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0B397F" w:rsidP="0008199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</w:t>
            </w:r>
            <w:bookmarkStart w:id="0" w:name="_GoBack"/>
            <w:bookmarkEnd w:id="0"/>
            <w:r w:rsidR="00A926B5">
              <w:rPr>
                <w:b/>
                <w:bCs/>
                <w:caps/>
                <w:color w:val="FF0000"/>
                <w:sz w:val="24"/>
              </w:rPr>
              <w:t>aměření budovy sportovní haly č. p. 2295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27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397F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2798A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1690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926B5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2705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FFC8-EA70-48CB-87DE-86E25C01C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143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15</cp:revision>
  <cp:lastPrinted>2022-09-06T08:53:00Z</cp:lastPrinted>
  <dcterms:created xsi:type="dcterms:W3CDTF">2022-04-19T07:02:00Z</dcterms:created>
  <dcterms:modified xsi:type="dcterms:W3CDTF">2023-01-25T07:27:00Z</dcterms:modified>
</cp:coreProperties>
</file>