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100EA9" w:rsidRDefault="003229EA" w:rsidP="00EA52A4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100EA9">
        <w:rPr>
          <w:rFonts w:ascii="Arial Black" w:hAnsi="Arial Black"/>
          <w:b/>
          <w:sz w:val="22"/>
          <w:szCs w:val="22"/>
        </w:rPr>
        <w:t>„</w:t>
      </w:r>
      <w:r w:rsidR="00CF7FD8" w:rsidRPr="00100EA9">
        <w:rPr>
          <w:rFonts w:ascii="Arial Black" w:hAnsi="Arial Black"/>
          <w:b/>
          <w:sz w:val="22"/>
          <w:szCs w:val="22"/>
        </w:rPr>
        <w:t>Kolejové konstrukce pr</w:t>
      </w:r>
      <w:r w:rsidR="00AB18DF" w:rsidRPr="00100EA9">
        <w:rPr>
          <w:rFonts w:ascii="Arial Black" w:hAnsi="Arial Black"/>
          <w:b/>
          <w:sz w:val="22"/>
          <w:szCs w:val="22"/>
        </w:rPr>
        <w:t>o mod</w:t>
      </w:r>
      <w:r w:rsidR="00100EA9">
        <w:rPr>
          <w:rFonts w:ascii="Arial Black" w:hAnsi="Arial Black"/>
          <w:b/>
          <w:sz w:val="22"/>
          <w:szCs w:val="22"/>
        </w:rPr>
        <w:t>ernizaci tramvajových tratí 2023</w:t>
      </w:r>
      <w:r w:rsidR="00CF7FD8" w:rsidRPr="00100EA9">
        <w:rPr>
          <w:rFonts w:ascii="Arial Black" w:hAnsi="Arial Black"/>
          <w:b/>
          <w:sz w:val="22"/>
          <w:szCs w:val="22"/>
        </w:rPr>
        <w:t xml:space="preserve"> – část 2</w:t>
      </w:r>
      <w:r w:rsidR="00A10A30" w:rsidRPr="00100EA9">
        <w:rPr>
          <w:rFonts w:ascii="Arial Black" w:hAnsi="Arial Black"/>
          <w:b/>
          <w:sz w:val="22"/>
          <w:szCs w:val="22"/>
        </w:rPr>
        <w:t>“</w:t>
      </w:r>
      <w:r w:rsidR="00CB5688" w:rsidRPr="00100EA9">
        <w:rPr>
          <w:rFonts w:ascii="Arial Black" w:hAnsi="Arial Black"/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2883"/>
      </w:tblGrid>
      <w:tr w:rsidR="00100EA9" w:rsidRPr="009557D0" w:rsidTr="00532285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00EA9" w:rsidRPr="009557D0" w:rsidRDefault="00100EA9" w:rsidP="00532285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00EA9" w:rsidRPr="009557D0" w:rsidRDefault="00100EA9" w:rsidP="00532285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288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100EA9" w:rsidRPr="009557D0" w:rsidRDefault="00100EA9" w:rsidP="00532285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100EA9" w:rsidRPr="009557D0" w:rsidTr="00532285"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100EA9" w:rsidRPr="009557D0" w:rsidRDefault="00100EA9" w:rsidP="00532285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:rsidR="00100EA9" w:rsidRDefault="00100EA9" w:rsidP="00532285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CELKOVÁ nabídková cena veřejné zakázky – část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  <w:p w:rsidR="00100EA9" w:rsidRPr="000049D2" w:rsidRDefault="00100EA9" w:rsidP="00532285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0049D2">
              <w:rPr>
                <w:rFonts w:ascii="Times New Roman" w:hAnsi="Times New Roman"/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zadavatele!)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:rsidR="00100EA9" w:rsidRPr="009557D0" w:rsidRDefault="00100EA9" w:rsidP="00532285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6F2A2A">
      <w:pPr>
        <w:jc w:val="center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  <w:bookmarkStart w:id="0" w:name="_GoBack"/>
      <w:bookmarkEnd w:id="0"/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00EA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00EA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F2A2A">
      <w:rPr>
        <w:i/>
        <w:sz w:val="22"/>
        <w:szCs w:val="22"/>
      </w:rPr>
      <w:t>12</w:t>
    </w:r>
    <w:r w:rsidRPr="00A10A30">
      <w:rPr>
        <w:i/>
        <w:sz w:val="22"/>
        <w:szCs w:val="22"/>
      </w:rPr>
      <w:t xml:space="preserve"> zadávací dokumentace</w:t>
    </w:r>
    <w:r w:rsidR="00CF7FD8">
      <w:rPr>
        <w:i/>
        <w:sz w:val="22"/>
        <w:szCs w:val="22"/>
      </w:rPr>
      <w:t xml:space="preserve"> – Krycí list – část 2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0EA9"/>
    <w:rsid w:val="00104315"/>
    <w:rsid w:val="00154C2F"/>
    <w:rsid w:val="00163A37"/>
    <w:rsid w:val="00180D75"/>
    <w:rsid w:val="001B2438"/>
    <w:rsid w:val="001C4264"/>
    <w:rsid w:val="001E33C5"/>
    <w:rsid w:val="0023235B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B15A4"/>
    <w:rsid w:val="006E0FC2"/>
    <w:rsid w:val="006F2A2A"/>
    <w:rsid w:val="00704328"/>
    <w:rsid w:val="00726477"/>
    <w:rsid w:val="007574CB"/>
    <w:rsid w:val="00762412"/>
    <w:rsid w:val="007A261C"/>
    <w:rsid w:val="007B100A"/>
    <w:rsid w:val="007D061D"/>
    <w:rsid w:val="007F235D"/>
    <w:rsid w:val="00827938"/>
    <w:rsid w:val="00834F0F"/>
    <w:rsid w:val="008569D5"/>
    <w:rsid w:val="00872B3B"/>
    <w:rsid w:val="008D2864"/>
    <w:rsid w:val="008D5751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B18DF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CF7FD8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4A770C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60</cp:revision>
  <dcterms:created xsi:type="dcterms:W3CDTF">2016-12-02T11:36:00Z</dcterms:created>
  <dcterms:modified xsi:type="dcterms:W3CDTF">2023-01-24T16:28:00Z</dcterms:modified>
</cp:coreProperties>
</file>