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A55C3" w14:textId="7659D634" w:rsidR="00CD0D8D" w:rsidRPr="00CD0D8D" w:rsidRDefault="00CD0D8D" w:rsidP="00CD0D8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8"/>
          <w:lang w:eastAsia="cs-CZ"/>
        </w:rPr>
      </w:pPr>
      <w:r w:rsidRPr="00CD0D8D">
        <w:rPr>
          <w:rFonts w:ascii="Arial" w:eastAsia="Times New Roman" w:hAnsi="Arial" w:cs="Arial"/>
          <w:b/>
          <w:bCs/>
          <w:sz w:val="28"/>
          <w:lang w:eastAsia="cs-CZ"/>
        </w:rPr>
        <w:t xml:space="preserve">Formulář </w:t>
      </w:r>
      <w:r w:rsidR="00A62484">
        <w:rPr>
          <w:rFonts w:ascii="Arial" w:eastAsia="Times New Roman" w:hAnsi="Arial" w:cs="Arial"/>
          <w:b/>
          <w:bCs/>
          <w:sz w:val="28"/>
          <w:lang w:eastAsia="cs-CZ"/>
        </w:rPr>
        <w:t>technické specifikace dodávek</w:t>
      </w:r>
    </w:p>
    <w:p w14:paraId="0EDEDB43" w14:textId="3675172C" w:rsidR="0066011D" w:rsidRDefault="0066011D"/>
    <w:p w14:paraId="498D264F" w14:textId="325CD718" w:rsidR="00CD0D8D" w:rsidRPr="00CD0D8D" w:rsidRDefault="0032358A" w:rsidP="00CD0D8D">
      <w:pPr>
        <w:keepNext/>
        <w:spacing w:after="0" w:line="240" w:lineRule="auto"/>
        <w:ind w:left="-284"/>
        <w:jc w:val="center"/>
        <w:outlineLvl w:val="0"/>
        <w:rPr>
          <w:rFonts w:ascii="Arial" w:eastAsia="Times New Roman" w:hAnsi="Arial" w:cs="Arial"/>
          <w:b/>
          <w:bCs/>
          <w:color w:val="000000"/>
          <w:sz w:val="28"/>
          <w:lang w:eastAsia="cs-CZ"/>
        </w:rPr>
      </w:pPr>
      <w:bookmarkStart w:id="0" w:name="_Hlk6397968"/>
      <w:r>
        <w:rPr>
          <w:rFonts w:ascii="Arial" w:eastAsia="Times New Roman" w:hAnsi="Arial" w:cs="Arial"/>
          <w:b/>
          <w:bCs/>
          <w:color w:val="000000"/>
          <w:sz w:val="28"/>
          <w:lang w:eastAsia="cs-CZ"/>
        </w:rPr>
        <w:t xml:space="preserve">Obnova infuzní techniky </w:t>
      </w:r>
      <w:r w:rsidR="009566AD">
        <w:rPr>
          <w:rFonts w:ascii="Arial" w:eastAsia="Times New Roman" w:hAnsi="Arial" w:cs="Arial"/>
          <w:b/>
          <w:bCs/>
          <w:color w:val="000000"/>
          <w:sz w:val="28"/>
          <w:lang w:eastAsia="cs-CZ"/>
        </w:rPr>
        <w:t>v</w:t>
      </w:r>
      <w:r>
        <w:rPr>
          <w:rFonts w:ascii="Arial" w:eastAsia="Times New Roman" w:hAnsi="Arial" w:cs="Arial"/>
          <w:b/>
          <w:bCs/>
          <w:color w:val="000000"/>
          <w:sz w:val="28"/>
          <w:lang w:eastAsia="cs-CZ"/>
        </w:rPr>
        <w:t xml:space="preserve"> Nemocnici s poliklinikou Česká Lípa, a.s.</w:t>
      </w:r>
    </w:p>
    <w:bookmarkEnd w:id="0"/>
    <w:p w14:paraId="470378B2" w14:textId="77777777" w:rsidR="00CD0D8D" w:rsidRPr="00CD0D8D" w:rsidRDefault="00CD0D8D" w:rsidP="00CD0D8D">
      <w:pPr>
        <w:shd w:val="clear" w:color="auto" w:fill="FFFFFF"/>
        <w:spacing w:after="0" w:line="240" w:lineRule="auto"/>
        <w:ind w:left="-284"/>
        <w:rPr>
          <w:rFonts w:ascii="Arial" w:eastAsia="Times New Roman" w:hAnsi="Arial" w:cs="Arial"/>
          <w:noProof/>
          <w:color w:val="000000"/>
          <w:lang w:eastAsia="cs-CZ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4"/>
        <w:gridCol w:w="7439"/>
      </w:tblGrid>
      <w:tr w:rsidR="003A376D" w:rsidRPr="008C3EE4" w14:paraId="70EA0BA6" w14:textId="77777777" w:rsidTr="002D4B7F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93181" w14:textId="77777777" w:rsidR="003A376D" w:rsidRPr="008C3EE4" w:rsidRDefault="003A376D" w:rsidP="00BF6BB4">
            <w:pPr>
              <w:spacing w:before="100" w:beforeAutospacing="1" w:after="0" w:line="240" w:lineRule="auto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 w:rsidRPr="008C3EE4">
              <w:rPr>
                <w:rFonts w:ascii="Arial" w:eastAsia="Times New Roman" w:hAnsi="Arial" w:cs="Arial"/>
                <w:b/>
                <w:color w:val="000000"/>
                <w:lang w:eastAsia="cs-CZ"/>
              </w:rPr>
              <w:t>Název zadavatele:</w:t>
            </w:r>
            <w:r w:rsidRPr="008C3EE4">
              <w:rPr>
                <w:rFonts w:ascii="Arial" w:eastAsia="Times New Roman" w:hAnsi="Arial" w:cs="Arial"/>
                <w:b/>
                <w:i/>
                <w:color w:val="000000"/>
                <w:lang w:eastAsia="cs-CZ"/>
              </w:rPr>
              <w:t xml:space="preserve"> </w:t>
            </w:r>
            <w:r w:rsidRPr="008C3EE4">
              <w:rPr>
                <w:rFonts w:ascii="Arial" w:eastAsia="Times New Roman" w:hAnsi="Arial" w:cs="Arial"/>
                <w:b/>
                <w:color w:val="000000"/>
                <w:lang w:eastAsia="cs-CZ"/>
              </w:rPr>
              <w:t xml:space="preserve"> 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CF184" w14:textId="77777777" w:rsidR="003A376D" w:rsidRPr="008C3EE4" w:rsidRDefault="003A376D" w:rsidP="00BF6BB4">
            <w:pPr>
              <w:spacing w:before="100" w:beforeAutospacing="1" w:after="0" w:line="240" w:lineRule="auto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8C3EE4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Nemocnice s poliklinikou Česká Lípa, a.s.</w:t>
            </w:r>
          </w:p>
        </w:tc>
      </w:tr>
      <w:tr w:rsidR="003A376D" w:rsidRPr="008C3EE4" w14:paraId="09D3AE58" w14:textId="77777777" w:rsidTr="002D4B7F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DD012" w14:textId="77777777" w:rsidR="003A376D" w:rsidRPr="008C3EE4" w:rsidRDefault="003A376D" w:rsidP="00BF6BB4">
            <w:pPr>
              <w:shd w:val="clear" w:color="auto" w:fill="FFFFFF"/>
              <w:tabs>
                <w:tab w:val="left" w:pos="2160"/>
              </w:tabs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b/>
                <w:iCs/>
                <w:color w:val="000000"/>
                <w:lang w:eastAsia="cs-CZ"/>
              </w:rPr>
            </w:pPr>
            <w:r w:rsidRPr="008C3EE4">
              <w:rPr>
                <w:rFonts w:ascii="Arial" w:eastAsia="Times New Roman" w:hAnsi="Arial" w:cs="Arial"/>
                <w:b/>
                <w:iCs/>
                <w:color w:val="000000"/>
                <w:lang w:eastAsia="cs-CZ"/>
              </w:rPr>
              <w:t>Sídlo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42A9D" w14:textId="77777777" w:rsidR="003A376D" w:rsidRPr="008C3EE4" w:rsidRDefault="003A376D" w:rsidP="00BF6BB4">
            <w:pPr>
              <w:spacing w:before="100" w:beforeAutospacing="1" w:after="0" w:line="240" w:lineRule="auto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8C3EE4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Purkyňova 1849, 470 01 Česká Lípa</w:t>
            </w:r>
          </w:p>
        </w:tc>
      </w:tr>
      <w:tr w:rsidR="003A376D" w:rsidRPr="008C3EE4" w14:paraId="15CA5900" w14:textId="77777777" w:rsidTr="002D4B7F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40943" w14:textId="77777777" w:rsidR="003A376D" w:rsidRPr="008C3EE4" w:rsidRDefault="003A376D" w:rsidP="00BF6BB4">
            <w:pPr>
              <w:tabs>
                <w:tab w:val="left" w:pos="2127"/>
                <w:tab w:val="center" w:pos="4536"/>
                <w:tab w:val="right" w:pos="9072"/>
                <w:tab w:val="right" w:pos="11199"/>
                <w:tab w:val="center" w:pos="11907"/>
              </w:tabs>
              <w:suppressAutoHyphens/>
              <w:spacing w:before="100" w:beforeAutospacing="1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</w:pPr>
            <w:r w:rsidRPr="008C3EE4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IČ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41806" w14:textId="77777777" w:rsidR="003A376D" w:rsidRPr="008C3EE4" w:rsidRDefault="003A376D" w:rsidP="00BF6BB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C3EE4">
              <w:rPr>
                <w:rFonts w:ascii="Arial" w:eastAsia="Times New Roman" w:hAnsi="Arial" w:cs="Arial"/>
                <w:color w:val="000000"/>
                <w:lang w:eastAsia="cs-CZ"/>
              </w:rPr>
              <w:t>27283518</w:t>
            </w:r>
          </w:p>
        </w:tc>
      </w:tr>
      <w:tr w:rsidR="003A376D" w:rsidRPr="008C3EE4" w14:paraId="439AC7C1" w14:textId="77777777" w:rsidTr="002D4B7F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51F08" w14:textId="77777777" w:rsidR="003A376D" w:rsidRPr="008C3EE4" w:rsidRDefault="003A376D" w:rsidP="00BF6BB4">
            <w:pPr>
              <w:spacing w:before="100" w:beforeAutospacing="1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gramStart"/>
            <w:r w:rsidRPr="008C3EE4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Zastoupený:   </w:t>
            </w:r>
            <w:proofErr w:type="gramEnd"/>
            <w:r w:rsidRPr="008C3EE4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            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43B11" w14:textId="77777777" w:rsidR="003A376D" w:rsidRPr="008C3EE4" w:rsidRDefault="003A376D" w:rsidP="00BF6BB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C3EE4">
              <w:rPr>
                <w:rFonts w:ascii="Arial" w:eastAsia="Times New Roman" w:hAnsi="Arial" w:cs="Arial"/>
                <w:color w:val="000000"/>
                <w:lang w:eastAsia="cs-CZ"/>
              </w:rPr>
              <w:t>Ing. Pavel Marek, předseda představenstva, generální ředitel</w:t>
            </w:r>
          </w:p>
        </w:tc>
      </w:tr>
    </w:tbl>
    <w:p w14:paraId="79E14D8E" w14:textId="77777777" w:rsidR="003A376D" w:rsidRPr="00CD0D8D" w:rsidRDefault="003A376D" w:rsidP="003A376D">
      <w:pPr>
        <w:shd w:val="clear" w:color="auto" w:fill="FFFFFF"/>
        <w:spacing w:after="0" w:line="240" w:lineRule="auto"/>
        <w:rPr>
          <w:rFonts w:ascii="Arial" w:eastAsia="Times New Roman" w:hAnsi="Arial" w:cs="Arial"/>
          <w:noProof/>
          <w:color w:val="000000"/>
          <w:lang w:eastAsia="cs-CZ"/>
        </w:rPr>
      </w:pPr>
    </w:p>
    <w:tbl>
      <w:tblPr>
        <w:tblStyle w:val="Prosttabulka2"/>
        <w:tblW w:w="9602" w:type="dxa"/>
        <w:tblInd w:w="-142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073"/>
      </w:tblGrid>
      <w:tr w:rsidR="00FD2408" w:rsidRPr="00CD0D8D" w14:paraId="5D01F5B3" w14:textId="77777777" w:rsidTr="00BE57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tcBorders>
              <w:bottom w:val="none" w:sz="0" w:space="0" w:color="auto"/>
            </w:tcBorders>
          </w:tcPr>
          <w:p w14:paraId="6CA34FBB" w14:textId="77777777" w:rsidR="00FD2408" w:rsidRPr="00FD2408" w:rsidRDefault="00FD2408" w:rsidP="00BE57B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00" w:afterAutospacing="1"/>
              <w:ind w:firstLine="28"/>
              <w:rPr>
                <w:rFonts w:ascii="Arial" w:eastAsia="Times New Roman" w:hAnsi="Arial" w:cs="Arial"/>
                <w:color w:val="000000"/>
                <w:sz w:val="24"/>
                <w:lang w:eastAsia="x-none"/>
              </w:rPr>
            </w:pPr>
            <w:r w:rsidRPr="00FD2408">
              <w:rPr>
                <w:rFonts w:ascii="Arial" w:eastAsia="Times New Roman" w:hAnsi="Arial" w:cs="Arial"/>
                <w:color w:val="000000"/>
                <w:sz w:val="24"/>
                <w:lang w:eastAsia="x-none"/>
              </w:rPr>
              <w:t>Lineární dávkovač</w:t>
            </w:r>
          </w:p>
        </w:tc>
        <w:tc>
          <w:tcPr>
            <w:tcW w:w="4073" w:type="dxa"/>
            <w:tcBorders>
              <w:bottom w:val="none" w:sz="0" w:space="0" w:color="auto"/>
            </w:tcBorders>
          </w:tcPr>
          <w:p w14:paraId="5036AFC5" w14:textId="77777777" w:rsidR="00FD2408" w:rsidRPr="00CD0D8D" w:rsidRDefault="00FD2408" w:rsidP="00BE57BA">
            <w:pPr>
              <w:tabs>
                <w:tab w:val="left" w:pos="435"/>
                <w:tab w:val="left" w:pos="105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091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lang w:eastAsia="x-none"/>
              </w:rPr>
            </w:pPr>
            <w:r w:rsidRPr="00FD2408">
              <w:rPr>
                <w:rFonts w:ascii="Arial" w:eastAsia="Times New Roman" w:hAnsi="Arial" w:cs="Arial"/>
                <w:color w:val="000000"/>
                <w:sz w:val="24"/>
                <w:lang w:eastAsia="x-none"/>
              </w:rPr>
              <w:t>Počet            53 ks</w:t>
            </w:r>
          </w:p>
        </w:tc>
      </w:tr>
      <w:tr w:rsidR="00FD2408" w:rsidRPr="00CD0D8D" w14:paraId="696E008D" w14:textId="77777777" w:rsidTr="00BE57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tcBorders>
              <w:top w:val="none" w:sz="0" w:space="0" w:color="auto"/>
              <w:bottom w:val="none" w:sz="0" w:space="0" w:color="auto"/>
            </w:tcBorders>
          </w:tcPr>
          <w:p w14:paraId="2F3BCBC4" w14:textId="77777777" w:rsidR="00FD2408" w:rsidRPr="00CD0D8D" w:rsidRDefault="00FD2408" w:rsidP="00BE57B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1"/>
              <w:rPr>
                <w:rFonts w:ascii="Arial" w:eastAsia="Times New Roman" w:hAnsi="Arial" w:cs="Arial"/>
                <w:bCs w:val="0"/>
                <w:color w:val="000000"/>
                <w:sz w:val="24"/>
                <w:lang w:eastAsia="x-none"/>
              </w:rPr>
            </w:pPr>
            <w:r w:rsidRPr="00CD0D8D">
              <w:rPr>
                <w:rFonts w:ascii="Arial" w:eastAsia="Times New Roman" w:hAnsi="Arial" w:cs="Arial"/>
                <w:bCs w:val="0"/>
                <w:color w:val="000000"/>
                <w:sz w:val="24"/>
                <w:lang w:eastAsia="x-none"/>
              </w:rPr>
              <w:t>Infuzní pumpa</w:t>
            </w:r>
          </w:p>
        </w:tc>
        <w:tc>
          <w:tcPr>
            <w:tcW w:w="4073" w:type="dxa"/>
            <w:tcBorders>
              <w:top w:val="none" w:sz="0" w:space="0" w:color="auto"/>
              <w:bottom w:val="none" w:sz="0" w:space="0" w:color="auto"/>
            </w:tcBorders>
          </w:tcPr>
          <w:p w14:paraId="2404DBB9" w14:textId="77777777" w:rsidR="00FD2408" w:rsidRPr="00CD0D8D" w:rsidRDefault="00FD2408" w:rsidP="00BE57BA">
            <w:pPr>
              <w:tabs>
                <w:tab w:val="left" w:pos="435"/>
                <w:tab w:val="left" w:pos="105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19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4"/>
                <w:lang w:eastAsia="x-non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lang w:eastAsia="x-none"/>
              </w:rPr>
              <w:t xml:space="preserve">49 </w:t>
            </w:r>
            <w:r w:rsidRPr="00CD0D8D">
              <w:rPr>
                <w:rFonts w:ascii="Arial" w:eastAsia="Times New Roman" w:hAnsi="Arial" w:cs="Arial"/>
                <w:b/>
                <w:color w:val="000000"/>
                <w:sz w:val="24"/>
                <w:lang w:eastAsia="x-none"/>
              </w:rPr>
              <w:t>k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lang w:eastAsia="x-none"/>
              </w:rPr>
              <w:t>s</w:t>
            </w:r>
          </w:p>
        </w:tc>
      </w:tr>
      <w:tr w:rsidR="00FD2408" w:rsidRPr="00CD0D8D" w14:paraId="4D913B33" w14:textId="77777777" w:rsidTr="00BE57BA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14:paraId="3C1811D7" w14:textId="77777777" w:rsidR="00FD2408" w:rsidRPr="00CD0D8D" w:rsidRDefault="00FD2408" w:rsidP="00BE57B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1"/>
              <w:rPr>
                <w:rFonts w:ascii="Arial" w:eastAsia="Times New Roman" w:hAnsi="Arial" w:cs="Arial"/>
                <w:bCs w:val="0"/>
                <w:color w:val="000000"/>
                <w:sz w:val="24"/>
                <w:lang w:eastAsia="x-none"/>
              </w:rPr>
            </w:pPr>
            <w:r w:rsidRPr="00CD0D8D">
              <w:rPr>
                <w:rFonts w:ascii="Arial" w:eastAsia="Times New Roman" w:hAnsi="Arial" w:cs="Arial"/>
                <w:bCs w:val="0"/>
                <w:color w:val="000000"/>
                <w:sz w:val="24"/>
                <w:lang w:eastAsia="x-none"/>
              </w:rPr>
              <w:t>Dokovací stanice</w:t>
            </w:r>
          </w:p>
        </w:tc>
        <w:tc>
          <w:tcPr>
            <w:tcW w:w="4073" w:type="dxa"/>
          </w:tcPr>
          <w:p w14:paraId="02713F2C" w14:textId="77777777" w:rsidR="00FD2408" w:rsidRDefault="00FD2408" w:rsidP="00BE57BA">
            <w:pPr>
              <w:tabs>
                <w:tab w:val="left" w:pos="435"/>
                <w:tab w:val="left" w:pos="105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19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4"/>
                <w:lang w:eastAsia="x-non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lang w:eastAsia="x-none"/>
              </w:rPr>
              <w:t>13 ks</w:t>
            </w:r>
          </w:p>
        </w:tc>
      </w:tr>
      <w:tr w:rsidR="00FD2408" w:rsidRPr="00CD0D8D" w14:paraId="4DB10EAC" w14:textId="77777777" w:rsidTr="00BE57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tcBorders>
              <w:top w:val="none" w:sz="0" w:space="0" w:color="auto"/>
              <w:bottom w:val="none" w:sz="0" w:space="0" w:color="auto"/>
            </w:tcBorders>
          </w:tcPr>
          <w:p w14:paraId="5798E08E" w14:textId="77777777" w:rsidR="00FD2408" w:rsidRPr="00CD0D8D" w:rsidRDefault="00FD2408" w:rsidP="00BE57B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1"/>
              <w:rPr>
                <w:rFonts w:ascii="Arial" w:eastAsia="Times New Roman" w:hAnsi="Arial" w:cs="Arial"/>
                <w:color w:val="000000"/>
                <w:sz w:val="24"/>
                <w:lang w:eastAsia="x-non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lang w:eastAsia="x-none"/>
              </w:rPr>
              <w:t>Lineární dávkovač – TIVA</w:t>
            </w:r>
          </w:p>
        </w:tc>
        <w:tc>
          <w:tcPr>
            <w:tcW w:w="4073" w:type="dxa"/>
            <w:tcBorders>
              <w:top w:val="none" w:sz="0" w:space="0" w:color="auto"/>
              <w:bottom w:val="none" w:sz="0" w:space="0" w:color="auto"/>
            </w:tcBorders>
          </w:tcPr>
          <w:p w14:paraId="1EEB8DF1" w14:textId="77777777" w:rsidR="00FD2408" w:rsidRDefault="00FD2408" w:rsidP="00BE57BA">
            <w:pPr>
              <w:tabs>
                <w:tab w:val="left" w:pos="435"/>
                <w:tab w:val="left" w:pos="105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19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4"/>
                <w:lang w:eastAsia="x-non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lang w:eastAsia="x-none"/>
              </w:rPr>
              <w:t>6 ks</w:t>
            </w:r>
          </w:p>
        </w:tc>
      </w:tr>
      <w:tr w:rsidR="00FD2408" w:rsidRPr="00CD0D8D" w14:paraId="0EB85250" w14:textId="77777777" w:rsidTr="00BE57BA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14:paraId="1C8CB833" w14:textId="77777777" w:rsidR="00FD2408" w:rsidRPr="00017933" w:rsidRDefault="00FD2408" w:rsidP="00BE57B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1"/>
              <w:rPr>
                <w:rFonts w:ascii="Arial" w:eastAsia="Times New Roman" w:hAnsi="Arial" w:cs="Arial"/>
                <w:color w:val="000000"/>
                <w:sz w:val="24"/>
                <w:lang w:eastAsia="x-non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lang w:eastAsia="x-none"/>
              </w:rPr>
              <w:t>Lineární dávkovač</w:t>
            </w:r>
            <w:r w:rsidRPr="009566AD">
              <w:rPr>
                <w:rFonts w:ascii="Arial" w:eastAsia="Times New Roman" w:hAnsi="Arial" w:cs="Arial"/>
                <w:color w:val="000000"/>
                <w:sz w:val="24"/>
                <w:lang w:eastAsia="x-none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lang w:eastAsia="x-none"/>
              </w:rPr>
              <w:t>– PCA</w:t>
            </w:r>
          </w:p>
        </w:tc>
        <w:tc>
          <w:tcPr>
            <w:tcW w:w="4073" w:type="dxa"/>
          </w:tcPr>
          <w:p w14:paraId="5D833C97" w14:textId="77777777" w:rsidR="00FD2408" w:rsidRDefault="00FD2408" w:rsidP="00BE57BA">
            <w:pPr>
              <w:tabs>
                <w:tab w:val="left" w:pos="435"/>
                <w:tab w:val="left" w:pos="105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19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4"/>
                <w:lang w:eastAsia="x-non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lang w:eastAsia="x-none"/>
              </w:rPr>
              <w:t>3 ks</w:t>
            </w:r>
          </w:p>
        </w:tc>
      </w:tr>
    </w:tbl>
    <w:p w14:paraId="0D7F8122" w14:textId="77777777" w:rsidR="00CD0D8D" w:rsidRPr="00CD0D8D" w:rsidRDefault="00CD0D8D" w:rsidP="00CD0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/>
        <w:rPr>
          <w:rFonts w:ascii="Arial" w:eastAsia="Times New Roman" w:hAnsi="Arial" w:cs="Arial"/>
          <w:noProof/>
          <w:color w:val="000000"/>
          <w:lang w:eastAsia="cs-CZ"/>
        </w:rPr>
      </w:pPr>
    </w:p>
    <w:p w14:paraId="6F89BDE1" w14:textId="787076E5" w:rsidR="00CD0D8D" w:rsidRPr="00CD0D8D" w:rsidRDefault="00B9121D" w:rsidP="00CD0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right="-426"/>
        <w:jc w:val="both"/>
        <w:rPr>
          <w:rFonts w:ascii="Arial" w:eastAsia="Times New Roman" w:hAnsi="Arial" w:cs="Arial"/>
          <w:noProof/>
          <w:color w:val="000000"/>
          <w:lang w:eastAsia="cs-CZ"/>
        </w:rPr>
      </w:pPr>
      <w:r>
        <w:rPr>
          <w:rFonts w:ascii="Arial" w:eastAsia="Times New Roman" w:hAnsi="Arial" w:cs="Arial"/>
          <w:noProof/>
          <w:color w:val="000000"/>
          <w:lang w:eastAsia="cs-CZ"/>
        </w:rPr>
        <w:t>Předmětem veřejné</w:t>
      </w:r>
      <w:r w:rsidR="00CD0D8D" w:rsidRPr="00CD0D8D">
        <w:rPr>
          <w:rFonts w:ascii="Arial" w:eastAsia="Times New Roman" w:hAnsi="Arial" w:cs="Arial"/>
          <w:noProof/>
          <w:color w:val="000000"/>
          <w:lang w:eastAsia="cs-CZ"/>
        </w:rPr>
        <w:t xml:space="preserve"> zakázky je obnova stávající</w:t>
      </w:r>
      <w:r w:rsidR="006802DF">
        <w:rPr>
          <w:rFonts w:ascii="Arial" w:eastAsia="Times New Roman" w:hAnsi="Arial" w:cs="Arial"/>
          <w:noProof/>
          <w:color w:val="000000"/>
          <w:lang w:eastAsia="cs-CZ"/>
        </w:rPr>
        <w:t xml:space="preserve"> infuzní techniky na odděleních </w:t>
      </w:r>
      <w:r w:rsidR="00CD0D8D" w:rsidRPr="00CD0D8D">
        <w:rPr>
          <w:rFonts w:ascii="Arial" w:eastAsia="Times New Roman" w:hAnsi="Arial" w:cs="Arial"/>
          <w:noProof/>
          <w:color w:val="000000"/>
          <w:lang w:eastAsia="cs-CZ"/>
        </w:rPr>
        <w:t>Nemocnice s poliklinikou Česká Lípa, a.s.</w:t>
      </w:r>
      <w:r>
        <w:rPr>
          <w:rFonts w:ascii="Arial" w:eastAsia="Times New Roman" w:hAnsi="Arial" w:cs="Arial"/>
          <w:noProof/>
          <w:color w:val="000000"/>
          <w:lang w:eastAsia="cs-CZ"/>
        </w:rPr>
        <w:t xml:space="preserve"> včetně poskytování záručního servisu po dobu záruční lhůty.</w:t>
      </w:r>
    </w:p>
    <w:p w14:paraId="12465A5A" w14:textId="77777777" w:rsidR="00CD0D8D" w:rsidRPr="00CD0D8D" w:rsidRDefault="00CD0D8D" w:rsidP="00CD0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right="-426"/>
        <w:jc w:val="both"/>
        <w:rPr>
          <w:rFonts w:ascii="Arial" w:eastAsia="Times New Roman" w:hAnsi="Arial" w:cs="Arial"/>
          <w:noProof/>
          <w:color w:val="000000"/>
          <w:lang w:eastAsia="cs-CZ"/>
        </w:rPr>
      </w:pPr>
    </w:p>
    <w:p w14:paraId="3004DAAE" w14:textId="168062F5" w:rsidR="00CD0D8D" w:rsidRPr="00CD0D8D" w:rsidRDefault="00CD0D8D" w:rsidP="00DA1A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right="-426"/>
        <w:jc w:val="both"/>
        <w:rPr>
          <w:rFonts w:ascii="Arial" w:eastAsia="Times New Roman" w:hAnsi="Arial" w:cs="Arial"/>
          <w:noProof/>
          <w:color w:val="000000"/>
          <w:lang w:eastAsia="cs-CZ"/>
        </w:rPr>
      </w:pPr>
      <w:r w:rsidRPr="00CD0D8D">
        <w:rPr>
          <w:rFonts w:ascii="Arial" w:eastAsia="Times New Roman" w:hAnsi="Arial" w:cs="Arial"/>
          <w:noProof/>
          <w:color w:val="000000"/>
          <w:lang w:eastAsia="cs-CZ"/>
        </w:rPr>
        <w:t>Je-li v požadavcích uvedeno specifické technické řešení, připouští se i jiné technické řešení, pokud má stejný medicínský účel a prokazatelně obdobné (nebo lepší) účinky</w:t>
      </w:r>
      <w:r w:rsidR="00B9121D">
        <w:rPr>
          <w:rFonts w:ascii="Arial" w:eastAsia="Times New Roman" w:hAnsi="Arial" w:cs="Arial"/>
          <w:noProof/>
          <w:color w:val="000000"/>
          <w:lang w:eastAsia="cs-CZ"/>
        </w:rPr>
        <w:t>.</w:t>
      </w:r>
      <w:r w:rsidRPr="00CD0D8D">
        <w:rPr>
          <w:rFonts w:ascii="Arial" w:eastAsia="Times New Roman" w:hAnsi="Arial" w:cs="Arial"/>
          <w:noProof/>
          <w:color w:val="000000"/>
          <w:lang w:eastAsia="cs-CZ"/>
        </w:rPr>
        <w:t xml:space="preserve"> </w:t>
      </w:r>
      <w:r w:rsidR="00B9121D" w:rsidRPr="00E871C2">
        <w:rPr>
          <w:rFonts w:ascii="Arial" w:hAnsi="Arial" w:cs="Arial"/>
          <w:noProof/>
          <w:color w:val="000000"/>
        </w:rPr>
        <w:t>Jiné technické řešení nechť je řádně dotazováno v čase tomu určeném, po podání nabídky nemusí být na jiné technické řešení brán zřetel. Jsou-li použity chráněné, registrované, či jinak specifické názvy pro zařízení, nebo jeho funkce, tak jde pouze o ilustrační příklad možného řešení, s výjimkou požadavků na kompatibilitu.</w:t>
      </w:r>
    </w:p>
    <w:p w14:paraId="45461097" w14:textId="77777777" w:rsidR="00CD0D8D" w:rsidRPr="00CD0D8D" w:rsidRDefault="00CD0D8D" w:rsidP="00CD0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/>
        <w:rPr>
          <w:rFonts w:ascii="Arial" w:eastAsia="Times New Roman" w:hAnsi="Arial" w:cs="Arial"/>
          <w:noProof/>
          <w:color w:val="000000"/>
          <w:lang w:eastAsia="cs-CZ"/>
        </w:rPr>
      </w:pPr>
    </w:p>
    <w:p w14:paraId="2BF7405B" w14:textId="77777777" w:rsidR="00CD0D8D" w:rsidRPr="00CD0D8D" w:rsidRDefault="00CD0D8D" w:rsidP="00CD0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right="-426"/>
        <w:jc w:val="both"/>
        <w:rPr>
          <w:rFonts w:ascii="Arial" w:eastAsia="Times New Roman" w:hAnsi="Arial" w:cs="Arial"/>
          <w:noProof/>
          <w:color w:val="000000"/>
          <w:lang w:eastAsia="cs-CZ"/>
        </w:rPr>
      </w:pPr>
      <w:r w:rsidRPr="00CD0D8D">
        <w:rPr>
          <w:rFonts w:ascii="Arial" w:eastAsia="Times New Roman" w:hAnsi="Arial" w:cs="Arial"/>
          <w:noProof/>
          <w:color w:val="000000"/>
          <w:lang w:eastAsia="cs-CZ"/>
        </w:rPr>
        <w:t xml:space="preserve">Číselné parametry mají toleranci </w:t>
      </w:r>
      <w:r w:rsidRPr="00CD0D8D">
        <w:rPr>
          <w:rFonts w:ascii="Arial" w:eastAsia="Times New Roman" w:hAnsi="Arial" w:cs="Arial"/>
          <w:i/>
          <w:lang w:eastAsia="cs-CZ"/>
        </w:rPr>
        <w:t>±</w:t>
      </w:r>
      <w:r w:rsidRPr="00CD0D8D">
        <w:rPr>
          <w:rFonts w:ascii="Arial" w:eastAsia="Times New Roman" w:hAnsi="Arial" w:cs="Arial"/>
          <w:noProof/>
          <w:color w:val="000000"/>
          <w:lang w:eastAsia="cs-CZ"/>
        </w:rPr>
        <w:t xml:space="preserve">10 %, vždy však uveďte přesnou hodnotu danou Vámi nabízeným zařízením. </w:t>
      </w:r>
      <w:bookmarkStart w:id="1" w:name="_Hlk88114999"/>
      <w:r w:rsidRPr="00B9121D">
        <w:rPr>
          <w:rFonts w:ascii="Arial" w:eastAsia="Times New Roman" w:hAnsi="Arial" w:cs="Arial"/>
          <w:iCs/>
          <w:u w:val="single"/>
          <w:lang w:eastAsia="cs-CZ"/>
        </w:rPr>
        <w:t>U parametru, který je označen **, výše uvedené rozmezí neplatí; tolerance je buď započítána v uvedeném rozpětí, nebo platí hodnota parametru bez možnosti odchylky.</w:t>
      </w:r>
    </w:p>
    <w:bookmarkEnd w:id="1"/>
    <w:p w14:paraId="476CB22F" w14:textId="28059712" w:rsidR="00CD0D8D" w:rsidRDefault="00CD0D8D" w:rsidP="00CD0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right="-426"/>
        <w:jc w:val="both"/>
        <w:rPr>
          <w:rFonts w:ascii="Arial" w:eastAsia="Times New Roman" w:hAnsi="Arial" w:cs="Arial"/>
          <w:noProof/>
          <w:color w:val="000000"/>
          <w:lang w:eastAsia="cs-CZ"/>
        </w:rPr>
      </w:pPr>
    </w:p>
    <w:p w14:paraId="79815431" w14:textId="7355EB1C" w:rsidR="00B9121D" w:rsidRDefault="00B9121D" w:rsidP="00CD0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right="-426"/>
        <w:jc w:val="both"/>
        <w:rPr>
          <w:rFonts w:ascii="Arial" w:hAnsi="Arial" w:cs="Arial"/>
          <w:noProof/>
          <w:color w:val="000000"/>
        </w:rPr>
      </w:pPr>
      <w:r w:rsidRPr="003939C3">
        <w:rPr>
          <w:rFonts w:ascii="Arial" w:hAnsi="Arial" w:cs="Arial"/>
          <w:noProof/>
          <w:color w:val="000000"/>
        </w:rPr>
        <w:t>V případě uvedení odkazu na přílohu (tj. návod k použití, technické specifikaci přístroje aj.), uvádějte odkaz na konkrétní stranu přílohy.</w:t>
      </w:r>
    </w:p>
    <w:p w14:paraId="42297A12" w14:textId="77777777" w:rsidR="00B9121D" w:rsidRPr="00CD0D8D" w:rsidRDefault="00B9121D" w:rsidP="00CD0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right="-426"/>
        <w:jc w:val="both"/>
        <w:rPr>
          <w:rFonts w:ascii="Arial" w:eastAsia="Times New Roman" w:hAnsi="Arial" w:cs="Arial"/>
          <w:noProof/>
          <w:color w:val="000000"/>
          <w:lang w:eastAsia="cs-CZ"/>
        </w:rPr>
      </w:pPr>
    </w:p>
    <w:p w14:paraId="2FFC87B9" w14:textId="65337C25" w:rsidR="00CD0D8D" w:rsidRPr="00B9121D" w:rsidRDefault="00CD0D8D" w:rsidP="00CD0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right="-426"/>
        <w:jc w:val="both"/>
        <w:rPr>
          <w:rFonts w:ascii="Arial" w:eastAsia="Times New Roman" w:hAnsi="Arial" w:cs="Arial"/>
          <w:noProof/>
          <w:color w:val="000000" w:themeColor="text1"/>
          <w:lang w:eastAsia="cs-CZ"/>
        </w:rPr>
      </w:pPr>
      <w:r w:rsidRPr="00CD0D8D">
        <w:rPr>
          <w:rFonts w:ascii="Arial" w:eastAsia="Times New Roman" w:hAnsi="Arial" w:cs="Arial"/>
          <w:noProof/>
          <w:color w:val="000000"/>
          <w:lang w:eastAsia="cs-CZ"/>
        </w:rPr>
        <w:t xml:space="preserve">Parametr </w:t>
      </w:r>
      <w:r w:rsidRPr="00CD0D8D">
        <w:rPr>
          <w:rFonts w:ascii="Arial" w:eastAsia="Times New Roman" w:hAnsi="Arial" w:cs="Arial"/>
          <w:b/>
          <w:noProof/>
          <w:color w:val="000000"/>
          <w:lang w:eastAsia="cs-CZ"/>
        </w:rPr>
        <w:t xml:space="preserve">typu A </w:t>
      </w:r>
      <w:r w:rsidR="00B9121D">
        <w:rPr>
          <w:rFonts w:ascii="Arial" w:eastAsia="Times New Roman" w:hAnsi="Arial" w:cs="Arial"/>
          <w:b/>
          <w:noProof/>
          <w:color w:val="000000"/>
          <w:lang w:eastAsia="cs-CZ"/>
        </w:rPr>
        <w:t>je</w:t>
      </w:r>
      <w:r w:rsidRPr="00CD0D8D">
        <w:rPr>
          <w:rFonts w:ascii="Arial" w:eastAsia="Times New Roman" w:hAnsi="Arial" w:cs="Arial"/>
          <w:b/>
          <w:noProof/>
          <w:color w:val="000000"/>
          <w:lang w:eastAsia="cs-CZ"/>
        </w:rPr>
        <w:t xml:space="preserve"> parametr maximální</w:t>
      </w:r>
      <w:r w:rsidRPr="00CD0D8D">
        <w:rPr>
          <w:rFonts w:ascii="Arial" w:eastAsia="Times New Roman" w:hAnsi="Arial" w:cs="Arial"/>
          <w:noProof/>
          <w:color w:val="000000"/>
          <w:lang w:eastAsia="cs-CZ"/>
        </w:rPr>
        <w:t>, tedy takov</w:t>
      </w:r>
      <w:r w:rsidR="00B9121D">
        <w:rPr>
          <w:rFonts w:ascii="Arial" w:eastAsia="Times New Roman" w:hAnsi="Arial" w:cs="Arial"/>
          <w:noProof/>
          <w:color w:val="000000"/>
          <w:lang w:eastAsia="cs-CZ"/>
        </w:rPr>
        <w:t>ý</w:t>
      </w:r>
      <w:r w:rsidRPr="00CD0D8D">
        <w:rPr>
          <w:rFonts w:ascii="Arial" w:eastAsia="Times New Roman" w:hAnsi="Arial" w:cs="Arial"/>
          <w:noProof/>
          <w:color w:val="000000"/>
          <w:lang w:eastAsia="cs-CZ"/>
        </w:rPr>
        <w:t>, kter</w:t>
      </w:r>
      <w:r w:rsidR="00B9121D">
        <w:rPr>
          <w:rFonts w:ascii="Arial" w:eastAsia="Times New Roman" w:hAnsi="Arial" w:cs="Arial"/>
          <w:noProof/>
          <w:color w:val="000000"/>
          <w:lang w:eastAsia="cs-CZ"/>
        </w:rPr>
        <w:t>ý</w:t>
      </w:r>
      <w:r w:rsidRPr="00CD0D8D">
        <w:rPr>
          <w:rFonts w:ascii="Arial" w:eastAsia="Times New Roman" w:hAnsi="Arial" w:cs="Arial"/>
          <w:noProof/>
          <w:color w:val="000000"/>
          <w:lang w:eastAsia="cs-CZ"/>
        </w:rPr>
        <w:t xml:space="preserve"> musí nabízené zařízení (přístroj) splnit v zadavatelem stanovené maximální hodnotě (horní hranici kritéria), </w:t>
      </w:r>
      <w:r w:rsidRPr="00B9121D">
        <w:rPr>
          <w:rFonts w:ascii="Arial" w:eastAsia="Times New Roman" w:hAnsi="Arial" w:cs="Arial"/>
          <w:noProof/>
          <w:color w:val="000000" w:themeColor="text1"/>
          <w:lang w:eastAsia="cs-CZ"/>
        </w:rPr>
        <w:t xml:space="preserve">přičemž </w:t>
      </w:r>
      <w:r w:rsidRPr="00B9121D">
        <w:rPr>
          <w:rFonts w:ascii="Arial" w:eastAsia="Times New Roman" w:hAnsi="Arial" w:cs="Arial"/>
          <w:b/>
          <w:noProof/>
          <w:color w:val="000000" w:themeColor="text1"/>
          <w:lang w:eastAsia="cs-CZ"/>
        </w:rPr>
        <w:t>nabídnutí nižší hodnoty bude zadavatelem bonifikováno</w:t>
      </w:r>
      <w:r w:rsidRPr="00B9121D">
        <w:rPr>
          <w:rFonts w:ascii="Arial" w:eastAsia="Times New Roman" w:hAnsi="Arial" w:cs="Arial"/>
          <w:noProof/>
          <w:color w:val="000000" w:themeColor="text1"/>
          <w:lang w:eastAsia="cs-CZ"/>
        </w:rPr>
        <w:t xml:space="preserve"> při hodnocení nabídek způsobem uvedeným v čl. </w:t>
      </w:r>
      <w:r w:rsidR="00B9121D" w:rsidRPr="00B9121D">
        <w:rPr>
          <w:rFonts w:ascii="Arial" w:eastAsia="Times New Roman" w:hAnsi="Arial" w:cs="Arial"/>
          <w:noProof/>
          <w:color w:val="000000" w:themeColor="text1"/>
          <w:lang w:eastAsia="cs-CZ"/>
        </w:rPr>
        <w:t>11</w:t>
      </w:r>
      <w:r w:rsidRPr="00B9121D">
        <w:rPr>
          <w:rFonts w:ascii="Arial" w:eastAsia="Times New Roman" w:hAnsi="Arial" w:cs="Arial"/>
          <w:noProof/>
          <w:color w:val="000000" w:themeColor="text1"/>
          <w:lang w:eastAsia="cs-CZ"/>
        </w:rPr>
        <w:t xml:space="preserve"> ZP (Pravidla pro hodnocení nabídek).</w:t>
      </w:r>
    </w:p>
    <w:p w14:paraId="05EF8519" w14:textId="77777777" w:rsidR="00CD0D8D" w:rsidRPr="00B9121D" w:rsidRDefault="00CD0D8D" w:rsidP="00CD0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right="-426"/>
        <w:jc w:val="both"/>
        <w:rPr>
          <w:rFonts w:ascii="Arial" w:eastAsia="Times New Roman" w:hAnsi="Arial" w:cs="Arial"/>
          <w:noProof/>
          <w:color w:val="000000" w:themeColor="text1"/>
          <w:lang w:eastAsia="cs-CZ"/>
        </w:rPr>
      </w:pPr>
    </w:p>
    <w:p w14:paraId="50D1CF19" w14:textId="5AB6E7D5" w:rsidR="00CD0D8D" w:rsidRPr="00B9121D" w:rsidRDefault="00CD0D8D" w:rsidP="00CD0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right="-426"/>
        <w:jc w:val="both"/>
        <w:rPr>
          <w:rFonts w:ascii="Arial" w:eastAsia="Times New Roman" w:hAnsi="Arial" w:cs="Arial"/>
          <w:noProof/>
          <w:color w:val="000000" w:themeColor="text1"/>
          <w:lang w:eastAsia="cs-CZ"/>
        </w:rPr>
      </w:pPr>
      <w:r w:rsidRPr="00B9121D">
        <w:rPr>
          <w:rFonts w:ascii="Arial" w:eastAsia="Times New Roman" w:hAnsi="Arial" w:cs="Arial"/>
          <w:noProof/>
          <w:color w:val="000000" w:themeColor="text1"/>
          <w:lang w:eastAsia="cs-CZ"/>
        </w:rPr>
        <w:t xml:space="preserve">Parametr </w:t>
      </w:r>
      <w:r w:rsidRPr="00B9121D">
        <w:rPr>
          <w:rFonts w:ascii="Arial" w:eastAsia="Times New Roman" w:hAnsi="Arial" w:cs="Arial"/>
          <w:b/>
          <w:noProof/>
          <w:color w:val="000000" w:themeColor="text1"/>
          <w:lang w:eastAsia="cs-CZ"/>
        </w:rPr>
        <w:t xml:space="preserve">typu B </w:t>
      </w:r>
      <w:r w:rsidR="00B9121D" w:rsidRPr="00B9121D">
        <w:rPr>
          <w:rFonts w:ascii="Arial" w:eastAsia="Times New Roman" w:hAnsi="Arial" w:cs="Arial"/>
          <w:b/>
          <w:noProof/>
          <w:color w:val="000000" w:themeColor="text1"/>
          <w:lang w:eastAsia="cs-CZ"/>
        </w:rPr>
        <w:t>je</w:t>
      </w:r>
      <w:r w:rsidRPr="00B9121D">
        <w:rPr>
          <w:rFonts w:ascii="Arial" w:eastAsia="Times New Roman" w:hAnsi="Arial" w:cs="Arial"/>
          <w:b/>
          <w:noProof/>
          <w:color w:val="000000" w:themeColor="text1"/>
          <w:lang w:eastAsia="cs-CZ"/>
        </w:rPr>
        <w:t xml:space="preserve"> parametr minimální</w:t>
      </w:r>
      <w:r w:rsidRPr="00B9121D">
        <w:rPr>
          <w:rFonts w:ascii="Arial" w:eastAsia="Times New Roman" w:hAnsi="Arial" w:cs="Arial"/>
          <w:noProof/>
          <w:color w:val="000000" w:themeColor="text1"/>
          <w:lang w:eastAsia="cs-CZ"/>
        </w:rPr>
        <w:t>, tedy takov</w:t>
      </w:r>
      <w:r w:rsidR="00B9121D" w:rsidRPr="00B9121D">
        <w:rPr>
          <w:rFonts w:ascii="Arial" w:eastAsia="Times New Roman" w:hAnsi="Arial" w:cs="Arial"/>
          <w:noProof/>
          <w:color w:val="000000" w:themeColor="text1"/>
          <w:lang w:eastAsia="cs-CZ"/>
        </w:rPr>
        <w:t>ý</w:t>
      </w:r>
      <w:r w:rsidRPr="00B9121D">
        <w:rPr>
          <w:rFonts w:ascii="Arial" w:eastAsia="Times New Roman" w:hAnsi="Arial" w:cs="Arial"/>
          <w:noProof/>
          <w:color w:val="000000" w:themeColor="text1"/>
          <w:lang w:eastAsia="cs-CZ"/>
        </w:rPr>
        <w:t>, kter</w:t>
      </w:r>
      <w:r w:rsidR="00B9121D" w:rsidRPr="00B9121D">
        <w:rPr>
          <w:rFonts w:ascii="Arial" w:eastAsia="Times New Roman" w:hAnsi="Arial" w:cs="Arial"/>
          <w:noProof/>
          <w:color w:val="000000" w:themeColor="text1"/>
          <w:lang w:eastAsia="cs-CZ"/>
        </w:rPr>
        <w:t>ý</w:t>
      </w:r>
      <w:r w:rsidRPr="00B9121D">
        <w:rPr>
          <w:rFonts w:ascii="Arial" w:eastAsia="Times New Roman" w:hAnsi="Arial" w:cs="Arial"/>
          <w:noProof/>
          <w:color w:val="000000" w:themeColor="text1"/>
          <w:lang w:eastAsia="cs-CZ"/>
        </w:rPr>
        <w:t xml:space="preserve"> musí nabízené zařízení (přístroj) splnit v zadavatelem stanovené minimální hodnotě (spodní hranici kritéria), nicméně </w:t>
      </w:r>
      <w:r w:rsidRPr="00B9121D">
        <w:rPr>
          <w:rFonts w:ascii="Arial" w:eastAsia="Times New Roman" w:hAnsi="Arial" w:cs="Arial"/>
          <w:b/>
          <w:noProof/>
          <w:color w:val="000000" w:themeColor="text1"/>
          <w:lang w:eastAsia="cs-CZ"/>
        </w:rPr>
        <w:t>nabídnutí vyšší hodnoty bude zadavatelem bonifikováno</w:t>
      </w:r>
      <w:r w:rsidRPr="00B9121D">
        <w:rPr>
          <w:rFonts w:ascii="Arial" w:eastAsia="Times New Roman" w:hAnsi="Arial" w:cs="Arial"/>
          <w:noProof/>
          <w:color w:val="000000" w:themeColor="text1"/>
          <w:lang w:eastAsia="cs-CZ"/>
        </w:rPr>
        <w:t xml:space="preserve"> při hodnocení nabídek způsobem uvedeným v čl. </w:t>
      </w:r>
      <w:r w:rsidR="00B9121D" w:rsidRPr="00B9121D">
        <w:rPr>
          <w:rFonts w:ascii="Arial" w:eastAsia="Times New Roman" w:hAnsi="Arial" w:cs="Arial"/>
          <w:noProof/>
          <w:color w:val="000000" w:themeColor="text1"/>
          <w:lang w:eastAsia="cs-CZ"/>
        </w:rPr>
        <w:t>11</w:t>
      </w:r>
      <w:r w:rsidRPr="00B9121D">
        <w:rPr>
          <w:rFonts w:ascii="Arial" w:eastAsia="Times New Roman" w:hAnsi="Arial" w:cs="Arial"/>
          <w:noProof/>
          <w:color w:val="000000" w:themeColor="text1"/>
          <w:lang w:eastAsia="cs-CZ"/>
        </w:rPr>
        <w:t xml:space="preserve"> ZP (Pravidla pro hodnocení nabídek).</w:t>
      </w:r>
    </w:p>
    <w:p w14:paraId="1C02C2B5" w14:textId="77777777" w:rsidR="00CD0D8D" w:rsidRPr="00B9121D" w:rsidRDefault="00CD0D8D" w:rsidP="00CD0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right="-426"/>
        <w:jc w:val="both"/>
        <w:rPr>
          <w:rFonts w:ascii="Arial" w:eastAsia="Times New Roman" w:hAnsi="Arial" w:cs="Arial"/>
          <w:noProof/>
          <w:color w:val="000000" w:themeColor="text1"/>
          <w:lang w:eastAsia="cs-CZ"/>
        </w:rPr>
      </w:pPr>
    </w:p>
    <w:p w14:paraId="16F9E900" w14:textId="77777777" w:rsidR="00CD0D8D" w:rsidRPr="00CD0D8D" w:rsidRDefault="00CD0D8D" w:rsidP="00CD0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right="-426"/>
        <w:jc w:val="both"/>
        <w:rPr>
          <w:rFonts w:ascii="Arial" w:eastAsia="Times New Roman" w:hAnsi="Arial" w:cs="Arial"/>
          <w:noProof/>
          <w:color w:val="000000"/>
          <w:lang w:eastAsia="cs-CZ"/>
        </w:rPr>
      </w:pPr>
      <w:r w:rsidRPr="00B9121D">
        <w:rPr>
          <w:rFonts w:ascii="Arial" w:eastAsia="Times New Roman" w:hAnsi="Arial" w:cs="Arial"/>
          <w:noProof/>
          <w:color w:val="000000" w:themeColor="text1"/>
          <w:lang w:eastAsia="cs-CZ"/>
        </w:rPr>
        <w:t xml:space="preserve">Zadavatel požaduje všechny součásti vždy nové, nerepasované a schválené do nemocničního provozu. Současně všechny softwary, které jsou součástí této zakázky musí být výrobce </w:t>
      </w:r>
      <w:r w:rsidRPr="00CD0D8D">
        <w:rPr>
          <w:rFonts w:ascii="Arial" w:eastAsia="Times New Roman" w:hAnsi="Arial" w:cs="Arial"/>
          <w:noProof/>
          <w:color w:val="000000"/>
          <w:lang w:eastAsia="cs-CZ"/>
        </w:rPr>
        <w:t>původní a nikoli produktem třetích stran.</w:t>
      </w:r>
    </w:p>
    <w:p w14:paraId="4506D404" w14:textId="2B216E5D" w:rsidR="006802DF" w:rsidRDefault="006802DF">
      <w:r>
        <w:br w:type="page"/>
      </w:r>
    </w:p>
    <w:p w14:paraId="2EDB40A7" w14:textId="77777777" w:rsidR="006802DF" w:rsidRPr="006802DF" w:rsidRDefault="006802DF" w:rsidP="006802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right="-426"/>
        <w:jc w:val="both"/>
        <w:rPr>
          <w:rFonts w:ascii="Arial" w:eastAsia="Times New Roman" w:hAnsi="Arial" w:cs="Arial"/>
          <w:b/>
          <w:bCs/>
          <w:noProof/>
          <w:color w:val="000000"/>
          <w:lang w:eastAsia="cs-CZ"/>
        </w:rPr>
      </w:pPr>
      <w:r w:rsidRPr="006802DF">
        <w:rPr>
          <w:rFonts w:ascii="Arial" w:eastAsia="Times New Roman" w:hAnsi="Arial" w:cs="Arial"/>
          <w:b/>
          <w:bCs/>
          <w:noProof/>
          <w:color w:val="000000"/>
          <w:lang w:eastAsia="cs-CZ"/>
        </w:rPr>
        <w:lastRenderedPageBreak/>
        <w:t xml:space="preserve">Technická specifikace: </w:t>
      </w:r>
    </w:p>
    <w:tbl>
      <w:tblPr>
        <w:tblW w:w="992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2"/>
        <w:gridCol w:w="2322"/>
        <w:gridCol w:w="1492"/>
        <w:gridCol w:w="1418"/>
      </w:tblGrid>
      <w:tr w:rsidR="006802DF" w:rsidRPr="006802DF" w14:paraId="7EBBD614" w14:textId="77777777" w:rsidTr="006802DF">
        <w:trPr>
          <w:cantSplit/>
          <w:trHeight w:val="456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C4C1B30" w14:textId="720FACEB" w:rsidR="006802DF" w:rsidRPr="006802DF" w:rsidRDefault="006802DF" w:rsidP="006802DF">
            <w:pPr>
              <w:keepNext/>
              <w:spacing w:after="0" w:line="240" w:lineRule="auto"/>
              <w:ind w:left="-284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Lineární dávkovač</w:t>
            </w:r>
          </w:p>
        </w:tc>
      </w:tr>
      <w:tr w:rsidR="006802DF" w:rsidRPr="006802DF" w14:paraId="16392B60" w14:textId="77777777" w:rsidTr="006802DF">
        <w:trPr>
          <w:cantSplit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10AEB6" w14:textId="77777777" w:rsidR="006802DF" w:rsidRPr="006802DF" w:rsidRDefault="006802DF" w:rsidP="006802DF">
            <w:pPr>
              <w:snapToGrid w:val="0"/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802D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Obchodní název a typové označení přístroje</w:t>
            </w:r>
          </w:p>
        </w:tc>
        <w:tc>
          <w:tcPr>
            <w:tcW w:w="5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2FE5" w14:textId="77777777" w:rsidR="006802DF" w:rsidRPr="006802DF" w:rsidRDefault="006802DF" w:rsidP="006802D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6802DF" w:rsidRPr="006802DF" w14:paraId="491FAF44" w14:textId="77777777" w:rsidTr="006802DF">
        <w:trPr>
          <w:cantSplit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1CAC8" w14:textId="77777777" w:rsidR="006802DF" w:rsidRPr="006802DF" w:rsidRDefault="006802DF" w:rsidP="006802DF">
            <w:pPr>
              <w:snapToGrid w:val="0"/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802D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Výrobce přístroje</w:t>
            </w:r>
          </w:p>
        </w:tc>
        <w:tc>
          <w:tcPr>
            <w:tcW w:w="5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2A61" w14:textId="77777777" w:rsidR="006802DF" w:rsidRPr="006802DF" w:rsidRDefault="006802DF" w:rsidP="006802D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6802DF" w:rsidRPr="006802DF" w14:paraId="20878A36" w14:textId="77777777" w:rsidTr="009566AD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F93B059" w14:textId="77777777" w:rsidR="006802DF" w:rsidRPr="006802DF" w:rsidRDefault="006802DF" w:rsidP="006802DF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802D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Základní požadavky</w:t>
            </w:r>
          </w:p>
        </w:tc>
        <w:tc>
          <w:tcPr>
            <w:tcW w:w="3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FE12EB5" w14:textId="77777777" w:rsidR="006802DF" w:rsidRPr="006802DF" w:rsidRDefault="006802DF" w:rsidP="006802DF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802DF">
              <w:rPr>
                <w:rFonts w:ascii="Arial" w:eastAsia="Times New Roman" w:hAnsi="Arial" w:cs="Arial"/>
                <w:b/>
                <w:bCs/>
                <w:lang w:eastAsia="cs-CZ"/>
              </w:rPr>
              <w:t>Požadovaný počet kusů: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9B091" w14:textId="5F86E15D" w:rsidR="006802DF" w:rsidRPr="006802DF" w:rsidRDefault="00B72BDE" w:rsidP="006802D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E3425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5</w:t>
            </w:r>
            <w:r w:rsidR="00E34258" w:rsidRPr="00E3425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3</w:t>
            </w:r>
          </w:p>
        </w:tc>
      </w:tr>
      <w:tr w:rsidR="006802DF" w:rsidRPr="006802DF" w14:paraId="1436701A" w14:textId="77777777" w:rsidTr="00DD7F3E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ACE03CD" w14:textId="77777777" w:rsidR="006802DF" w:rsidRPr="006802DF" w:rsidRDefault="006802DF" w:rsidP="006802DF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802DF">
              <w:rPr>
                <w:rFonts w:ascii="Arial" w:eastAsia="Times New Roman" w:hAnsi="Arial" w:cs="Arial"/>
                <w:b/>
                <w:lang w:eastAsia="cs-CZ"/>
              </w:rPr>
              <w:t>Parametr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C747C35" w14:textId="77777777" w:rsidR="006802DF" w:rsidRPr="006802DF" w:rsidRDefault="006802DF" w:rsidP="006802D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802DF">
              <w:rPr>
                <w:rFonts w:ascii="Arial" w:eastAsia="Times New Roman" w:hAnsi="Arial" w:cs="Arial"/>
                <w:b/>
                <w:lang w:eastAsia="cs-CZ"/>
              </w:rPr>
              <w:t>ANO/hodnota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BCDC197" w14:textId="77777777" w:rsidR="006802DF" w:rsidRPr="006802DF" w:rsidRDefault="006802DF" w:rsidP="006802D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802D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Typ parametru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F888A81" w14:textId="77777777" w:rsidR="006802DF" w:rsidRPr="006802DF" w:rsidRDefault="006802DF" w:rsidP="006802D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802DF">
              <w:rPr>
                <w:rFonts w:ascii="Arial" w:eastAsia="Times New Roman" w:hAnsi="Arial" w:cs="Arial"/>
                <w:b/>
                <w:lang w:eastAsia="cs-CZ"/>
              </w:rPr>
              <w:t>Nabídnuto*</w:t>
            </w:r>
          </w:p>
        </w:tc>
      </w:tr>
      <w:tr w:rsidR="006802DF" w:rsidRPr="006802DF" w14:paraId="04A05D73" w14:textId="77777777" w:rsidTr="006A0342">
        <w:trPr>
          <w:trHeight w:val="1279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7744E1" w14:textId="27410C61" w:rsidR="006802DF" w:rsidRPr="006802DF" w:rsidRDefault="006802DF" w:rsidP="00FF583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 w:rsidRPr="006802DF">
              <w:rPr>
                <w:rFonts w:ascii="Arial" w:hAnsi="Arial" w:cs="Arial"/>
              </w:rPr>
              <w:t xml:space="preserve">Přesné dávkování malých objemů pomocí jednorázových stříkaček </w:t>
            </w:r>
            <w:r w:rsidR="00DD7F3E">
              <w:rPr>
                <w:rFonts w:ascii="Arial" w:hAnsi="Arial" w:cs="Arial"/>
              </w:rPr>
              <w:t xml:space="preserve">různých výrobců v </w:t>
            </w:r>
            <w:r w:rsidRPr="006802DF">
              <w:rPr>
                <w:rFonts w:ascii="Arial" w:hAnsi="Arial" w:cs="Arial"/>
              </w:rPr>
              <w:t xml:space="preserve">běžně používaných </w:t>
            </w:r>
            <w:r w:rsidR="00DD7F3E">
              <w:rPr>
                <w:rFonts w:ascii="Arial" w:hAnsi="Arial" w:cs="Arial"/>
              </w:rPr>
              <w:t xml:space="preserve">hodnotách </w:t>
            </w:r>
            <w:r w:rsidRPr="006802DF">
              <w:rPr>
                <w:rFonts w:ascii="Arial" w:hAnsi="Arial" w:cs="Arial"/>
              </w:rPr>
              <w:t>objem</w:t>
            </w:r>
            <w:r w:rsidR="00DD7F3E">
              <w:rPr>
                <w:rFonts w:ascii="Arial" w:hAnsi="Arial" w:cs="Arial"/>
              </w:rPr>
              <w:t>ů stříkaček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9A1E65" w14:textId="7FF80324" w:rsidR="006802DF" w:rsidRPr="006802DF" w:rsidRDefault="006802DF" w:rsidP="006802D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18"/>
                <w:lang w:eastAsia="cs-CZ"/>
              </w:rPr>
            </w:pPr>
            <w:r w:rsidRPr="006802DF">
              <w:rPr>
                <w:rFonts w:ascii="Arial" w:hAnsi="Arial" w:cs="Arial"/>
              </w:rPr>
              <w:t>5, 10, 20, 30, 50/60 ml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CB414" w14:textId="59F93984" w:rsidR="006802DF" w:rsidRPr="006802DF" w:rsidRDefault="00B9121D" w:rsidP="006802D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="006802DF"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51D43" w14:textId="77777777" w:rsidR="006802DF" w:rsidRPr="006802DF" w:rsidRDefault="006802DF" w:rsidP="006802D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DD7F3E" w:rsidRPr="006802DF" w14:paraId="756FEE3C" w14:textId="77777777" w:rsidTr="00DD7F3E">
        <w:trPr>
          <w:trHeight w:val="554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2DAA8B" w14:textId="362C1E74" w:rsidR="00DD7F3E" w:rsidRPr="006802DF" w:rsidRDefault="00DD7F3E" w:rsidP="00FF583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 w:rsidRPr="00DD7F3E">
              <w:rPr>
                <w:rFonts w:ascii="Arial" w:hAnsi="Arial" w:cs="Arial"/>
              </w:rPr>
              <w:t>Přesnost dávkování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F45EF4" w14:textId="3DB2777F" w:rsidR="00DD7F3E" w:rsidRPr="006802DF" w:rsidRDefault="00DD7F3E" w:rsidP="00DD7F3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18"/>
                <w:lang w:eastAsia="cs-CZ"/>
              </w:rPr>
            </w:pPr>
            <w:r w:rsidRPr="00DD7F3E">
              <w:rPr>
                <w:rFonts w:ascii="Arial" w:hAnsi="Arial" w:cs="Arial"/>
              </w:rPr>
              <w:t xml:space="preserve">max. ± </w:t>
            </w:r>
            <w:r>
              <w:rPr>
                <w:rFonts w:ascii="Arial" w:hAnsi="Arial" w:cs="Arial"/>
              </w:rPr>
              <w:t>2</w:t>
            </w:r>
            <w:r w:rsidRPr="00DD7F3E">
              <w:rPr>
                <w:rFonts w:ascii="Arial" w:hAnsi="Arial" w:cs="Arial"/>
              </w:rPr>
              <w:t xml:space="preserve"> %**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B82EB" w14:textId="21469734" w:rsidR="00DD7F3E" w:rsidRPr="006802DF" w:rsidRDefault="00B9121D" w:rsidP="00DD7F3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A47C4" w14:textId="77777777" w:rsidR="00DD7F3E" w:rsidRPr="006802DF" w:rsidRDefault="00DD7F3E" w:rsidP="00DD7F3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DD7F3E" w:rsidRPr="006802DF" w14:paraId="37B45DD7" w14:textId="77777777" w:rsidTr="00DD7F3E">
        <w:trPr>
          <w:trHeight w:val="554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185238" w14:textId="64A43E1E" w:rsidR="00DD7F3E" w:rsidRPr="006802DF" w:rsidRDefault="00DD7F3E" w:rsidP="00FF583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 w:rsidRPr="001D03D3">
              <w:rPr>
                <w:rFonts w:ascii="Arial" w:hAnsi="Arial" w:cs="Arial"/>
              </w:rPr>
              <w:t>Objem podávané infuze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16F83A" w14:textId="1D72BE7C" w:rsidR="00DD7F3E" w:rsidRPr="006802DF" w:rsidRDefault="00DD7F3E" w:rsidP="00DD7F3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18"/>
                <w:lang w:eastAsia="cs-CZ"/>
              </w:rPr>
            </w:pPr>
            <w:r w:rsidRPr="001D03D3">
              <w:rPr>
                <w:rFonts w:ascii="Arial" w:hAnsi="Arial" w:cs="Arial"/>
                <w:bCs/>
                <w:lang w:eastAsia="cs-CZ"/>
              </w:rPr>
              <w:t xml:space="preserve">min. </w:t>
            </w:r>
            <w:r>
              <w:rPr>
                <w:rFonts w:ascii="Arial" w:hAnsi="Arial" w:cs="Arial"/>
                <w:bCs/>
                <w:lang w:eastAsia="cs-CZ"/>
              </w:rPr>
              <w:t>0,</w:t>
            </w:r>
            <w:r w:rsidRPr="001D03D3">
              <w:rPr>
                <w:rFonts w:ascii="Arial" w:hAnsi="Arial" w:cs="Arial"/>
                <w:bCs/>
                <w:lang w:eastAsia="cs-CZ"/>
              </w:rPr>
              <w:t>1 – 999 ml**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D974B" w14:textId="62E0600D" w:rsidR="00DD7F3E" w:rsidRPr="006802DF" w:rsidRDefault="00B9121D" w:rsidP="00DD7F3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0A5C" w14:textId="77777777" w:rsidR="00DD7F3E" w:rsidRPr="006802DF" w:rsidRDefault="00DD7F3E" w:rsidP="00DD7F3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DD7F3E" w:rsidRPr="006802DF" w14:paraId="69A2C79E" w14:textId="77777777" w:rsidTr="00DD7F3E">
        <w:trPr>
          <w:trHeight w:val="554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AB5B7E" w14:textId="14F27BC2" w:rsidR="00DD7F3E" w:rsidRPr="006802DF" w:rsidRDefault="00DD7F3E" w:rsidP="00FF583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 w:rsidRPr="001D03D3">
              <w:rPr>
                <w:rFonts w:ascii="Arial" w:hAnsi="Arial" w:cs="Arial"/>
              </w:rPr>
              <w:t>Rychlost podávání infuze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E1FE16" w14:textId="31857C9D" w:rsidR="00DD7F3E" w:rsidRPr="006802DF" w:rsidRDefault="00DD7F3E" w:rsidP="00DD7F3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18"/>
                <w:lang w:eastAsia="cs-CZ"/>
              </w:rPr>
            </w:pPr>
            <w:r w:rsidRPr="001D03D3">
              <w:rPr>
                <w:rFonts w:ascii="Arial" w:hAnsi="Arial" w:cs="Arial"/>
                <w:bCs/>
                <w:lang w:eastAsia="cs-CZ"/>
              </w:rPr>
              <w:t>min.1–1200 ml/hod**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D8202" w14:textId="0EB5955F" w:rsidR="00DD7F3E" w:rsidRPr="006802DF" w:rsidRDefault="00B9121D" w:rsidP="00DD7F3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75D8" w14:textId="77777777" w:rsidR="00DD7F3E" w:rsidRPr="006802DF" w:rsidRDefault="00DD7F3E" w:rsidP="00DD7F3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6802DF" w:rsidRPr="006802DF" w14:paraId="6C37E7AF" w14:textId="77777777" w:rsidTr="006A0342">
        <w:trPr>
          <w:trHeight w:val="127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A179A0" w14:textId="62997B1B" w:rsidR="006802DF" w:rsidRPr="006802DF" w:rsidRDefault="006A0342" w:rsidP="00FF583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 w:rsidRPr="006A0342">
              <w:rPr>
                <w:rFonts w:ascii="Arial" w:eastAsia="Times New Roman" w:hAnsi="Arial" w:cs="Arial"/>
                <w:szCs w:val="18"/>
                <w:lang w:eastAsia="cs-CZ"/>
              </w:rPr>
              <w:t xml:space="preserve">Přímé zadávání parametrů </w:t>
            </w:r>
            <w:r w:rsidR="0032358A" w:rsidRPr="006A0342">
              <w:rPr>
                <w:rFonts w:ascii="Arial" w:eastAsia="Times New Roman" w:hAnsi="Arial" w:cs="Arial"/>
                <w:szCs w:val="18"/>
                <w:lang w:eastAsia="cs-CZ"/>
              </w:rPr>
              <w:t>infuze – rychlost</w:t>
            </w:r>
            <w:r w:rsidRPr="006A0342">
              <w:rPr>
                <w:rFonts w:ascii="Arial" w:eastAsia="Times New Roman" w:hAnsi="Arial" w:cs="Arial"/>
                <w:szCs w:val="18"/>
                <w:lang w:eastAsia="cs-CZ"/>
              </w:rPr>
              <w:t xml:space="preserve">, objem, čas nebo automatický dopočet </w:t>
            </w:r>
            <w:r w:rsidR="007064AE">
              <w:rPr>
                <w:rFonts w:ascii="Arial" w:eastAsia="Times New Roman" w:hAnsi="Arial" w:cs="Arial"/>
                <w:szCs w:val="18"/>
                <w:lang w:eastAsia="cs-CZ"/>
              </w:rPr>
              <w:t>zbývajícího</w:t>
            </w:r>
            <w:r w:rsidRPr="006A0342">
              <w:rPr>
                <w:rFonts w:ascii="Arial" w:eastAsia="Times New Roman" w:hAnsi="Arial" w:cs="Arial"/>
                <w:szCs w:val="18"/>
                <w:lang w:eastAsia="cs-CZ"/>
              </w:rPr>
              <w:t xml:space="preserve"> parametru po zadání jakýchkoliv dvou z uvedených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C3BFD3" w14:textId="5F68D269" w:rsidR="006802DF" w:rsidRPr="006802DF" w:rsidRDefault="006802DF" w:rsidP="006802D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18"/>
                <w:lang w:eastAsia="cs-CZ"/>
              </w:rPr>
            </w:pPr>
            <w:r w:rsidRPr="006802DF">
              <w:rPr>
                <w:rFonts w:ascii="Arial" w:eastAsia="Times New Roman" w:hAnsi="Arial" w:cs="Arial"/>
                <w:bCs/>
                <w:szCs w:val="18"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CD2F" w14:textId="399E305E" w:rsidR="006802DF" w:rsidRPr="006802DF" w:rsidRDefault="00B9121D" w:rsidP="006802D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63B26" w14:textId="77777777" w:rsidR="006802DF" w:rsidRPr="006802DF" w:rsidRDefault="006802DF" w:rsidP="006802D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6802DF" w:rsidRPr="006802DF" w14:paraId="548A8415" w14:textId="77777777" w:rsidTr="006A0342">
        <w:trPr>
          <w:trHeight w:val="849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3B8BD0" w14:textId="20EC85A8" w:rsidR="006802DF" w:rsidRPr="006802DF" w:rsidRDefault="006A0342" w:rsidP="00FF583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 w:rsidRPr="001D03D3">
              <w:rPr>
                <w:rFonts w:ascii="Arial" w:hAnsi="Arial" w:cs="Arial"/>
              </w:rPr>
              <w:t xml:space="preserve">Výpočet rychlosti dávky v mg, µg, </w:t>
            </w:r>
            <w:proofErr w:type="spellStart"/>
            <w:r w:rsidRPr="001D03D3">
              <w:rPr>
                <w:rFonts w:ascii="Arial" w:hAnsi="Arial" w:cs="Arial"/>
              </w:rPr>
              <w:t>mmol</w:t>
            </w:r>
            <w:proofErr w:type="spellEnd"/>
            <w:r w:rsidRPr="001D03D3">
              <w:rPr>
                <w:rFonts w:ascii="Arial" w:hAnsi="Arial" w:cs="Arial"/>
              </w:rPr>
              <w:t>, U a kcal v závislosti na hmotnosti pacienta a čase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6F99FC" w14:textId="2E822747" w:rsidR="006802DF" w:rsidRPr="006802DF" w:rsidRDefault="006802DF" w:rsidP="006802D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18"/>
                <w:lang w:eastAsia="cs-CZ"/>
              </w:rPr>
            </w:pPr>
            <w:r w:rsidRPr="006802DF">
              <w:rPr>
                <w:rFonts w:ascii="Arial" w:eastAsia="Times New Roman" w:hAnsi="Arial" w:cs="Arial"/>
                <w:bCs/>
                <w:szCs w:val="18"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30FD7" w14:textId="49E2A10A" w:rsidR="006802DF" w:rsidRPr="006802DF" w:rsidRDefault="00B9121D" w:rsidP="006802D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3AD42" w14:textId="77777777" w:rsidR="006802DF" w:rsidRPr="006802DF" w:rsidRDefault="006802DF" w:rsidP="006802D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6A0342" w:rsidRPr="006802DF" w14:paraId="535CC780" w14:textId="77777777" w:rsidTr="006A0342">
        <w:trPr>
          <w:trHeight w:val="833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486155" w14:textId="586CCBDB" w:rsidR="006A0342" w:rsidRPr="006A0342" w:rsidRDefault="006A0342" w:rsidP="00FF583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 w:rsidRPr="006A0342">
              <w:rPr>
                <w:rFonts w:ascii="Arial" w:hAnsi="Arial" w:cs="Arial"/>
              </w:rPr>
              <w:t>Bolus manuální i s přednastavením objemu/času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CAD140" w14:textId="22BB8616" w:rsidR="006A0342" w:rsidRPr="006802DF" w:rsidRDefault="006A0342" w:rsidP="006A03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18"/>
                <w:lang w:eastAsia="cs-CZ"/>
              </w:rPr>
            </w:pPr>
            <w:r w:rsidRPr="006802DF">
              <w:rPr>
                <w:rFonts w:ascii="Arial" w:eastAsia="Times New Roman" w:hAnsi="Arial" w:cs="Arial"/>
                <w:bCs/>
                <w:szCs w:val="18"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A2FC8" w14:textId="0383CFB1" w:rsidR="006A0342" w:rsidRPr="006802DF" w:rsidRDefault="00B9121D" w:rsidP="006A03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7F9F4" w14:textId="77777777" w:rsidR="006A0342" w:rsidRPr="006802DF" w:rsidRDefault="006A0342" w:rsidP="006A0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6A0342" w:rsidRPr="006802DF" w14:paraId="290F0A75" w14:textId="77777777" w:rsidTr="006A0342">
        <w:trPr>
          <w:trHeight w:val="845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1FED58" w14:textId="60D56A52" w:rsidR="006A0342" w:rsidRPr="006A0342" w:rsidRDefault="006A0342" w:rsidP="00FF583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 w:rsidRPr="006A0342">
              <w:rPr>
                <w:rFonts w:ascii="Arial" w:hAnsi="Arial" w:cs="Arial"/>
              </w:rPr>
              <w:t>Automatická redukce bolusového objemu po okluzi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12C05" w14:textId="04709E0D" w:rsidR="006A0342" w:rsidRPr="006802DF" w:rsidRDefault="006A0342" w:rsidP="006A03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18"/>
                <w:lang w:eastAsia="cs-CZ"/>
              </w:rPr>
            </w:pPr>
            <w:r w:rsidRPr="006802DF">
              <w:rPr>
                <w:rFonts w:ascii="Arial" w:eastAsia="Times New Roman" w:hAnsi="Arial" w:cs="Arial"/>
                <w:bCs/>
                <w:szCs w:val="18"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2C0F7" w14:textId="505BA701" w:rsidR="006A0342" w:rsidRPr="006802DF" w:rsidRDefault="00B9121D" w:rsidP="006A03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19507" w14:textId="77777777" w:rsidR="006A0342" w:rsidRPr="006802DF" w:rsidRDefault="006A0342" w:rsidP="006A0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6A0342" w:rsidRPr="006802DF" w14:paraId="1A90099F" w14:textId="77777777" w:rsidTr="00DD7F3E">
        <w:trPr>
          <w:trHeight w:val="69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13714D" w14:textId="598EAD37" w:rsidR="006A0342" w:rsidRPr="006802DF" w:rsidRDefault="006A0342" w:rsidP="00FF583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 w:rsidRPr="001D03D3">
              <w:rPr>
                <w:rFonts w:ascii="Arial" w:hAnsi="Arial" w:cs="Arial"/>
              </w:rPr>
              <w:t>Uživatelské nastavování okluzního tlaku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EE7A68" w14:textId="77777777" w:rsidR="006A0342" w:rsidRPr="006802DF" w:rsidRDefault="006A0342" w:rsidP="006A03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18"/>
                <w:lang w:eastAsia="cs-CZ"/>
              </w:rPr>
            </w:pPr>
            <w:r w:rsidRPr="006802DF">
              <w:rPr>
                <w:rFonts w:ascii="Arial" w:eastAsia="Times New Roman" w:hAnsi="Arial" w:cs="Arial"/>
                <w:bCs/>
                <w:szCs w:val="18"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A9CAE" w14:textId="398A2A7E" w:rsidR="006A0342" w:rsidRPr="006802DF" w:rsidRDefault="00B9121D" w:rsidP="006A03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A232" w14:textId="77777777" w:rsidR="006A0342" w:rsidRPr="006802DF" w:rsidRDefault="006A0342" w:rsidP="006A0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6A0342" w:rsidRPr="006802DF" w14:paraId="7B212785" w14:textId="77777777" w:rsidTr="000B6400">
        <w:trPr>
          <w:trHeight w:val="857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8D0BD9" w14:textId="242A028E" w:rsidR="006A0342" w:rsidRPr="001D03D3" w:rsidRDefault="000B6400" w:rsidP="00FF583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  <w:r w:rsidRPr="000B6400">
              <w:rPr>
                <w:rFonts w:ascii="Arial" w:hAnsi="Arial" w:cs="Arial"/>
              </w:rPr>
              <w:t>Možnost výběru z min. 5 kalibrovaných stříkaček v reálném čase (tzn. bez dalších dodatečných překalibrování)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0C8875" w14:textId="77BEC790" w:rsidR="006A0342" w:rsidRPr="006802DF" w:rsidRDefault="000B6400" w:rsidP="006A03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Cs w:val="18"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BB777" w14:textId="2ED08E62" w:rsidR="006A0342" w:rsidRPr="006802DF" w:rsidRDefault="00B9121D" w:rsidP="006A03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A043B" w14:textId="77777777" w:rsidR="006A0342" w:rsidRPr="006802DF" w:rsidRDefault="006A0342" w:rsidP="006A0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6B286E" w:rsidRPr="006802DF" w14:paraId="6712A08D" w14:textId="77777777" w:rsidTr="00DD7F3E">
        <w:trPr>
          <w:trHeight w:val="69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E1C858" w14:textId="5D744E3B" w:rsidR="006B286E" w:rsidRPr="001D03D3" w:rsidRDefault="006B286E" w:rsidP="00FF583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  <w:r w:rsidRPr="009E2AB1">
              <w:rPr>
                <w:rFonts w:ascii="Arial" w:hAnsi="Arial" w:cs="Arial"/>
              </w:rPr>
              <w:t xml:space="preserve">Automatické rozpoznání </w:t>
            </w:r>
            <w:r w:rsidR="007064AE">
              <w:rPr>
                <w:rFonts w:ascii="Arial" w:hAnsi="Arial" w:cs="Arial"/>
              </w:rPr>
              <w:t>velikosti</w:t>
            </w:r>
            <w:r w:rsidRPr="009E2AB1">
              <w:rPr>
                <w:rFonts w:ascii="Arial" w:hAnsi="Arial" w:cs="Arial"/>
              </w:rPr>
              <w:t xml:space="preserve"> injekční stříkačky vč. zobrazení detekovaného typu na displeji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CFC4FE" w14:textId="625F1C90" w:rsidR="006B286E" w:rsidRPr="006802DF" w:rsidRDefault="006B286E" w:rsidP="006B28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18"/>
                <w:lang w:eastAsia="cs-CZ"/>
              </w:rPr>
            </w:pPr>
            <w:r w:rsidRPr="006802DF">
              <w:rPr>
                <w:rFonts w:ascii="Arial" w:eastAsia="Times New Roman" w:hAnsi="Arial" w:cs="Arial"/>
                <w:bCs/>
                <w:szCs w:val="18"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02C4" w14:textId="344123CC" w:rsidR="006B286E" w:rsidRPr="006802DF" w:rsidRDefault="00B9121D" w:rsidP="006B28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DF69" w14:textId="77777777" w:rsidR="006B286E" w:rsidRPr="006802DF" w:rsidRDefault="006B286E" w:rsidP="006B28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6B286E" w:rsidRPr="006802DF" w14:paraId="2B337BFD" w14:textId="77777777" w:rsidTr="00DD7F3E">
        <w:trPr>
          <w:trHeight w:val="69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7AA847" w14:textId="59BA7809" w:rsidR="006B286E" w:rsidRPr="009E2AB1" w:rsidRDefault="006B286E" w:rsidP="00FF583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  <w:r w:rsidRPr="00247914">
              <w:rPr>
                <w:rFonts w:ascii="Arial" w:hAnsi="Arial" w:cs="Arial"/>
              </w:rPr>
              <w:t>Automatická kontrola správnosti vložené stříkačky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967B5F" w14:textId="5DFD46CA" w:rsidR="006B286E" w:rsidRDefault="006B286E" w:rsidP="006B28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18"/>
                <w:lang w:eastAsia="cs-CZ"/>
              </w:rPr>
            </w:pPr>
            <w:r w:rsidRPr="006802DF">
              <w:rPr>
                <w:rFonts w:ascii="Arial" w:eastAsia="Times New Roman" w:hAnsi="Arial" w:cs="Arial"/>
                <w:bCs/>
                <w:szCs w:val="18"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79B3D" w14:textId="24B26E86" w:rsidR="006B286E" w:rsidRPr="006802DF" w:rsidRDefault="00B9121D" w:rsidP="006B28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680C" w14:textId="77777777" w:rsidR="006B286E" w:rsidRPr="006802DF" w:rsidRDefault="006B286E" w:rsidP="006B28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6B286E" w:rsidRPr="006802DF" w14:paraId="297DC79B" w14:textId="77777777" w:rsidTr="00DD7F3E">
        <w:trPr>
          <w:trHeight w:val="69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9292C1" w14:textId="5B71E470" w:rsidR="006B286E" w:rsidRPr="001D03D3" w:rsidRDefault="006B286E" w:rsidP="00FF583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  <w:r w:rsidRPr="00617AF5">
              <w:rPr>
                <w:rFonts w:ascii="Arial" w:hAnsi="Arial" w:cs="Arial"/>
              </w:rPr>
              <w:t>Režim KVO s více rychlostmi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14AB17" w14:textId="1DEBF7E5" w:rsidR="006B286E" w:rsidRPr="006802DF" w:rsidRDefault="006B286E" w:rsidP="006B28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18"/>
                <w:lang w:eastAsia="cs-CZ"/>
              </w:rPr>
            </w:pPr>
            <w:r w:rsidRPr="006802DF">
              <w:rPr>
                <w:rFonts w:ascii="Arial" w:eastAsia="Times New Roman" w:hAnsi="Arial" w:cs="Arial"/>
                <w:bCs/>
                <w:szCs w:val="18"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454F1" w14:textId="73443BD1" w:rsidR="006B286E" w:rsidRPr="006802DF" w:rsidRDefault="00B9121D" w:rsidP="006B28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7540" w14:textId="77777777" w:rsidR="006B286E" w:rsidRPr="006802DF" w:rsidRDefault="006B286E" w:rsidP="006B28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7064AE" w:rsidRPr="006802DF" w14:paraId="295C3FA5" w14:textId="77777777" w:rsidTr="00DD7F3E">
        <w:trPr>
          <w:trHeight w:val="69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8FAA27" w14:textId="4C3A2E2A" w:rsidR="007064AE" w:rsidRPr="00617AF5" w:rsidRDefault="007064AE" w:rsidP="006B286E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Funkce zaváděcí dávky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7F6FE3" w14:textId="5FBE89C6" w:rsidR="007064AE" w:rsidRPr="006802DF" w:rsidRDefault="007064AE" w:rsidP="006B28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Cs w:val="18"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437E5" w14:textId="35014EBF" w:rsidR="007064AE" w:rsidRPr="006802DF" w:rsidRDefault="007064AE" w:rsidP="006B28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143A0" w14:textId="77777777" w:rsidR="007064AE" w:rsidRPr="006802DF" w:rsidRDefault="007064AE" w:rsidP="006B28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6A0342" w:rsidRPr="006802DF" w14:paraId="0D0F87CE" w14:textId="77777777" w:rsidTr="00E0128D">
        <w:trPr>
          <w:trHeight w:val="590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C15D816" w14:textId="58FC8E74" w:rsidR="006A0342" w:rsidRPr="00E0128D" w:rsidRDefault="006A0342" w:rsidP="006A0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 w:rsidRPr="00E0128D">
              <w:rPr>
                <w:rFonts w:ascii="Arial" w:eastAsia="Times New Roman" w:hAnsi="Arial" w:cs="Arial"/>
                <w:b/>
                <w:color w:val="000000"/>
                <w:lang w:eastAsia="cs-CZ"/>
              </w:rPr>
              <w:t>Ovládání a konektivita</w:t>
            </w:r>
          </w:p>
        </w:tc>
      </w:tr>
      <w:tr w:rsidR="006A0342" w:rsidRPr="006802DF" w14:paraId="61C4BC54" w14:textId="77777777" w:rsidTr="006A0342">
        <w:trPr>
          <w:trHeight w:val="197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EFFE4F" w14:textId="34862DF3" w:rsidR="006A0342" w:rsidRPr="006802DF" w:rsidRDefault="006A0342" w:rsidP="006A034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Cs w:val="18"/>
                <w:lang w:eastAsia="cs-CZ"/>
              </w:rPr>
              <w:t>D</w:t>
            </w:r>
            <w:r w:rsidRPr="006A0342">
              <w:rPr>
                <w:rFonts w:ascii="Arial" w:eastAsia="Times New Roman" w:hAnsi="Arial" w:cs="Arial"/>
                <w:szCs w:val="18"/>
                <w:lang w:eastAsia="cs-CZ"/>
              </w:rPr>
              <w:t>isplej pro zobrazení důležitých parametrů infuze: rychlost infuze, zbývající čas, požadovaný objem a zbývající požadovaný objem, celkový podaný objem, nastavení okluzního tlaku, aktuálně nastavený tlak, stav baterie, název a koncentrace podávaného léčiva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FBD32B" w14:textId="0769A493" w:rsidR="006A0342" w:rsidRPr="006802DF" w:rsidRDefault="006A0342" w:rsidP="006A03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Cs w:val="18"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1AD9" w14:textId="73EBDB8F" w:rsidR="006A0342" w:rsidRPr="006802DF" w:rsidRDefault="00B9121D" w:rsidP="006A03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FC4FB" w14:textId="77777777" w:rsidR="006A0342" w:rsidRPr="006802DF" w:rsidRDefault="006A0342" w:rsidP="006A0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6B286E" w:rsidRPr="006802DF" w14:paraId="2C4DFEA4" w14:textId="77777777" w:rsidTr="00DD7F3E">
        <w:trPr>
          <w:trHeight w:val="69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B1202C" w14:textId="7EC51BD4" w:rsidR="006B286E" w:rsidRPr="006802DF" w:rsidRDefault="006B286E" w:rsidP="006B286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proofErr w:type="spellStart"/>
            <w:r w:rsidRPr="001D03D3">
              <w:rPr>
                <w:rFonts w:ascii="Arial" w:hAnsi="Arial" w:cs="Arial"/>
              </w:rPr>
              <w:t>Podsvětlení</w:t>
            </w:r>
            <w:proofErr w:type="spellEnd"/>
            <w:r w:rsidRPr="001D03D3">
              <w:rPr>
                <w:rFonts w:ascii="Arial" w:hAnsi="Arial" w:cs="Arial"/>
              </w:rPr>
              <w:t xml:space="preserve"> displeje</w:t>
            </w:r>
            <w:r>
              <w:rPr>
                <w:rFonts w:ascii="Arial" w:hAnsi="Arial" w:cs="Arial"/>
              </w:rPr>
              <w:t xml:space="preserve"> a </w:t>
            </w:r>
            <w:r w:rsidRPr="001D03D3">
              <w:rPr>
                <w:rFonts w:ascii="Arial" w:hAnsi="Arial" w:cs="Arial"/>
              </w:rPr>
              <w:t>uživatelsk</w:t>
            </w:r>
            <w:r>
              <w:rPr>
                <w:rFonts w:ascii="Arial" w:hAnsi="Arial" w:cs="Arial"/>
              </w:rPr>
              <w:t>á</w:t>
            </w:r>
            <w:r w:rsidRPr="001D03D3">
              <w:rPr>
                <w:rFonts w:ascii="Arial" w:hAnsi="Arial" w:cs="Arial"/>
              </w:rPr>
              <w:t xml:space="preserve"> regulac</w:t>
            </w:r>
            <w:r>
              <w:rPr>
                <w:rFonts w:ascii="Arial" w:hAnsi="Arial" w:cs="Arial"/>
              </w:rPr>
              <w:t>e</w:t>
            </w:r>
            <w:r w:rsidRPr="001D03D3">
              <w:rPr>
                <w:rFonts w:ascii="Arial" w:hAnsi="Arial" w:cs="Arial"/>
              </w:rPr>
              <w:t xml:space="preserve"> jasu displeje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2C3019" w14:textId="0994DEE7" w:rsidR="006B286E" w:rsidRPr="006802DF" w:rsidRDefault="006B286E" w:rsidP="006B28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18"/>
                <w:lang w:eastAsia="cs-CZ"/>
              </w:rPr>
            </w:pPr>
            <w:r w:rsidRPr="006802DF">
              <w:rPr>
                <w:rFonts w:ascii="Arial" w:eastAsia="Times New Roman" w:hAnsi="Arial" w:cs="Arial"/>
                <w:bCs/>
                <w:szCs w:val="18"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DE913" w14:textId="1C0BBB66" w:rsidR="006B286E" w:rsidRPr="006802DF" w:rsidRDefault="00B9121D" w:rsidP="006B28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6E5F" w14:textId="77777777" w:rsidR="006B286E" w:rsidRPr="006802DF" w:rsidRDefault="006B286E" w:rsidP="006B28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6B286E" w:rsidRPr="006802DF" w14:paraId="30226E2F" w14:textId="77777777" w:rsidTr="00DD7F3E">
        <w:trPr>
          <w:trHeight w:val="69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72E31E" w14:textId="4E5E2E21" w:rsidR="006B286E" w:rsidRPr="001D03D3" w:rsidRDefault="006B286E" w:rsidP="006B286E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  <w:r w:rsidRPr="00617AF5">
              <w:rPr>
                <w:rFonts w:ascii="Arial" w:hAnsi="Arial" w:cs="Arial"/>
              </w:rPr>
              <w:t>Plná lokalizace všech funkcí přístroje, veškerých textů na displeji, v českém jazyce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7FBC7B" w14:textId="6178D9DC" w:rsidR="006B286E" w:rsidRDefault="006B286E" w:rsidP="006B28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18"/>
                <w:lang w:eastAsia="cs-CZ"/>
              </w:rPr>
            </w:pPr>
            <w:r w:rsidRPr="006802DF">
              <w:rPr>
                <w:rFonts w:ascii="Arial" w:eastAsia="Times New Roman" w:hAnsi="Arial" w:cs="Arial"/>
                <w:bCs/>
                <w:szCs w:val="18"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9892" w14:textId="50E41BF6" w:rsidR="006B286E" w:rsidRPr="006802DF" w:rsidRDefault="00B9121D" w:rsidP="006B28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FE35F" w14:textId="77777777" w:rsidR="006B286E" w:rsidRPr="006802DF" w:rsidRDefault="006B286E" w:rsidP="006B28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6B286E" w:rsidRPr="006802DF" w14:paraId="1F37799E" w14:textId="77777777" w:rsidTr="00DD7F3E">
        <w:trPr>
          <w:trHeight w:val="69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F8F30C" w14:textId="463A5F03" w:rsidR="006B286E" w:rsidRPr="001D03D3" w:rsidRDefault="006B286E" w:rsidP="006B286E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  <w:r w:rsidRPr="00617AF5">
              <w:rPr>
                <w:rFonts w:ascii="Arial" w:hAnsi="Arial" w:cs="Arial"/>
              </w:rPr>
              <w:t>Zobrazení názvu léčiva minimálně v délce 20 znaků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90E2DB" w14:textId="44BA9273" w:rsidR="006B286E" w:rsidRDefault="006B286E" w:rsidP="006B28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18"/>
                <w:lang w:eastAsia="cs-CZ"/>
              </w:rPr>
            </w:pPr>
            <w:r w:rsidRPr="006802DF">
              <w:rPr>
                <w:rFonts w:ascii="Arial" w:eastAsia="Times New Roman" w:hAnsi="Arial" w:cs="Arial"/>
                <w:bCs/>
                <w:szCs w:val="18"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BE10C" w14:textId="70E5A7ED" w:rsidR="006B286E" w:rsidRPr="006802DF" w:rsidRDefault="00B9121D" w:rsidP="006B28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55C02" w14:textId="77777777" w:rsidR="006B286E" w:rsidRPr="006802DF" w:rsidRDefault="006B286E" w:rsidP="006B28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0B6400" w:rsidRPr="006802DF" w14:paraId="65D7F41F" w14:textId="77777777" w:rsidTr="00DD7F3E">
        <w:trPr>
          <w:trHeight w:val="69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B5A9AE" w14:textId="710E3790" w:rsidR="000B6400" w:rsidRPr="00376D84" w:rsidRDefault="000B6400" w:rsidP="000B640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 w:rsidRPr="00376D84">
              <w:rPr>
                <w:rFonts w:ascii="Arial" w:eastAsia="Times New Roman" w:hAnsi="Arial" w:cs="Arial"/>
                <w:szCs w:val="18"/>
                <w:lang w:eastAsia="cs-CZ"/>
              </w:rPr>
              <w:t>Plnohodnotné ovládání přístroje pomocí fóliové klávesnice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3B4E74" w14:textId="6B692C1C" w:rsidR="000B6400" w:rsidRPr="00376D84" w:rsidRDefault="000B6400" w:rsidP="000B64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18"/>
                <w:lang w:eastAsia="cs-CZ"/>
              </w:rPr>
            </w:pPr>
            <w:r w:rsidRPr="00376D84">
              <w:rPr>
                <w:rFonts w:ascii="Arial" w:eastAsia="Times New Roman" w:hAnsi="Arial" w:cs="Arial"/>
                <w:bCs/>
                <w:szCs w:val="18"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D949A" w14:textId="788C930F" w:rsidR="000B6400" w:rsidRPr="006802DF" w:rsidRDefault="00B9121D" w:rsidP="000B64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AB755" w14:textId="77777777" w:rsidR="000B6400" w:rsidRPr="006802DF" w:rsidRDefault="000B6400" w:rsidP="000B640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6B286E" w:rsidRPr="006802DF" w14:paraId="080C0B82" w14:textId="77777777" w:rsidTr="00DD7F3E">
        <w:trPr>
          <w:trHeight w:val="69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094D3E" w14:textId="57961DBE" w:rsidR="006B286E" w:rsidRPr="006802DF" w:rsidRDefault="006B286E" w:rsidP="006B286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 w:rsidRPr="009E2AB1">
              <w:rPr>
                <w:rFonts w:ascii="Arial" w:eastAsia="Times New Roman" w:hAnsi="Arial" w:cs="Arial"/>
                <w:szCs w:val="18"/>
                <w:lang w:eastAsia="cs-CZ"/>
              </w:rPr>
              <w:t xml:space="preserve">Uživatelsky </w:t>
            </w:r>
            <w:proofErr w:type="spellStart"/>
            <w:r w:rsidRPr="009E2AB1">
              <w:rPr>
                <w:rFonts w:ascii="Arial" w:eastAsia="Times New Roman" w:hAnsi="Arial" w:cs="Arial"/>
                <w:szCs w:val="18"/>
                <w:lang w:eastAsia="cs-CZ"/>
              </w:rPr>
              <w:t>aktivovatelná</w:t>
            </w:r>
            <w:proofErr w:type="spellEnd"/>
            <w:r w:rsidRPr="009E2AB1">
              <w:rPr>
                <w:rFonts w:ascii="Arial" w:eastAsia="Times New Roman" w:hAnsi="Arial" w:cs="Arial"/>
                <w:szCs w:val="18"/>
                <w:lang w:eastAsia="cs-CZ"/>
              </w:rPr>
              <w:t xml:space="preserve"> blokace přístroje proti neautorizovanému ovládání</w:t>
            </w:r>
            <w:r w:rsidR="00376D84">
              <w:rPr>
                <w:rFonts w:ascii="Arial" w:eastAsia="Times New Roman" w:hAnsi="Arial" w:cs="Arial"/>
                <w:szCs w:val="18"/>
                <w:lang w:eastAsia="cs-CZ"/>
              </w:rPr>
              <w:t xml:space="preserve">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E50D7B" w14:textId="4DA37115" w:rsidR="006B286E" w:rsidRPr="006802DF" w:rsidRDefault="006B286E" w:rsidP="006B28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18"/>
                <w:lang w:eastAsia="cs-CZ"/>
              </w:rPr>
            </w:pPr>
            <w:r w:rsidRPr="006802DF">
              <w:rPr>
                <w:rFonts w:ascii="Arial" w:eastAsia="Times New Roman" w:hAnsi="Arial" w:cs="Arial"/>
                <w:bCs/>
                <w:szCs w:val="18"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E5DF" w14:textId="4E57CD58" w:rsidR="006B286E" w:rsidRPr="006802DF" w:rsidRDefault="00B9121D" w:rsidP="006B28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99313" w14:textId="77777777" w:rsidR="006B286E" w:rsidRPr="006802DF" w:rsidRDefault="006B286E" w:rsidP="006B28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376D84" w:rsidRPr="006802DF" w14:paraId="1DBA2817" w14:textId="77777777" w:rsidTr="00DD7F3E">
        <w:trPr>
          <w:trHeight w:val="69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0AEA79" w14:textId="3731AA52" w:rsidR="00376D84" w:rsidRPr="009E2AB1" w:rsidRDefault="00376D84" w:rsidP="00376D8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Cs w:val="18"/>
                <w:lang w:eastAsia="cs-CZ"/>
              </w:rPr>
              <w:t>Uzamykatelná klávesnice pomocí numerického kódu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D20091" w14:textId="6EE4A874" w:rsidR="00376D84" w:rsidRPr="006802DF" w:rsidRDefault="00376D84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18"/>
                <w:lang w:eastAsia="cs-CZ"/>
              </w:rPr>
            </w:pPr>
            <w:r w:rsidRPr="006802DF">
              <w:rPr>
                <w:rFonts w:ascii="Arial" w:eastAsia="Times New Roman" w:hAnsi="Arial" w:cs="Arial"/>
                <w:bCs/>
                <w:szCs w:val="18"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A7FF" w14:textId="19822DE6" w:rsidR="00376D84" w:rsidRPr="006802DF" w:rsidRDefault="00B9121D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BBFF" w14:textId="77777777" w:rsidR="00376D84" w:rsidRPr="006802DF" w:rsidRDefault="00376D84" w:rsidP="00376D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376D84" w:rsidRPr="006802DF" w14:paraId="5AD9EFDA" w14:textId="77777777" w:rsidTr="00DD7F3E">
        <w:trPr>
          <w:trHeight w:val="69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B773F7" w14:textId="4532E265" w:rsidR="00376D84" w:rsidRPr="009E2AB1" w:rsidRDefault="00376D84" w:rsidP="00376D8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Cs w:val="18"/>
                <w:lang w:eastAsia="cs-CZ"/>
              </w:rPr>
              <w:t>Alarmy optické i zvukové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E8AF6F" w14:textId="407C4AFD" w:rsidR="00376D84" w:rsidRDefault="00376D84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18"/>
                <w:lang w:eastAsia="cs-CZ"/>
              </w:rPr>
            </w:pPr>
            <w:r w:rsidRPr="006802DF">
              <w:rPr>
                <w:rFonts w:ascii="Arial" w:eastAsia="Times New Roman" w:hAnsi="Arial" w:cs="Arial"/>
                <w:bCs/>
                <w:szCs w:val="18"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F13F6" w14:textId="33FAB64F" w:rsidR="00376D84" w:rsidRPr="006802DF" w:rsidRDefault="00B9121D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87A8" w14:textId="77777777" w:rsidR="00376D84" w:rsidRPr="006802DF" w:rsidRDefault="00376D84" w:rsidP="00376D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376D84" w:rsidRPr="006802DF" w14:paraId="150D09A5" w14:textId="77777777" w:rsidTr="00247914">
        <w:trPr>
          <w:trHeight w:val="901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6A2A06" w14:textId="75CEE998" w:rsidR="00376D84" w:rsidRPr="009E2AB1" w:rsidRDefault="00376D84" w:rsidP="00376D8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 w:rsidRPr="00247914">
              <w:rPr>
                <w:rFonts w:ascii="Arial" w:eastAsia="Times New Roman" w:hAnsi="Arial" w:cs="Arial"/>
                <w:szCs w:val="18"/>
                <w:lang w:eastAsia="cs-CZ"/>
              </w:rPr>
              <w:t xml:space="preserve">Alarmy minimálně: vybitá baterie, slabá baterie, vnitřní porucha, odpojení od sítě, okluze, konec </w:t>
            </w:r>
            <w:r>
              <w:rPr>
                <w:rFonts w:ascii="Arial" w:eastAsia="Times New Roman" w:hAnsi="Arial" w:cs="Arial"/>
                <w:szCs w:val="18"/>
                <w:lang w:eastAsia="cs-CZ"/>
              </w:rPr>
              <w:t>dávkování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DB29F4" w14:textId="57A55707" w:rsidR="00376D84" w:rsidRDefault="00376D84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18"/>
                <w:lang w:eastAsia="cs-CZ"/>
              </w:rPr>
            </w:pPr>
            <w:r w:rsidRPr="006802DF">
              <w:rPr>
                <w:rFonts w:ascii="Arial" w:eastAsia="Times New Roman" w:hAnsi="Arial" w:cs="Arial"/>
                <w:bCs/>
                <w:szCs w:val="18"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5668E" w14:textId="4CB0157D" w:rsidR="00376D84" w:rsidRPr="006802DF" w:rsidRDefault="00B9121D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4B99" w14:textId="77777777" w:rsidR="00376D84" w:rsidRPr="006802DF" w:rsidRDefault="00376D84" w:rsidP="00376D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376D84" w:rsidRPr="006802DF" w14:paraId="774CDFB5" w14:textId="77777777" w:rsidTr="00DD7F3E">
        <w:trPr>
          <w:trHeight w:val="69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511F4D" w14:textId="18599F4E" w:rsidR="00376D84" w:rsidRPr="006802DF" w:rsidRDefault="00376D84" w:rsidP="00376D8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>
              <w:rPr>
                <w:rFonts w:ascii="Arial" w:hAnsi="Arial" w:cs="Arial"/>
              </w:rPr>
              <w:t>Z</w:t>
            </w:r>
            <w:r w:rsidRPr="001D03D3">
              <w:rPr>
                <w:rFonts w:ascii="Arial" w:hAnsi="Arial" w:cs="Arial"/>
              </w:rPr>
              <w:t>obrazení popisu závady na displeji při alarmu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2AAD7B" w14:textId="2115A7E4" w:rsidR="00376D84" w:rsidRPr="006802DF" w:rsidRDefault="00376D84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18"/>
                <w:lang w:eastAsia="cs-CZ"/>
              </w:rPr>
            </w:pPr>
            <w:r w:rsidRPr="006802DF">
              <w:rPr>
                <w:rFonts w:ascii="Arial" w:eastAsia="Times New Roman" w:hAnsi="Arial" w:cs="Arial"/>
                <w:bCs/>
                <w:szCs w:val="18"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1FBA" w14:textId="0832529F" w:rsidR="00376D84" w:rsidRPr="006802DF" w:rsidRDefault="00B9121D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E675" w14:textId="77777777" w:rsidR="00376D84" w:rsidRPr="006802DF" w:rsidRDefault="00376D84" w:rsidP="00376D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376D84" w:rsidRPr="006802DF" w14:paraId="11D8017A" w14:textId="77777777" w:rsidTr="009E2AB1">
        <w:trPr>
          <w:trHeight w:val="601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EAD41B" w14:textId="54A7DA6A" w:rsidR="00376D84" w:rsidRPr="009E2AB1" w:rsidRDefault="00376D84" w:rsidP="00376D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 w:rsidRPr="009E2AB1">
              <w:rPr>
                <w:rFonts w:ascii="Arial" w:eastAsia="Times New Roman" w:hAnsi="Arial" w:cs="Arial"/>
                <w:b/>
                <w:color w:val="000000"/>
                <w:lang w:eastAsia="cs-CZ"/>
              </w:rPr>
              <w:t xml:space="preserve">Paměť a </w:t>
            </w:r>
            <w:r>
              <w:rPr>
                <w:rFonts w:ascii="Arial" w:eastAsia="Times New Roman" w:hAnsi="Arial" w:cs="Arial"/>
                <w:b/>
                <w:color w:val="000000"/>
                <w:lang w:eastAsia="cs-CZ"/>
              </w:rPr>
              <w:t>knihovny</w:t>
            </w:r>
          </w:p>
        </w:tc>
      </w:tr>
      <w:tr w:rsidR="00376D84" w:rsidRPr="006802DF" w14:paraId="2980E92C" w14:textId="77777777" w:rsidTr="00617AF5">
        <w:trPr>
          <w:trHeight w:val="1404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491065" w14:textId="7C50150F" w:rsidR="00376D84" w:rsidRPr="006802DF" w:rsidRDefault="00376D84" w:rsidP="00376D8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 w:rsidRPr="009E2AB1">
              <w:rPr>
                <w:rFonts w:ascii="Arial" w:eastAsia="Times New Roman" w:hAnsi="Arial" w:cs="Arial"/>
                <w:szCs w:val="18"/>
                <w:lang w:eastAsia="cs-CZ"/>
              </w:rPr>
              <w:t>Interní paměť</w:t>
            </w:r>
            <w:r>
              <w:rPr>
                <w:rFonts w:ascii="Arial" w:eastAsia="Times New Roman" w:hAnsi="Arial" w:cs="Arial"/>
                <w:szCs w:val="18"/>
                <w:lang w:eastAsia="cs-CZ"/>
              </w:rPr>
              <w:t xml:space="preserve"> přístroje se</w:t>
            </w:r>
            <w:r w:rsidRPr="009E2AB1">
              <w:rPr>
                <w:rFonts w:ascii="Arial" w:eastAsia="Times New Roman" w:hAnsi="Arial" w:cs="Arial"/>
                <w:szCs w:val="18"/>
                <w:lang w:eastAsia="cs-CZ"/>
              </w:rPr>
              <w:t xml:space="preserve"> seznam</w:t>
            </w:r>
            <w:r>
              <w:rPr>
                <w:rFonts w:ascii="Arial" w:eastAsia="Times New Roman" w:hAnsi="Arial" w:cs="Arial"/>
                <w:szCs w:val="18"/>
                <w:lang w:eastAsia="cs-CZ"/>
              </w:rPr>
              <w:t>em</w:t>
            </w:r>
            <w:r w:rsidRPr="009E2AB1">
              <w:rPr>
                <w:rFonts w:ascii="Arial" w:eastAsia="Times New Roman" w:hAnsi="Arial" w:cs="Arial"/>
                <w:szCs w:val="18"/>
                <w:lang w:eastAsia="cs-CZ"/>
              </w:rPr>
              <w:t xml:space="preserve"> obsahujíc</w:t>
            </w:r>
            <w:r>
              <w:rPr>
                <w:rFonts w:ascii="Arial" w:eastAsia="Times New Roman" w:hAnsi="Arial" w:cs="Arial"/>
                <w:szCs w:val="18"/>
                <w:lang w:eastAsia="cs-CZ"/>
              </w:rPr>
              <w:t>í; N</w:t>
            </w:r>
            <w:r w:rsidRPr="009E2AB1">
              <w:rPr>
                <w:rFonts w:ascii="Arial" w:eastAsia="Times New Roman" w:hAnsi="Arial" w:cs="Arial"/>
                <w:szCs w:val="18"/>
                <w:lang w:eastAsia="cs-CZ"/>
              </w:rPr>
              <w:t>ázev, koncentraci, rychlost podávání a rychlost dávky vč. překročitelných a nepřekročitelných limitů, objem a rychlost podávání bolusu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6B47B" w14:textId="1F343B42" w:rsidR="00376D84" w:rsidRPr="006802DF" w:rsidRDefault="00376D84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Cs w:val="18"/>
                <w:lang w:eastAsia="cs-CZ"/>
              </w:rPr>
              <w:t>min. 200 léků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9898" w14:textId="28267AB0" w:rsidR="00376D84" w:rsidRPr="006802DF" w:rsidRDefault="00B9121D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8C4C1" w14:textId="77777777" w:rsidR="00376D84" w:rsidRPr="006802DF" w:rsidRDefault="00376D84" w:rsidP="00376D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376D84" w:rsidRPr="006802DF" w14:paraId="76EBDB17" w14:textId="77777777" w:rsidTr="00DD7F3E">
        <w:trPr>
          <w:trHeight w:val="69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C0975E" w14:textId="6D5C808F" w:rsidR="00376D84" w:rsidRPr="006802DF" w:rsidRDefault="00376D84" w:rsidP="00376D8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 w:rsidRPr="00617AF5">
              <w:rPr>
                <w:rFonts w:ascii="Arial" w:eastAsia="Times New Roman" w:hAnsi="Arial" w:cs="Arial"/>
                <w:szCs w:val="18"/>
                <w:lang w:eastAsia="cs-CZ"/>
              </w:rPr>
              <w:t>Knihovna výrobců a typů kompatibilních injekčních stříkaček</w:t>
            </w:r>
            <w:r>
              <w:rPr>
                <w:rFonts w:ascii="Arial" w:eastAsia="Times New Roman" w:hAnsi="Arial" w:cs="Arial"/>
                <w:szCs w:val="18"/>
                <w:lang w:eastAsia="cs-CZ"/>
              </w:rPr>
              <w:t xml:space="preserve"> </w:t>
            </w:r>
            <w:r w:rsidRPr="00376D84">
              <w:rPr>
                <w:rFonts w:ascii="Arial" w:eastAsia="Times New Roman" w:hAnsi="Arial" w:cs="Arial"/>
                <w:szCs w:val="18"/>
                <w:lang w:eastAsia="cs-CZ"/>
              </w:rPr>
              <w:t xml:space="preserve">(použití stříkaček min. </w:t>
            </w:r>
            <w:proofErr w:type="spellStart"/>
            <w:r w:rsidRPr="00376D84">
              <w:rPr>
                <w:rFonts w:ascii="Arial" w:eastAsia="Times New Roman" w:hAnsi="Arial" w:cs="Arial"/>
                <w:szCs w:val="18"/>
                <w:lang w:eastAsia="cs-CZ"/>
              </w:rPr>
              <w:t>B.Braun</w:t>
            </w:r>
            <w:proofErr w:type="spellEnd"/>
            <w:r w:rsidRPr="00376D84">
              <w:rPr>
                <w:rFonts w:ascii="Arial" w:eastAsia="Times New Roman" w:hAnsi="Arial" w:cs="Arial"/>
                <w:szCs w:val="18"/>
                <w:lang w:eastAsia="cs-CZ"/>
              </w:rPr>
              <w:t xml:space="preserve"> </w:t>
            </w:r>
            <w:proofErr w:type="spellStart"/>
            <w:r w:rsidRPr="00376D84">
              <w:rPr>
                <w:rFonts w:ascii="Arial" w:eastAsia="Times New Roman" w:hAnsi="Arial" w:cs="Arial"/>
                <w:szCs w:val="18"/>
                <w:lang w:eastAsia="cs-CZ"/>
              </w:rPr>
              <w:t>Omnifix</w:t>
            </w:r>
            <w:proofErr w:type="spellEnd"/>
            <w:r w:rsidRPr="00376D84">
              <w:rPr>
                <w:rFonts w:ascii="Arial" w:eastAsia="Times New Roman" w:hAnsi="Arial" w:cs="Arial"/>
                <w:szCs w:val="18"/>
                <w:lang w:eastAsia="cs-CZ"/>
              </w:rPr>
              <w:t xml:space="preserve">, BD </w:t>
            </w:r>
            <w:proofErr w:type="spellStart"/>
            <w:r w:rsidRPr="00376D84">
              <w:rPr>
                <w:rFonts w:ascii="Arial" w:eastAsia="Times New Roman" w:hAnsi="Arial" w:cs="Arial"/>
                <w:szCs w:val="18"/>
                <w:lang w:eastAsia="cs-CZ"/>
              </w:rPr>
              <w:t>Plastipak</w:t>
            </w:r>
            <w:proofErr w:type="spellEnd"/>
            <w:r w:rsidRPr="00376D84">
              <w:rPr>
                <w:rFonts w:ascii="Arial" w:eastAsia="Times New Roman" w:hAnsi="Arial" w:cs="Arial"/>
                <w:szCs w:val="18"/>
                <w:lang w:eastAsia="cs-CZ"/>
              </w:rPr>
              <w:t xml:space="preserve">, </w:t>
            </w:r>
            <w:proofErr w:type="spellStart"/>
            <w:r w:rsidRPr="00376D84">
              <w:rPr>
                <w:rFonts w:ascii="Arial" w:eastAsia="Times New Roman" w:hAnsi="Arial" w:cs="Arial"/>
                <w:szCs w:val="18"/>
                <w:lang w:eastAsia="cs-CZ"/>
              </w:rPr>
              <w:t>Pentaferte</w:t>
            </w:r>
            <w:proofErr w:type="spellEnd"/>
            <w:r w:rsidRPr="00376D84">
              <w:rPr>
                <w:rFonts w:ascii="Arial" w:eastAsia="Times New Roman" w:hAnsi="Arial" w:cs="Arial"/>
                <w:szCs w:val="18"/>
                <w:lang w:eastAsia="cs-CZ"/>
              </w:rPr>
              <w:t xml:space="preserve"> apod.)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BCB49" w14:textId="6CFF1BEC" w:rsidR="00376D84" w:rsidRPr="006802DF" w:rsidRDefault="00376D84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18"/>
                <w:lang w:eastAsia="cs-CZ"/>
              </w:rPr>
            </w:pPr>
            <w:r w:rsidRPr="006802DF">
              <w:rPr>
                <w:rFonts w:ascii="Arial" w:eastAsia="Times New Roman" w:hAnsi="Arial" w:cs="Arial"/>
                <w:bCs/>
                <w:szCs w:val="18"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9D10" w14:textId="3AAD3691" w:rsidR="00376D84" w:rsidRPr="006802DF" w:rsidRDefault="00B9121D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5E3C" w14:textId="77777777" w:rsidR="00376D84" w:rsidRPr="006802DF" w:rsidRDefault="00376D84" w:rsidP="00376D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376D84" w:rsidRPr="006802DF" w14:paraId="5FD44163" w14:textId="77777777" w:rsidTr="00247914">
        <w:trPr>
          <w:trHeight w:val="567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8070194" w14:textId="725CAD16" w:rsidR="00376D84" w:rsidRPr="00247914" w:rsidRDefault="00376D84" w:rsidP="00376D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cs-CZ"/>
              </w:rPr>
              <w:t>Další požadavky</w:t>
            </w:r>
          </w:p>
        </w:tc>
      </w:tr>
      <w:tr w:rsidR="00376D84" w:rsidRPr="006802DF" w14:paraId="73F477BF" w14:textId="77777777" w:rsidTr="006B286E">
        <w:trPr>
          <w:trHeight w:val="992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D8204B" w14:textId="2D754F89" w:rsidR="00376D84" w:rsidRPr="009C7281" w:rsidRDefault="00376D84" w:rsidP="00FF583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 w:rsidRPr="006B286E">
              <w:rPr>
                <w:rFonts w:ascii="Arial" w:eastAsia="Times New Roman" w:hAnsi="Arial" w:cs="Arial"/>
                <w:szCs w:val="18"/>
                <w:lang w:eastAsia="cs-CZ"/>
              </w:rPr>
              <w:lastRenderedPageBreak/>
              <w:t xml:space="preserve">Stupeň krytí dle ČSN EN 60529 minimálně IPX2 chránící přístroj proti zatečení </w:t>
            </w:r>
            <w:proofErr w:type="gramStart"/>
            <w:r w:rsidRPr="006B286E">
              <w:rPr>
                <w:rFonts w:ascii="Arial" w:eastAsia="Times New Roman" w:hAnsi="Arial" w:cs="Arial"/>
                <w:szCs w:val="18"/>
                <w:lang w:eastAsia="cs-CZ"/>
              </w:rPr>
              <w:t>desinfekce</w:t>
            </w:r>
            <w:proofErr w:type="gramEnd"/>
            <w:r w:rsidRPr="006B286E">
              <w:rPr>
                <w:rFonts w:ascii="Arial" w:eastAsia="Times New Roman" w:hAnsi="Arial" w:cs="Arial"/>
                <w:szCs w:val="18"/>
                <w:lang w:eastAsia="cs-CZ"/>
              </w:rPr>
              <w:t xml:space="preserve"> nebo infuze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BBA4F" w14:textId="64C2A061" w:rsidR="00376D84" w:rsidRPr="009C7281" w:rsidRDefault="00376D84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18"/>
                <w:lang w:eastAsia="cs-CZ"/>
              </w:rPr>
            </w:pPr>
            <w:r w:rsidRPr="006802DF">
              <w:rPr>
                <w:rFonts w:ascii="Arial" w:eastAsia="Times New Roman" w:hAnsi="Arial" w:cs="Arial"/>
                <w:bCs/>
                <w:szCs w:val="18"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7331B" w14:textId="54A86D95" w:rsidR="00376D84" w:rsidRPr="006802DF" w:rsidRDefault="00B9121D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5472" w14:textId="77777777" w:rsidR="00376D84" w:rsidRPr="006802DF" w:rsidRDefault="00376D84" w:rsidP="00376D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376D84" w:rsidRPr="006802DF" w14:paraId="7090C335" w14:textId="77777777" w:rsidTr="009C7281">
        <w:trPr>
          <w:trHeight w:val="57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CC2E5" w:themeFill="accent5" w:themeFillTint="99"/>
            <w:vAlign w:val="center"/>
          </w:tcPr>
          <w:p w14:paraId="1098A891" w14:textId="469D8B3B" w:rsidR="00376D84" w:rsidRPr="000F64DB" w:rsidRDefault="00376D84" w:rsidP="00FF583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bCs/>
                <w:szCs w:val="18"/>
                <w:lang w:eastAsia="cs-CZ"/>
              </w:rPr>
            </w:pPr>
            <w:r w:rsidRPr="000F64DB">
              <w:rPr>
                <w:rFonts w:ascii="Arial" w:hAnsi="Arial" w:cs="Arial"/>
                <w:b/>
                <w:bCs/>
              </w:rPr>
              <w:t>Hmotnost vč. akumulátoru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87824A" w14:textId="2A1D0091" w:rsidR="00376D84" w:rsidRPr="000F64DB" w:rsidRDefault="00376D84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Cs w:val="18"/>
                <w:lang w:eastAsia="cs-CZ"/>
              </w:rPr>
            </w:pPr>
            <w:r w:rsidRPr="000F64DB">
              <w:rPr>
                <w:rFonts w:ascii="Arial" w:hAnsi="Arial" w:cs="Arial"/>
                <w:b/>
                <w:bCs/>
              </w:rPr>
              <w:t>max. 2,3 kg**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289E32E4" w14:textId="35AB8FF2" w:rsidR="00376D84" w:rsidRPr="000F64DB" w:rsidRDefault="00376D84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0F64D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58131EC8" w14:textId="77777777" w:rsidR="00376D84" w:rsidRPr="000F64DB" w:rsidRDefault="00376D84" w:rsidP="00376D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376D84" w:rsidRPr="006802DF" w14:paraId="0BF0BE8A" w14:textId="77777777" w:rsidTr="00DD7F3E">
        <w:trPr>
          <w:trHeight w:val="69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73FFD1" w14:textId="4DBAA41C" w:rsidR="00376D84" w:rsidRPr="006802DF" w:rsidRDefault="00376D84" w:rsidP="00FF583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 w:rsidRPr="009C7281">
              <w:rPr>
                <w:rFonts w:ascii="Arial" w:eastAsia="Times New Roman" w:hAnsi="Arial" w:cs="Arial"/>
                <w:szCs w:val="18"/>
                <w:lang w:eastAsia="cs-CZ"/>
              </w:rPr>
              <w:t>Provoz z el. sítě (230 V, 50 Hz) a z interního akumulátoru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29CC37" w14:textId="7667A002" w:rsidR="00376D84" w:rsidRPr="006802DF" w:rsidRDefault="00376D84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18"/>
                <w:lang w:eastAsia="cs-CZ"/>
              </w:rPr>
            </w:pPr>
            <w:r w:rsidRPr="006802DF">
              <w:rPr>
                <w:rFonts w:ascii="Arial" w:eastAsia="Times New Roman" w:hAnsi="Arial" w:cs="Arial"/>
                <w:bCs/>
                <w:szCs w:val="18"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4B46" w14:textId="54DC3890" w:rsidR="00376D84" w:rsidRPr="006802DF" w:rsidRDefault="00B9121D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0887C" w14:textId="77777777" w:rsidR="00376D84" w:rsidRPr="006802DF" w:rsidRDefault="00376D84" w:rsidP="00376D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376D84" w:rsidRPr="006802DF" w14:paraId="38F24156" w14:textId="77777777" w:rsidTr="000F64DB">
        <w:trPr>
          <w:trHeight w:val="69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CC2E5" w:themeFill="accent5" w:themeFillTint="99"/>
            <w:vAlign w:val="center"/>
          </w:tcPr>
          <w:p w14:paraId="50641DB3" w14:textId="085FDC40" w:rsidR="00376D84" w:rsidRDefault="00376D84" w:rsidP="00FF5834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b/>
                <w:bCs/>
                <w:szCs w:val="18"/>
                <w:lang w:eastAsia="cs-CZ"/>
              </w:rPr>
            </w:pPr>
            <w:r w:rsidRPr="000F64DB">
              <w:rPr>
                <w:rFonts w:ascii="Arial" w:eastAsia="Times New Roman" w:hAnsi="Arial" w:cs="Arial"/>
                <w:b/>
                <w:bCs/>
                <w:szCs w:val="18"/>
                <w:lang w:eastAsia="cs-CZ"/>
              </w:rPr>
              <w:t>Kapacita interního akumulátoru při rychlosti dávkování 5 ml/h</w:t>
            </w:r>
          </w:p>
          <w:p w14:paraId="265E81AC" w14:textId="772F385A" w:rsidR="00376D84" w:rsidRPr="000F64DB" w:rsidRDefault="009023A1" w:rsidP="00FF5834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b/>
                <w:bCs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2"/>
                <w:lang w:eastAsia="cs-CZ"/>
              </w:rPr>
              <w:t>účastník</w:t>
            </w:r>
            <w:r w:rsidR="00376D84" w:rsidRPr="000F64DB">
              <w:rPr>
                <w:rFonts w:ascii="Arial" w:eastAsia="Times New Roman" w:hAnsi="Arial" w:cs="Arial"/>
                <w:b/>
                <w:bCs/>
                <w:sz w:val="16"/>
                <w:szCs w:val="12"/>
                <w:lang w:eastAsia="cs-CZ"/>
              </w:rPr>
              <w:t xml:space="preserve"> uvede kapacitu baterie vztaženou k této rychlosti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1759C" w14:textId="3CD73097" w:rsidR="00376D84" w:rsidRPr="000F64DB" w:rsidRDefault="009023A1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18"/>
                <w:lang w:eastAsia="cs-CZ"/>
              </w:rPr>
              <w:t xml:space="preserve">na </w:t>
            </w:r>
            <w:r w:rsidR="00376D84" w:rsidRPr="000F64DB">
              <w:rPr>
                <w:rFonts w:ascii="Arial" w:eastAsia="Times New Roman" w:hAnsi="Arial" w:cs="Arial"/>
                <w:b/>
                <w:bCs/>
                <w:szCs w:val="18"/>
                <w:lang w:eastAsia="cs-CZ"/>
              </w:rPr>
              <w:t>min. 10 hodin** provozu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57299825" w14:textId="6A1B9EDE" w:rsidR="00376D84" w:rsidRPr="000F64DB" w:rsidRDefault="00376D84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71BE9F4D" w14:textId="77777777" w:rsidR="00376D84" w:rsidRPr="000F64DB" w:rsidRDefault="00376D84" w:rsidP="00376D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376D84" w:rsidRPr="006802DF" w14:paraId="754DD07D" w14:textId="77777777" w:rsidTr="006B286E">
        <w:trPr>
          <w:trHeight w:val="1028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E533BD" w14:textId="3D112335" w:rsidR="00376D84" w:rsidRPr="006B286E" w:rsidRDefault="00376D84" w:rsidP="00FF5834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 w:rsidRPr="006B286E">
              <w:rPr>
                <w:rFonts w:ascii="Arial" w:eastAsia="Times New Roman" w:hAnsi="Arial" w:cs="Arial"/>
                <w:szCs w:val="18"/>
                <w:lang w:eastAsia="cs-CZ"/>
              </w:rPr>
              <w:t>Nepřerušené dávkování při přechodu na bateriový zdroj energie nebo opačně při přechodu napájení z akumulátoru na síť 230 V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FEA304" w14:textId="1A74AB2A" w:rsidR="00376D84" w:rsidRPr="006B286E" w:rsidRDefault="00376D84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18"/>
                <w:lang w:eastAsia="cs-CZ"/>
              </w:rPr>
            </w:pPr>
            <w:r w:rsidRPr="006802DF">
              <w:rPr>
                <w:rFonts w:ascii="Arial" w:eastAsia="Times New Roman" w:hAnsi="Arial" w:cs="Arial"/>
                <w:bCs/>
                <w:szCs w:val="18"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0A3A0" w14:textId="1530896A" w:rsidR="00376D84" w:rsidRPr="006B286E" w:rsidRDefault="00B9121D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1FC6E" w14:textId="77777777" w:rsidR="00376D84" w:rsidRPr="006B286E" w:rsidRDefault="00376D84" w:rsidP="00376D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376D84" w:rsidRPr="006802DF" w14:paraId="3B600CBB" w14:textId="77777777" w:rsidTr="00DD7F3E">
        <w:trPr>
          <w:trHeight w:val="69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BDA8CB" w14:textId="5D0A3BD7" w:rsidR="00376D84" w:rsidRPr="006802DF" w:rsidRDefault="00376D84" w:rsidP="00FF583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 w:rsidRPr="009C7281">
              <w:rPr>
                <w:rFonts w:ascii="Arial" w:hAnsi="Arial" w:cs="Arial"/>
              </w:rPr>
              <w:t xml:space="preserve">Uchycení na infuzní stojan, </w:t>
            </w:r>
            <w:proofErr w:type="spellStart"/>
            <w:r w:rsidRPr="009C7281">
              <w:rPr>
                <w:rFonts w:ascii="Arial" w:hAnsi="Arial" w:cs="Arial"/>
              </w:rPr>
              <w:t>eurolištu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15860" w14:textId="332B74E0" w:rsidR="00376D84" w:rsidRPr="006802DF" w:rsidRDefault="00376D84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18"/>
                <w:lang w:eastAsia="cs-CZ"/>
              </w:rPr>
            </w:pPr>
            <w:r w:rsidRPr="006802DF">
              <w:rPr>
                <w:rFonts w:ascii="Arial" w:eastAsia="Times New Roman" w:hAnsi="Arial" w:cs="Arial"/>
                <w:bCs/>
                <w:szCs w:val="18"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328C" w14:textId="64630B27" w:rsidR="00376D84" w:rsidRPr="006802DF" w:rsidRDefault="00B9121D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7C5E7" w14:textId="77777777" w:rsidR="00376D84" w:rsidRPr="006802DF" w:rsidRDefault="00376D84" w:rsidP="00376D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376D84" w:rsidRPr="006802DF" w14:paraId="02FD26FE" w14:textId="77777777" w:rsidTr="006B286E">
        <w:trPr>
          <w:trHeight w:val="897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2F86E6" w14:textId="3F6D9299" w:rsidR="00376D84" w:rsidRPr="006802DF" w:rsidRDefault="00376D84" w:rsidP="00FF583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Cs w:val="18"/>
                <w:lang w:eastAsia="cs-CZ"/>
              </w:rPr>
              <w:t>Kompatibilita s nabízenými dokovacími stanicemi včetně podpory nabízeného systému podpory v</w:t>
            </w:r>
            <w:r w:rsidRPr="000F64DB">
              <w:rPr>
                <w:rFonts w:ascii="Arial" w:eastAsia="Times New Roman" w:hAnsi="Arial" w:cs="Arial"/>
                <w:szCs w:val="18"/>
                <w:lang w:eastAsia="cs-CZ"/>
              </w:rPr>
              <w:t>zdálená monitorace techniky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56EA1E" w14:textId="5B1B2DE1" w:rsidR="00376D84" w:rsidRPr="006802DF" w:rsidRDefault="00376D84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18"/>
                <w:lang w:eastAsia="cs-CZ"/>
              </w:rPr>
            </w:pPr>
            <w:r w:rsidRPr="006802DF">
              <w:rPr>
                <w:rFonts w:ascii="Arial" w:eastAsia="Times New Roman" w:hAnsi="Arial" w:cs="Arial"/>
                <w:bCs/>
                <w:szCs w:val="18"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3C18" w14:textId="610BF586" w:rsidR="00376D84" w:rsidRPr="006802DF" w:rsidRDefault="00B9121D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E2B3A" w14:textId="77777777" w:rsidR="00376D84" w:rsidRPr="006802DF" w:rsidRDefault="00376D84" w:rsidP="00376D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376D84" w:rsidRPr="006802DF" w14:paraId="066A65B0" w14:textId="77777777" w:rsidTr="00B9121D">
        <w:trPr>
          <w:trHeight w:val="981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3178C1" w14:textId="3C315919" w:rsidR="00376D84" w:rsidRDefault="00376D84" w:rsidP="00FF583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 w:rsidRPr="000F64DB">
              <w:rPr>
                <w:rFonts w:ascii="Arial" w:eastAsia="Times New Roman" w:hAnsi="Arial" w:cs="Arial"/>
                <w:szCs w:val="18"/>
                <w:lang w:eastAsia="cs-CZ"/>
              </w:rPr>
              <w:t xml:space="preserve">V rámci dodávky </w:t>
            </w:r>
            <w:r>
              <w:rPr>
                <w:rFonts w:ascii="Arial" w:eastAsia="Times New Roman" w:hAnsi="Arial" w:cs="Arial"/>
                <w:szCs w:val="18"/>
                <w:lang w:eastAsia="cs-CZ"/>
              </w:rPr>
              <w:t xml:space="preserve">bude dodána </w:t>
            </w:r>
            <w:r w:rsidRPr="000F64DB">
              <w:rPr>
                <w:rFonts w:ascii="Arial" w:eastAsia="Times New Roman" w:hAnsi="Arial" w:cs="Arial"/>
                <w:szCs w:val="18"/>
                <w:lang w:eastAsia="cs-CZ"/>
              </w:rPr>
              <w:t>ke každému přístroji</w:t>
            </w:r>
            <w:r>
              <w:rPr>
                <w:rFonts w:ascii="Arial" w:eastAsia="Times New Roman" w:hAnsi="Arial" w:cs="Arial"/>
                <w:szCs w:val="18"/>
                <w:lang w:eastAsia="cs-CZ"/>
              </w:rPr>
              <w:t xml:space="preserve">; </w:t>
            </w:r>
            <w:r w:rsidRPr="000F64DB">
              <w:rPr>
                <w:rFonts w:ascii="Arial" w:eastAsia="Times New Roman" w:hAnsi="Arial" w:cs="Arial"/>
                <w:szCs w:val="18"/>
                <w:lang w:eastAsia="cs-CZ"/>
              </w:rPr>
              <w:t>napájecí šňůra, madlo, mechanismus upevnění na infuzní stojan a euro lištu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28789" w14:textId="10BE3A75" w:rsidR="00376D84" w:rsidRDefault="00376D84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18"/>
                <w:lang w:eastAsia="cs-CZ"/>
              </w:rPr>
            </w:pPr>
            <w:r w:rsidRPr="006802DF">
              <w:rPr>
                <w:rFonts w:ascii="Arial" w:eastAsia="Times New Roman" w:hAnsi="Arial" w:cs="Arial"/>
                <w:bCs/>
                <w:szCs w:val="18"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83AF" w14:textId="2D6CF36F" w:rsidR="00376D84" w:rsidRPr="006802DF" w:rsidRDefault="00B9121D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6C683" w14:textId="77777777" w:rsidR="00376D84" w:rsidRPr="006802DF" w:rsidRDefault="00376D84" w:rsidP="00376D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B9121D" w:rsidRPr="006802DF" w14:paraId="68564EBB" w14:textId="77777777" w:rsidTr="00B9121D">
        <w:trPr>
          <w:cantSplit/>
          <w:trHeight w:val="456"/>
        </w:trPr>
        <w:tc>
          <w:tcPr>
            <w:tcW w:w="99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E0DB9F" w14:textId="77777777" w:rsidR="00B9121D" w:rsidRDefault="00B9121D" w:rsidP="00376D84">
            <w:pPr>
              <w:keepNext/>
              <w:spacing w:after="0" w:line="240" w:lineRule="auto"/>
              <w:ind w:left="-284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</w:tr>
      <w:tr w:rsidR="00376D84" w:rsidRPr="006802DF" w14:paraId="7E66D8B7" w14:textId="77777777" w:rsidTr="000C3202">
        <w:trPr>
          <w:cantSplit/>
          <w:trHeight w:val="456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0711CB3" w14:textId="0EE7478B" w:rsidR="00376D84" w:rsidRPr="006802DF" w:rsidRDefault="00376D84" w:rsidP="00376D84">
            <w:pPr>
              <w:keepNext/>
              <w:spacing w:after="0" w:line="240" w:lineRule="auto"/>
              <w:ind w:left="-284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Infuzní pumpa</w:t>
            </w:r>
          </w:p>
        </w:tc>
      </w:tr>
      <w:tr w:rsidR="00376D84" w:rsidRPr="006802DF" w14:paraId="47FE4788" w14:textId="77777777" w:rsidTr="000C3202">
        <w:trPr>
          <w:cantSplit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4CE94" w14:textId="77777777" w:rsidR="00376D84" w:rsidRPr="006802DF" w:rsidRDefault="00376D84" w:rsidP="00376D84">
            <w:pPr>
              <w:snapToGrid w:val="0"/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802D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Obchodní název a typové označení přístroje</w:t>
            </w:r>
          </w:p>
        </w:tc>
        <w:tc>
          <w:tcPr>
            <w:tcW w:w="5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E566" w14:textId="77777777" w:rsidR="00376D84" w:rsidRPr="006802DF" w:rsidRDefault="00376D84" w:rsidP="00376D84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376D84" w:rsidRPr="006802DF" w14:paraId="313F159E" w14:textId="77777777" w:rsidTr="000C3202">
        <w:trPr>
          <w:cantSplit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AFF35" w14:textId="77777777" w:rsidR="00376D84" w:rsidRPr="006802DF" w:rsidRDefault="00376D84" w:rsidP="00376D84">
            <w:pPr>
              <w:snapToGrid w:val="0"/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802D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Výrobce přístroje</w:t>
            </w:r>
          </w:p>
        </w:tc>
        <w:tc>
          <w:tcPr>
            <w:tcW w:w="5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3CB8" w14:textId="77777777" w:rsidR="00376D84" w:rsidRPr="006802DF" w:rsidRDefault="00376D84" w:rsidP="00376D84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376D84" w:rsidRPr="006802DF" w14:paraId="3659CCF1" w14:textId="77777777" w:rsidTr="009566AD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C2D2B45" w14:textId="77777777" w:rsidR="00376D84" w:rsidRPr="006802DF" w:rsidRDefault="00376D84" w:rsidP="00376D84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802D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Základní požadavky</w:t>
            </w:r>
          </w:p>
        </w:tc>
        <w:tc>
          <w:tcPr>
            <w:tcW w:w="3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BE1E898" w14:textId="77777777" w:rsidR="00376D84" w:rsidRPr="006802DF" w:rsidRDefault="00376D84" w:rsidP="00376D84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802DF">
              <w:rPr>
                <w:rFonts w:ascii="Arial" w:eastAsia="Times New Roman" w:hAnsi="Arial" w:cs="Arial"/>
                <w:b/>
                <w:bCs/>
                <w:lang w:eastAsia="cs-CZ"/>
              </w:rPr>
              <w:t>Požadovaný počet kusů: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4EE61" w14:textId="205A2375" w:rsidR="00376D84" w:rsidRPr="006802DF" w:rsidRDefault="00376D84" w:rsidP="00376D84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49</w:t>
            </w:r>
          </w:p>
        </w:tc>
      </w:tr>
      <w:tr w:rsidR="00376D84" w:rsidRPr="006802DF" w14:paraId="78D645AC" w14:textId="77777777" w:rsidTr="000C3202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E17FAE4" w14:textId="77777777" w:rsidR="00376D84" w:rsidRPr="006802DF" w:rsidRDefault="00376D84" w:rsidP="00376D84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802DF">
              <w:rPr>
                <w:rFonts w:ascii="Arial" w:eastAsia="Times New Roman" w:hAnsi="Arial" w:cs="Arial"/>
                <w:b/>
                <w:lang w:eastAsia="cs-CZ"/>
              </w:rPr>
              <w:t>Parametr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900BF4A" w14:textId="77777777" w:rsidR="00376D84" w:rsidRPr="006802DF" w:rsidRDefault="00376D84" w:rsidP="00376D84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802DF">
              <w:rPr>
                <w:rFonts w:ascii="Arial" w:eastAsia="Times New Roman" w:hAnsi="Arial" w:cs="Arial"/>
                <w:b/>
                <w:lang w:eastAsia="cs-CZ"/>
              </w:rPr>
              <w:t>ANO/hodnota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CB75824" w14:textId="77777777" w:rsidR="00376D84" w:rsidRPr="006802DF" w:rsidRDefault="00376D84" w:rsidP="00376D84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802D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Typ parametru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0BD4A41" w14:textId="77777777" w:rsidR="00376D84" w:rsidRPr="006802DF" w:rsidRDefault="00376D84" w:rsidP="00376D84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802DF">
              <w:rPr>
                <w:rFonts w:ascii="Arial" w:eastAsia="Times New Roman" w:hAnsi="Arial" w:cs="Arial"/>
                <w:b/>
                <w:lang w:eastAsia="cs-CZ"/>
              </w:rPr>
              <w:t>Nabídnuto*</w:t>
            </w:r>
          </w:p>
        </w:tc>
      </w:tr>
      <w:tr w:rsidR="00376D84" w:rsidRPr="006802DF" w14:paraId="2A13E020" w14:textId="77777777" w:rsidTr="000C3202">
        <w:trPr>
          <w:trHeight w:val="69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558DFF" w14:textId="4B292E45" w:rsidR="00376D84" w:rsidRPr="006802DF" w:rsidRDefault="00376D84" w:rsidP="00376D8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 w:rsidRPr="006B2A97">
              <w:rPr>
                <w:rFonts w:ascii="Arial" w:eastAsia="Times New Roman" w:hAnsi="Arial" w:cs="Arial"/>
                <w:szCs w:val="18"/>
                <w:lang w:eastAsia="cs-CZ"/>
              </w:rPr>
              <w:t>Přesn</w:t>
            </w:r>
            <w:r>
              <w:rPr>
                <w:rFonts w:ascii="Arial" w:eastAsia="Times New Roman" w:hAnsi="Arial" w:cs="Arial"/>
                <w:szCs w:val="18"/>
                <w:lang w:eastAsia="cs-CZ"/>
              </w:rPr>
              <w:t>ost dávkování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3521FE" w14:textId="1DAE5EFC" w:rsidR="00376D84" w:rsidRPr="006802DF" w:rsidRDefault="00376D84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18"/>
                <w:lang w:eastAsia="cs-CZ"/>
              </w:rPr>
            </w:pPr>
            <w:r w:rsidRPr="00DD7F3E">
              <w:rPr>
                <w:rFonts w:ascii="Arial" w:hAnsi="Arial" w:cs="Arial"/>
              </w:rPr>
              <w:t xml:space="preserve">max. ± </w:t>
            </w:r>
            <w:r>
              <w:rPr>
                <w:rFonts w:ascii="Arial" w:hAnsi="Arial" w:cs="Arial"/>
              </w:rPr>
              <w:t>5</w:t>
            </w:r>
            <w:r w:rsidRPr="00DD7F3E">
              <w:rPr>
                <w:rFonts w:ascii="Arial" w:hAnsi="Arial" w:cs="Arial"/>
              </w:rPr>
              <w:t xml:space="preserve"> %**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5C326" w14:textId="257A632D" w:rsidR="00376D84" w:rsidRPr="006802DF" w:rsidRDefault="00B9121D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C5348" w14:textId="77777777" w:rsidR="00376D84" w:rsidRPr="006802DF" w:rsidRDefault="00376D84" w:rsidP="00376D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376D84" w:rsidRPr="006802DF" w14:paraId="53B9DAB2" w14:textId="77777777" w:rsidTr="006B2A97">
        <w:trPr>
          <w:trHeight w:val="69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8A05D6" w14:textId="6FD96F6C" w:rsidR="00376D84" w:rsidRPr="006B2A97" w:rsidRDefault="00376D84" w:rsidP="00376D84">
            <w:p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 w:rsidRPr="006B2A97">
              <w:rPr>
                <w:rFonts w:ascii="Arial" w:hAnsi="Arial" w:cs="Arial"/>
              </w:rPr>
              <w:t>Objem podávané infuze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0ED741" w14:textId="4DE9DD21" w:rsidR="00376D84" w:rsidRPr="006B2A97" w:rsidRDefault="00376D84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lang w:eastAsia="cs-CZ"/>
              </w:rPr>
            </w:pPr>
            <w:r w:rsidRPr="006B2A97">
              <w:rPr>
                <w:rFonts w:ascii="Arial" w:hAnsi="Arial" w:cs="Arial"/>
                <w:bCs/>
                <w:lang w:eastAsia="cs-CZ"/>
              </w:rPr>
              <w:t>min. 1–</w:t>
            </w:r>
            <w:r w:rsidRPr="00872A71">
              <w:rPr>
                <w:rFonts w:ascii="Arial" w:hAnsi="Arial" w:cs="Arial"/>
                <w:bCs/>
                <w:lang w:eastAsia="cs-CZ"/>
              </w:rPr>
              <w:t>9999 ml</w:t>
            </w:r>
            <w:r w:rsidRPr="006B2A97">
              <w:rPr>
                <w:rFonts w:ascii="Arial" w:hAnsi="Arial" w:cs="Arial"/>
                <w:bCs/>
                <w:lang w:eastAsia="cs-CZ"/>
              </w:rPr>
              <w:t>**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C3C4" w14:textId="7D1C6B30" w:rsidR="00376D84" w:rsidRPr="006802DF" w:rsidRDefault="00B9121D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DFF1" w14:textId="77777777" w:rsidR="00376D84" w:rsidRPr="006802DF" w:rsidRDefault="00376D84" w:rsidP="00376D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376D84" w:rsidRPr="006802DF" w14:paraId="676C8607" w14:textId="77777777" w:rsidTr="006B2A97">
        <w:trPr>
          <w:trHeight w:val="69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07B6B5" w14:textId="5D2739E6" w:rsidR="00376D84" w:rsidRPr="006B2A97" w:rsidRDefault="00376D84" w:rsidP="00376D84">
            <w:p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 w:rsidRPr="006B2A97">
              <w:rPr>
                <w:rFonts w:ascii="Arial" w:hAnsi="Arial" w:cs="Arial"/>
              </w:rPr>
              <w:t>Rychlost podávání infuze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F901A3" w14:textId="20B7D067" w:rsidR="00376D84" w:rsidRPr="006B2A97" w:rsidRDefault="00376D84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lang w:eastAsia="cs-CZ"/>
              </w:rPr>
            </w:pPr>
            <w:r w:rsidRPr="006B2A97">
              <w:rPr>
                <w:rFonts w:ascii="Arial" w:hAnsi="Arial" w:cs="Arial"/>
                <w:bCs/>
                <w:lang w:eastAsia="cs-CZ"/>
              </w:rPr>
              <w:t>min. 1–1200 ml/hod**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0B9C8" w14:textId="792D76A2" w:rsidR="00376D84" w:rsidRPr="006802DF" w:rsidRDefault="00B9121D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1954" w14:textId="7C00FB53" w:rsidR="00376D84" w:rsidRPr="006802DF" w:rsidRDefault="00376D84" w:rsidP="00376D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376D84" w:rsidRPr="006802DF" w14:paraId="5850E405" w14:textId="77777777" w:rsidTr="00D73CF2">
        <w:trPr>
          <w:trHeight w:val="973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5C2B65" w14:textId="0E1A13BC" w:rsidR="00376D84" w:rsidRPr="006B2A97" w:rsidRDefault="00376D84" w:rsidP="00376D8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  <w:r w:rsidRPr="00D35795">
              <w:rPr>
                <w:rFonts w:ascii="Arial" w:hAnsi="Arial" w:cs="Arial"/>
              </w:rPr>
              <w:t>Použití silikonových standardních a transfuzních setů dedikovaných výrobcem nebo jiných výrobců</w:t>
            </w:r>
            <w:r>
              <w:rPr>
                <w:rFonts w:ascii="Arial" w:hAnsi="Arial" w:cs="Arial"/>
              </w:rPr>
              <w:t xml:space="preserve"> </w:t>
            </w:r>
            <w:r w:rsidRPr="00D35795">
              <w:rPr>
                <w:rFonts w:ascii="Arial" w:hAnsi="Arial" w:cs="Arial"/>
              </w:rPr>
              <w:t xml:space="preserve">s garantovanou přesností dávkování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F99529" w14:textId="475F4836" w:rsidR="00376D84" w:rsidRPr="006B2A97" w:rsidRDefault="00872A71" w:rsidP="00376D8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lang w:eastAsia="cs-CZ"/>
              </w:rPr>
            </w:pPr>
            <w:r>
              <w:rPr>
                <w:rFonts w:ascii="Arial" w:hAnsi="Arial" w:cs="Arial"/>
              </w:rPr>
              <w:t>m</w:t>
            </w:r>
            <w:r w:rsidR="00376D84" w:rsidRPr="00D35795">
              <w:rPr>
                <w:rFonts w:ascii="Arial" w:hAnsi="Arial" w:cs="Arial"/>
              </w:rPr>
              <w:t>in</w:t>
            </w:r>
            <w:r w:rsidR="00376D84">
              <w:rPr>
                <w:rFonts w:ascii="Arial" w:hAnsi="Arial" w:cs="Arial"/>
              </w:rPr>
              <w:t>.</w:t>
            </w:r>
            <w:r w:rsidR="00376D84" w:rsidRPr="00D35795">
              <w:rPr>
                <w:rFonts w:ascii="Arial" w:hAnsi="Arial" w:cs="Arial"/>
              </w:rPr>
              <w:t xml:space="preserve"> 72 hodin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C2D12" w14:textId="3EB6FEA0" w:rsidR="00376D84" w:rsidRPr="006802DF" w:rsidRDefault="00B9121D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E9F3" w14:textId="77777777" w:rsidR="00376D84" w:rsidRPr="006802DF" w:rsidRDefault="00376D84" w:rsidP="00376D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376D84" w:rsidRPr="006802DF" w14:paraId="0AC8EFA5" w14:textId="77777777" w:rsidTr="00D73CF2">
        <w:trPr>
          <w:trHeight w:val="69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A8D9C4" w14:textId="21A5CABF" w:rsidR="00376D84" w:rsidRPr="006B2A97" w:rsidRDefault="00376D84" w:rsidP="00FF583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  <w:r w:rsidRPr="00D35795">
              <w:rPr>
                <w:rFonts w:ascii="Arial" w:hAnsi="Arial" w:cs="Arial"/>
              </w:rPr>
              <w:lastRenderedPageBreak/>
              <w:t>Možnost zadání parametrů infuze přepočtem objem-rychlost-čas</w:t>
            </w:r>
            <w:r>
              <w:t xml:space="preserve"> </w:t>
            </w:r>
            <w:r w:rsidRPr="00AB0DED">
              <w:rPr>
                <w:rFonts w:ascii="Arial" w:hAnsi="Arial" w:cs="Arial"/>
              </w:rPr>
              <w:t>nebo automatický dopočet třetího parametru po zadání jakýchkoliv dvou z uvedených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B6FE75" w14:textId="6A4B96EA" w:rsidR="00376D84" w:rsidRPr="006B2A97" w:rsidRDefault="00376D84" w:rsidP="00376D8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lang w:eastAsia="cs-CZ"/>
              </w:rPr>
            </w:pPr>
            <w:r>
              <w:rPr>
                <w:rFonts w:ascii="Arial" w:hAnsi="Arial" w:cs="Arial"/>
                <w:bCs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A892" w14:textId="45D62466" w:rsidR="00376D84" w:rsidRPr="006802DF" w:rsidRDefault="00B9121D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BA941" w14:textId="77777777" w:rsidR="00376D84" w:rsidRPr="006802DF" w:rsidRDefault="00376D84" w:rsidP="00376D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376D84" w:rsidRPr="006802DF" w14:paraId="12897EE9" w14:textId="77777777" w:rsidTr="00D73CF2">
        <w:trPr>
          <w:trHeight w:val="69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F74D3C" w14:textId="789D18A0" w:rsidR="00376D84" w:rsidRPr="006B2A97" w:rsidRDefault="00376D84" w:rsidP="00FF583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  <w:r w:rsidRPr="00AB0DED">
              <w:rPr>
                <w:rFonts w:ascii="Arial" w:hAnsi="Arial" w:cs="Arial"/>
              </w:rPr>
              <w:t xml:space="preserve">Výpočet rychlosti dávky v g, mg, µg, </w:t>
            </w:r>
            <w:proofErr w:type="spellStart"/>
            <w:r w:rsidRPr="00AB0DED">
              <w:rPr>
                <w:rFonts w:ascii="Arial" w:hAnsi="Arial" w:cs="Arial"/>
              </w:rPr>
              <w:t>mmol</w:t>
            </w:r>
            <w:proofErr w:type="spellEnd"/>
            <w:r w:rsidRPr="00AB0DED">
              <w:rPr>
                <w:rFonts w:ascii="Arial" w:hAnsi="Arial" w:cs="Arial"/>
              </w:rPr>
              <w:t>, U a kcal v závislosti na hmotnosti pacienta a čase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5AE1B8" w14:textId="5D1D1558" w:rsidR="00376D84" w:rsidRPr="006B2A97" w:rsidRDefault="00376D84" w:rsidP="00376D8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lang w:eastAsia="cs-CZ"/>
              </w:rPr>
            </w:pPr>
            <w:r>
              <w:rPr>
                <w:rFonts w:ascii="Arial" w:hAnsi="Arial" w:cs="Arial"/>
                <w:bCs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2317B" w14:textId="68BFBCAB" w:rsidR="00376D84" w:rsidRPr="006802DF" w:rsidRDefault="00B9121D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0E2CC" w14:textId="77777777" w:rsidR="00376D84" w:rsidRPr="006802DF" w:rsidRDefault="00376D84" w:rsidP="00376D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376D84" w:rsidRPr="006802DF" w14:paraId="69CAD701" w14:textId="77777777" w:rsidTr="00D73CF2">
        <w:trPr>
          <w:trHeight w:val="69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127394" w14:textId="3635011A" w:rsidR="00376D84" w:rsidRPr="00AB0DED" w:rsidRDefault="00376D84" w:rsidP="00FF583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  <w:r w:rsidRPr="00AB0DED">
              <w:rPr>
                <w:rFonts w:ascii="Arial" w:hAnsi="Arial" w:cs="Arial"/>
              </w:rPr>
              <w:t>Automatická redukce bolusového objemu po okluzi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8AEE9" w14:textId="1EAB07C2" w:rsidR="00376D84" w:rsidRPr="006B2A97" w:rsidRDefault="00376D84" w:rsidP="00376D8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lang w:eastAsia="cs-CZ"/>
              </w:rPr>
            </w:pPr>
            <w:r>
              <w:rPr>
                <w:rFonts w:ascii="Arial" w:hAnsi="Arial" w:cs="Arial"/>
                <w:bCs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AF8AF" w14:textId="3EF3DA7A" w:rsidR="00376D84" w:rsidRPr="006802DF" w:rsidRDefault="00B9121D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33BD3" w14:textId="77777777" w:rsidR="00376D84" w:rsidRPr="006802DF" w:rsidRDefault="00376D84" w:rsidP="00376D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376D84" w:rsidRPr="006802DF" w14:paraId="02A3BF4E" w14:textId="77777777" w:rsidTr="00AB0DED">
        <w:trPr>
          <w:trHeight w:val="69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0078A7" w14:textId="472A4C89" w:rsidR="00376D84" w:rsidRPr="00AB0DED" w:rsidRDefault="00376D84" w:rsidP="00FF583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  <w:r w:rsidRPr="00AB0DED">
              <w:rPr>
                <w:rFonts w:ascii="Arial" w:hAnsi="Arial" w:cs="Arial"/>
              </w:rPr>
              <w:t xml:space="preserve">Uživatelské nastavení limitace okluzního tlaku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2187B8" w14:textId="217BCF1A" w:rsidR="00376D84" w:rsidRPr="006B2A97" w:rsidRDefault="00376D84" w:rsidP="00376D8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lang w:eastAsia="cs-CZ"/>
              </w:rPr>
            </w:pPr>
            <w:r>
              <w:rPr>
                <w:rFonts w:ascii="Arial" w:hAnsi="Arial" w:cs="Arial"/>
                <w:bCs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06AA5" w14:textId="31F5C220" w:rsidR="00376D84" w:rsidRPr="006802DF" w:rsidRDefault="00B9121D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81CC0" w14:textId="77777777" w:rsidR="00376D84" w:rsidRPr="006802DF" w:rsidRDefault="00376D84" w:rsidP="00376D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376D84" w:rsidRPr="006802DF" w14:paraId="6A1BDC2E" w14:textId="77777777" w:rsidTr="006B2A97">
        <w:trPr>
          <w:trHeight w:val="69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D07C25" w14:textId="0F6C41F0" w:rsidR="00376D84" w:rsidRPr="006B2A97" w:rsidRDefault="00376D84" w:rsidP="00FF583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  <w:r w:rsidRPr="00AB0DED">
              <w:rPr>
                <w:rFonts w:ascii="Arial" w:hAnsi="Arial" w:cs="Arial"/>
              </w:rPr>
              <w:t>Detekce vzduchu v systému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3780DD" w14:textId="6CC4F1E2" w:rsidR="00376D84" w:rsidRPr="006B2A97" w:rsidRDefault="00376D84" w:rsidP="00376D8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lang w:eastAsia="cs-CZ"/>
              </w:rPr>
            </w:pPr>
            <w:r>
              <w:rPr>
                <w:rFonts w:ascii="Arial" w:hAnsi="Arial" w:cs="Arial"/>
                <w:bCs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78DEE" w14:textId="75661EB9" w:rsidR="00376D84" w:rsidRPr="006802DF" w:rsidRDefault="00B9121D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AFAA" w14:textId="77777777" w:rsidR="00376D84" w:rsidRPr="006802DF" w:rsidRDefault="00376D84" w:rsidP="00376D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376D84" w:rsidRPr="006802DF" w14:paraId="547A46EC" w14:textId="77777777" w:rsidTr="00C80A89">
        <w:trPr>
          <w:trHeight w:val="1017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26C325" w14:textId="3E16B193" w:rsidR="00376D84" w:rsidRPr="006B2A97" w:rsidRDefault="00376D84" w:rsidP="00FF583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  <w:r w:rsidRPr="00AB0DED">
              <w:rPr>
                <w:rFonts w:ascii="Arial" w:hAnsi="Arial" w:cs="Arial"/>
              </w:rPr>
              <w:t>Zabránění volného toku infuze do pacienta při otevření dvířek pumpy</w:t>
            </w:r>
            <w:r>
              <w:rPr>
                <w:rFonts w:ascii="Arial" w:hAnsi="Arial" w:cs="Arial"/>
              </w:rPr>
              <w:t xml:space="preserve"> </w:t>
            </w:r>
            <w:r w:rsidRPr="00872A71">
              <w:rPr>
                <w:rFonts w:ascii="Arial" w:hAnsi="Arial" w:cs="Arial"/>
              </w:rPr>
              <w:t>nebo při vyjmutí bezpečnostního infuzního setu z přístroje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1929C6" w14:textId="22DF0904" w:rsidR="00376D84" w:rsidRPr="006B2A97" w:rsidRDefault="00376D84" w:rsidP="00376D8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lang w:eastAsia="cs-CZ"/>
              </w:rPr>
            </w:pPr>
            <w:r w:rsidRPr="008E3598">
              <w:rPr>
                <w:rFonts w:ascii="Arial" w:hAnsi="Arial" w:cs="Arial"/>
                <w:bCs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467C6" w14:textId="73926047" w:rsidR="00376D84" w:rsidRPr="006802DF" w:rsidRDefault="00B9121D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DDE6A" w14:textId="77777777" w:rsidR="00376D84" w:rsidRPr="006802DF" w:rsidRDefault="00376D84" w:rsidP="00376D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376D84" w:rsidRPr="006802DF" w14:paraId="73642FC2" w14:textId="77777777" w:rsidTr="00C80A89">
        <w:trPr>
          <w:trHeight w:val="706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EB9522" w14:textId="0D9E2E60" w:rsidR="00376D84" w:rsidRPr="00AB0DED" w:rsidRDefault="00376D84" w:rsidP="00FF583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  <w:r w:rsidRPr="00C80A89">
              <w:rPr>
                <w:rFonts w:ascii="Arial" w:hAnsi="Arial" w:cs="Arial"/>
              </w:rPr>
              <w:t>Režim KVO s více rychlostmi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C52386" w14:textId="0865C29D" w:rsidR="00376D84" w:rsidRPr="008E3598" w:rsidRDefault="00376D84" w:rsidP="00376D8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lang w:eastAsia="cs-CZ"/>
              </w:rPr>
            </w:pPr>
            <w:r>
              <w:rPr>
                <w:rFonts w:ascii="Arial" w:hAnsi="Arial" w:cs="Arial"/>
                <w:bCs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B448" w14:textId="60676662" w:rsidR="00376D84" w:rsidRPr="006802DF" w:rsidRDefault="00B9121D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0F783" w14:textId="77777777" w:rsidR="00376D84" w:rsidRPr="006802DF" w:rsidRDefault="00376D84" w:rsidP="00376D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376D84" w:rsidRPr="006802DF" w14:paraId="1553C91C" w14:textId="77777777" w:rsidTr="00EC47F8">
        <w:trPr>
          <w:trHeight w:val="690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AC26A9" w14:textId="486D7E83" w:rsidR="00376D84" w:rsidRPr="006802DF" w:rsidRDefault="00376D84" w:rsidP="00376D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  <w:r w:rsidRPr="00E0128D">
              <w:rPr>
                <w:rFonts w:ascii="Arial" w:eastAsia="Times New Roman" w:hAnsi="Arial" w:cs="Arial"/>
                <w:b/>
                <w:color w:val="000000"/>
                <w:lang w:eastAsia="cs-CZ"/>
              </w:rPr>
              <w:t>Ovládání a konektivita</w:t>
            </w:r>
          </w:p>
        </w:tc>
      </w:tr>
      <w:tr w:rsidR="00376D84" w:rsidRPr="006802DF" w14:paraId="5794ADAB" w14:textId="77777777" w:rsidTr="006B2A97">
        <w:trPr>
          <w:trHeight w:val="69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4E809A" w14:textId="1ED28317" w:rsidR="00376D84" w:rsidRPr="006B2A97" w:rsidRDefault="00376D84" w:rsidP="00FF583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Cs w:val="18"/>
                <w:lang w:eastAsia="cs-CZ"/>
              </w:rPr>
              <w:t>D</w:t>
            </w:r>
            <w:r w:rsidRPr="006A0342">
              <w:rPr>
                <w:rFonts w:ascii="Arial" w:eastAsia="Times New Roman" w:hAnsi="Arial" w:cs="Arial"/>
                <w:szCs w:val="18"/>
                <w:lang w:eastAsia="cs-CZ"/>
              </w:rPr>
              <w:t>isplej pro zobrazení důležitých parametrů infuze: rychlost infuze, zbývající čas, požadovaný objem a zbývající požadovaný objem, celkový podaný objem, nastavení okluzního tlaku, aktuálně nastavený tlak, stav baterie, název a koncentrace podávaného léčiva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84924" w14:textId="0CFBD736" w:rsidR="00376D84" w:rsidRPr="006B2A97" w:rsidRDefault="00376D84" w:rsidP="00376D8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Cs w:val="18"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AE8EF" w14:textId="2FE28E55" w:rsidR="00376D84" w:rsidRPr="006802DF" w:rsidRDefault="00B9121D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6F729" w14:textId="77777777" w:rsidR="00376D84" w:rsidRPr="006802DF" w:rsidRDefault="00376D84" w:rsidP="00376D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376D84" w:rsidRPr="006802DF" w14:paraId="12561297" w14:textId="77777777" w:rsidTr="006B2A97">
        <w:trPr>
          <w:trHeight w:val="69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6EAB4D" w14:textId="347BDB87" w:rsidR="00376D84" w:rsidRPr="006B2A97" w:rsidRDefault="00376D84" w:rsidP="00FF583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1D03D3">
              <w:rPr>
                <w:rFonts w:ascii="Arial" w:hAnsi="Arial" w:cs="Arial"/>
              </w:rPr>
              <w:t>Podsvětlení</w:t>
            </w:r>
            <w:proofErr w:type="spellEnd"/>
            <w:r w:rsidRPr="001D03D3">
              <w:rPr>
                <w:rFonts w:ascii="Arial" w:hAnsi="Arial" w:cs="Arial"/>
              </w:rPr>
              <w:t xml:space="preserve"> displeje</w:t>
            </w:r>
            <w:r>
              <w:rPr>
                <w:rFonts w:ascii="Arial" w:hAnsi="Arial" w:cs="Arial"/>
              </w:rPr>
              <w:t xml:space="preserve"> a </w:t>
            </w:r>
            <w:r w:rsidRPr="001D03D3">
              <w:rPr>
                <w:rFonts w:ascii="Arial" w:hAnsi="Arial" w:cs="Arial"/>
              </w:rPr>
              <w:t>uživatelsk</w:t>
            </w:r>
            <w:r>
              <w:rPr>
                <w:rFonts w:ascii="Arial" w:hAnsi="Arial" w:cs="Arial"/>
              </w:rPr>
              <w:t>á</w:t>
            </w:r>
            <w:r w:rsidRPr="001D03D3">
              <w:rPr>
                <w:rFonts w:ascii="Arial" w:hAnsi="Arial" w:cs="Arial"/>
              </w:rPr>
              <w:t xml:space="preserve"> regulac</w:t>
            </w:r>
            <w:r>
              <w:rPr>
                <w:rFonts w:ascii="Arial" w:hAnsi="Arial" w:cs="Arial"/>
              </w:rPr>
              <w:t>e</w:t>
            </w:r>
            <w:r w:rsidRPr="001D03D3">
              <w:rPr>
                <w:rFonts w:ascii="Arial" w:hAnsi="Arial" w:cs="Arial"/>
              </w:rPr>
              <w:t xml:space="preserve"> jasu displeje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AE861C" w14:textId="0EA1AAA1" w:rsidR="00376D84" w:rsidRPr="006B2A97" w:rsidRDefault="00376D84" w:rsidP="00376D8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lang w:eastAsia="cs-CZ"/>
              </w:rPr>
            </w:pPr>
            <w:r w:rsidRPr="006802DF">
              <w:rPr>
                <w:rFonts w:ascii="Arial" w:eastAsia="Times New Roman" w:hAnsi="Arial" w:cs="Arial"/>
                <w:bCs/>
                <w:szCs w:val="18"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B18C" w14:textId="09534FDA" w:rsidR="00376D84" w:rsidRPr="006802DF" w:rsidRDefault="00B9121D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70561" w14:textId="77777777" w:rsidR="00376D84" w:rsidRPr="006802DF" w:rsidRDefault="00376D84" w:rsidP="00376D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376D84" w:rsidRPr="006802DF" w14:paraId="78D2D3F6" w14:textId="77777777" w:rsidTr="006B2A97">
        <w:trPr>
          <w:trHeight w:val="69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6AE2FD" w14:textId="6B1B9B22" w:rsidR="00376D84" w:rsidRPr="006B2A97" w:rsidRDefault="00376D84" w:rsidP="00FF583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  <w:r w:rsidRPr="00617AF5">
              <w:rPr>
                <w:rFonts w:ascii="Arial" w:hAnsi="Arial" w:cs="Arial"/>
              </w:rPr>
              <w:t>Plná lokalizace všech funkcí přístroje, veškerých textů na displeji, v českém jazyce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92E192" w14:textId="1D1B4D7B" w:rsidR="00376D84" w:rsidRPr="006B2A97" w:rsidRDefault="00376D84" w:rsidP="00376D8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lang w:eastAsia="cs-CZ"/>
              </w:rPr>
            </w:pPr>
            <w:r w:rsidRPr="006802DF">
              <w:rPr>
                <w:rFonts w:ascii="Arial" w:eastAsia="Times New Roman" w:hAnsi="Arial" w:cs="Arial"/>
                <w:bCs/>
                <w:szCs w:val="18"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854A" w14:textId="7D1230FA" w:rsidR="00376D84" w:rsidRPr="006802DF" w:rsidRDefault="00B9121D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A4D43" w14:textId="77777777" w:rsidR="00376D84" w:rsidRPr="006802DF" w:rsidRDefault="00376D84" w:rsidP="00376D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376D84" w:rsidRPr="006802DF" w14:paraId="4BD1BED8" w14:textId="77777777" w:rsidTr="006B2A97">
        <w:trPr>
          <w:trHeight w:val="69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59B2A2" w14:textId="1D244003" w:rsidR="00376D84" w:rsidRPr="006B2A97" w:rsidRDefault="00376D84" w:rsidP="00FF583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  <w:r w:rsidRPr="00617AF5">
              <w:rPr>
                <w:rFonts w:ascii="Arial" w:hAnsi="Arial" w:cs="Arial"/>
              </w:rPr>
              <w:t>Zobrazení názvu léčiva minimálně v délce 20 znaků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6F04D" w14:textId="71873F85" w:rsidR="00376D84" w:rsidRPr="006B2A97" w:rsidRDefault="00376D84" w:rsidP="00376D8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Cs w:val="18"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DB90D" w14:textId="6C17D3AA" w:rsidR="00376D84" w:rsidRPr="006802DF" w:rsidRDefault="00B9121D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03F5" w14:textId="77777777" w:rsidR="00376D84" w:rsidRPr="006802DF" w:rsidRDefault="00376D84" w:rsidP="00376D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376D84" w:rsidRPr="006802DF" w14:paraId="73796CCC" w14:textId="77777777" w:rsidTr="006B2A97">
        <w:trPr>
          <w:trHeight w:val="69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155769" w14:textId="453094B4" w:rsidR="00376D84" w:rsidRPr="00872A71" w:rsidRDefault="00376D84" w:rsidP="00FF583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  <w:r w:rsidRPr="00872A71">
              <w:rPr>
                <w:rFonts w:ascii="Arial" w:eastAsia="Times New Roman" w:hAnsi="Arial" w:cs="Arial"/>
                <w:szCs w:val="18"/>
                <w:lang w:eastAsia="cs-CZ"/>
              </w:rPr>
              <w:t>Plnohodnotné ovládání přístroje pomocí fóliové klávesnice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C717F6" w14:textId="12B876C1" w:rsidR="00376D84" w:rsidRPr="00872A71" w:rsidRDefault="00376D84" w:rsidP="00376D8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lang w:eastAsia="cs-CZ"/>
              </w:rPr>
            </w:pPr>
            <w:r w:rsidRPr="00872A71">
              <w:rPr>
                <w:rFonts w:ascii="Arial" w:eastAsia="Times New Roman" w:hAnsi="Arial" w:cs="Arial"/>
                <w:bCs/>
                <w:szCs w:val="18"/>
                <w:lang w:eastAsia="cs-CZ"/>
              </w:rPr>
              <w:t xml:space="preserve">Ano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EF06A" w14:textId="0DB4D08A" w:rsidR="00376D84" w:rsidRPr="006802DF" w:rsidRDefault="00B9121D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9E741" w14:textId="77777777" w:rsidR="00376D84" w:rsidRPr="006802DF" w:rsidRDefault="00376D84" w:rsidP="00376D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376D84" w:rsidRPr="006802DF" w14:paraId="70B86811" w14:textId="77777777" w:rsidTr="006B2A97">
        <w:trPr>
          <w:trHeight w:val="69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1BA5FC" w14:textId="7BE8FF64" w:rsidR="00376D84" w:rsidRPr="006B2A97" w:rsidRDefault="00376D84" w:rsidP="00FF583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  <w:r w:rsidRPr="009E2AB1">
              <w:rPr>
                <w:rFonts w:ascii="Arial" w:eastAsia="Times New Roman" w:hAnsi="Arial" w:cs="Arial"/>
                <w:szCs w:val="18"/>
                <w:lang w:eastAsia="cs-CZ"/>
              </w:rPr>
              <w:t xml:space="preserve">Uživatelsky </w:t>
            </w:r>
            <w:proofErr w:type="spellStart"/>
            <w:r w:rsidRPr="009E2AB1">
              <w:rPr>
                <w:rFonts w:ascii="Arial" w:eastAsia="Times New Roman" w:hAnsi="Arial" w:cs="Arial"/>
                <w:szCs w:val="18"/>
                <w:lang w:eastAsia="cs-CZ"/>
              </w:rPr>
              <w:t>aktivovatelná</w:t>
            </w:r>
            <w:proofErr w:type="spellEnd"/>
            <w:r w:rsidRPr="009E2AB1">
              <w:rPr>
                <w:rFonts w:ascii="Arial" w:eastAsia="Times New Roman" w:hAnsi="Arial" w:cs="Arial"/>
                <w:szCs w:val="18"/>
                <w:lang w:eastAsia="cs-CZ"/>
              </w:rPr>
              <w:t xml:space="preserve"> blokace přístroje proti neautorizovanému ovládání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BB98F3" w14:textId="349A9258" w:rsidR="00376D84" w:rsidRPr="006B2A97" w:rsidRDefault="00376D84" w:rsidP="00376D8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lang w:eastAsia="cs-CZ"/>
              </w:rPr>
            </w:pPr>
            <w:r w:rsidRPr="006802DF">
              <w:rPr>
                <w:rFonts w:ascii="Arial" w:eastAsia="Times New Roman" w:hAnsi="Arial" w:cs="Arial"/>
                <w:bCs/>
                <w:szCs w:val="18"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8B66" w14:textId="5A1AEBE3" w:rsidR="00376D84" w:rsidRPr="006802DF" w:rsidRDefault="00B9121D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BC244" w14:textId="77777777" w:rsidR="00376D84" w:rsidRPr="006802DF" w:rsidRDefault="00376D84" w:rsidP="00376D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376D84" w:rsidRPr="006802DF" w14:paraId="4A2E1E1C" w14:textId="77777777" w:rsidTr="006B2A97">
        <w:trPr>
          <w:trHeight w:val="69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37FC65" w14:textId="28ED0CEB" w:rsidR="00376D84" w:rsidRPr="006B2A97" w:rsidRDefault="00376D84" w:rsidP="00FF583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Cs w:val="18"/>
                <w:lang w:eastAsia="cs-CZ"/>
              </w:rPr>
              <w:t>Alarmy optické i zvukové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A79B3" w14:textId="291549C5" w:rsidR="00376D84" w:rsidRPr="006B2A97" w:rsidRDefault="00376D84" w:rsidP="00376D8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lang w:eastAsia="cs-CZ"/>
              </w:rPr>
            </w:pPr>
            <w:r w:rsidRPr="006802DF">
              <w:rPr>
                <w:rFonts w:ascii="Arial" w:eastAsia="Times New Roman" w:hAnsi="Arial" w:cs="Arial"/>
                <w:bCs/>
                <w:szCs w:val="18"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74AF" w14:textId="66104FD9" w:rsidR="00376D84" w:rsidRPr="006802DF" w:rsidRDefault="00B9121D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8414E" w14:textId="77777777" w:rsidR="00376D84" w:rsidRPr="006802DF" w:rsidRDefault="00376D84" w:rsidP="00376D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376D84" w:rsidRPr="006802DF" w14:paraId="2D91E02D" w14:textId="77777777" w:rsidTr="00C80A89">
        <w:trPr>
          <w:trHeight w:val="115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0E79DB" w14:textId="25DDC082" w:rsidR="00376D84" w:rsidRPr="006B2A97" w:rsidRDefault="00376D84" w:rsidP="00FF583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  <w:r w:rsidRPr="00247914">
              <w:rPr>
                <w:rFonts w:ascii="Arial" w:eastAsia="Times New Roman" w:hAnsi="Arial" w:cs="Arial"/>
                <w:szCs w:val="18"/>
                <w:lang w:eastAsia="cs-CZ"/>
              </w:rPr>
              <w:t xml:space="preserve">Alarmy minimálně: </w:t>
            </w:r>
            <w:r w:rsidRPr="00C80A89">
              <w:rPr>
                <w:rFonts w:ascii="Arial" w:eastAsia="Times New Roman" w:hAnsi="Arial" w:cs="Arial"/>
                <w:szCs w:val="18"/>
                <w:lang w:eastAsia="cs-CZ"/>
              </w:rPr>
              <w:t>vzduch v setu, otevřená dvířka</w:t>
            </w:r>
            <w:r>
              <w:rPr>
                <w:rFonts w:ascii="Arial" w:eastAsia="Times New Roman" w:hAnsi="Arial" w:cs="Arial"/>
                <w:szCs w:val="18"/>
                <w:lang w:eastAsia="cs-CZ"/>
              </w:rPr>
              <w:t>,</w:t>
            </w:r>
            <w:r w:rsidRPr="00C80A89">
              <w:rPr>
                <w:rFonts w:ascii="Arial" w:eastAsia="Times New Roman" w:hAnsi="Arial" w:cs="Arial"/>
                <w:szCs w:val="18"/>
                <w:lang w:eastAsia="cs-CZ"/>
              </w:rPr>
              <w:t xml:space="preserve"> </w:t>
            </w:r>
            <w:r w:rsidRPr="00247914">
              <w:rPr>
                <w:rFonts w:ascii="Arial" w:eastAsia="Times New Roman" w:hAnsi="Arial" w:cs="Arial"/>
                <w:szCs w:val="18"/>
                <w:lang w:eastAsia="cs-CZ"/>
              </w:rPr>
              <w:t>vybitá baterie, slabá baterie, vnitřní porucha, odpojení od sítě, okluze</w:t>
            </w:r>
            <w:r>
              <w:rPr>
                <w:rFonts w:ascii="Arial" w:eastAsia="Times New Roman" w:hAnsi="Arial" w:cs="Arial"/>
                <w:szCs w:val="18"/>
                <w:lang w:eastAsia="cs-CZ"/>
              </w:rPr>
              <w:t xml:space="preserve"> nad i pod pumpou</w:t>
            </w:r>
            <w:r w:rsidRPr="00247914">
              <w:rPr>
                <w:rFonts w:ascii="Arial" w:eastAsia="Times New Roman" w:hAnsi="Arial" w:cs="Arial"/>
                <w:szCs w:val="18"/>
                <w:lang w:eastAsia="cs-CZ"/>
              </w:rPr>
              <w:t xml:space="preserve">, </w:t>
            </w:r>
            <w:r>
              <w:rPr>
                <w:rFonts w:ascii="Arial" w:eastAsia="Times New Roman" w:hAnsi="Arial" w:cs="Arial"/>
                <w:szCs w:val="18"/>
                <w:lang w:eastAsia="cs-CZ"/>
              </w:rPr>
              <w:t>docházející set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6577F0" w14:textId="327883FD" w:rsidR="00376D84" w:rsidRPr="006B2A97" w:rsidRDefault="00376D84" w:rsidP="00376D8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lang w:eastAsia="cs-CZ"/>
              </w:rPr>
            </w:pPr>
            <w:r w:rsidRPr="006802DF">
              <w:rPr>
                <w:rFonts w:ascii="Arial" w:eastAsia="Times New Roman" w:hAnsi="Arial" w:cs="Arial"/>
                <w:bCs/>
                <w:szCs w:val="18"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7008F" w14:textId="572F28B4" w:rsidR="00376D84" w:rsidRPr="006802DF" w:rsidRDefault="00B9121D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D6E01" w14:textId="77777777" w:rsidR="00376D84" w:rsidRPr="006802DF" w:rsidRDefault="00376D84" w:rsidP="00376D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376D84" w:rsidRPr="006802DF" w14:paraId="0EE594E7" w14:textId="77777777" w:rsidTr="006B2A97">
        <w:trPr>
          <w:trHeight w:val="69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348104" w14:textId="546C5DBF" w:rsidR="00376D84" w:rsidRPr="006B2A97" w:rsidRDefault="00376D84" w:rsidP="00FF583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Z</w:t>
            </w:r>
            <w:r w:rsidRPr="001D03D3">
              <w:rPr>
                <w:rFonts w:ascii="Arial" w:hAnsi="Arial" w:cs="Arial"/>
              </w:rPr>
              <w:t>obrazení popisu závady na displeji při alarmu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465C0F" w14:textId="5C55443F" w:rsidR="00376D84" w:rsidRPr="006B2A97" w:rsidRDefault="00376D84" w:rsidP="00376D8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lang w:eastAsia="cs-CZ"/>
              </w:rPr>
            </w:pPr>
            <w:r w:rsidRPr="006802DF">
              <w:rPr>
                <w:rFonts w:ascii="Arial" w:eastAsia="Times New Roman" w:hAnsi="Arial" w:cs="Arial"/>
                <w:bCs/>
                <w:szCs w:val="18"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66A9D" w14:textId="0078E093" w:rsidR="00376D84" w:rsidRPr="006802DF" w:rsidRDefault="00B9121D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4E798" w14:textId="77777777" w:rsidR="00376D84" w:rsidRPr="006802DF" w:rsidRDefault="00376D84" w:rsidP="00376D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376D84" w:rsidRPr="006802DF" w14:paraId="32B4B44B" w14:textId="77777777" w:rsidTr="00C80A89">
        <w:trPr>
          <w:trHeight w:val="941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6E0426" w14:textId="773ABDE5" w:rsidR="00376D84" w:rsidRPr="006B2A97" w:rsidRDefault="00376D84" w:rsidP="00376D84">
            <w:p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 w:rsidRPr="00872A71">
              <w:rPr>
                <w:rFonts w:ascii="Arial" w:hAnsi="Arial" w:cs="Arial"/>
              </w:rPr>
              <w:t>Integrovaná ochranná membrána peristaltiky proti zatečení kapalin do přístroje uživatelsky vizuálně kontrolovatelná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A21E36" w14:textId="1D382FE4" w:rsidR="00376D84" w:rsidRPr="006B2A97" w:rsidRDefault="00376D84" w:rsidP="00376D8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lang w:eastAsia="cs-CZ"/>
              </w:rPr>
            </w:pPr>
            <w:r>
              <w:rPr>
                <w:rFonts w:ascii="Arial" w:hAnsi="Arial" w:cs="Arial"/>
                <w:bCs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F9D9" w14:textId="577420A8" w:rsidR="00376D84" w:rsidRPr="006802DF" w:rsidRDefault="00B9121D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6D9F8" w14:textId="77777777" w:rsidR="00376D84" w:rsidRPr="006802DF" w:rsidRDefault="00376D84" w:rsidP="00376D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376D84" w:rsidRPr="006802DF" w14:paraId="7BC6F05C" w14:textId="77777777" w:rsidTr="00D47B30">
        <w:trPr>
          <w:trHeight w:val="690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BFFB4C6" w14:textId="305180C9" w:rsidR="00376D84" w:rsidRPr="006802DF" w:rsidRDefault="00376D84" w:rsidP="00376D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  <w:r w:rsidRPr="009E2AB1">
              <w:rPr>
                <w:rFonts w:ascii="Arial" w:eastAsia="Times New Roman" w:hAnsi="Arial" w:cs="Arial"/>
                <w:b/>
                <w:color w:val="000000"/>
                <w:lang w:eastAsia="cs-CZ"/>
              </w:rPr>
              <w:t xml:space="preserve">Paměť a </w:t>
            </w:r>
            <w:r>
              <w:rPr>
                <w:rFonts w:ascii="Arial" w:eastAsia="Times New Roman" w:hAnsi="Arial" w:cs="Arial"/>
                <w:b/>
                <w:color w:val="000000"/>
                <w:lang w:eastAsia="cs-CZ"/>
              </w:rPr>
              <w:t>knihovny</w:t>
            </w:r>
          </w:p>
        </w:tc>
      </w:tr>
      <w:tr w:rsidR="00376D84" w:rsidRPr="006802DF" w14:paraId="61A4EEBD" w14:textId="77777777" w:rsidTr="006B2A97">
        <w:trPr>
          <w:trHeight w:val="69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24CB0B" w14:textId="6259E850" w:rsidR="00376D84" w:rsidRPr="006B2A97" w:rsidRDefault="00376D84" w:rsidP="00FF583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  <w:r w:rsidRPr="009E2AB1">
              <w:rPr>
                <w:rFonts w:ascii="Arial" w:eastAsia="Times New Roman" w:hAnsi="Arial" w:cs="Arial"/>
                <w:szCs w:val="18"/>
                <w:lang w:eastAsia="cs-CZ"/>
              </w:rPr>
              <w:t>Interní paměť</w:t>
            </w:r>
            <w:r>
              <w:rPr>
                <w:rFonts w:ascii="Arial" w:eastAsia="Times New Roman" w:hAnsi="Arial" w:cs="Arial"/>
                <w:szCs w:val="18"/>
                <w:lang w:eastAsia="cs-CZ"/>
              </w:rPr>
              <w:t xml:space="preserve"> přístroje se</w:t>
            </w:r>
            <w:r w:rsidRPr="009E2AB1">
              <w:rPr>
                <w:rFonts w:ascii="Arial" w:eastAsia="Times New Roman" w:hAnsi="Arial" w:cs="Arial"/>
                <w:szCs w:val="18"/>
                <w:lang w:eastAsia="cs-CZ"/>
              </w:rPr>
              <w:t xml:space="preserve"> seznam</w:t>
            </w:r>
            <w:r>
              <w:rPr>
                <w:rFonts w:ascii="Arial" w:eastAsia="Times New Roman" w:hAnsi="Arial" w:cs="Arial"/>
                <w:szCs w:val="18"/>
                <w:lang w:eastAsia="cs-CZ"/>
              </w:rPr>
              <w:t>em</w:t>
            </w:r>
            <w:r w:rsidRPr="009E2AB1">
              <w:rPr>
                <w:rFonts w:ascii="Arial" w:eastAsia="Times New Roman" w:hAnsi="Arial" w:cs="Arial"/>
                <w:szCs w:val="18"/>
                <w:lang w:eastAsia="cs-CZ"/>
              </w:rPr>
              <w:t xml:space="preserve"> obsahujíc</w:t>
            </w:r>
            <w:r>
              <w:rPr>
                <w:rFonts w:ascii="Arial" w:eastAsia="Times New Roman" w:hAnsi="Arial" w:cs="Arial"/>
                <w:szCs w:val="18"/>
                <w:lang w:eastAsia="cs-CZ"/>
              </w:rPr>
              <w:t>í; N</w:t>
            </w:r>
            <w:r w:rsidRPr="009E2AB1">
              <w:rPr>
                <w:rFonts w:ascii="Arial" w:eastAsia="Times New Roman" w:hAnsi="Arial" w:cs="Arial"/>
                <w:szCs w:val="18"/>
                <w:lang w:eastAsia="cs-CZ"/>
              </w:rPr>
              <w:t>ázev, koncentraci, rychlost podávání a rychlost dávky vč. překročitelných a nepřekročitelných limitů, objem a rychlost podávání bolusu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8E4DF8" w14:textId="2E32342F" w:rsidR="00376D84" w:rsidRPr="006B2A97" w:rsidRDefault="00376D84" w:rsidP="00376D8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Cs w:val="18"/>
                <w:lang w:eastAsia="cs-CZ"/>
              </w:rPr>
              <w:t>min. 200 léků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0F4B" w14:textId="63FA1BCF" w:rsidR="00376D84" w:rsidRPr="006802DF" w:rsidRDefault="00B9121D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16ED0" w14:textId="77777777" w:rsidR="00376D84" w:rsidRPr="006802DF" w:rsidRDefault="00376D84" w:rsidP="00376D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376D84" w:rsidRPr="006802DF" w14:paraId="7AC3BFC8" w14:textId="77777777" w:rsidTr="006B2A97">
        <w:trPr>
          <w:trHeight w:val="69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3ABE2D" w14:textId="01904774" w:rsidR="00376D84" w:rsidRPr="009E2AB1" w:rsidRDefault="00376D84" w:rsidP="00376D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Cs w:val="18"/>
                <w:lang w:eastAsia="cs-CZ"/>
              </w:rPr>
              <w:t>Historie se záznamem událostí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9EC2E6" w14:textId="7AC30E22" w:rsidR="00376D84" w:rsidRDefault="00376D84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Cs w:val="18"/>
                <w:lang w:eastAsia="cs-CZ"/>
              </w:rPr>
              <w:t>Min. 500 událostí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7E9D1" w14:textId="4B0CBD46" w:rsidR="00376D84" w:rsidRDefault="00B9121D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BEDB" w14:textId="77777777" w:rsidR="00376D84" w:rsidRPr="006802DF" w:rsidRDefault="00376D84" w:rsidP="00376D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376D84" w:rsidRPr="006802DF" w14:paraId="1D77E5E0" w14:textId="77777777" w:rsidTr="00F82021">
        <w:trPr>
          <w:trHeight w:val="690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0573ACF" w14:textId="4D308F67" w:rsidR="00376D84" w:rsidRPr="006802DF" w:rsidRDefault="00376D84" w:rsidP="00376D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cs-CZ"/>
              </w:rPr>
              <w:t>Další požadavky</w:t>
            </w:r>
          </w:p>
        </w:tc>
      </w:tr>
      <w:tr w:rsidR="00376D84" w:rsidRPr="006802DF" w14:paraId="20D677B3" w14:textId="77777777" w:rsidTr="006B2A97">
        <w:trPr>
          <w:trHeight w:val="69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2DAAD9" w14:textId="4422FFAB" w:rsidR="00376D84" w:rsidRPr="00872A71" w:rsidRDefault="00376D84" w:rsidP="00FF583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  <w:r w:rsidRPr="00872A71">
              <w:rPr>
                <w:rFonts w:ascii="Arial" w:hAnsi="Arial" w:cs="Arial"/>
              </w:rPr>
              <w:t>Hmotnost vč. akumulátoru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029CF" w14:textId="0DB713AC" w:rsidR="00376D84" w:rsidRPr="00872A71" w:rsidRDefault="00376D84" w:rsidP="00376D8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lang w:eastAsia="cs-CZ"/>
              </w:rPr>
            </w:pPr>
            <w:r w:rsidRPr="00872A71">
              <w:rPr>
                <w:rFonts w:ascii="Arial" w:hAnsi="Arial" w:cs="Arial"/>
              </w:rPr>
              <w:t>max. 2,3 kg**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E861" w14:textId="417543B2" w:rsidR="00376D84" w:rsidRPr="00872A71" w:rsidRDefault="00B9121D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FA695" w14:textId="06F8C232" w:rsidR="00376D84" w:rsidRPr="00F74622" w:rsidRDefault="00376D84" w:rsidP="00376D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cs-CZ"/>
              </w:rPr>
            </w:pPr>
          </w:p>
        </w:tc>
      </w:tr>
      <w:tr w:rsidR="00376D84" w:rsidRPr="006802DF" w14:paraId="0241A57E" w14:textId="77777777" w:rsidTr="006B2A97">
        <w:trPr>
          <w:trHeight w:val="69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E32BAC" w14:textId="40927CC5" w:rsidR="00376D84" w:rsidRPr="00872A71" w:rsidRDefault="00376D84" w:rsidP="00FF5834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 w:rsidRPr="00872A71">
              <w:rPr>
                <w:rFonts w:ascii="Arial" w:eastAsia="Times New Roman" w:hAnsi="Arial" w:cs="Arial"/>
                <w:szCs w:val="18"/>
                <w:lang w:eastAsia="cs-CZ"/>
              </w:rPr>
              <w:t>Kapacita interního akumulátoru při rychlosti infuze 25 ml/h</w:t>
            </w:r>
          </w:p>
          <w:p w14:paraId="1CD2046D" w14:textId="57963CA7" w:rsidR="00376D84" w:rsidRPr="00872A71" w:rsidRDefault="009023A1" w:rsidP="00FF5834">
            <w:pPr>
              <w:spacing w:before="100" w:beforeAutospacing="1"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16"/>
                <w:szCs w:val="12"/>
                <w:lang w:eastAsia="cs-CZ"/>
              </w:rPr>
              <w:t>účastník</w:t>
            </w:r>
            <w:r w:rsidR="00376D84" w:rsidRPr="00872A71">
              <w:rPr>
                <w:rFonts w:ascii="Arial" w:eastAsia="Times New Roman" w:hAnsi="Arial" w:cs="Arial"/>
                <w:sz w:val="16"/>
                <w:szCs w:val="12"/>
                <w:lang w:eastAsia="cs-CZ"/>
              </w:rPr>
              <w:t xml:space="preserve"> uvede kapacitu baterie vztaženou k této rychlosti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008910" w14:textId="21C41169" w:rsidR="00376D84" w:rsidRPr="00872A71" w:rsidRDefault="009023A1" w:rsidP="00376D8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Cs w:val="18"/>
                <w:lang w:eastAsia="cs-CZ"/>
              </w:rPr>
              <w:t xml:space="preserve">na </w:t>
            </w:r>
            <w:r w:rsidR="00376D84" w:rsidRPr="00872A71">
              <w:rPr>
                <w:rFonts w:ascii="Arial" w:eastAsia="Times New Roman" w:hAnsi="Arial" w:cs="Arial"/>
                <w:szCs w:val="18"/>
                <w:lang w:eastAsia="cs-CZ"/>
              </w:rPr>
              <w:t>min. 6 hodin** provozu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6FEE1" w14:textId="49C05CDB" w:rsidR="00376D84" w:rsidRPr="00872A71" w:rsidRDefault="00B9121D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CF64D" w14:textId="77777777" w:rsidR="00376D84" w:rsidRPr="00F74622" w:rsidRDefault="00376D84" w:rsidP="00376D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cs-CZ"/>
              </w:rPr>
            </w:pPr>
          </w:p>
        </w:tc>
      </w:tr>
      <w:tr w:rsidR="00376D84" w:rsidRPr="006802DF" w14:paraId="660CEF05" w14:textId="77777777" w:rsidTr="006B2A97">
        <w:trPr>
          <w:trHeight w:val="69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9D094F" w14:textId="4F1AC7AE" w:rsidR="00376D84" w:rsidRPr="006B286E" w:rsidRDefault="00376D84" w:rsidP="00FF583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 w:rsidRPr="006B286E">
              <w:rPr>
                <w:rFonts w:ascii="Arial" w:eastAsia="Times New Roman" w:hAnsi="Arial" w:cs="Arial"/>
                <w:szCs w:val="18"/>
                <w:lang w:eastAsia="cs-CZ"/>
              </w:rPr>
              <w:t xml:space="preserve">Stupeň krytí dle ČSN EN 60529 minimálně IPX2 chránící přístroj proti zatečení </w:t>
            </w:r>
            <w:proofErr w:type="gramStart"/>
            <w:r w:rsidRPr="006B286E">
              <w:rPr>
                <w:rFonts w:ascii="Arial" w:eastAsia="Times New Roman" w:hAnsi="Arial" w:cs="Arial"/>
                <w:szCs w:val="18"/>
                <w:lang w:eastAsia="cs-CZ"/>
              </w:rPr>
              <w:t>desinfekce</w:t>
            </w:r>
            <w:proofErr w:type="gramEnd"/>
            <w:r w:rsidRPr="006B286E">
              <w:rPr>
                <w:rFonts w:ascii="Arial" w:eastAsia="Times New Roman" w:hAnsi="Arial" w:cs="Arial"/>
                <w:szCs w:val="18"/>
                <w:lang w:eastAsia="cs-CZ"/>
              </w:rPr>
              <w:t xml:space="preserve"> nebo infuze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7AC01D" w14:textId="516B301C" w:rsidR="00376D84" w:rsidRPr="006802DF" w:rsidRDefault="00376D84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18"/>
                <w:lang w:eastAsia="cs-CZ"/>
              </w:rPr>
            </w:pPr>
            <w:r w:rsidRPr="006802DF">
              <w:rPr>
                <w:rFonts w:ascii="Arial" w:eastAsia="Times New Roman" w:hAnsi="Arial" w:cs="Arial"/>
                <w:bCs/>
                <w:szCs w:val="18"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FD04" w14:textId="5257123C" w:rsidR="00376D84" w:rsidRPr="006802DF" w:rsidRDefault="00B9121D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F6330" w14:textId="77777777" w:rsidR="00376D84" w:rsidRPr="006802DF" w:rsidRDefault="00376D84" w:rsidP="00376D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376D84" w:rsidRPr="006802DF" w14:paraId="7C425F54" w14:textId="77777777" w:rsidTr="006B2A97">
        <w:trPr>
          <w:trHeight w:val="69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EE3DCE" w14:textId="3A15C1D5" w:rsidR="00376D84" w:rsidRPr="006B2A97" w:rsidRDefault="00376D84" w:rsidP="00FF583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  <w:r w:rsidRPr="009C7281">
              <w:rPr>
                <w:rFonts w:ascii="Arial" w:eastAsia="Times New Roman" w:hAnsi="Arial" w:cs="Arial"/>
                <w:szCs w:val="18"/>
                <w:lang w:eastAsia="cs-CZ"/>
              </w:rPr>
              <w:t>Provoz z el. sítě (230 V, 50 Hz) a z interního akumulátoru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C5C55B" w14:textId="6FB9E1EA" w:rsidR="00376D84" w:rsidRPr="006B2A97" w:rsidRDefault="00376D84" w:rsidP="00376D8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lang w:eastAsia="cs-CZ"/>
              </w:rPr>
            </w:pPr>
            <w:r w:rsidRPr="006802DF">
              <w:rPr>
                <w:rFonts w:ascii="Arial" w:eastAsia="Times New Roman" w:hAnsi="Arial" w:cs="Arial"/>
                <w:bCs/>
                <w:szCs w:val="18"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0EC68" w14:textId="0D29B5F1" w:rsidR="00376D84" w:rsidRPr="006802DF" w:rsidRDefault="00B9121D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A1C09" w14:textId="77777777" w:rsidR="00376D84" w:rsidRPr="006802DF" w:rsidRDefault="00376D84" w:rsidP="00376D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376D84" w:rsidRPr="006802DF" w14:paraId="2C332A57" w14:textId="77777777" w:rsidTr="006B2A97">
        <w:trPr>
          <w:trHeight w:val="69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F58E31" w14:textId="7B447A92" w:rsidR="00376D84" w:rsidRPr="009C7281" w:rsidRDefault="00376D84" w:rsidP="00FF583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 w:rsidRPr="006B286E">
              <w:rPr>
                <w:rFonts w:ascii="Arial" w:eastAsia="Times New Roman" w:hAnsi="Arial" w:cs="Arial"/>
                <w:szCs w:val="18"/>
                <w:lang w:eastAsia="cs-CZ"/>
              </w:rPr>
              <w:t>Nepřerušené dávkování při přechodu na bateriový zdroj energie nebo opačně při přechodu napájení z akumulátoru na síť 230 V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5CD0B4" w14:textId="0D1F20E3" w:rsidR="00376D84" w:rsidRPr="006802DF" w:rsidRDefault="00376D84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18"/>
                <w:lang w:eastAsia="cs-CZ"/>
              </w:rPr>
            </w:pPr>
            <w:r w:rsidRPr="006802DF">
              <w:rPr>
                <w:rFonts w:ascii="Arial" w:eastAsia="Times New Roman" w:hAnsi="Arial" w:cs="Arial"/>
                <w:bCs/>
                <w:szCs w:val="18"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F809A" w14:textId="6674E51C" w:rsidR="00376D84" w:rsidRPr="006802DF" w:rsidRDefault="00B9121D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6D69" w14:textId="77777777" w:rsidR="00376D84" w:rsidRPr="006802DF" w:rsidRDefault="00376D84" w:rsidP="00376D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376D84" w:rsidRPr="006802DF" w14:paraId="73D8C0EA" w14:textId="77777777" w:rsidTr="006B2A97">
        <w:trPr>
          <w:trHeight w:val="69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D1D055" w14:textId="140CF716" w:rsidR="00376D84" w:rsidRPr="009C7281" w:rsidRDefault="00376D84" w:rsidP="00FF583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 w:rsidRPr="009C7281">
              <w:rPr>
                <w:rFonts w:ascii="Arial" w:hAnsi="Arial" w:cs="Arial"/>
              </w:rPr>
              <w:t xml:space="preserve">Uchycení na infuzní stojan, </w:t>
            </w:r>
            <w:proofErr w:type="spellStart"/>
            <w:r w:rsidRPr="009C7281">
              <w:rPr>
                <w:rFonts w:ascii="Arial" w:hAnsi="Arial" w:cs="Arial"/>
              </w:rPr>
              <w:t>eurolištu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321089" w14:textId="506FBE10" w:rsidR="00376D84" w:rsidRPr="006802DF" w:rsidRDefault="00376D84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18"/>
                <w:lang w:eastAsia="cs-CZ"/>
              </w:rPr>
            </w:pPr>
            <w:r w:rsidRPr="006802DF">
              <w:rPr>
                <w:rFonts w:ascii="Arial" w:eastAsia="Times New Roman" w:hAnsi="Arial" w:cs="Arial"/>
                <w:bCs/>
                <w:szCs w:val="18"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158CC" w14:textId="143B129B" w:rsidR="00376D84" w:rsidRPr="006802DF" w:rsidRDefault="00B9121D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5BDB" w14:textId="77777777" w:rsidR="00376D84" w:rsidRPr="006802DF" w:rsidRDefault="00376D84" w:rsidP="00376D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376D84" w:rsidRPr="006802DF" w14:paraId="65D47275" w14:textId="77777777" w:rsidTr="006B2A97">
        <w:trPr>
          <w:trHeight w:val="69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E8784A" w14:textId="1EF467D9" w:rsidR="00376D84" w:rsidRPr="009C7281" w:rsidRDefault="00376D84" w:rsidP="00FF583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Cs w:val="18"/>
                <w:lang w:eastAsia="cs-CZ"/>
              </w:rPr>
              <w:t>Kompatibilita s nabízenými dokovacími stanicemi včetně podpory nabízeného systému podpory v</w:t>
            </w:r>
            <w:r w:rsidRPr="000F64DB">
              <w:rPr>
                <w:rFonts w:ascii="Arial" w:eastAsia="Times New Roman" w:hAnsi="Arial" w:cs="Arial"/>
                <w:szCs w:val="18"/>
                <w:lang w:eastAsia="cs-CZ"/>
              </w:rPr>
              <w:t>zdálená monitorace techniky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B723F" w14:textId="2140A9AE" w:rsidR="00376D84" w:rsidRPr="006802DF" w:rsidRDefault="00376D84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18"/>
                <w:lang w:eastAsia="cs-CZ"/>
              </w:rPr>
            </w:pPr>
            <w:r w:rsidRPr="006802DF">
              <w:rPr>
                <w:rFonts w:ascii="Arial" w:eastAsia="Times New Roman" w:hAnsi="Arial" w:cs="Arial"/>
                <w:bCs/>
                <w:szCs w:val="18"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99AC" w14:textId="3B898F3E" w:rsidR="00376D84" w:rsidRPr="006802DF" w:rsidRDefault="00B9121D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663EF" w14:textId="77777777" w:rsidR="00376D84" w:rsidRPr="006802DF" w:rsidRDefault="00376D84" w:rsidP="00376D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376D84" w:rsidRPr="006802DF" w14:paraId="3649069D" w14:textId="77777777" w:rsidTr="00B9121D">
        <w:trPr>
          <w:trHeight w:val="69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890DD3" w14:textId="2A78419C" w:rsidR="00376D84" w:rsidRPr="009C7281" w:rsidRDefault="00376D84" w:rsidP="00FF583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 w:rsidRPr="000F64DB">
              <w:rPr>
                <w:rFonts w:ascii="Arial" w:eastAsia="Times New Roman" w:hAnsi="Arial" w:cs="Arial"/>
                <w:szCs w:val="18"/>
                <w:lang w:eastAsia="cs-CZ"/>
              </w:rPr>
              <w:t xml:space="preserve">V rámci dodávky </w:t>
            </w:r>
            <w:r>
              <w:rPr>
                <w:rFonts w:ascii="Arial" w:eastAsia="Times New Roman" w:hAnsi="Arial" w:cs="Arial"/>
                <w:szCs w:val="18"/>
                <w:lang w:eastAsia="cs-CZ"/>
              </w:rPr>
              <w:t xml:space="preserve">bude dodána </w:t>
            </w:r>
            <w:r w:rsidRPr="000F64DB">
              <w:rPr>
                <w:rFonts w:ascii="Arial" w:eastAsia="Times New Roman" w:hAnsi="Arial" w:cs="Arial"/>
                <w:szCs w:val="18"/>
                <w:lang w:eastAsia="cs-CZ"/>
              </w:rPr>
              <w:t>ke každému přístroji</w:t>
            </w:r>
            <w:r>
              <w:rPr>
                <w:rFonts w:ascii="Arial" w:eastAsia="Times New Roman" w:hAnsi="Arial" w:cs="Arial"/>
                <w:szCs w:val="18"/>
                <w:lang w:eastAsia="cs-CZ"/>
              </w:rPr>
              <w:t xml:space="preserve">; </w:t>
            </w:r>
            <w:r w:rsidRPr="000F64DB">
              <w:rPr>
                <w:rFonts w:ascii="Arial" w:eastAsia="Times New Roman" w:hAnsi="Arial" w:cs="Arial"/>
                <w:szCs w:val="18"/>
                <w:lang w:eastAsia="cs-CZ"/>
              </w:rPr>
              <w:t>napájecí šňůra, madlo, mechanismus upevnění na infuzní stojan a euro lištu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E45E73" w14:textId="6279C560" w:rsidR="00376D84" w:rsidRPr="006802DF" w:rsidRDefault="00376D84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18"/>
                <w:lang w:eastAsia="cs-CZ"/>
              </w:rPr>
            </w:pPr>
            <w:r w:rsidRPr="006802DF">
              <w:rPr>
                <w:rFonts w:ascii="Arial" w:eastAsia="Times New Roman" w:hAnsi="Arial" w:cs="Arial"/>
                <w:bCs/>
                <w:szCs w:val="18"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32ED" w14:textId="365D8723" w:rsidR="00376D84" w:rsidRPr="006802DF" w:rsidRDefault="00B9121D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67D12" w14:textId="77777777" w:rsidR="00376D84" w:rsidRPr="006802DF" w:rsidRDefault="00376D84" w:rsidP="00376D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B9121D" w:rsidRPr="006802DF" w14:paraId="62312CDA" w14:textId="77777777" w:rsidTr="00B9121D">
        <w:trPr>
          <w:cantSplit/>
          <w:trHeight w:val="456"/>
        </w:trPr>
        <w:tc>
          <w:tcPr>
            <w:tcW w:w="99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22F582" w14:textId="77777777" w:rsidR="00B9121D" w:rsidRDefault="00B9121D" w:rsidP="00376D84">
            <w:pPr>
              <w:keepNext/>
              <w:spacing w:after="0" w:line="240" w:lineRule="auto"/>
              <w:ind w:left="-284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</w:tr>
      <w:tr w:rsidR="00376D84" w:rsidRPr="006802DF" w14:paraId="3A4D089D" w14:textId="77777777" w:rsidTr="000C3202">
        <w:trPr>
          <w:cantSplit/>
          <w:trHeight w:val="456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B6484F1" w14:textId="37C953F4" w:rsidR="00376D84" w:rsidRPr="006802DF" w:rsidRDefault="00376D84" w:rsidP="00376D84">
            <w:pPr>
              <w:keepNext/>
              <w:spacing w:after="0" w:line="240" w:lineRule="auto"/>
              <w:ind w:left="-284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Dokovací stanice</w:t>
            </w:r>
          </w:p>
        </w:tc>
      </w:tr>
      <w:tr w:rsidR="00376D84" w:rsidRPr="006802DF" w14:paraId="4B4223A2" w14:textId="77777777" w:rsidTr="000C3202">
        <w:trPr>
          <w:cantSplit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03A90" w14:textId="77777777" w:rsidR="00376D84" w:rsidRPr="006802DF" w:rsidRDefault="00376D84" w:rsidP="00376D84">
            <w:pPr>
              <w:snapToGrid w:val="0"/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802D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Obchodní název a typové označení přístroje</w:t>
            </w:r>
          </w:p>
        </w:tc>
        <w:tc>
          <w:tcPr>
            <w:tcW w:w="5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83BF" w14:textId="77777777" w:rsidR="00376D84" w:rsidRPr="006802DF" w:rsidRDefault="00376D84" w:rsidP="00376D84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376D84" w:rsidRPr="006802DF" w14:paraId="35B4D508" w14:textId="77777777" w:rsidTr="000C3202">
        <w:trPr>
          <w:cantSplit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DD166" w14:textId="77777777" w:rsidR="00376D84" w:rsidRPr="006802DF" w:rsidRDefault="00376D84" w:rsidP="00376D84">
            <w:pPr>
              <w:snapToGrid w:val="0"/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802D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Výrobce přístroje</w:t>
            </w:r>
          </w:p>
        </w:tc>
        <w:tc>
          <w:tcPr>
            <w:tcW w:w="5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FDD7" w14:textId="77777777" w:rsidR="00376D84" w:rsidRPr="006802DF" w:rsidRDefault="00376D84" w:rsidP="00376D84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376D84" w:rsidRPr="006802DF" w14:paraId="1F7824D5" w14:textId="77777777" w:rsidTr="009566AD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55D6906" w14:textId="77777777" w:rsidR="00376D84" w:rsidRPr="006802DF" w:rsidRDefault="00376D84" w:rsidP="00376D84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802D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Základní požadavky</w:t>
            </w:r>
          </w:p>
        </w:tc>
        <w:tc>
          <w:tcPr>
            <w:tcW w:w="3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B92FDAC" w14:textId="77777777" w:rsidR="00376D84" w:rsidRPr="006802DF" w:rsidRDefault="00376D84" w:rsidP="00376D84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802DF">
              <w:rPr>
                <w:rFonts w:ascii="Arial" w:eastAsia="Times New Roman" w:hAnsi="Arial" w:cs="Arial"/>
                <w:b/>
                <w:bCs/>
                <w:lang w:eastAsia="cs-CZ"/>
              </w:rPr>
              <w:t>Požadovaný počet kusů: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A77F0" w14:textId="55D44C6A" w:rsidR="00376D84" w:rsidRPr="006802DF" w:rsidRDefault="00376D84" w:rsidP="00376D84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13</w:t>
            </w:r>
          </w:p>
        </w:tc>
      </w:tr>
      <w:tr w:rsidR="00376D84" w:rsidRPr="006802DF" w14:paraId="45906C41" w14:textId="77777777" w:rsidTr="000C3202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F29AF8E" w14:textId="77777777" w:rsidR="00376D84" w:rsidRPr="006802DF" w:rsidRDefault="00376D84" w:rsidP="00376D84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802DF">
              <w:rPr>
                <w:rFonts w:ascii="Arial" w:eastAsia="Times New Roman" w:hAnsi="Arial" w:cs="Arial"/>
                <w:b/>
                <w:lang w:eastAsia="cs-CZ"/>
              </w:rPr>
              <w:lastRenderedPageBreak/>
              <w:t>Parametr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D40D2EB" w14:textId="77777777" w:rsidR="00376D84" w:rsidRPr="006802DF" w:rsidRDefault="00376D84" w:rsidP="00376D84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802DF">
              <w:rPr>
                <w:rFonts w:ascii="Arial" w:eastAsia="Times New Roman" w:hAnsi="Arial" w:cs="Arial"/>
                <w:b/>
                <w:lang w:eastAsia="cs-CZ"/>
              </w:rPr>
              <w:t>ANO/hodnota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AE876A3" w14:textId="77777777" w:rsidR="00376D84" w:rsidRPr="006802DF" w:rsidRDefault="00376D84" w:rsidP="00376D84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802D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Typ parametru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31C08F4" w14:textId="77777777" w:rsidR="00376D84" w:rsidRPr="006802DF" w:rsidRDefault="00376D84" w:rsidP="00376D84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802DF">
              <w:rPr>
                <w:rFonts w:ascii="Arial" w:eastAsia="Times New Roman" w:hAnsi="Arial" w:cs="Arial"/>
                <w:b/>
                <w:lang w:eastAsia="cs-CZ"/>
              </w:rPr>
              <w:t>Nabídnuto*</w:t>
            </w:r>
          </w:p>
        </w:tc>
      </w:tr>
      <w:tr w:rsidR="00376D84" w:rsidRPr="006802DF" w14:paraId="548E8CB1" w14:textId="77777777" w:rsidTr="000C3202">
        <w:trPr>
          <w:trHeight w:val="69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95DDDE" w14:textId="5321C9AB" w:rsidR="00376D84" w:rsidRPr="006802DF" w:rsidRDefault="00376D84" w:rsidP="00376D8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 w:rsidRPr="00765539">
              <w:rPr>
                <w:rFonts w:ascii="Arial" w:eastAsia="Times New Roman" w:hAnsi="Arial" w:cs="Arial"/>
                <w:szCs w:val="18"/>
                <w:lang w:eastAsia="cs-CZ"/>
              </w:rPr>
              <w:t>Současné připojení 6 ks lineárních dávkovačů nebo infuzních pump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D68D7" w14:textId="0BEFA7EB" w:rsidR="00376D84" w:rsidRPr="006802DF" w:rsidRDefault="00376D84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Cs w:val="18"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BB5C2" w14:textId="29483D5C" w:rsidR="00376D84" w:rsidRPr="006802DF" w:rsidRDefault="00B9121D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8890C" w14:textId="77777777" w:rsidR="00376D84" w:rsidRPr="006802DF" w:rsidRDefault="00376D84" w:rsidP="00376D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376D84" w:rsidRPr="006802DF" w14:paraId="7820629B" w14:textId="77777777" w:rsidTr="000C3202">
        <w:trPr>
          <w:trHeight w:val="69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095A29" w14:textId="12058840" w:rsidR="00376D84" w:rsidRPr="006802DF" w:rsidRDefault="00376D84" w:rsidP="00376D8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 w:rsidRPr="00765539">
              <w:rPr>
                <w:rFonts w:ascii="Arial" w:eastAsia="Times New Roman" w:hAnsi="Arial" w:cs="Arial"/>
                <w:szCs w:val="18"/>
                <w:lang w:eastAsia="cs-CZ"/>
              </w:rPr>
              <w:t>Hmotnost</w:t>
            </w:r>
            <w:r w:rsidR="00872A71">
              <w:rPr>
                <w:rFonts w:ascii="Arial" w:eastAsia="Times New Roman" w:hAnsi="Arial" w:cs="Arial"/>
                <w:szCs w:val="18"/>
                <w:lang w:eastAsia="cs-CZ"/>
              </w:rPr>
              <w:t xml:space="preserve"> prázdné</w:t>
            </w:r>
            <w:r w:rsidRPr="00765539">
              <w:rPr>
                <w:rFonts w:ascii="Arial" w:eastAsia="Times New Roman" w:hAnsi="Arial" w:cs="Arial"/>
                <w:szCs w:val="18"/>
                <w:lang w:eastAsia="cs-CZ"/>
              </w:rPr>
              <w:t xml:space="preserve"> dokovací stanice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48E7E" w14:textId="45B23411" w:rsidR="00376D84" w:rsidRPr="006802DF" w:rsidRDefault="00376D84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18"/>
                <w:lang w:eastAsia="cs-CZ"/>
              </w:rPr>
            </w:pPr>
            <w:r w:rsidRPr="00765539">
              <w:rPr>
                <w:rFonts w:ascii="Arial" w:eastAsia="Times New Roman" w:hAnsi="Arial" w:cs="Arial"/>
                <w:szCs w:val="18"/>
                <w:lang w:eastAsia="cs-CZ"/>
              </w:rPr>
              <w:t>max. 8 kg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4911" w14:textId="25F6E335" w:rsidR="00376D84" w:rsidRPr="006802DF" w:rsidRDefault="00B9121D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F1473" w14:textId="77777777" w:rsidR="00376D84" w:rsidRPr="006802DF" w:rsidRDefault="00376D84" w:rsidP="00376D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376D84" w:rsidRPr="006802DF" w14:paraId="4D020251" w14:textId="77777777" w:rsidTr="00765539">
        <w:trPr>
          <w:trHeight w:val="846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2535FD" w14:textId="6CF42D53" w:rsidR="00376D84" w:rsidRPr="006802DF" w:rsidRDefault="00376D84" w:rsidP="00376D8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 w:rsidRPr="00765539">
              <w:rPr>
                <w:rFonts w:ascii="Arial" w:eastAsia="Times New Roman" w:hAnsi="Arial" w:cs="Arial"/>
                <w:szCs w:val="18"/>
                <w:lang w:eastAsia="cs-CZ"/>
              </w:rPr>
              <w:t>Každá pozice dokovací stanice musí být kompatibilní s oběma typy přístrojů, které jsou součástí zakázky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4FE74" w14:textId="6D5E807A" w:rsidR="00376D84" w:rsidRPr="006802DF" w:rsidRDefault="00376D84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Cs w:val="18"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2964A" w14:textId="786BED2E" w:rsidR="00376D84" w:rsidRPr="006802DF" w:rsidRDefault="00B9121D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C48CF" w14:textId="77777777" w:rsidR="00376D84" w:rsidRPr="006802DF" w:rsidRDefault="00376D84" w:rsidP="00376D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376D84" w:rsidRPr="006802DF" w14:paraId="622AA50E" w14:textId="77777777" w:rsidTr="005C30E6">
        <w:trPr>
          <w:trHeight w:val="141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378ADE" w14:textId="073B8E6C" w:rsidR="00376D84" w:rsidRPr="00765539" w:rsidRDefault="00376D84" w:rsidP="00376D8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 w:rsidRPr="005C30E6">
              <w:rPr>
                <w:rFonts w:ascii="Arial" w:eastAsia="Times New Roman" w:hAnsi="Arial" w:cs="Arial"/>
                <w:szCs w:val="18"/>
                <w:lang w:eastAsia="cs-CZ"/>
              </w:rPr>
              <w:t>Jednoduché vložení a vyjmutí všech infuzních pump a lineárních dávkovačů z jakékoliv pozice. Následné vložení do jakékoliv pozice bez nutnosti další manipulace s jiným přístrojem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D7541F" w14:textId="6CA92E07" w:rsidR="00376D84" w:rsidRDefault="00376D84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Cs w:val="18"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2EB47" w14:textId="74A6F85A" w:rsidR="00376D84" w:rsidRPr="006802DF" w:rsidRDefault="00B9121D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B73E" w14:textId="77777777" w:rsidR="00376D84" w:rsidRPr="006802DF" w:rsidRDefault="00376D84" w:rsidP="00376D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376D84" w:rsidRPr="006802DF" w14:paraId="396784A4" w14:textId="77777777" w:rsidTr="00CD4700">
        <w:trPr>
          <w:trHeight w:val="843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4BAF3E" w14:textId="48804B75" w:rsidR="00376D84" w:rsidRPr="006802DF" w:rsidRDefault="00376D84" w:rsidP="00376D8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 w:rsidRPr="00CD4700">
              <w:rPr>
                <w:rFonts w:ascii="Arial" w:eastAsia="Times New Roman" w:hAnsi="Arial" w:cs="Arial"/>
                <w:szCs w:val="18"/>
                <w:lang w:eastAsia="cs-CZ"/>
              </w:rPr>
              <w:t>Jeden napájecí kabel pro všechny připojené lineární dávkovače nebo infuzní pumpy v dokovací stanici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8ECD9E" w14:textId="3F8C27E1" w:rsidR="00376D84" w:rsidRPr="006802DF" w:rsidRDefault="00376D84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Cs w:val="18"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2F60D" w14:textId="46BA697A" w:rsidR="00376D84" w:rsidRPr="006802DF" w:rsidRDefault="00B9121D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076D" w14:textId="77777777" w:rsidR="00376D84" w:rsidRPr="006802DF" w:rsidRDefault="00376D84" w:rsidP="00376D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376D84" w:rsidRPr="006802DF" w14:paraId="05DB24C9" w14:textId="77777777" w:rsidTr="000C3202">
        <w:trPr>
          <w:trHeight w:val="69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9DF7B7" w14:textId="39A1AB4F" w:rsidR="00376D84" w:rsidRPr="00CD4700" w:rsidRDefault="00376D84" w:rsidP="00376D8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 w:rsidRPr="00CD4700">
              <w:rPr>
                <w:rFonts w:ascii="Arial" w:eastAsia="Times New Roman" w:hAnsi="Arial" w:cs="Arial"/>
                <w:szCs w:val="18"/>
                <w:lang w:eastAsia="cs-CZ"/>
              </w:rPr>
              <w:t>Optická vizualizace alarmů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34D8DB" w14:textId="49CF3BCF" w:rsidR="00376D84" w:rsidRPr="00DD7F3E" w:rsidRDefault="00376D84" w:rsidP="00376D8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3E4B" w14:textId="1294E9FA" w:rsidR="00376D84" w:rsidRPr="006802DF" w:rsidRDefault="00B9121D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2C34C" w14:textId="77777777" w:rsidR="00376D84" w:rsidRPr="006802DF" w:rsidRDefault="00376D84" w:rsidP="00376D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376D84" w:rsidRPr="006802DF" w14:paraId="5DB42ECF" w14:textId="77777777" w:rsidTr="000C3202">
        <w:trPr>
          <w:trHeight w:val="69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BF8D49" w14:textId="64532069" w:rsidR="00376D84" w:rsidRPr="00CD4700" w:rsidRDefault="00376D84" w:rsidP="00376D8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 w:rsidRPr="00CD4700">
              <w:rPr>
                <w:rFonts w:ascii="Arial" w:eastAsia="Times New Roman" w:hAnsi="Arial" w:cs="Arial"/>
                <w:szCs w:val="18"/>
                <w:lang w:eastAsia="cs-CZ"/>
              </w:rPr>
              <w:t>Možnost uchycení dokovací stanice na infuzní stojan i euro lištu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9BFE56" w14:textId="640F3C47" w:rsidR="00376D84" w:rsidRDefault="00376D84" w:rsidP="00376D8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Cs/>
                <w:szCs w:val="18"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1AC3" w14:textId="4C552A17" w:rsidR="00376D84" w:rsidRPr="006802DF" w:rsidRDefault="00B9121D" w:rsidP="00376D8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4656F" w14:textId="77777777" w:rsidR="00376D84" w:rsidRPr="006802DF" w:rsidRDefault="00376D84" w:rsidP="00376D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C56B9B" w:rsidRPr="006802DF" w14:paraId="61339273" w14:textId="77777777" w:rsidTr="00C56B9B">
        <w:trPr>
          <w:trHeight w:val="593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AF48233" w14:textId="7668B70C" w:rsidR="00C56B9B" w:rsidRPr="006802DF" w:rsidRDefault="00C56B9B" w:rsidP="00376D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  <w:bookmarkStart w:id="2" w:name="_Hlk117686138"/>
            <w:r>
              <w:rPr>
                <w:rFonts w:ascii="Arial" w:eastAsia="Times New Roman" w:hAnsi="Arial" w:cs="Arial"/>
                <w:b/>
                <w:color w:val="000000"/>
                <w:lang w:eastAsia="cs-CZ"/>
              </w:rPr>
              <w:t xml:space="preserve">SW pro </w:t>
            </w:r>
            <w:r w:rsidR="005462D2">
              <w:rPr>
                <w:rFonts w:ascii="Arial" w:eastAsia="Times New Roman" w:hAnsi="Arial" w:cs="Arial"/>
                <w:b/>
                <w:color w:val="000000"/>
                <w:lang w:eastAsia="cs-CZ"/>
              </w:rPr>
              <w:t>komunikaci</w:t>
            </w:r>
            <w:r>
              <w:rPr>
                <w:rFonts w:ascii="Arial" w:eastAsia="Times New Roman" w:hAnsi="Arial" w:cs="Arial"/>
                <w:b/>
                <w:color w:val="000000"/>
                <w:lang w:eastAsia="cs-CZ"/>
              </w:rPr>
              <w:t xml:space="preserve"> s infuzní technikou a dokovacími stanicemi</w:t>
            </w:r>
          </w:p>
        </w:tc>
      </w:tr>
      <w:tr w:rsidR="00C56B9B" w:rsidRPr="006802DF" w14:paraId="6F02DC25" w14:textId="77777777" w:rsidTr="00C56B9B">
        <w:trPr>
          <w:trHeight w:val="701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FE0762" w14:textId="23629EB6" w:rsidR="00C56B9B" w:rsidRPr="00CD4700" w:rsidRDefault="00C56B9B" w:rsidP="00C56B9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 w:rsidRPr="00C56B9B">
              <w:rPr>
                <w:rFonts w:ascii="Arial" w:eastAsia="Times New Roman" w:hAnsi="Arial" w:cs="Arial"/>
                <w:szCs w:val="18"/>
                <w:lang w:eastAsia="cs-CZ"/>
              </w:rPr>
              <w:t>Monitorace aktuálního stavu infuzní techniky na oddělení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6E38C9" w14:textId="0A19FF4E" w:rsidR="00C56B9B" w:rsidRDefault="00C56B9B" w:rsidP="00C56B9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</w:rPr>
            </w:pPr>
            <w:r w:rsidRPr="001D3CF6">
              <w:rPr>
                <w:rFonts w:ascii="Arial" w:hAnsi="Arial" w:cs="Arial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52600" w14:textId="02FC4540" w:rsidR="00C56B9B" w:rsidRPr="006802DF" w:rsidRDefault="00B9121D" w:rsidP="00C56B9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FA392" w14:textId="77777777" w:rsidR="00C56B9B" w:rsidRPr="006802DF" w:rsidRDefault="00C56B9B" w:rsidP="00C56B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C56B9B" w:rsidRPr="006802DF" w14:paraId="1CB787D3" w14:textId="77777777" w:rsidTr="00C56B9B">
        <w:trPr>
          <w:trHeight w:val="701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CC160D" w14:textId="5A1E1D13" w:rsidR="00C56B9B" w:rsidRPr="00C56B9B" w:rsidRDefault="00C56B9B" w:rsidP="00C56B9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 w:rsidRPr="001D3CF6">
              <w:rPr>
                <w:rFonts w:ascii="Arial" w:hAnsi="Arial" w:cs="Arial"/>
              </w:rPr>
              <w:t>Software zobrazující stav všech infuzních přístrojů na oddělení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6AFBD" w14:textId="73F89920" w:rsidR="00C56B9B" w:rsidRDefault="00C56B9B" w:rsidP="00C56B9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</w:rPr>
            </w:pPr>
            <w:r w:rsidRPr="001D3CF6">
              <w:rPr>
                <w:rFonts w:ascii="Arial" w:hAnsi="Arial" w:cs="Arial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B648" w14:textId="52CDC56B" w:rsidR="00C56B9B" w:rsidRPr="006802DF" w:rsidRDefault="00B9121D" w:rsidP="00C56B9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D315" w14:textId="77777777" w:rsidR="00C56B9B" w:rsidRPr="006802DF" w:rsidRDefault="00C56B9B" w:rsidP="00C56B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C56B9B" w:rsidRPr="006802DF" w14:paraId="222C9DA1" w14:textId="77777777" w:rsidTr="00C56B9B">
        <w:trPr>
          <w:trHeight w:val="552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725512" w14:textId="088F4EB9" w:rsidR="00C56B9B" w:rsidRPr="001D3CF6" w:rsidRDefault="00C56B9B" w:rsidP="00C56B9B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Komunikace přístrojů přes dokovací stanici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367BD7" w14:textId="576E3FDD" w:rsidR="00C56B9B" w:rsidRPr="001D3CF6" w:rsidRDefault="00C56B9B" w:rsidP="00C56B9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9BAF4" w14:textId="2689466C" w:rsidR="00C56B9B" w:rsidRPr="001D3CF6" w:rsidRDefault="00B9121D" w:rsidP="00C56B9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5DFEE" w14:textId="77777777" w:rsidR="00C56B9B" w:rsidRPr="006802DF" w:rsidRDefault="00C56B9B" w:rsidP="00C56B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C56B9B" w:rsidRPr="006802DF" w14:paraId="2A1D1641" w14:textId="77777777" w:rsidTr="005C30E6">
        <w:trPr>
          <w:trHeight w:val="1003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F45848" w14:textId="4EB20639" w:rsidR="00C56B9B" w:rsidRPr="005C30E6" w:rsidRDefault="00C56B9B" w:rsidP="00C56B9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 w:rsidRPr="005C30E6">
              <w:rPr>
                <w:rFonts w:ascii="Arial" w:eastAsia="Times New Roman" w:hAnsi="Arial" w:cs="Arial"/>
                <w:szCs w:val="18"/>
                <w:lang w:eastAsia="cs-CZ"/>
              </w:rPr>
              <w:t>Přenos dat o stavu a činnosti všech připojených přístrojů do centrálního monitorovacího systému a do NIS přes pevnou datovou síť</w:t>
            </w:r>
            <w:r w:rsidR="00FE61C3">
              <w:rPr>
                <w:rFonts w:ascii="Arial" w:eastAsia="Times New Roman" w:hAnsi="Arial" w:cs="Arial"/>
                <w:szCs w:val="18"/>
                <w:lang w:eastAsia="cs-CZ"/>
              </w:rPr>
              <w:t xml:space="preserve"> protokolem HL7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EB988C" w14:textId="2A150B28" w:rsidR="00C56B9B" w:rsidRDefault="00C56B9B" w:rsidP="00C56B9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81D42" w14:textId="14883232" w:rsidR="00C56B9B" w:rsidRPr="006802DF" w:rsidRDefault="00B9121D" w:rsidP="00C56B9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7441F" w14:textId="77777777" w:rsidR="00C56B9B" w:rsidRPr="006802DF" w:rsidRDefault="00C56B9B" w:rsidP="00C56B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C56B9B" w:rsidRPr="006802DF" w14:paraId="2FEFF9EC" w14:textId="77777777" w:rsidTr="00C56B9B">
        <w:trPr>
          <w:trHeight w:val="532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04E9BD" w14:textId="7C9B3E39" w:rsidR="00C56B9B" w:rsidRPr="005C30E6" w:rsidRDefault="00C56B9B" w:rsidP="00C56B9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 w:rsidRPr="001D3CF6">
              <w:rPr>
                <w:rFonts w:ascii="Arial" w:hAnsi="Arial" w:cs="Arial"/>
              </w:rPr>
              <w:t xml:space="preserve">Zobrazení alarmu infuzní techniky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87BC5F" w14:textId="6AAEFE40" w:rsidR="00C56B9B" w:rsidRDefault="00C56B9B" w:rsidP="00C56B9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</w:rPr>
            </w:pPr>
            <w:r w:rsidRPr="00B2656F">
              <w:rPr>
                <w:rFonts w:ascii="Arial" w:hAnsi="Arial" w:cs="Arial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251A5" w14:textId="6AE530E3" w:rsidR="00C56B9B" w:rsidRPr="006802DF" w:rsidRDefault="00B9121D" w:rsidP="00C56B9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E535" w14:textId="77777777" w:rsidR="00C56B9B" w:rsidRPr="006802DF" w:rsidRDefault="00C56B9B" w:rsidP="00C56B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C56B9B" w:rsidRPr="006802DF" w14:paraId="566A8DE3" w14:textId="77777777" w:rsidTr="00C56B9B">
        <w:trPr>
          <w:trHeight w:val="839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0F3979" w14:textId="412499C8" w:rsidR="00C56B9B" w:rsidRPr="005C30E6" w:rsidRDefault="00C56B9B" w:rsidP="00C56B9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 w:rsidRPr="001D3CF6">
              <w:rPr>
                <w:rFonts w:ascii="Arial" w:hAnsi="Arial" w:cs="Arial"/>
              </w:rPr>
              <w:t>Identifikace alarmů (optické) s rozlišením závažnosti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C9885" w14:textId="342C6972" w:rsidR="00C56B9B" w:rsidRDefault="00C56B9B" w:rsidP="00C56B9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</w:rPr>
            </w:pPr>
            <w:r w:rsidRPr="00B2656F">
              <w:rPr>
                <w:rFonts w:ascii="Arial" w:hAnsi="Arial" w:cs="Arial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FDB0" w14:textId="63954B26" w:rsidR="00C56B9B" w:rsidRPr="006802DF" w:rsidRDefault="00B9121D" w:rsidP="00C56B9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F479" w14:textId="77777777" w:rsidR="00C56B9B" w:rsidRPr="006802DF" w:rsidRDefault="00C56B9B" w:rsidP="00C56B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C56B9B" w:rsidRPr="006802DF" w14:paraId="3B9AD99D" w14:textId="77777777" w:rsidTr="00C56B9B">
        <w:trPr>
          <w:trHeight w:val="567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3A5264" w14:textId="7B0253BE" w:rsidR="00C56B9B" w:rsidRPr="005C30E6" w:rsidRDefault="00C56B9B" w:rsidP="00C56B9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 w:rsidRPr="005C30E6">
              <w:rPr>
                <w:rFonts w:ascii="Arial" w:eastAsia="Times New Roman" w:hAnsi="Arial" w:cs="Arial"/>
                <w:szCs w:val="18"/>
                <w:lang w:eastAsia="cs-CZ"/>
              </w:rPr>
              <w:t>Prostředí včetně všech funkcí v českém jazyce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77CDBA" w14:textId="23539E5B" w:rsidR="00C56B9B" w:rsidRDefault="00C56B9B" w:rsidP="00C56B9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</w:rPr>
            </w:pPr>
            <w:r w:rsidRPr="00B2656F">
              <w:rPr>
                <w:rFonts w:ascii="Arial" w:hAnsi="Arial" w:cs="Arial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C14BE" w14:textId="1193512A" w:rsidR="00C56B9B" w:rsidRPr="006802DF" w:rsidRDefault="00B9121D" w:rsidP="00C56B9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6B08" w14:textId="77777777" w:rsidR="00C56B9B" w:rsidRPr="006802DF" w:rsidRDefault="00C56B9B" w:rsidP="00C56B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62577B" w:rsidRPr="006802DF" w14:paraId="2E90462C" w14:textId="77777777" w:rsidTr="0062577B">
        <w:trPr>
          <w:trHeight w:val="1268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4BA0B6" w14:textId="45E67525" w:rsidR="0062577B" w:rsidRPr="005C30E6" w:rsidRDefault="0062577B" w:rsidP="0062577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 w:rsidRPr="005C30E6">
              <w:rPr>
                <w:rFonts w:ascii="Arial" w:eastAsia="Times New Roman" w:hAnsi="Arial" w:cs="Arial"/>
                <w:szCs w:val="18"/>
                <w:lang w:eastAsia="cs-CZ"/>
              </w:rPr>
              <w:t>Dostupné informace u konkrétní infuze: název léku, rychlost dávky, rychlost průtoku, podaný objem, zbývající objem, zbývající čas, čas do konce podání infuze</w:t>
            </w:r>
            <w:r>
              <w:rPr>
                <w:rFonts w:ascii="Arial" w:eastAsia="Times New Roman" w:hAnsi="Arial" w:cs="Arial"/>
                <w:szCs w:val="18"/>
                <w:lang w:eastAsia="cs-CZ"/>
              </w:rPr>
              <w:t>, režim infuze, tlak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11973" w14:textId="20FFEAB7" w:rsidR="0062577B" w:rsidRPr="00B2656F" w:rsidRDefault="0062577B" w:rsidP="0062577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9FC8A" w14:textId="434BC52C" w:rsidR="0062577B" w:rsidRPr="005C3F67" w:rsidRDefault="00B9121D" w:rsidP="006257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F09B" w14:textId="77777777" w:rsidR="0062577B" w:rsidRPr="006802DF" w:rsidRDefault="0062577B" w:rsidP="006257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62577B" w:rsidRPr="006802DF" w14:paraId="2878B2FE" w14:textId="77777777" w:rsidTr="005C30E6">
        <w:trPr>
          <w:trHeight w:val="839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261B1A" w14:textId="0B2AE821" w:rsidR="0062577B" w:rsidRPr="00872A71" w:rsidRDefault="0062577B" w:rsidP="0062577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Cs w:val="18"/>
                <w:lang w:eastAsia="cs-CZ"/>
              </w:rPr>
              <w:lastRenderedPageBreak/>
              <w:t xml:space="preserve">Součástí dodávky je úplný </w:t>
            </w:r>
            <w:r w:rsidRPr="00872A71">
              <w:rPr>
                <w:rFonts w:ascii="Arial" w:eastAsia="Times New Roman" w:hAnsi="Arial" w:cs="Arial"/>
                <w:szCs w:val="18"/>
                <w:lang w:eastAsia="cs-CZ"/>
              </w:rPr>
              <w:t>SW a HW pro monitoring infuzní techniky včetně dodání PC, dotykového monitoru o velikosti min. 23´´, switche pro zajištění konektivity dokovacích (pracovních) stanic s centrálou dle specifik I</w:t>
            </w:r>
            <w:r w:rsidR="00995650">
              <w:rPr>
                <w:rFonts w:ascii="Arial" w:eastAsia="Times New Roman" w:hAnsi="Arial" w:cs="Arial"/>
                <w:szCs w:val="18"/>
                <w:lang w:eastAsia="cs-CZ"/>
              </w:rPr>
              <w:t>CT</w:t>
            </w:r>
            <w:r w:rsidRPr="00872A71">
              <w:rPr>
                <w:rFonts w:ascii="Arial" w:eastAsia="Times New Roman" w:hAnsi="Arial" w:cs="Arial"/>
                <w:szCs w:val="18"/>
                <w:lang w:eastAsia="cs-CZ"/>
              </w:rPr>
              <w:t xml:space="preserve"> oddělení </w:t>
            </w:r>
            <w:r>
              <w:rPr>
                <w:rFonts w:ascii="Arial" w:eastAsia="Times New Roman" w:hAnsi="Arial" w:cs="Arial"/>
                <w:szCs w:val="18"/>
                <w:lang w:eastAsia="cs-CZ"/>
              </w:rPr>
              <w:t>NEMCL a dále HW a SW umožňující přenos dat dle požadavků výše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EA8B5C" w14:textId="7B3B9145" w:rsidR="0062577B" w:rsidRPr="00872A71" w:rsidRDefault="0062577B" w:rsidP="0062577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</w:rPr>
            </w:pPr>
            <w:r w:rsidRPr="00872A71">
              <w:rPr>
                <w:rFonts w:ascii="Arial" w:hAnsi="Arial" w:cs="Arial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3D3C" w14:textId="1738DB95" w:rsidR="0062577B" w:rsidRPr="00872A71" w:rsidRDefault="00B9121D" w:rsidP="006257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70789" w14:textId="77777777" w:rsidR="0062577B" w:rsidRPr="006802DF" w:rsidRDefault="0062577B" w:rsidP="006257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62577B" w:rsidRPr="006802DF" w14:paraId="3EDDCB3B" w14:textId="77777777" w:rsidTr="001D3CF6">
        <w:trPr>
          <w:trHeight w:val="707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599334" w14:textId="401E52B1" w:rsidR="0062577B" w:rsidRPr="00273B24" w:rsidRDefault="0062577B" w:rsidP="0062577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 w:rsidRPr="00273B24">
              <w:rPr>
                <w:rFonts w:ascii="Arial" w:eastAsia="Times New Roman" w:hAnsi="Arial" w:cs="Arial"/>
                <w:szCs w:val="18"/>
                <w:lang w:eastAsia="cs-CZ"/>
              </w:rPr>
              <w:t>Licence minimálně pro 1 oddělení určené dle specifik NEMCL</w:t>
            </w:r>
            <w:r>
              <w:rPr>
                <w:rFonts w:ascii="Arial" w:eastAsia="Times New Roman" w:hAnsi="Arial" w:cs="Arial"/>
                <w:szCs w:val="18"/>
                <w:lang w:eastAsia="cs-CZ"/>
              </w:rPr>
              <w:t xml:space="preserve"> s cca. 8–10 lůžky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70F8EB" w14:textId="68812789" w:rsidR="0062577B" w:rsidRPr="00273B24" w:rsidRDefault="0062577B" w:rsidP="0062577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</w:rPr>
            </w:pPr>
            <w:r w:rsidRPr="00273B24">
              <w:rPr>
                <w:rFonts w:ascii="Arial" w:hAnsi="Arial" w:cs="Arial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5711" w14:textId="487ED8D6" w:rsidR="0062577B" w:rsidRPr="00273B24" w:rsidRDefault="00B9121D" w:rsidP="006257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AFF38" w14:textId="2D71D4BA" w:rsidR="0062577B" w:rsidRPr="00273B24" w:rsidRDefault="0062577B" w:rsidP="006257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</w:p>
        </w:tc>
      </w:tr>
      <w:tr w:rsidR="0062577B" w:rsidRPr="006802DF" w14:paraId="45E0400E" w14:textId="77777777" w:rsidTr="005C526A">
        <w:trPr>
          <w:trHeight w:val="674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286F11" w14:textId="70E47423" w:rsidR="0062577B" w:rsidRPr="005C30E6" w:rsidRDefault="0062577B" w:rsidP="0062577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 w:rsidRPr="001D3CF6">
              <w:rPr>
                <w:rFonts w:ascii="Arial" w:eastAsia="Times New Roman" w:hAnsi="Arial" w:cs="Arial"/>
                <w:szCs w:val="18"/>
                <w:lang w:eastAsia="cs-CZ"/>
              </w:rPr>
              <w:t>Držák monitoru na stěnu nebo stůl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39BBB6" w14:textId="6BC3C7FA" w:rsidR="0062577B" w:rsidRDefault="0062577B" w:rsidP="0062577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</w:rPr>
            </w:pPr>
            <w:r w:rsidRPr="00B2656F">
              <w:rPr>
                <w:rFonts w:ascii="Arial" w:hAnsi="Arial" w:cs="Arial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31B78" w14:textId="5F63116B" w:rsidR="0062577B" w:rsidRPr="006802DF" w:rsidRDefault="00B9121D" w:rsidP="006257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1A915" w14:textId="77777777" w:rsidR="0062577B" w:rsidRPr="006802DF" w:rsidRDefault="0062577B" w:rsidP="006257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62577B" w:rsidRPr="006802DF" w14:paraId="63EB8F35" w14:textId="77777777" w:rsidTr="005C526A">
        <w:trPr>
          <w:trHeight w:val="674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1B7BE1" w14:textId="6083BC75" w:rsidR="0062577B" w:rsidRPr="005C30E6" w:rsidRDefault="0062577B" w:rsidP="0062577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 w:rsidRPr="001D3CF6">
              <w:rPr>
                <w:rFonts w:ascii="Arial" w:eastAsia="Times New Roman" w:hAnsi="Arial" w:cs="Arial"/>
                <w:szCs w:val="18"/>
                <w:lang w:eastAsia="cs-CZ"/>
              </w:rPr>
              <w:t>Kompletní instalace monitoringu infuzní techniky</w:t>
            </w:r>
            <w:r>
              <w:rPr>
                <w:rFonts w:ascii="Arial" w:eastAsia="Times New Roman" w:hAnsi="Arial" w:cs="Arial"/>
                <w:szCs w:val="18"/>
                <w:lang w:eastAsia="cs-CZ"/>
              </w:rPr>
              <w:t xml:space="preserve"> jako součást dodávky</w:t>
            </w:r>
            <w:r w:rsidR="00995650">
              <w:rPr>
                <w:rFonts w:ascii="Arial" w:eastAsia="Times New Roman" w:hAnsi="Arial" w:cs="Arial"/>
                <w:szCs w:val="18"/>
                <w:lang w:eastAsia="cs-CZ"/>
              </w:rPr>
              <w:t xml:space="preserve"> v koordinaci s odd. ICT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C6452" w14:textId="50DBB55C" w:rsidR="0062577B" w:rsidRDefault="0062577B" w:rsidP="0062577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</w:rPr>
            </w:pPr>
            <w:r w:rsidRPr="00B2656F">
              <w:rPr>
                <w:rFonts w:ascii="Arial" w:hAnsi="Arial" w:cs="Arial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161C0" w14:textId="593CBF55" w:rsidR="0062577B" w:rsidRPr="006802DF" w:rsidRDefault="00B9121D" w:rsidP="006257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D2EC" w14:textId="77777777" w:rsidR="0062577B" w:rsidRPr="006802DF" w:rsidRDefault="0062577B" w:rsidP="006257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bookmarkEnd w:id="2"/>
      <w:tr w:rsidR="0062577B" w:rsidRPr="006802DF" w14:paraId="6B3581CC" w14:textId="77777777" w:rsidTr="00CD4700">
        <w:trPr>
          <w:trHeight w:val="690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EF2FF36" w14:textId="795A39D9" w:rsidR="0062577B" w:rsidRPr="006802DF" w:rsidRDefault="0062577B" w:rsidP="006257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cs-CZ"/>
              </w:rPr>
              <w:t>Další požadavky</w:t>
            </w:r>
          </w:p>
        </w:tc>
      </w:tr>
      <w:tr w:rsidR="0062577B" w:rsidRPr="006802DF" w14:paraId="5C4B9DD5" w14:textId="77777777" w:rsidTr="00B9121D">
        <w:trPr>
          <w:trHeight w:val="871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AA6930" w14:textId="505D310B" w:rsidR="0062577B" w:rsidRPr="00CD4700" w:rsidRDefault="0062577B" w:rsidP="0062577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Cs w:val="18"/>
                <w:lang w:eastAsia="cs-CZ"/>
              </w:rPr>
              <w:t>Infuzní stojan s</w:t>
            </w:r>
            <w:r w:rsidR="00E34258">
              <w:rPr>
                <w:rFonts w:ascii="Arial" w:eastAsia="Times New Roman" w:hAnsi="Arial" w:cs="Arial"/>
                <w:szCs w:val="18"/>
                <w:lang w:eastAsia="cs-CZ"/>
              </w:rPr>
              <w:t xml:space="preserve"> dostatečnou </w:t>
            </w:r>
            <w:r>
              <w:rPr>
                <w:rFonts w:ascii="Arial" w:eastAsia="Times New Roman" w:hAnsi="Arial" w:cs="Arial"/>
                <w:szCs w:val="18"/>
                <w:lang w:eastAsia="cs-CZ"/>
              </w:rPr>
              <w:t>nosností, na který lze uchytit osazenou dokovací stanici na všech pozicích včetně háčků na infuze (počet na celou dodávku)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92044A" w14:textId="4A3D7350" w:rsidR="0062577B" w:rsidRPr="00DD7F3E" w:rsidRDefault="0062577B" w:rsidP="0062577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ks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B9161" w14:textId="2D8ED56F" w:rsidR="0062577B" w:rsidRPr="006802DF" w:rsidRDefault="00B9121D" w:rsidP="006257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11E1" w14:textId="77777777" w:rsidR="0062577B" w:rsidRPr="006802DF" w:rsidRDefault="0062577B" w:rsidP="006257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B9121D" w:rsidRPr="006802DF" w14:paraId="43A7EDDE" w14:textId="77777777" w:rsidTr="00B9121D">
        <w:trPr>
          <w:cantSplit/>
          <w:trHeight w:val="456"/>
        </w:trPr>
        <w:tc>
          <w:tcPr>
            <w:tcW w:w="99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B144C3" w14:textId="77777777" w:rsidR="00B9121D" w:rsidRPr="00B72BDE" w:rsidRDefault="00B9121D" w:rsidP="0062577B">
            <w:pPr>
              <w:keepNext/>
              <w:spacing w:after="0" w:line="240" w:lineRule="auto"/>
              <w:ind w:left="-284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</w:tr>
      <w:tr w:rsidR="0062577B" w:rsidRPr="006802DF" w14:paraId="4E65F518" w14:textId="77777777" w:rsidTr="0063218B">
        <w:trPr>
          <w:cantSplit/>
          <w:trHeight w:val="456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281F378" w14:textId="181683DE" w:rsidR="0062577B" w:rsidRPr="006802DF" w:rsidRDefault="00B72BDE" w:rsidP="0062577B">
            <w:pPr>
              <w:keepNext/>
              <w:spacing w:after="0" w:line="240" w:lineRule="auto"/>
              <w:ind w:left="-284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B72BD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Lineární </w:t>
            </w:r>
            <w:r w:rsidR="00E34258" w:rsidRPr="00B72BD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dávkovač </w:t>
            </w:r>
            <w:r w:rsidR="00E3425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– TIVA</w:t>
            </w:r>
          </w:p>
        </w:tc>
      </w:tr>
      <w:tr w:rsidR="0062577B" w:rsidRPr="006802DF" w14:paraId="07D17F9E" w14:textId="77777777" w:rsidTr="0063218B">
        <w:trPr>
          <w:cantSplit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883E5" w14:textId="77777777" w:rsidR="0062577B" w:rsidRPr="006802DF" w:rsidRDefault="0062577B" w:rsidP="0062577B">
            <w:pPr>
              <w:snapToGrid w:val="0"/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802D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Obchodní název a typové označení přístroje</w:t>
            </w:r>
          </w:p>
        </w:tc>
        <w:tc>
          <w:tcPr>
            <w:tcW w:w="5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C16F" w14:textId="77777777" w:rsidR="0062577B" w:rsidRPr="006802DF" w:rsidRDefault="0062577B" w:rsidP="0062577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62577B" w:rsidRPr="006802DF" w14:paraId="11575098" w14:textId="77777777" w:rsidTr="0063218B">
        <w:trPr>
          <w:cantSplit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97E09" w14:textId="77777777" w:rsidR="0062577B" w:rsidRPr="006802DF" w:rsidRDefault="0062577B" w:rsidP="0062577B">
            <w:pPr>
              <w:snapToGrid w:val="0"/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802D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Výrobce přístroje</w:t>
            </w:r>
          </w:p>
        </w:tc>
        <w:tc>
          <w:tcPr>
            <w:tcW w:w="5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DB20" w14:textId="77777777" w:rsidR="0062577B" w:rsidRPr="006802DF" w:rsidRDefault="0062577B" w:rsidP="0062577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62577B" w:rsidRPr="006802DF" w14:paraId="7CCFAB49" w14:textId="77777777" w:rsidTr="009566AD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DBB8E70" w14:textId="77777777" w:rsidR="0062577B" w:rsidRPr="006802DF" w:rsidRDefault="0062577B" w:rsidP="0062577B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802D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Základní požadavky</w:t>
            </w:r>
          </w:p>
        </w:tc>
        <w:tc>
          <w:tcPr>
            <w:tcW w:w="3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F5459DE" w14:textId="77777777" w:rsidR="0062577B" w:rsidRPr="006802DF" w:rsidRDefault="0062577B" w:rsidP="0062577B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802DF">
              <w:rPr>
                <w:rFonts w:ascii="Arial" w:eastAsia="Times New Roman" w:hAnsi="Arial" w:cs="Arial"/>
                <w:b/>
                <w:bCs/>
                <w:lang w:eastAsia="cs-CZ"/>
              </w:rPr>
              <w:t>Požadovaný počet kusů: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88B2A" w14:textId="42992829" w:rsidR="0062577B" w:rsidRPr="006802DF" w:rsidRDefault="0062577B" w:rsidP="0062577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6</w:t>
            </w:r>
          </w:p>
        </w:tc>
      </w:tr>
      <w:tr w:rsidR="0062577B" w:rsidRPr="006802DF" w14:paraId="7508F392" w14:textId="77777777" w:rsidTr="0063218B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5EB1857" w14:textId="77777777" w:rsidR="0062577B" w:rsidRPr="006802DF" w:rsidRDefault="0062577B" w:rsidP="0062577B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802DF">
              <w:rPr>
                <w:rFonts w:ascii="Arial" w:eastAsia="Times New Roman" w:hAnsi="Arial" w:cs="Arial"/>
                <w:b/>
                <w:lang w:eastAsia="cs-CZ"/>
              </w:rPr>
              <w:t>Parametr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7118F27" w14:textId="77777777" w:rsidR="0062577B" w:rsidRPr="006802DF" w:rsidRDefault="0062577B" w:rsidP="0062577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802DF">
              <w:rPr>
                <w:rFonts w:ascii="Arial" w:eastAsia="Times New Roman" w:hAnsi="Arial" w:cs="Arial"/>
                <w:b/>
                <w:lang w:eastAsia="cs-CZ"/>
              </w:rPr>
              <w:t>ANO/hodnota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7ADCB4C" w14:textId="77777777" w:rsidR="0062577B" w:rsidRPr="006802DF" w:rsidRDefault="0062577B" w:rsidP="0062577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802D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Typ parametru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15CED50" w14:textId="77777777" w:rsidR="0062577B" w:rsidRPr="006802DF" w:rsidRDefault="0062577B" w:rsidP="0062577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802DF">
              <w:rPr>
                <w:rFonts w:ascii="Arial" w:eastAsia="Times New Roman" w:hAnsi="Arial" w:cs="Arial"/>
                <w:b/>
                <w:lang w:eastAsia="cs-CZ"/>
              </w:rPr>
              <w:t>Nabídnuto*</w:t>
            </w:r>
          </w:p>
        </w:tc>
      </w:tr>
      <w:tr w:rsidR="0062577B" w:rsidRPr="006802DF" w14:paraId="49FA1A3D" w14:textId="77777777" w:rsidTr="0063218B">
        <w:trPr>
          <w:trHeight w:val="69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751C40" w14:textId="1469211F" w:rsidR="0062577B" w:rsidRPr="006802DF" w:rsidRDefault="0062577B" w:rsidP="00FF583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 w:rsidRPr="00017933">
              <w:rPr>
                <w:rFonts w:ascii="Arial" w:eastAsia="Times New Roman" w:hAnsi="Arial" w:cs="Arial"/>
                <w:szCs w:val="18"/>
                <w:lang w:eastAsia="cs-CZ"/>
              </w:rPr>
              <w:t>Přesné dávkování malých objemů pomocí jednorázových stříkaček běžně používaných objemů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C9B8F6" w14:textId="169A0B6F" w:rsidR="0062577B" w:rsidRPr="006802DF" w:rsidRDefault="0062577B" w:rsidP="006257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18"/>
                <w:lang w:eastAsia="cs-CZ"/>
              </w:rPr>
            </w:pPr>
            <w:r w:rsidRPr="007517E7">
              <w:rPr>
                <w:rFonts w:ascii="Arial" w:eastAsia="Times New Roman" w:hAnsi="Arial" w:cs="Arial"/>
                <w:bCs/>
                <w:szCs w:val="18"/>
                <w:lang w:eastAsia="cs-CZ"/>
              </w:rPr>
              <w:t>5, 10, 20, 30, 50/60 ml.</w:t>
            </w:r>
            <w:r>
              <w:rPr>
                <w:rFonts w:ascii="Arial" w:eastAsia="Times New Roman" w:hAnsi="Arial" w:cs="Arial"/>
                <w:bCs/>
                <w:szCs w:val="18"/>
                <w:lang w:eastAsia="cs-CZ"/>
              </w:rPr>
              <w:t>**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99CFE" w14:textId="55537A86" w:rsidR="0062577B" w:rsidRPr="006802DF" w:rsidRDefault="00B9121D" w:rsidP="006257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89E35" w14:textId="77777777" w:rsidR="0062577B" w:rsidRPr="006802DF" w:rsidRDefault="0062577B" w:rsidP="006257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62577B" w:rsidRPr="006802DF" w14:paraId="1B263360" w14:textId="77777777" w:rsidTr="0063218B">
        <w:trPr>
          <w:trHeight w:val="69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F3AA35" w14:textId="05FAE049" w:rsidR="0062577B" w:rsidRPr="00765539" w:rsidRDefault="0062577B" w:rsidP="00FF583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 w:rsidRPr="00DD7F3E">
              <w:rPr>
                <w:rFonts w:ascii="Arial" w:hAnsi="Arial" w:cs="Arial"/>
              </w:rPr>
              <w:t>Přesnost dávkování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D59556" w14:textId="047B0799" w:rsidR="0062577B" w:rsidRDefault="0062577B" w:rsidP="006257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18"/>
                <w:lang w:eastAsia="cs-CZ"/>
              </w:rPr>
            </w:pPr>
            <w:r w:rsidRPr="00DD7F3E">
              <w:rPr>
                <w:rFonts w:ascii="Arial" w:hAnsi="Arial" w:cs="Arial"/>
              </w:rPr>
              <w:t xml:space="preserve">max. ± </w:t>
            </w:r>
            <w:r>
              <w:rPr>
                <w:rFonts w:ascii="Arial" w:hAnsi="Arial" w:cs="Arial"/>
              </w:rPr>
              <w:t>2</w:t>
            </w:r>
            <w:r w:rsidRPr="00DD7F3E">
              <w:rPr>
                <w:rFonts w:ascii="Arial" w:hAnsi="Arial" w:cs="Arial"/>
              </w:rPr>
              <w:t xml:space="preserve"> %**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D52B" w14:textId="01FBFDFB" w:rsidR="0062577B" w:rsidRPr="006802DF" w:rsidRDefault="00B9121D" w:rsidP="006257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48CB0" w14:textId="77777777" w:rsidR="0062577B" w:rsidRPr="006802DF" w:rsidRDefault="0062577B" w:rsidP="006257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62577B" w:rsidRPr="006802DF" w14:paraId="28BD05F3" w14:textId="77777777" w:rsidTr="0063218B">
        <w:trPr>
          <w:trHeight w:val="69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FD830D" w14:textId="51F2E17A" w:rsidR="0062577B" w:rsidRPr="00765539" w:rsidRDefault="0062577B" w:rsidP="00FF583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 w:rsidRPr="001D03D3">
              <w:rPr>
                <w:rFonts w:ascii="Arial" w:hAnsi="Arial" w:cs="Arial"/>
              </w:rPr>
              <w:t>Rychlost podávání infuze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992E6F" w14:textId="6DC0F3D6" w:rsidR="0062577B" w:rsidRDefault="0062577B" w:rsidP="006257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18"/>
                <w:lang w:eastAsia="cs-CZ"/>
              </w:rPr>
            </w:pPr>
            <w:r w:rsidRPr="001D03D3">
              <w:rPr>
                <w:rFonts w:ascii="Arial" w:hAnsi="Arial" w:cs="Arial"/>
                <w:bCs/>
                <w:lang w:eastAsia="cs-CZ"/>
              </w:rPr>
              <w:t>min.1–1200 ml/hod**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758AF" w14:textId="4E6EAB66" w:rsidR="0062577B" w:rsidRPr="006802DF" w:rsidRDefault="00B9121D" w:rsidP="006257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DB76" w14:textId="77777777" w:rsidR="0062577B" w:rsidRPr="006802DF" w:rsidRDefault="0062577B" w:rsidP="006257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62577B" w:rsidRPr="006802DF" w14:paraId="651CBFD4" w14:textId="77777777" w:rsidTr="007517E7">
        <w:trPr>
          <w:trHeight w:val="69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A953C0" w14:textId="1D5BBB68" w:rsidR="0062577B" w:rsidRPr="007517E7" w:rsidRDefault="0062577B" w:rsidP="00FF583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7517E7">
              <w:rPr>
                <w:rFonts w:ascii="Arial" w:hAnsi="Arial" w:cs="Arial"/>
                <w:bCs/>
              </w:rPr>
              <w:t xml:space="preserve">Provozní režimy: TCI, </w:t>
            </w:r>
            <w:proofErr w:type="spellStart"/>
            <w:r w:rsidRPr="007517E7">
              <w:rPr>
                <w:rFonts w:ascii="Arial" w:hAnsi="Arial" w:cs="Arial"/>
                <w:bCs/>
              </w:rPr>
              <w:t>Tiva</w:t>
            </w:r>
            <w:proofErr w:type="spellEnd"/>
            <w:r w:rsidRPr="007517E7">
              <w:rPr>
                <w:rFonts w:ascii="Arial" w:hAnsi="Arial" w:cs="Arial"/>
                <w:bCs/>
              </w:rPr>
              <w:t xml:space="preserve">, </w:t>
            </w:r>
            <w:proofErr w:type="spellStart"/>
            <w:r w:rsidRPr="007517E7">
              <w:rPr>
                <w:rFonts w:ascii="Arial" w:hAnsi="Arial" w:cs="Arial"/>
                <w:bCs/>
              </w:rPr>
              <w:t>mL</w:t>
            </w:r>
            <w:proofErr w:type="spellEnd"/>
            <w:r w:rsidRPr="007517E7">
              <w:rPr>
                <w:rFonts w:ascii="Arial" w:hAnsi="Arial" w:cs="Arial"/>
                <w:bCs/>
              </w:rPr>
              <w:t> / hr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EDC8A" w14:textId="758E8813" w:rsidR="0062577B" w:rsidRPr="007517E7" w:rsidRDefault="0062577B" w:rsidP="006257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lang w:eastAsia="cs-CZ"/>
              </w:rPr>
            </w:pPr>
            <w:r w:rsidRPr="007517E7">
              <w:rPr>
                <w:rFonts w:ascii="Arial" w:hAnsi="Arial" w:cs="Arial"/>
                <w:bCs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F9AA3" w14:textId="7F7CE106" w:rsidR="0062577B" w:rsidRPr="006802DF" w:rsidRDefault="00B9121D" w:rsidP="006257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C2678" w14:textId="77777777" w:rsidR="0062577B" w:rsidRPr="006802DF" w:rsidRDefault="0062577B" w:rsidP="006257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62577B" w:rsidRPr="006802DF" w14:paraId="1D1EAB78" w14:textId="77777777" w:rsidTr="007517E7">
        <w:trPr>
          <w:trHeight w:val="69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D642FD" w14:textId="78073543" w:rsidR="0062577B" w:rsidRPr="00273B24" w:rsidRDefault="0062577B" w:rsidP="00FF583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273B24">
              <w:rPr>
                <w:rFonts w:ascii="Arial" w:hAnsi="Arial" w:cs="Arial"/>
                <w:bCs/>
              </w:rPr>
              <w:t xml:space="preserve">Rozsah nastavení limitu okluzního tlaku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D4B609" w14:textId="47934EFD" w:rsidR="0062577B" w:rsidRPr="00273B24" w:rsidRDefault="0062577B" w:rsidP="006257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lang w:eastAsia="cs-CZ"/>
              </w:rPr>
            </w:pPr>
            <w:r w:rsidRPr="00273B24">
              <w:rPr>
                <w:rFonts w:ascii="Arial" w:hAnsi="Arial" w:cs="Arial"/>
                <w:bCs/>
                <w:lang w:eastAsia="cs-CZ"/>
              </w:rPr>
              <w:t xml:space="preserve">min. 75-900 </w:t>
            </w:r>
            <w:proofErr w:type="spellStart"/>
            <w:r w:rsidRPr="00273B24">
              <w:rPr>
                <w:rFonts w:ascii="Arial" w:hAnsi="Arial" w:cs="Arial"/>
                <w:bCs/>
                <w:lang w:eastAsia="cs-CZ"/>
              </w:rPr>
              <w:t>mmHg</w:t>
            </w:r>
            <w:proofErr w:type="spellEnd"/>
            <w:r w:rsidRPr="00273B24">
              <w:rPr>
                <w:rFonts w:ascii="Arial" w:hAnsi="Arial" w:cs="Arial"/>
                <w:bCs/>
                <w:lang w:eastAsia="cs-CZ"/>
              </w:rPr>
              <w:t>**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82DBF" w14:textId="29339B40" w:rsidR="0062577B" w:rsidRPr="00273B24" w:rsidRDefault="00B9121D" w:rsidP="006257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FADE3" w14:textId="77777777" w:rsidR="0062577B" w:rsidRPr="006802DF" w:rsidRDefault="0062577B" w:rsidP="006257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62577B" w:rsidRPr="006802DF" w14:paraId="49C10D94" w14:textId="77777777" w:rsidTr="007517E7">
        <w:trPr>
          <w:trHeight w:val="69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9B3EA7" w14:textId="6D9F4172" w:rsidR="0062577B" w:rsidRPr="007517E7" w:rsidRDefault="0062577B" w:rsidP="00FF583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7517E7">
              <w:rPr>
                <w:rFonts w:ascii="Arial" w:hAnsi="Arial" w:cs="Arial"/>
                <w:bCs/>
              </w:rPr>
              <w:t xml:space="preserve">Nastavení okluzního tlaku v min. </w:t>
            </w:r>
            <w:r>
              <w:rPr>
                <w:rFonts w:ascii="Arial" w:hAnsi="Arial" w:cs="Arial"/>
                <w:bCs/>
              </w:rPr>
              <w:t>5 krocích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BF7EC8" w14:textId="2B9F62DA" w:rsidR="0062577B" w:rsidRPr="007517E7" w:rsidRDefault="0062577B" w:rsidP="006257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lang w:eastAsia="cs-CZ"/>
              </w:rPr>
            </w:pPr>
            <w:r w:rsidRPr="007517E7">
              <w:rPr>
                <w:rFonts w:ascii="Arial" w:hAnsi="Arial" w:cs="Arial"/>
                <w:bCs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FB0FF" w14:textId="5BD7A7B8" w:rsidR="0062577B" w:rsidRPr="006802DF" w:rsidRDefault="00B9121D" w:rsidP="006257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607AC" w14:textId="77777777" w:rsidR="0062577B" w:rsidRPr="006802DF" w:rsidRDefault="0062577B" w:rsidP="006257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62577B" w:rsidRPr="006802DF" w14:paraId="11EEF003" w14:textId="77777777" w:rsidTr="007517E7">
        <w:trPr>
          <w:trHeight w:val="69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B06CE4" w14:textId="2B560071" w:rsidR="0062577B" w:rsidRPr="007517E7" w:rsidRDefault="0062577B" w:rsidP="00FF583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7517E7">
              <w:rPr>
                <w:rFonts w:ascii="Arial" w:hAnsi="Arial" w:cs="Arial"/>
                <w:bCs/>
              </w:rPr>
              <w:lastRenderedPageBreak/>
              <w:t>Funkce snížení tlaku po okluzi (pro prevenci nechtěného bolusu)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4E3248" w14:textId="460CEB5B" w:rsidR="0062577B" w:rsidRPr="007517E7" w:rsidRDefault="0062577B" w:rsidP="006257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lang w:eastAsia="cs-CZ"/>
              </w:rPr>
            </w:pPr>
            <w:r w:rsidRPr="007517E7">
              <w:rPr>
                <w:rFonts w:ascii="Arial" w:hAnsi="Arial" w:cs="Arial"/>
                <w:bCs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BCAA0" w14:textId="68247C15" w:rsidR="0062577B" w:rsidRPr="006802DF" w:rsidRDefault="00B9121D" w:rsidP="006257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2720" w14:textId="77777777" w:rsidR="0062577B" w:rsidRPr="006802DF" w:rsidRDefault="0062577B" w:rsidP="006257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62577B" w:rsidRPr="006802DF" w14:paraId="32881666" w14:textId="77777777" w:rsidTr="0063218B">
        <w:trPr>
          <w:trHeight w:val="69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8639B8" w14:textId="27B693A6" w:rsidR="0062577B" w:rsidRPr="00765539" w:rsidRDefault="0062577B" w:rsidP="00FF583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>
              <w:rPr>
                <w:rFonts w:ascii="Arial" w:hAnsi="Arial" w:cs="Arial"/>
              </w:rPr>
              <w:t>Z</w:t>
            </w:r>
            <w:r w:rsidRPr="001D03D3">
              <w:rPr>
                <w:rFonts w:ascii="Arial" w:hAnsi="Arial" w:cs="Arial"/>
              </w:rPr>
              <w:t>obrazení popisu závady na displeji při alarmu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6101FC" w14:textId="224B0233" w:rsidR="0062577B" w:rsidRDefault="0062577B" w:rsidP="006257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18"/>
                <w:lang w:eastAsia="cs-CZ"/>
              </w:rPr>
            </w:pPr>
            <w:r w:rsidRPr="006802DF">
              <w:rPr>
                <w:rFonts w:ascii="Arial" w:eastAsia="Times New Roman" w:hAnsi="Arial" w:cs="Arial"/>
                <w:bCs/>
                <w:szCs w:val="18"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61EF3" w14:textId="0D8B8C20" w:rsidR="0062577B" w:rsidRPr="006802DF" w:rsidRDefault="00B9121D" w:rsidP="006257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E3A87" w14:textId="77777777" w:rsidR="0062577B" w:rsidRPr="006802DF" w:rsidRDefault="0062577B" w:rsidP="006257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62577B" w:rsidRPr="006802DF" w14:paraId="18B3DBF4" w14:textId="77777777" w:rsidTr="0063218B">
        <w:trPr>
          <w:trHeight w:val="69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4C4739" w14:textId="442A1CFA" w:rsidR="0062577B" w:rsidRPr="00765539" w:rsidRDefault="0062577B" w:rsidP="0062577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 w:rsidRPr="009C7281">
              <w:rPr>
                <w:rFonts w:ascii="Arial" w:hAnsi="Arial" w:cs="Arial"/>
              </w:rPr>
              <w:t xml:space="preserve">Uchycení na infuzní stojan, </w:t>
            </w:r>
            <w:proofErr w:type="spellStart"/>
            <w:r w:rsidRPr="009C7281">
              <w:rPr>
                <w:rFonts w:ascii="Arial" w:hAnsi="Arial" w:cs="Arial"/>
              </w:rPr>
              <w:t>eurolištu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552A9A" w14:textId="1EA67159" w:rsidR="0062577B" w:rsidRDefault="0062577B" w:rsidP="006257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18"/>
                <w:lang w:eastAsia="cs-CZ"/>
              </w:rPr>
            </w:pPr>
            <w:r w:rsidRPr="006802DF">
              <w:rPr>
                <w:rFonts w:ascii="Arial" w:eastAsia="Times New Roman" w:hAnsi="Arial" w:cs="Arial"/>
                <w:bCs/>
                <w:szCs w:val="18"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2811" w14:textId="24839985" w:rsidR="0062577B" w:rsidRPr="006802DF" w:rsidRDefault="00B9121D" w:rsidP="006257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DF102" w14:textId="77777777" w:rsidR="0062577B" w:rsidRPr="006802DF" w:rsidRDefault="0062577B" w:rsidP="006257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62577B" w:rsidRPr="006802DF" w14:paraId="6BD86DC9" w14:textId="77777777" w:rsidTr="007517E7">
        <w:trPr>
          <w:trHeight w:val="821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F9DAC8" w14:textId="51E1B271" w:rsidR="0062577B" w:rsidRPr="00765539" w:rsidRDefault="0062577B" w:rsidP="0062577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 w:rsidRPr="009C7281">
              <w:rPr>
                <w:rFonts w:ascii="Arial" w:eastAsia="Times New Roman" w:hAnsi="Arial" w:cs="Arial"/>
                <w:szCs w:val="18"/>
                <w:lang w:eastAsia="cs-CZ"/>
              </w:rPr>
              <w:t>Provoz z el. sítě (230 V, 50 Hz) a z interního akumulátoru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B179B" w14:textId="5A8784B9" w:rsidR="0062577B" w:rsidRDefault="0062577B" w:rsidP="006257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18"/>
                <w:lang w:eastAsia="cs-CZ"/>
              </w:rPr>
            </w:pPr>
            <w:r w:rsidRPr="006802DF">
              <w:rPr>
                <w:rFonts w:ascii="Arial" w:eastAsia="Times New Roman" w:hAnsi="Arial" w:cs="Arial"/>
                <w:bCs/>
                <w:szCs w:val="18"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54CD5" w14:textId="48C954B1" w:rsidR="0062577B" w:rsidRPr="006802DF" w:rsidRDefault="00B9121D" w:rsidP="006257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151B5" w14:textId="77777777" w:rsidR="0062577B" w:rsidRPr="006802DF" w:rsidRDefault="0062577B" w:rsidP="006257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62577B" w:rsidRPr="006802DF" w14:paraId="2F8A5D71" w14:textId="77777777" w:rsidTr="007517E7">
        <w:trPr>
          <w:trHeight w:val="1131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C97636" w14:textId="5E252545" w:rsidR="0062577B" w:rsidRPr="00765539" w:rsidRDefault="0062577B" w:rsidP="0062577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 w:rsidRPr="006B286E">
              <w:rPr>
                <w:rFonts w:ascii="Arial" w:eastAsia="Times New Roman" w:hAnsi="Arial" w:cs="Arial"/>
                <w:szCs w:val="18"/>
                <w:lang w:eastAsia="cs-CZ"/>
              </w:rPr>
              <w:t>Nepřerušené dávkování při přechodu na bateriový zdroj energie nebo opačně při přechodu napájení z akumulátoru na síť 230 V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C8CE30" w14:textId="5213B9E2" w:rsidR="0062577B" w:rsidRDefault="0062577B" w:rsidP="006257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18"/>
                <w:lang w:eastAsia="cs-CZ"/>
              </w:rPr>
            </w:pPr>
            <w:r w:rsidRPr="006802DF">
              <w:rPr>
                <w:rFonts w:ascii="Arial" w:eastAsia="Times New Roman" w:hAnsi="Arial" w:cs="Arial"/>
                <w:bCs/>
                <w:szCs w:val="18"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AAF60" w14:textId="4807301C" w:rsidR="0062577B" w:rsidRPr="006802DF" w:rsidRDefault="00B9121D" w:rsidP="006257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6C898" w14:textId="77777777" w:rsidR="0062577B" w:rsidRPr="006802DF" w:rsidRDefault="0062577B" w:rsidP="006257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62577B" w:rsidRPr="006802DF" w14:paraId="16419942" w14:textId="77777777" w:rsidTr="0063218B">
        <w:trPr>
          <w:trHeight w:val="69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14D2FA" w14:textId="71E3510A" w:rsidR="0062577B" w:rsidRPr="00765539" w:rsidRDefault="0062577B" w:rsidP="0062577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bookmarkStart w:id="3" w:name="_Hlk110240787"/>
            <w:r w:rsidRPr="009C7281">
              <w:rPr>
                <w:rFonts w:ascii="Arial" w:hAnsi="Arial" w:cs="Arial"/>
              </w:rPr>
              <w:t xml:space="preserve">Uchycení na infuzní stojan, </w:t>
            </w:r>
            <w:proofErr w:type="spellStart"/>
            <w:r w:rsidRPr="009C7281">
              <w:rPr>
                <w:rFonts w:ascii="Arial" w:hAnsi="Arial" w:cs="Arial"/>
              </w:rPr>
              <w:t>eurolištu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EE9ABC" w14:textId="38A8E604" w:rsidR="0062577B" w:rsidRDefault="0062577B" w:rsidP="006257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18"/>
                <w:lang w:eastAsia="cs-CZ"/>
              </w:rPr>
            </w:pPr>
            <w:r w:rsidRPr="006802DF">
              <w:rPr>
                <w:rFonts w:ascii="Arial" w:eastAsia="Times New Roman" w:hAnsi="Arial" w:cs="Arial"/>
                <w:bCs/>
                <w:szCs w:val="18"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2F6EF" w14:textId="234C5A13" w:rsidR="0062577B" w:rsidRPr="006802DF" w:rsidRDefault="00B9121D" w:rsidP="006257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82A75" w14:textId="77777777" w:rsidR="0062577B" w:rsidRPr="006802DF" w:rsidRDefault="0062577B" w:rsidP="006257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bookmarkEnd w:id="3"/>
      <w:tr w:rsidR="0062577B" w:rsidRPr="006802DF" w14:paraId="2CE28506" w14:textId="77777777" w:rsidTr="00B9121D">
        <w:trPr>
          <w:trHeight w:val="1065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C2B60E" w14:textId="72C696A2" w:rsidR="0062577B" w:rsidRPr="00765539" w:rsidRDefault="0062577B" w:rsidP="0062577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18"/>
                <w:lang w:eastAsia="cs-CZ"/>
              </w:rPr>
            </w:pPr>
            <w:r w:rsidRPr="000F64DB">
              <w:rPr>
                <w:rFonts w:ascii="Arial" w:eastAsia="Times New Roman" w:hAnsi="Arial" w:cs="Arial"/>
                <w:szCs w:val="18"/>
                <w:lang w:eastAsia="cs-CZ"/>
              </w:rPr>
              <w:t xml:space="preserve">V rámci dodávky </w:t>
            </w:r>
            <w:r>
              <w:rPr>
                <w:rFonts w:ascii="Arial" w:eastAsia="Times New Roman" w:hAnsi="Arial" w:cs="Arial"/>
                <w:szCs w:val="18"/>
                <w:lang w:eastAsia="cs-CZ"/>
              </w:rPr>
              <w:t xml:space="preserve">bude dodána </w:t>
            </w:r>
            <w:r w:rsidRPr="000F64DB">
              <w:rPr>
                <w:rFonts w:ascii="Arial" w:eastAsia="Times New Roman" w:hAnsi="Arial" w:cs="Arial"/>
                <w:szCs w:val="18"/>
                <w:lang w:eastAsia="cs-CZ"/>
              </w:rPr>
              <w:t>ke každému přístroji</w:t>
            </w:r>
            <w:r>
              <w:rPr>
                <w:rFonts w:ascii="Arial" w:eastAsia="Times New Roman" w:hAnsi="Arial" w:cs="Arial"/>
                <w:szCs w:val="18"/>
                <w:lang w:eastAsia="cs-CZ"/>
              </w:rPr>
              <w:t xml:space="preserve">; </w:t>
            </w:r>
            <w:r w:rsidRPr="000F64DB">
              <w:rPr>
                <w:rFonts w:ascii="Arial" w:eastAsia="Times New Roman" w:hAnsi="Arial" w:cs="Arial"/>
                <w:szCs w:val="18"/>
                <w:lang w:eastAsia="cs-CZ"/>
              </w:rPr>
              <w:t>napájecí šňůra, madlo, mechanismus upevnění na infuzní stojan a euro lištu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CF15B8" w14:textId="478DBB17" w:rsidR="0062577B" w:rsidRDefault="0062577B" w:rsidP="006257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18"/>
                <w:lang w:eastAsia="cs-CZ"/>
              </w:rPr>
            </w:pPr>
            <w:r w:rsidRPr="006802DF">
              <w:rPr>
                <w:rFonts w:ascii="Arial" w:eastAsia="Times New Roman" w:hAnsi="Arial" w:cs="Arial"/>
                <w:bCs/>
                <w:szCs w:val="18"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1D7D" w14:textId="7E15710E" w:rsidR="0062577B" w:rsidRPr="006802DF" w:rsidRDefault="00B9121D" w:rsidP="006257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491B" w14:textId="77777777" w:rsidR="0062577B" w:rsidRPr="006802DF" w:rsidRDefault="0062577B" w:rsidP="006257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B9121D" w:rsidRPr="006802DF" w14:paraId="4E62694A" w14:textId="77777777" w:rsidTr="00B9121D">
        <w:trPr>
          <w:cantSplit/>
          <w:trHeight w:val="456"/>
        </w:trPr>
        <w:tc>
          <w:tcPr>
            <w:tcW w:w="99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F12698" w14:textId="77777777" w:rsidR="00B9121D" w:rsidRPr="00B72BDE" w:rsidRDefault="00B9121D" w:rsidP="0062577B">
            <w:pPr>
              <w:keepNext/>
              <w:spacing w:after="0" w:line="240" w:lineRule="auto"/>
              <w:ind w:left="-284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</w:tr>
      <w:tr w:rsidR="0062577B" w:rsidRPr="006802DF" w14:paraId="6253067D" w14:textId="77777777" w:rsidTr="0063218B">
        <w:trPr>
          <w:cantSplit/>
          <w:trHeight w:val="456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FEF1706" w14:textId="743799A0" w:rsidR="0062577B" w:rsidRPr="006802DF" w:rsidRDefault="00B72BDE" w:rsidP="0062577B">
            <w:pPr>
              <w:keepNext/>
              <w:spacing w:after="0" w:line="240" w:lineRule="auto"/>
              <w:ind w:left="-284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B72BD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Lineární </w:t>
            </w:r>
            <w:r w:rsidR="00D57E20" w:rsidRPr="00B72BD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dávkovač</w:t>
            </w:r>
            <w:r w:rsidR="00D57E2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– PCA</w:t>
            </w:r>
          </w:p>
        </w:tc>
      </w:tr>
      <w:tr w:rsidR="0062577B" w:rsidRPr="006802DF" w14:paraId="2859D324" w14:textId="77777777" w:rsidTr="0063218B">
        <w:trPr>
          <w:cantSplit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CC3ED" w14:textId="77777777" w:rsidR="0062577B" w:rsidRPr="006802DF" w:rsidRDefault="0062577B" w:rsidP="0062577B">
            <w:pPr>
              <w:snapToGrid w:val="0"/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802D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Obchodní název a typové označení přístroje</w:t>
            </w:r>
          </w:p>
        </w:tc>
        <w:tc>
          <w:tcPr>
            <w:tcW w:w="5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1EC3" w14:textId="77777777" w:rsidR="0062577B" w:rsidRPr="006802DF" w:rsidRDefault="0062577B" w:rsidP="0062577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62577B" w:rsidRPr="006802DF" w14:paraId="1548116A" w14:textId="77777777" w:rsidTr="0063218B">
        <w:trPr>
          <w:cantSplit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5DDAE" w14:textId="77777777" w:rsidR="0062577B" w:rsidRPr="006802DF" w:rsidRDefault="0062577B" w:rsidP="0062577B">
            <w:pPr>
              <w:snapToGrid w:val="0"/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802D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Výrobce přístroje</w:t>
            </w:r>
          </w:p>
        </w:tc>
        <w:tc>
          <w:tcPr>
            <w:tcW w:w="5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0846" w14:textId="77777777" w:rsidR="0062577B" w:rsidRPr="006802DF" w:rsidRDefault="0062577B" w:rsidP="0062577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62577B" w:rsidRPr="006802DF" w14:paraId="3C61DB34" w14:textId="77777777" w:rsidTr="009566AD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8D0DAE4" w14:textId="77777777" w:rsidR="0062577B" w:rsidRPr="006802DF" w:rsidRDefault="0062577B" w:rsidP="0062577B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802D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Základní požadavky</w:t>
            </w:r>
          </w:p>
        </w:tc>
        <w:tc>
          <w:tcPr>
            <w:tcW w:w="3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F6A05F7" w14:textId="77777777" w:rsidR="0062577B" w:rsidRPr="006802DF" w:rsidRDefault="0062577B" w:rsidP="0062577B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802DF">
              <w:rPr>
                <w:rFonts w:ascii="Arial" w:eastAsia="Times New Roman" w:hAnsi="Arial" w:cs="Arial"/>
                <w:b/>
                <w:bCs/>
                <w:lang w:eastAsia="cs-CZ"/>
              </w:rPr>
              <w:t>Požadovaný počet kusů: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3A3DB" w14:textId="7DBCE5C8" w:rsidR="0062577B" w:rsidRPr="006802DF" w:rsidRDefault="0062577B" w:rsidP="0062577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3</w:t>
            </w:r>
          </w:p>
        </w:tc>
      </w:tr>
      <w:tr w:rsidR="0062577B" w:rsidRPr="006802DF" w14:paraId="47385E6A" w14:textId="77777777" w:rsidTr="0063218B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1234125" w14:textId="77777777" w:rsidR="0062577B" w:rsidRPr="006802DF" w:rsidRDefault="0062577B" w:rsidP="0062577B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802DF">
              <w:rPr>
                <w:rFonts w:ascii="Arial" w:eastAsia="Times New Roman" w:hAnsi="Arial" w:cs="Arial"/>
                <w:b/>
                <w:lang w:eastAsia="cs-CZ"/>
              </w:rPr>
              <w:t>Parametr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086E776" w14:textId="77777777" w:rsidR="0062577B" w:rsidRPr="006802DF" w:rsidRDefault="0062577B" w:rsidP="0062577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802DF">
              <w:rPr>
                <w:rFonts w:ascii="Arial" w:eastAsia="Times New Roman" w:hAnsi="Arial" w:cs="Arial"/>
                <w:b/>
                <w:lang w:eastAsia="cs-CZ"/>
              </w:rPr>
              <w:t>ANO/hodnota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26A4421" w14:textId="77777777" w:rsidR="0062577B" w:rsidRPr="006802DF" w:rsidRDefault="0062577B" w:rsidP="0062577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802D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Typ parametru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1C46A8C" w14:textId="77777777" w:rsidR="0062577B" w:rsidRPr="006802DF" w:rsidRDefault="0062577B" w:rsidP="0062577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802DF">
              <w:rPr>
                <w:rFonts w:ascii="Arial" w:eastAsia="Times New Roman" w:hAnsi="Arial" w:cs="Arial"/>
                <w:b/>
                <w:lang w:eastAsia="cs-CZ"/>
              </w:rPr>
              <w:t>Nabídnuto*</w:t>
            </w:r>
          </w:p>
        </w:tc>
      </w:tr>
      <w:tr w:rsidR="0062577B" w:rsidRPr="006802DF" w14:paraId="3B141C7A" w14:textId="77777777" w:rsidTr="00CB2B60">
        <w:trPr>
          <w:trHeight w:val="69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E685CB" w14:textId="6A2E302A" w:rsidR="0062577B" w:rsidRPr="00CB2B60" w:rsidRDefault="0062577B" w:rsidP="00FF583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  <w:r w:rsidRPr="00CB2B60">
              <w:rPr>
                <w:rFonts w:ascii="Arial" w:hAnsi="Arial" w:cs="Arial"/>
                <w:bCs/>
              </w:rPr>
              <w:t>Režim pacientem řízené analgezie – PCA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A784D4" w14:textId="19D19F40" w:rsidR="0062577B" w:rsidRPr="00CB2B60" w:rsidRDefault="0062577B" w:rsidP="006257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lang w:eastAsia="cs-CZ"/>
              </w:rPr>
            </w:pPr>
            <w:r w:rsidRPr="00CB2B60">
              <w:rPr>
                <w:rFonts w:ascii="Arial" w:hAnsi="Arial" w:cs="Arial"/>
                <w:bCs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F88D1" w14:textId="50E05B4F" w:rsidR="0062577B" w:rsidRPr="006802DF" w:rsidRDefault="009023A1" w:rsidP="006257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07E8F" w14:textId="77777777" w:rsidR="0062577B" w:rsidRPr="006802DF" w:rsidRDefault="0062577B" w:rsidP="006257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62577B" w:rsidRPr="006802DF" w14:paraId="6160909D" w14:textId="77777777" w:rsidTr="00CB2B60">
        <w:trPr>
          <w:trHeight w:val="69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0F4F3B" w14:textId="1662433F" w:rsidR="0062577B" w:rsidRPr="00CB2B60" w:rsidRDefault="0062577B" w:rsidP="00FF583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P</w:t>
            </w:r>
            <w:r w:rsidRPr="00CB2B60">
              <w:rPr>
                <w:rFonts w:ascii="Arial" w:hAnsi="Arial" w:cs="Arial"/>
                <w:bCs/>
              </w:rPr>
              <w:t>acientský ovladač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5F34D7" w14:textId="69A3D0D6" w:rsidR="0062577B" w:rsidRPr="00CB2B60" w:rsidRDefault="0062577B" w:rsidP="006257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lang w:eastAsia="cs-CZ"/>
              </w:rPr>
            </w:pPr>
            <w:r w:rsidRPr="00CB2B60">
              <w:rPr>
                <w:rFonts w:ascii="Arial" w:hAnsi="Arial" w:cs="Arial"/>
                <w:bCs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B14F7" w14:textId="23F36554" w:rsidR="0062577B" w:rsidRPr="006802DF" w:rsidRDefault="009023A1" w:rsidP="006257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0210B" w14:textId="77777777" w:rsidR="0062577B" w:rsidRPr="006802DF" w:rsidRDefault="0062577B" w:rsidP="006257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62577B" w:rsidRPr="006802DF" w14:paraId="4253031D" w14:textId="77777777" w:rsidTr="00CB2B60">
        <w:trPr>
          <w:trHeight w:val="69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7E8489" w14:textId="164CABAA" w:rsidR="0062577B" w:rsidRPr="00CB2B60" w:rsidRDefault="0062577B" w:rsidP="00FF583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  <w:r w:rsidRPr="00CB2B60">
              <w:rPr>
                <w:rFonts w:ascii="Arial" w:hAnsi="Arial" w:cs="Arial"/>
                <w:bCs/>
              </w:rPr>
              <w:t>Schopnost vytvářet programy léčby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F4A98" w14:textId="3A33D5E4" w:rsidR="0062577B" w:rsidRPr="00CB2B60" w:rsidRDefault="0062577B" w:rsidP="006257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lang w:eastAsia="cs-CZ"/>
              </w:rPr>
            </w:pPr>
            <w:r w:rsidRPr="00CB2B60">
              <w:rPr>
                <w:rFonts w:ascii="Arial" w:hAnsi="Arial" w:cs="Arial"/>
                <w:bCs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91D2" w14:textId="7CAF9F40" w:rsidR="0062577B" w:rsidRPr="006802DF" w:rsidRDefault="009023A1" w:rsidP="006257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FEEA4" w14:textId="77777777" w:rsidR="0062577B" w:rsidRPr="006802DF" w:rsidRDefault="0062577B" w:rsidP="006257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62577B" w:rsidRPr="006802DF" w14:paraId="330061BC" w14:textId="77777777" w:rsidTr="00CB2B60">
        <w:trPr>
          <w:trHeight w:val="69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ED2D3E" w14:textId="08FABDB6" w:rsidR="0062577B" w:rsidRPr="00CB2B60" w:rsidRDefault="0062577B" w:rsidP="00FF583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  <w:r w:rsidRPr="00CB2B60">
              <w:rPr>
                <w:rFonts w:ascii="Arial" w:hAnsi="Arial" w:cs="Arial"/>
                <w:bCs/>
              </w:rPr>
              <w:t>Změna parametrů dávkování infúze za provozu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ED75B8" w14:textId="5994EDF8" w:rsidR="0062577B" w:rsidRPr="00CB2B60" w:rsidRDefault="0062577B" w:rsidP="006257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lang w:eastAsia="cs-CZ"/>
              </w:rPr>
            </w:pPr>
            <w:r w:rsidRPr="00CB2B60">
              <w:rPr>
                <w:rFonts w:ascii="Arial" w:hAnsi="Arial" w:cs="Arial"/>
                <w:bCs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F7A6" w14:textId="7ADEB313" w:rsidR="0062577B" w:rsidRPr="006802DF" w:rsidRDefault="009023A1" w:rsidP="006257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730D" w14:textId="77777777" w:rsidR="0062577B" w:rsidRPr="006802DF" w:rsidRDefault="0062577B" w:rsidP="006257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62577B" w:rsidRPr="006802DF" w14:paraId="655FC439" w14:textId="77777777" w:rsidTr="00CB2B60">
        <w:trPr>
          <w:trHeight w:val="69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707FF9" w14:textId="570D111A" w:rsidR="0062577B" w:rsidRPr="00CB2B60" w:rsidRDefault="0062577B" w:rsidP="00FF583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  <w:r w:rsidRPr="00CB2B60">
              <w:rPr>
                <w:rFonts w:ascii="Arial" w:hAnsi="Arial" w:cs="Arial"/>
                <w:bCs/>
              </w:rPr>
              <w:t>Zámek klávesnice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EA614E" w14:textId="08B42076" w:rsidR="0062577B" w:rsidRPr="00CB2B60" w:rsidRDefault="0062577B" w:rsidP="006257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lang w:eastAsia="cs-CZ"/>
              </w:rPr>
            </w:pPr>
            <w:r w:rsidRPr="00CB2B60">
              <w:rPr>
                <w:rFonts w:ascii="Arial" w:hAnsi="Arial" w:cs="Arial"/>
                <w:bCs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3ABC0" w14:textId="3AC7F505" w:rsidR="0062577B" w:rsidRPr="006802DF" w:rsidRDefault="009023A1" w:rsidP="006257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0CA5B" w14:textId="77777777" w:rsidR="0062577B" w:rsidRPr="006802DF" w:rsidRDefault="0062577B" w:rsidP="006257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62577B" w:rsidRPr="006802DF" w14:paraId="24160554" w14:textId="77777777" w:rsidTr="00CB2B60">
        <w:trPr>
          <w:trHeight w:val="69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33DCA5" w14:textId="52BA7AFD" w:rsidR="0062577B" w:rsidRPr="00CB2B60" w:rsidRDefault="0062577B" w:rsidP="00FF583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  <w:r w:rsidRPr="00CB2B60">
              <w:rPr>
                <w:rFonts w:ascii="Arial" w:hAnsi="Arial" w:cs="Arial"/>
                <w:bCs/>
              </w:rPr>
              <w:t>Automatické snížení tlaku po okluzi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A45D3E" w14:textId="27470C74" w:rsidR="0062577B" w:rsidRPr="00CB2B60" w:rsidRDefault="0062577B" w:rsidP="006257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lang w:eastAsia="cs-CZ"/>
              </w:rPr>
            </w:pPr>
            <w:r w:rsidRPr="00CB2B60">
              <w:rPr>
                <w:rFonts w:ascii="Arial" w:hAnsi="Arial" w:cs="Arial"/>
                <w:bCs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9C8F3" w14:textId="0622CB68" w:rsidR="0062577B" w:rsidRPr="006802DF" w:rsidRDefault="009023A1" w:rsidP="006257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EF050" w14:textId="77777777" w:rsidR="0062577B" w:rsidRPr="006802DF" w:rsidRDefault="0062577B" w:rsidP="006257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62577B" w:rsidRPr="006802DF" w14:paraId="784367E4" w14:textId="77777777" w:rsidTr="00CB2B60">
        <w:trPr>
          <w:trHeight w:val="963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B0C347" w14:textId="6BB5962E" w:rsidR="0062577B" w:rsidRPr="00CB2B60" w:rsidRDefault="0062577B" w:rsidP="00FF583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  <w:r w:rsidRPr="00CB2B60">
              <w:rPr>
                <w:rFonts w:ascii="Arial" w:hAnsi="Arial" w:cs="Arial"/>
                <w:bCs/>
              </w:rPr>
              <w:lastRenderedPageBreak/>
              <w:t>Režim KVO pro zachování otevřené žíly o více úrovních rychlosti v závislosti na původní rychlosti infúze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07E85" w14:textId="304F5876" w:rsidR="0062577B" w:rsidRPr="00CB2B60" w:rsidRDefault="0062577B" w:rsidP="006257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lang w:eastAsia="cs-CZ"/>
              </w:rPr>
            </w:pPr>
            <w:r w:rsidRPr="00CB2B60">
              <w:rPr>
                <w:rFonts w:ascii="Arial" w:hAnsi="Arial" w:cs="Arial"/>
                <w:bCs/>
                <w:lang w:eastAsia="cs-CZ"/>
              </w:rPr>
              <w:t>Ano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27462" w14:textId="1AFF5933" w:rsidR="0062577B" w:rsidRPr="006802DF" w:rsidRDefault="009023A1" w:rsidP="0062577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  <w:r w:rsidRPr="006802DF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bsolutní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92B2" w14:textId="77777777" w:rsidR="0062577B" w:rsidRPr="006802DF" w:rsidRDefault="0062577B" w:rsidP="006257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</w:tbl>
    <w:p w14:paraId="3D0CAF76" w14:textId="77777777" w:rsidR="00F74622" w:rsidRDefault="00F74622" w:rsidP="00F74622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lang w:eastAsia="ar-SA"/>
        </w:rPr>
      </w:pPr>
    </w:p>
    <w:p w14:paraId="27C8F64E" w14:textId="77777777" w:rsidR="009023A1" w:rsidRPr="00F92C03" w:rsidRDefault="009023A1" w:rsidP="009023A1">
      <w:pPr>
        <w:pStyle w:val="Zkladntextodsazen"/>
        <w:ind w:left="0"/>
        <w:rPr>
          <w:sz w:val="22"/>
          <w:szCs w:val="22"/>
        </w:rPr>
      </w:pPr>
      <w:r w:rsidRPr="00F92C03">
        <w:rPr>
          <w:sz w:val="22"/>
          <w:szCs w:val="22"/>
        </w:rPr>
        <w:t>*</w:t>
      </w:r>
      <w:r>
        <w:rPr>
          <w:sz w:val="22"/>
          <w:szCs w:val="22"/>
        </w:rPr>
        <w:t>Účastník</w:t>
      </w:r>
      <w:r w:rsidRPr="00F92C03">
        <w:rPr>
          <w:sz w:val="22"/>
          <w:szCs w:val="22"/>
        </w:rPr>
        <w:t xml:space="preserve"> uvede údaje prokazující splnění požadovaných technických parametrů, případně uvede odkaz na přílohu nabídky, kde jsou tyto údaje uvedeny. </w:t>
      </w:r>
    </w:p>
    <w:p w14:paraId="639DD0A5" w14:textId="77777777" w:rsidR="009023A1" w:rsidRDefault="009023A1" w:rsidP="009023A1">
      <w:pPr>
        <w:jc w:val="both"/>
        <w:rPr>
          <w:rFonts w:ascii="Arial" w:hAnsi="Arial" w:cs="Arial"/>
          <w:i/>
          <w:sz w:val="16"/>
          <w:szCs w:val="16"/>
        </w:rPr>
      </w:pPr>
    </w:p>
    <w:p w14:paraId="385A40A1" w14:textId="77777777" w:rsidR="009023A1" w:rsidRPr="00282B95" w:rsidRDefault="009023A1" w:rsidP="009023A1">
      <w:pPr>
        <w:jc w:val="both"/>
        <w:rPr>
          <w:rFonts w:ascii="Arial" w:hAnsi="Arial" w:cs="Arial"/>
          <w:sz w:val="28"/>
        </w:rPr>
      </w:pPr>
    </w:p>
    <w:p w14:paraId="796E2F89" w14:textId="77777777" w:rsidR="009023A1" w:rsidRPr="0095114D" w:rsidRDefault="009023A1" w:rsidP="009023A1">
      <w:pPr>
        <w:jc w:val="center"/>
        <w:rPr>
          <w:rFonts w:ascii="Arial" w:hAnsi="Arial" w:cs="Arial"/>
        </w:rPr>
      </w:pPr>
      <w:r w:rsidRPr="00783DDC">
        <w:rPr>
          <w:rFonts w:ascii="Arial" w:hAnsi="Arial" w:cs="Arial"/>
        </w:rPr>
        <w:t>V ……………. dne ……</w:t>
      </w:r>
      <w:proofErr w:type="gramStart"/>
      <w:r w:rsidRPr="00783DDC">
        <w:rPr>
          <w:rFonts w:ascii="Arial" w:hAnsi="Arial" w:cs="Arial"/>
        </w:rPr>
        <w:t>…….</w:t>
      </w:r>
      <w:proofErr w:type="gramEnd"/>
      <w:r w:rsidRPr="00783DDC">
        <w:rPr>
          <w:rFonts w:ascii="Arial" w:hAnsi="Arial" w:cs="Arial"/>
        </w:rPr>
        <w:t>.</w:t>
      </w:r>
      <w:r w:rsidRPr="00783DD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</w:t>
      </w:r>
      <w:r w:rsidRPr="00783DDC">
        <w:rPr>
          <w:rFonts w:ascii="Arial" w:hAnsi="Arial" w:cs="Arial"/>
        </w:rPr>
        <w:tab/>
        <w:t xml:space="preserve">Za </w:t>
      </w:r>
      <w:r>
        <w:rPr>
          <w:rFonts w:ascii="Arial" w:hAnsi="Arial" w:cs="Arial"/>
        </w:rPr>
        <w:t>účastníka</w:t>
      </w:r>
      <w:r w:rsidRPr="00783DDC">
        <w:rPr>
          <w:rFonts w:ascii="Arial" w:hAnsi="Arial" w:cs="Arial"/>
        </w:rPr>
        <w:t>:</w:t>
      </w:r>
      <w:r w:rsidRPr="00783DDC">
        <w:rPr>
          <w:rFonts w:ascii="Arial" w:hAnsi="Arial" w:cs="Arial"/>
        </w:rPr>
        <w:tab/>
        <w:t>…………………</w:t>
      </w:r>
      <w:proofErr w:type="gramStart"/>
      <w:r w:rsidRPr="00783DDC">
        <w:rPr>
          <w:rFonts w:ascii="Arial" w:hAnsi="Arial" w:cs="Arial"/>
        </w:rPr>
        <w:t>…….</w:t>
      </w:r>
      <w:proofErr w:type="gramEnd"/>
      <w:r w:rsidRPr="00783DDC">
        <w:rPr>
          <w:rFonts w:ascii="Arial" w:hAnsi="Arial" w:cs="Arial"/>
        </w:rPr>
        <w:t>.</w:t>
      </w:r>
    </w:p>
    <w:p w14:paraId="3C93B236" w14:textId="77777777" w:rsidR="00CD0D8D" w:rsidRDefault="00CD0D8D"/>
    <w:sectPr w:rsidR="00CD0D8D" w:rsidSect="009566A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C4A64" w14:textId="77777777" w:rsidR="00DC7072" w:rsidRDefault="00DC7072" w:rsidP="00CD0D8D">
      <w:pPr>
        <w:spacing w:after="0" w:line="240" w:lineRule="auto"/>
      </w:pPr>
      <w:r>
        <w:separator/>
      </w:r>
    </w:p>
  </w:endnote>
  <w:endnote w:type="continuationSeparator" w:id="0">
    <w:p w14:paraId="1CCE80B0" w14:textId="77777777" w:rsidR="00DC7072" w:rsidRDefault="00DC7072" w:rsidP="00CD0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-87514964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90454E8" w14:textId="4F50B2E5" w:rsidR="009566AD" w:rsidRPr="009566AD" w:rsidRDefault="009566AD">
            <w:pPr>
              <w:pStyle w:val="Zpa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566AD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9566A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9566AD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9566A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9566AD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9566A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9566AD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9566A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9566AD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9566A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9566AD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9566A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D672378" w14:textId="77777777" w:rsidR="009566AD" w:rsidRDefault="00956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DCC65" w14:textId="77777777" w:rsidR="00DC7072" w:rsidRDefault="00DC7072" w:rsidP="00CD0D8D">
      <w:pPr>
        <w:spacing w:after="0" w:line="240" w:lineRule="auto"/>
      </w:pPr>
      <w:r>
        <w:separator/>
      </w:r>
    </w:p>
  </w:footnote>
  <w:footnote w:type="continuationSeparator" w:id="0">
    <w:p w14:paraId="653BAFE1" w14:textId="77777777" w:rsidR="00DC7072" w:rsidRDefault="00DC7072" w:rsidP="00CD0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7D1B3" w14:textId="6B22875B" w:rsidR="00CD0D8D" w:rsidRDefault="00CD0D8D">
    <w:pPr>
      <w:pStyle w:val="Zhlav"/>
    </w:pPr>
    <w:r w:rsidRPr="001F5CC7">
      <w:rPr>
        <w:noProof/>
      </w:rPr>
      <w:drawing>
        <wp:inline distT="0" distB="0" distL="0" distR="0" wp14:anchorId="4BFFF89C" wp14:editId="3BFCC51C">
          <wp:extent cx="1266825" cy="304800"/>
          <wp:effectExtent l="0" t="0" r="9525" b="0"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B3A79"/>
    <w:multiLevelType w:val="multilevel"/>
    <w:tmpl w:val="71C612DC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7B07D70"/>
    <w:multiLevelType w:val="hybridMultilevel"/>
    <w:tmpl w:val="F9942730"/>
    <w:lvl w:ilvl="0" w:tplc="E1088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925450">
    <w:abstractNumId w:val="0"/>
  </w:num>
  <w:num w:numId="2" w16cid:durableId="200631090">
    <w:abstractNumId w:val="0"/>
  </w:num>
  <w:num w:numId="3" w16cid:durableId="1769692445">
    <w:abstractNumId w:val="0"/>
  </w:num>
  <w:num w:numId="4" w16cid:durableId="949512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321" w:allStyles="1" w:customStyles="0" w:latentStyles="0" w:stylesInUse="0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D8D"/>
    <w:rsid w:val="00017933"/>
    <w:rsid w:val="000B6400"/>
    <w:rsid w:val="000F64DB"/>
    <w:rsid w:val="00106399"/>
    <w:rsid w:val="00124368"/>
    <w:rsid w:val="001D3CF6"/>
    <w:rsid w:val="002312AD"/>
    <w:rsid w:val="00247914"/>
    <w:rsid w:val="00273B24"/>
    <w:rsid w:val="002D4B7F"/>
    <w:rsid w:val="002F74E2"/>
    <w:rsid w:val="0032358A"/>
    <w:rsid w:val="00374286"/>
    <w:rsid w:val="00376D84"/>
    <w:rsid w:val="003A376D"/>
    <w:rsid w:val="005462D2"/>
    <w:rsid w:val="005C30E6"/>
    <w:rsid w:val="005C526A"/>
    <w:rsid w:val="00617AF5"/>
    <w:rsid w:val="0062577B"/>
    <w:rsid w:val="00641238"/>
    <w:rsid w:val="0066011D"/>
    <w:rsid w:val="00665120"/>
    <w:rsid w:val="006802DF"/>
    <w:rsid w:val="006A0342"/>
    <w:rsid w:val="006B286E"/>
    <w:rsid w:val="006B2A97"/>
    <w:rsid w:val="006E34D4"/>
    <w:rsid w:val="006F1F02"/>
    <w:rsid w:val="007064AE"/>
    <w:rsid w:val="007517E7"/>
    <w:rsid w:val="00765539"/>
    <w:rsid w:val="00872A71"/>
    <w:rsid w:val="009023A1"/>
    <w:rsid w:val="009566AD"/>
    <w:rsid w:val="00971E53"/>
    <w:rsid w:val="00995650"/>
    <w:rsid w:val="009C7281"/>
    <w:rsid w:val="009E2AB1"/>
    <w:rsid w:val="00A62484"/>
    <w:rsid w:val="00AB0DED"/>
    <w:rsid w:val="00AD7EBE"/>
    <w:rsid w:val="00B72BDE"/>
    <w:rsid w:val="00B83D44"/>
    <w:rsid w:val="00B9121D"/>
    <w:rsid w:val="00C56B9B"/>
    <w:rsid w:val="00C80A89"/>
    <w:rsid w:val="00CB0657"/>
    <w:rsid w:val="00CB2B60"/>
    <w:rsid w:val="00CD0D8D"/>
    <w:rsid w:val="00CD4700"/>
    <w:rsid w:val="00D07763"/>
    <w:rsid w:val="00D35795"/>
    <w:rsid w:val="00D57E20"/>
    <w:rsid w:val="00D73CF2"/>
    <w:rsid w:val="00DA03EF"/>
    <w:rsid w:val="00DA1A60"/>
    <w:rsid w:val="00DC7072"/>
    <w:rsid w:val="00DD7F3E"/>
    <w:rsid w:val="00E0128D"/>
    <w:rsid w:val="00E34258"/>
    <w:rsid w:val="00E45514"/>
    <w:rsid w:val="00EC47F8"/>
    <w:rsid w:val="00F74622"/>
    <w:rsid w:val="00FD2408"/>
    <w:rsid w:val="00FE61C3"/>
    <w:rsid w:val="00FF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2C4C5"/>
  <w15:chartTrackingRefBased/>
  <w15:docId w15:val="{5589DEA2-93DF-4EEC-937F-E7DA61090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34D4"/>
  </w:style>
  <w:style w:type="paragraph" w:styleId="Nadpis1">
    <w:name w:val="heading 1"/>
    <w:basedOn w:val="Odstavecseseznamem"/>
    <w:next w:val="Normln"/>
    <w:link w:val="Nadpis1Char"/>
    <w:uiPriority w:val="9"/>
    <w:qFormat/>
    <w:rsid w:val="006E34D4"/>
    <w:pPr>
      <w:numPr>
        <w:numId w:val="3"/>
      </w:numPr>
      <w:spacing w:after="120" w:line="360" w:lineRule="auto"/>
      <w:jc w:val="both"/>
      <w:outlineLvl w:val="0"/>
    </w:pPr>
    <w:rPr>
      <w:rFonts w:ascii="Times New Roman" w:hAnsi="Times New Roman" w:cs="Times New Roman"/>
      <w:b/>
      <w:sz w:val="30"/>
      <w:szCs w:val="30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6E34D4"/>
    <w:pPr>
      <w:numPr>
        <w:ilvl w:val="1"/>
      </w:numPr>
      <w:outlineLvl w:val="1"/>
    </w:pPr>
    <w:rPr>
      <w:sz w:val="28"/>
      <w:szCs w:val="28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6E34D4"/>
    <w:pPr>
      <w:numPr>
        <w:ilvl w:val="2"/>
      </w:numPr>
      <w:outlineLvl w:val="2"/>
    </w:pPr>
    <w:rPr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34D4"/>
    <w:rPr>
      <w:rFonts w:ascii="Times New Roman" w:hAnsi="Times New Roman" w:cs="Times New Roman"/>
      <w:b/>
      <w:sz w:val="30"/>
      <w:szCs w:val="30"/>
    </w:rPr>
  </w:style>
  <w:style w:type="paragraph" w:styleId="Odstavecseseznamem">
    <w:name w:val="List Paragraph"/>
    <w:basedOn w:val="Normln"/>
    <w:uiPriority w:val="34"/>
    <w:qFormat/>
    <w:rsid w:val="006E34D4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6E34D4"/>
    <w:rPr>
      <w:rFonts w:ascii="Times New Roman" w:hAnsi="Times New Roman" w:cs="Times New Roman"/>
      <w:b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6E34D4"/>
    <w:rPr>
      <w:rFonts w:ascii="Times New Roman" w:hAnsi="Times New Roman" w:cs="Times New Roman"/>
      <w:b/>
      <w:sz w:val="26"/>
      <w:szCs w:val="26"/>
    </w:rPr>
  </w:style>
  <w:style w:type="character" w:styleId="Zdraznnjemn">
    <w:name w:val="Subtle Emphasis"/>
    <w:uiPriority w:val="19"/>
    <w:qFormat/>
    <w:rsid w:val="00E45514"/>
    <w:rPr>
      <w:b/>
    </w:rPr>
  </w:style>
  <w:style w:type="paragraph" w:styleId="Zhlav">
    <w:name w:val="header"/>
    <w:basedOn w:val="Normln"/>
    <w:link w:val="ZhlavChar"/>
    <w:uiPriority w:val="99"/>
    <w:unhideWhenUsed/>
    <w:rsid w:val="00CD0D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0D8D"/>
  </w:style>
  <w:style w:type="paragraph" w:styleId="Zpat">
    <w:name w:val="footer"/>
    <w:basedOn w:val="Normln"/>
    <w:link w:val="ZpatChar"/>
    <w:uiPriority w:val="99"/>
    <w:unhideWhenUsed/>
    <w:rsid w:val="00CD0D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0D8D"/>
  </w:style>
  <w:style w:type="table" w:styleId="Prosttabulka2">
    <w:name w:val="Plain Table 2"/>
    <w:basedOn w:val="Normlntabulka"/>
    <w:uiPriority w:val="42"/>
    <w:rsid w:val="00CD0D8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Mkatabulky">
    <w:name w:val="Table Grid"/>
    <w:basedOn w:val="Normlntabulka"/>
    <w:uiPriority w:val="39"/>
    <w:rsid w:val="00CD0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semiHidden/>
    <w:rsid w:val="009023A1"/>
    <w:pPr>
      <w:suppressAutoHyphens/>
      <w:spacing w:after="0" w:line="240" w:lineRule="auto"/>
      <w:ind w:left="360"/>
      <w:jc w:val="both"/>
    </w:pPr>
    <w:rPr>
      <w:rFonts w:ascii="Arial" w:eastAsia="Times New Roman" w:hAnsi="Arial" w:cs="Arial"/>
      <w:i/>
      <w:iCs/>
      <w:sz w:val="20"/>
      <w:szCs w:val="24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9023A1"/>
    <w:rPr>
      <w:rFonts w:ascii="Arial" w:eastAsia="Times New Roman" w:hAnsi="Arial" w:cs="Arial"/>
      <w:i/>
      <w:iCs/>
      <w:sz w:val="20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023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023A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023A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23A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023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E3B9F-FE8B-4556-B7F8-C9C65B4B3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2005</Words>
  <Characters>11835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Jaroslav ZDOBINSKÝ</dc:creator>
  <cp:keywords/>
  <dc:description/>
  <cp:lastModifiedBy>Compet Consult</cp:lastModifiedBy>
  <cp:revision>2</cp:revision>
  <cp:lastPrinted>2022-09-06T11:04:00Z</cp:lastPrinted>
  <dcterms:created xsi:type="dcterms:W3CDTF">2023-02-01T10:21:00Z</dcterms:created>
  <dcterms:modified xsi:type="dcterms:W3CDTF">2023-02-01T10:21:00Z</dcterms:modified>
</cp:coreProperties>
</file>