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408E711D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2791C">
        <w:rPr>
          <w:b/>
          <w:sz w:val="22"/>
          <w:szCs w:val="22"/>
        </w:rPr>
        <w:t xml:space="preserve"> 4 kusů elektrohydraulických jámových zvedáků</w:t>
      </w:r>
      <w:bookmarkStart w:id="0" w:name="_GoBack"/>
      <w:bookmarkEnd w:id="0"/>
      <w:r w:rsidR="00355182" w:rsidRPr="00E53DA3">
        <w:rPr>
          <w:b/>
          <w:sz w:val="22"/>
          <w:szCs w:val="22"/>
        </w:rPr>
        <w:t>“.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2791C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CE1F1-2FAE-42D7-A58C-C2E89437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10</cp:revision>
  <cp:lastPrinted>2012-06-13T06:30:00Z</cp:lastPrinted>
  <dcterms:created xsi:type="dcterms:W3CDTF">2022-09-19T09:55:00Z</dcterms:created>
  <dcterms:modified xsi:type="dcterms:W3CDTF">2023-02-21T07:08:00Z</dcterms:modified>
</cp:coreProperties>
</file>