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E272" w14:textId="77777777" w:rsidR="00D21C67" w:rsidRPr="00BF7C32" w:rsidRDefault="00AE6EFE" w:rsidP="00413E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BODOVÉ HODNOCENÍ KRITÉRIÍ</w:t>
      </w:r>
      <w:r w:rsidR="00C316C1" w:rsidRPr="00BF7C32">
        <w:rPr>
          <w:rFonts w:ascii="Arial" w:hAnsi="Arial" w:cs="Arial"/>
          <w:b/>
          <w:sz w:val="22"/>
        </w:rPr>
        <w:t xml:space="preserve"> </w:t>
      </w:r>
    </w:p>
    <w:p w14:paraId="43CEEB82" w14:textId="77777777" w:rsidR="00BF7C32" w:rsidRDefault="00BF7C32" w:rsidP="00BF7C32">
      <w:pPr>
        <w:jc w:val="center"/>
        <w:rPr>
          <w:rFonts w:ascii="Arial" w:hAnsi="Arial" w:cs="Arial"/>
          <w:b/>
        </w:rPr>
      </w:pPr>
    </w:p>
    <w:p w14:paraId="742DA7A0" w14:textId="77777777" w:rsidR="00BF7C32" w:rsidRPr="00BF7C32" w:rsidRDefault="00BF7C32" w:rsidP="00BF7C32">
      <w:pPr>
        <w:jc w:val="center"/>
        <w:rPr>
          <w:rFonts w:ascii="Arial" w:hAnsi="Arial" w:cs="Arial"/>
        </w:rPr>
      </w:pPr>
      <w:r w:rsidRPr="00BF7C32">
        <w:rPr>
          <w:rFonts w:ascii="Arial" w:hAnsi="Arial" w:cs="Arial"/>
        </w:rPr>
        <w:t>k veřejné zakázce:</w:t>
      </w:r>
    </w:p>
    <w:p w14:paraId="16849752" w14:textId="77777777" w:rsidR="00BF7C32" w:rsidRDefault="00BF7C32" w:rsidP="00BF7C32">
      <w:pPr>
        <w:jc w:val="center"/>
        <w:rPr>
          <w:rFonts w:ascii="Arial" w:hAnsi="Arial" w:cs="Arial"/>
          <w:b/>
        </w:rPr>
      </w:pPr>
    </w:p>
    <w:p w14:paraId="77ADD15E" w14:textId="77777777" w:rsidR="00BF7C32" w:rsidRDefault="002C098A" w:rsidP="00715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0C3DBB" w:rsidRPr="000C3DBB">
        <w:rPr>
          <w:rFonts w:ascii="Arial" w:hAnsi="Arial" w:cs="Arial"/>
          <w:b/>
          <w:sz w:val="24"/>
          <w:szCs w:val="24"/>
        </w:rPr>
        <w:t>Změna č. 3 Územního plánu Kyjov</w:t>
      </w:r>
      <w:r>
        <w:rPr>
          <w:rFonts w:ascii="Arial" w:hAnsi="Arial" w:cs="Arial"/>
          <w:b/>
          <w:sz w:val="24"/>
          <w:szCs w:val="24"/>
        </w:rPr>
        <w:t>“</w:t>
      </w:r>
    </w:p>
    <w:p w14:paraId="62460645" w14:textId="77777777" w:rsidR="001C0D13" w:rsidRDefault="001C0D13" w:rsidP="00413E0D">
      <w:pPr>
        <w:jc w:val="center"/>
        <w:rPr>
          <w:rFonts w:ascii="Arial" w:hAnsi="Arial" w:cs="Arial"/>
          <w:b/>
        </w:rPr>
      </w:pPr>
    </w:p>
    <w:p w14:paraId="336B8079" w14:textId="77777777" w:rsidR="006A3CB5" w:rsidRDefault="00AE6EFE" w:rsidP="00463F7F">
      <w:pPr>
        <w:spacing w:before="360" w:after="360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>Nabídky účastníků budou hodnoceny podle jejich ekonomické výhodnosti na základě hodnotících kritérií:</w:t>
      </w:r>
      <w:r w:rsidR="006A3CB5">
        <w:rPr>
          <w:rFonts w:ascii="Arial" w:hAnsi="Arial" w:cs="Arial"/>
        </w:rPr>
        <w:t xml:space="preserve"> </w:t>
      </w:r>
    </w:p>
    <w:p w14:paraId="3E2C8204" w14:textId="3F0E80DE" w:rsidR="00AE6EFE" w:rsidRPr="006A3CB5" w:rsidRDefault="00AE6EFE" w:rsidP="002C28C5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</w:rPr>
      </w:pPr>
      <w:r w:rsidRPr="006A3CB5">
        <w:rPr>
          <w:rFonts w:ascii="Arial" w:hAnsi="Arial" w:cs="Arial"/>
          <w:b/>
        </w:rPr>
        <w:t>Nabídková cena</w:t>
      </w:r>
      <w:r w:rsidR="00A7794F">
        <w:rPr>
          <w:rFonts w:ascii="Arial" w:hAnsi="Arial" w:cs="Arial"/>
          <w:b/>
        </w:rPr>
        <w:t xml:space="preserve"> za celý předmět plnění zakázky</w:t>
      </w:r>
      <w:r w:rsidRPr="006A3CB5">
        <w:rPr>
          <w:rFonts w:ascii="Arial" w:hAnsi="Arial" w:cs="Arial"/>
          <w:b/>
        </w:rPr>
        <w:t xml:space="preserve"> </w:t>
      </w:r>
      <w:r w:rsidR="00A7794F">
        <w:rPr>
          <w:rFonts w:ascii="Arial" w:hAnsi="Arial" w:cs="Arial"/>
          <w:b/>
        </w:rPr>
        <w:t>včetně</w:t>
      </w:r>
      <w:r w:rsidRPr="006A3CB5">
        <w:rPr>
          <w:rFonts w:ascii="Arial" w:hAnsi="Arial" w:cs="Arial"/>
          <w:b/>
        </w:rPr>
        <w:t xml:space="preserve"> DPH, váha </w:t>
      </w:r>
      <w:r w:rsidR="006A3CB5" w:rsidRPr="006A3CB5">
        <w:rPr>
          <w:rFonts w:ascii="Arial" w:hAnsi="Arial" w:cs="Arial"/>
          <w:b/>
        </w:rPr>
        <w:t>kritéria 50</w:t>
      </w:r>
      <w:r w:rsidRPr="006A3CB5">
        <w:rPr>
          <w:rFonts w:ascii="Arial" w:hAnsi="Arial" w:cs="Arial"/>
          <w:b/>
        </w:rPr>
        <w:t xml:space="preserve"> %</w:t>
      </w:r>
    </w:p>
    <w:p w14:paraId="4C84A80C" w14:textId="66A41F2B" w:rsidR="00AE6EFE" w:rsidRDefault="006A3CB5" w:rsidP="00055319">
      <w:pPr>
        <w:spacing w:before="120"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6EFE" w:rsidRPr="00AE6EFE">
        <w:rPr>
          <w:rFonts w:ascii="Arial" w:hAnsi="Arial" w:cs="Arial"/>
        </w:rPr>
        <w:t xml:space="preserve">Hodnocena bude celková nabídková cena </w:t>
      </w:r>
      <w:r w:rsidR="008E5F8B">
        <w:rPr>
          <w:rFonts w:ascii="Arial" w:hAnsi="Arial" w:cs="Arial"/>
        </w:rPr>
        <w:t>včetně</w:t>
      </w:r>
      <w:r w:rsidR="00AE6EFE" w:rsidRPr="00AE6EFE">
        <w:rPr>
          <w:rFonts w:ascii="Arial" w:hAnsi="Arial" w:cs="Arial"/>
        </w:rPr>
        <w:t xml:space="preserve"> DPH.  </w:t>
      </w:r>
      <w:r w:rsidR="00055319" w:rsidRPr="00055319">
        <w:rPr>
          <w:rFonts w:ascii="Arial" w:hAnsi="Arial" w:cs="Arial"/>
        </w:rPr>
        <w:t>Nabídnutá cena bude maximálně přípustná a bude uvedena v české měně. Nabídková cena musí obsahovat</w:t>
      </w:r>
      <w:r w:rsidR="00055319">
        <w:rPr>
          <w:rFonts w:ascii="Arial" w:hAnsi="Arial" w:cs="Arial"/>
        </w:rPr>
        <w:t xml:space="preserve"> </w:t>
      </w:r>
      <w:r w:rsidR="00055319" w:rsidRPr="00055319">
        <w:rPr>
          <w:rFonts w:ascii="Arial" w:hAnsi="Arial" w:cs="Arial"/>
        </w:rPr>
        <w:t>veškeré nutné náklady k realizaci předmětu veřejné zakázky včetně nákladů souvisejících.</w:t>
      </w:r>
    </w:p>
    <w:p w14:paraId="414C9C8C" w14:textId="0258DA38" w:rsidR="00055319" w:rsidRPr="00055319" w:rsidRDefault="00055319" w:rsidP="00055319">
      <w:pPr>
        <w:pStyle w:val="Odstavecseseznamem"/>
        <w:spacing w:before="120" w:after="120"/>
        <w:ind w:left="284"/>
        <w:contextualSpacing w:val="0"/>
        <w:jc w:val="both"/>
        <w:rPr>
          <w:rFonts w:ascii="Arial" w:hAnsi="Arial" w:cs="Arial"/>
          <w:b/>
        </w:rPr>
      </w:pPr>
      <w:r w:rsidRPr="00055319">
        <w:rPr>
          <w:rFonts w:ascii="Arial" w:hAnsi="Arial" w:cs="Arial"/>
          <w:b/>
        </w:rPr>
        <w:t>Způsob hodnocení</w:t>
      </w:r>
    </w:p>
    <w:p w14:paraId="25B851FD" w14:textId="76069B38" w:rsidR="00055319" w:rsidRDefault="00055319" w:rsidP="00055319">
      <w:pPr>
        <w:pStyle w:val="Odstavecseseznamem"/>
        <w:spacing w:before="120" w:after="240"/>
        <w:ind w:left="284"/>
        <w:contextualSpacing w:val="0"/>
        <w:jc w:val="both"/>
        <w:rPr>
          <w:rFonts w:ascii="Arial" w:hAnsi="Arial" w:cs="Arial"/>
        </w:rPr>
      </w:pPr>
      <w:r w:rsidRPr="00055319">
        <w:rPr>
          <w:rFonts w:ascii="Arial" w:hAnsi="Arial" w:cs="Arial"/>
        </w:rPr>
        <w:t>Počet přiřazených bodů v rámci tohoto kritéria (</w:t>
      </w:r>
      <w:r w:rsidRPr="00055319">
        <w:rPr>
          <w:rFonts w:ascii="Arial" w:hAnsi="Arial" w:cs="Arial"/>
          <w:b/>
        </w:rPr>
        <w:t>BH  1</w:t>
      </w:r>
      <w:r w:rsidRPr="00055319">
        <w:rPr>
          <w:rFonts w:ascii="Arial" w:hAnsi="Arial" w:cs="Arial"/>
        </w:rPr>
        <w:t>) je výsledkem vzorce:</w:t>
      </w:r>
    </w:p>
    <w:p w14:paraId="2A966266" w14:textId="32FB7102" w:rsidR="00055319" w:rsidRPr="00055319" w:rsidRDefault="00055319" w:rsidP="00055319">
      <w:pPr>
        <w:pStyle w:val="Odstavecseseznamem"/>
        <w:spacing w:before="120"/>
        <w:contextualSpacing w:val="0"/>
        <w:rPr>
          <w:rFonts w:ascii="Arial" w:hAnsi="Arial" w:cs="Arial"/>
        </w:rPr>
      </w:pPr>
      <w:r w:rsidRPr="00055319">
        <w:rPr>
          <w:rFonts w:ascii="Arial" w:hAnsi="Arial" w:cs="Arial"/>
        </w:rPr>
        <w:t>Nejnižší hodnota nabídkové ceny</w:t>
      </w:r>
    </w:p>
    <w:p w14:paraId="6649A451" w14:textId="77777777" w:rsidR="00055319" w:rsidRPr="00055319" w:rsidRDefault="00055319" w:rsidP="00055319">
      <w:pPr>
        <w:pStyle w:val="Odstavecseseznamem"/>
        <w:spacing w:before="120" w:after="240"/>
        <w:rPr>
          <w:rFonts w:ascii="Arial" w:hAnsi="Arial" w:cs="Arial"/>
        </w:rPr>
      </w:pPr>
      <w:r w:rsidRPr="00055319">
        <w:rPr>
          <w:rFonts w:ascii="Arial" w:hAnsi="Arial" w:cs="Arial"/>
        </w:rPr>
        <w:t xml:space="preserve">-----------------------------------------        *  100 =    </w:t>
      </w:r>
      <w:r w:rsidRPr="00055319">
        <w:rPr>
          <w:rFonts w:ascii="Arial" w:hAnsi="Arial" w:cs="Arial"/>
          <w:b/>
        </w:rPr>
        <w:t>BH 1</w:t>
      </w:r>
    </w:p>
    <w:p w14:paraId="767DB2CC" w14:textId="732B1C56" w:rsidR="00055319" w:rsidRDefault="00055319" w:rsidP="00055319">
      <w:pPr>
        <w:pStyle w:val="Odstavecseseznamem"/>
        <w:spacing w:before="120" w:after="240"/>
        <w:rPr>
          <w:rFonts w:ascii="Arial" w:hAnsi="Arial" w:cs="Arial"/>
        </w:rPr>
      </w:pPr>
      <w:r w:rsidRPr="00055319">
        <w:rPr>
          <w:rFonts w:ascii="Arial" w:hAnsi="Arial" w:cs="Arial"/>
        </w:rPr>
        <w:t>Nabídková cena hodnocené nabídky</w:t>
      </w:r>
    </w:p>
    <w:p w14:paraId="1CC4396E" w14:textId="77777777" w:rsidR="00055319" w:rsidRPr="00055319" w:rsidRDefault="00055319" w:rsidP="00463F7F">
      <w:pPr>
        <w:pStyle w:val="Odstavecseseznamem"/>
        <w:spacing w:before="120" w:after="360"/>
        <w:contextualSpacing w:val="0"/>
        <w:jc w:val="both"/>
        <w:rPr>
          <w:rFonts w:ascii="Arial" w:hAnsi="Arial" w:cs="Arial"/>
        </w:rPr>
      </w:pPr>
    </w:p>
    <w:p w14:paraId="182FB0F9" w14:textId="03D94A55" w:rsidR="00AE6EFE" w:rsidRPr="006A3CB5" w:rsidRDefault="00AE6EFE" w:rsidP="00463F7F">
      <w:pPr>
        <w:pStyle w:val="Odstavecseseznamem"/>
        <w:numPr>
          <w:ilvl w:val="0"/>
          <w:numId w:val="17"/>
        </w:numPr>
        <w:spacing w:before="360"/>
        <w:ind w:left="284" w:hanging="284"/>
        <w:contextualSpacing w:val="0"/>
        <w:jc w:val="both"/>
        <w:rPr>
          <w:rFonts w:ascii="Arial" w:hAnsi="Arial" w:cs="Arial"/>
          <w:b/>
        </w:rPr>
      </w:pPr>
      <w:r w:rsidRPr="006A3CB5">
        <w:rPr>
          <w:rFonts w:ascii="Arial" w:hAnsi="Arial" w:cs="Arial"/>
          <w:b/>
        </w:rPr>
        <w:t>R</w:t>
      </w:r>
      <w:r w:rsidR="006A3CB5">
        <w:rPr>
          <w:rFonts w:ascii="Arial" w:hAnsi="Arial" w:cs="Arial"/>
          <w:b/>
        </w:rPr>
        <w:t>ealizační tým</w:t>
      </w:r>
      <w:r w:rsidRPr="006A3CB5">
        <w:rPr>
          <w:rFonts w:ascii="Arial" w:hAnsi="Arial" w:cs="Arial"/>
          <w:b/>
        </w:rPr>
        <w:t xml:space="preserve">, váha </w:t>
      </w:r>
      <w:r w:rsidR="006A3CB5" w:rsidRPr="006A3CB5">
        <w:rPr>
          <w:rFonts w:ascii="Arial" w:hAnsi="Arial" w:cs="Arial"/>
          <w:b/>
        </w:rPr>
        <w:t>kritéria 20</w:t>
      </w:r>
      <w:r w:rsidRPr="006A3CB5">
        <w:rPr>
          <w:rFonts w:ascii="Arial" w:hAnsi="Arial" w:cs="Arial"/>
          <w:b/>
        </w:rPr>
        <w:t xml:space="preserve"> %  </w:t>
      </w:r>
    </w:p>
    <w:p w14:paraId="78A50769" w14:textId="590DC0EF" w:rsidR="00AE6EFE" w:rsidRPr="00AE6EFE" w:rsidRDefault="00AE6EFE" w:rsidP="002C28C5">
      <w:pPr>
        <w:spacing w:before="120" w:after="120"/>
        <w:ind w:left="284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 xml:space="preserve">Při hodnocení Realizačního týmu budou </w:t>
      </w:r>
      <w:r w:rsidRPr="00463F7F">
        <w:rPr>
          <w:rFonts w:ascii="Arial" w:hAnsi="Arial" w:cs="Arial"/>
          <w:b/>
        </w:rPr>
        <w:t>hodnoceni členové realizačního týmu ve 3 níže uvedených pozicích</w:t>
      </w:r>
      <w:r w:rsidRPr="00AE6EFE">
        <w:rPr>
          <w:rFonts w:ascii="Arial" w:hAnsi="Arial" w:cs="Arial"/>
        </w:rPr>
        <w:t xml:space="preserve">. Délka praxe člena týmu v každé hodnocené pozici je samostatným indikátorem.  Jmenný seznam členů realizačního týmu (pouze hodnocené </w:t>
      </w:r>
      <w:r w:rsidR="006A3CB5" w:rsidRPr="00AE6EFE">
        <w:rPr>
          <w:rFonts w:ascii="Arial" w:hAnsi="Arial" w:cs="Arial"/>
        </w:rPr>
        <w:t>pozice) s uvedením</w:t>
      </w:r>
      <w:r w:rsidRPr="00AE6EFE">
        <w:rPr>
          <w:rFonts w:ascii="Arial" w:hAnsi="Arial" w:cs="Arial"/>
        </w:rPr>
        <w:t xml:space="preserve"> délky praxe v oboru uvedou dodavatelé (účastníci </w:t>
      </w:r>
      <w:r w:rsidR="00F332E6">
        <w:rPr>
          <w:rFonts w:ascii="Arial" w:hAnsi="Arial" w:cs="Arial"/>
        </w:rPr>
        <w:t>výběrového</w:t>
      </w:r>
      <w:r w:rsidRPr="00AE6EFE">
        <w:rPr>
          <w:rFonts w:ascii="Arial" w:hAnsi="Arial" w:cs="Arial"/>
        </w:rPr>
        <w:t xml:space="preserve"> řízení) do svých nabídek </w:t>
      </w:r>
      <w:r w:rsidR="006A3CB5" w:rsidRPr="00AE6EFE">
        <w:rPr>
          <w:rFonts w:ascii="Arial" w:hAnsi="Arial" w:cs="Arial"/>
        </w:rPr>
        <w:t>uvedou v příloze</w:t>
      </w:r>
      <w:r w:rsidRPr="00AE6EFE">
        <w:rPr>
          <w:rFonts w:ascii="Arial" w:hAnsi="Arial" w:cs="Arial"/>
        </w:rPr>
        <w:t xml:space="preserve"> č.</w:t>
      </w:r>
      <w:r w:rsidR="006A3CB5">
        <w:rPr>
          <w:rFonts w:ascii="Arial" w:hAnsi="Arial" w:cs="Arial"/>
        </w:rPr>
        <w:t xml:space="preserve"> </w:t>
      </w:r>
      <w:r w:rsidRPr="00AE6EFE">
        <w:rPr>
          <w:rFonts w:ascii="Arial" w:hAnsi="Arial" w:cs="Arial"/>
        </w:rPr>
        <w:t>5 (Formulář hodnotících kritérií)</w:t>
      </w:r>
    </w:p>
    <w:p w14:paraId="6E1A47DE" w14:textId="77777777" w:rsidR="00AE6EFE" w:rsidRPr="00AE6EFE" w:rsidRDefault="00AE6EFE" w:rsidP="002C28C5">
      <w:pPr>
        <w:spacing w:before="120" w:after="120"/>
        <w:ind w:left="284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 xml:space="preserve">Pro potřeby hodnocení bude započítána praxe v oblasti zpracování územně plánovací dokumentace a územně plánovacích podkladů. Započítává se každý ukončený rok praxe v celých číslech (zaokrouhlení směrem dolů).    </w:t>
      </w:r>
    </w:p>
    <w:p w14:paraId="01441241" w14:textId="77777777" w:rsidR="00AE6EFE" w:rsidRPr="008E5F8B" w:rsidRDefault="00AE6EFE" w:rsidP="002C28C5">
      <w:pPr>
        <w:spacing w:before="120" w:after="120"/>
        <w:ind w:left="284"/>
        <w:jc w:val="both"/>
        <w:rPr>
          <w:rFonts w:ascii="Arial" w:hAnsi="Arial" w:cs="Arial"/>
          <w:b/>
          <w:u w:val="single"/>
        </w:rPr>
      </w:pPr>
      <w:r w:rsidRPr="008E5F8B">
        <w:rPr>
          <w:rFonts w:ascii="Arial" w:hAnsi="Arial" w:cs="Arial"/>
          <w:b/>
          <w:u w:val="single"/>
        </w:rPr>
        <w:t xml:space="preserve">Hodnocené pozice </w:t>
      </w:r>
    </w:p>
    <w:p w14:paraId="2B7CEBCE" w14:textId="0B5AAEB1" w:rsidR="00AE6EFE" w:rsidRPr="002C28C5" w:rsidRDefault="008E5F8B" w:rsidP="002C28C5">
      <w:pPr>
        <w:pStyle w:val="Odstavecseseznamem"/>
        <w:numPr>
          <w:ilvl w:val="1"/>
          <w:numId w:val="17"/>
        </w:numPr>
        <w:spacing w:before="120" w:after="120"/>
        <w:jc w:val="both"/>
        <w:rPr>
          <w:rFonts w:ascii="Arial" w:hAnsi="Arial" w:cs="Arial"/>
        </w:rPr>
      </w:pPr>
      <w:r w:rsidRPr="002C28C5">
        <w:rPr>
          <w:rFonts w:ascii="Arial" w:hAnsi="Arial" w:cs="Arial"/>
        </w:rPr>
        <w:t>Hlavní</w:t>
      </w:r>
      <w:r w:rsidR="00AE6EFE" w:rsidRPr="002C28C5">
        <w:rPr>
          <w:rFonts w:ascii="Arial" w:hAnsi="Arial" w:cs="Arial"/>
        </w:rPr>
        <w:t xml:space="preserve"> projektant (urbanista) s váhou </w:t>
      </w:r>
      <w:r w:rsidR="00463F7F">
        <w:rPr>
          <w:rFonts w:ascii="Arial" w:hAnsi="Arial" w:cs="Arial"/>
        </w:rPr>
        <w:t>6</w:t>
      </w:r>
      <w:r w:rsidR="00AE6EFE" w:rsidRPr="002C28C5">
        <w:rPr>
          <w:rFonts w:ascii="Arial" w:hAnsi="Arial" w:cs="Arial"/>
        </w:rPr>
        <w:t xml:space="preserve">0 % </w:t>
      </w:r>
      <w:r w:rsidRPr="002C28C5">
        <w:rPr>
          <w:rFonts w:ascii="Arial" w:hAnsi="Arial" w:cs="Arial"/>
        </w:rPr>
        <w:t>(</w:t>
      </w:r>
      <w:r w:rsidR="00AE6EFE" w:rsidRPr="002C28C5">
        <w:rPr>
          <w:rFonts w:ascii="Arial" w:hAnsi="Arial" w:cs="Arial"/>
        </w:rPr>
        <w:t xml:space="preserve">indikátor 2.1) </w:t>
      </w:r>
    </w:p>
    <w:p w14:paraId="726F0D69" w14:textId="29CF5A0B" w:rsidR="00AE6EFE" w:rsidRPr="002C28C5" w:rsidRDefault="008E5F8B" w:rsidP="002C28C5">
      <w:pPr>
        <w:pStyle w:val="Odstavecseseznamem"/>
        <w:numPr>
          <w:ilvl w:val="1"/>
          <w:numId w:val="17"/>
        </w:numPr>
        <w:spacing w:before="120" w:after="120"/>
        <w:jc w:val="both"/>
        <w:rPr>
          <w:rFonts w:ascii="Arial" w:hAnsi="Arial" w:cs="Arial"/>
        </w:rPr>
      </w:pPr>
      <w:r w:rsidRPr="002C28C5">
        <w:rPr>
          <w:rFonts w:ascii="Arial" w:hAnsi="Arial" w:cs="Arial"/>
        </w:rPr>
        <w:t xml:space="preserve">Člen realizačního týmu „krajinář“ - </w:t>
      </w:r>
      <w:r w:rsidR="00AE6EFE" w:rsidRPr="002C28C5">
        <w:rPr>
          <w:rFonts w:ascii="Arial" w:hAnsi="Arial" w:cs="Arial"/>
        </w:rPr>
        <w:t xml:space="preserve">s váhou </w:t>
      </w:r>
      <w:r w:rsidR="00463F7F">
        <w:rPr>
          <w:rFonts w:ascii="Arial" w:hAnsi="Arial" w:cs="Arial"/>
        </w:rPr>
        <w:t>2</w:t>
      </w:r>
      <w:r w:rsidR="00AE6EFE" w:rsidRPr="002C28C5">
        <w:rPr>
          <w:rFonts w:ascii="Arial" w:hAnsi="Arial" w:cs="Arial"/>
        </w:rPr>
        <w:t>0 % (indikátor 2.2)</w:t>
      </w:r>
    </w:p>
    <w:p w14:paraId="6C4CAD7A" w14:textId="5001E7FE" w:rsidR="00055319" w:rsidRDefault="008E5F8B" w:rsidP="00055319">
      <w:pPr>
        <w:pStyle w:val="Odstavecseseznamem"/>
        <w:numPr>
          <w:ilvl w:val="1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</w:rPr>
      </w:pPr>
      <w:r w:rsidRPr="002C28C5">
        <w:rPr>
          <w:rFonts w:ascii="Arial" w:hAnsi="Arial" w:cs="Arial"/>
        </w:rPr>
        <w:t>Člen</w:t>
      </w:r>
      <w:r w:rsidR="00AE6EFE" w:rsidRPr="002C28C5">
        <w:rPr>
          <w:rFonts w:ascii="Arial" w:hAnsi="Arial" w:cs="Arial"/>
        </w:rPr>
        <w:t xml:space="preserve"> realizačního týmu specialista GIS – s váhou 20 % (indikátor 2.3)</w:t>
      </w:r>
    </w:p>
    <w:p w14:paraId="742DE991" w14:textId="5DCE8E9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  <w:b/>
        </w:rPr>
      </w:pPr>
      <w:r w:rsidRPr="00055319">
        <w:rPr>
          <w:rFonts w:ascii="Arial" w:hAnsi="Arial" w:cs="Arial"/>
          <w:b/>
        </w:rPr>
        <w:t>Způsob hodnocení</w:t>
      </w:r>
    </w:p>
    <w:p w14:paraId="6D2AA13E" w14:textId="77777777" w:rsidR="00055319" w:rsidRPr="00055319" w:rsidRDefault="00055319" w:rsidP="00055319">
      <w:pPr>
        <w:spacing w:before="120" w:after="360"/>
        <w:ind w:left="284"/>
        <w:jc w:val="both"/>
        <w:rPr>
          <w:rFonts w:ascii="Arial" w:hAnsi="Arial" w:cs="Arial"/>
        </w:rPr>
      </w:pPr>
      <w:r w:rsidRPr="00055319">
        <w:rPr>
          <w:rFonts w:ascii="Arial" w:hAnsi="Arial" w:cs="Arial"/>
        </w:rPr>
        <w:t>Body pro jednotlivé indikátory:</w:t>
      </w:r>
    </w:p>
    <w:p w14:paraId="1778C70E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</w:rPr>
      </w:pPr>
      <w:r w:rsidRPr="00055319">
        <w:rPr>
          <w:rFonts w:ascii="Arial" w:hAnsi="Arial" w:cs="Arial"/>
          <w:b/>
        </w:rPr>
        <w:t>2.1 Hlavní projektant – urbanista</w:t>
      </w:r>
      <w:r w:rsidRPr="00055319">
        <w:rPr>
          <w:rFonts w:ascii="Arial" w:hAnsi="Arial" w:cs="Arial"/>
        </w:rPr>
        <w:t xml:space="preserve">, váha indikátoru 60 %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055319" w:rsidRPr="00055319" w14:paraId="333037B2" w14:textId="77777777" w:rsidTr="00055319">
        <w:trPr>
          <w:jc w:val="center"/>
        </w:trPr>
        <w:tc>
          <w:tcPr>
            <w:tcW w:w="2264" w:type="dxa"/>
            <w:shd w:val="clear" w:color="auto" w:fill="auto"/>
          </w:tcPr>
          <w:p w14:paraId="0F79347D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14:paraId="37DF4F11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do 5 let</w:t>
            </w:r>
          </w:p>
        </w:tc>
        <w:tc>
          <w:tcPr>
            <w:tcW w:w="1739" w:type="dxa"/>
          </w:tcPr>
          <w:p w14:paraId="0CE906BC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Každý rok praxe od 6 od 14 let praxe vč.</w:t>
            </w:r>
          </w:p>
        </w:tc>
        <w:tc>
          <w:tcPr>
            <w:tcW w:w="1739" w:type="dxa"/>
            <w:shd w:val="clear" w:color="auto" w:fill="auto"/>
          </w:tcPr>
          <w:p w14:paraId="62B41FAE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 xml:space="preserve">Více než 15 let vč. </w:t>
            </w:r>
          </w:p>
        </w:tc>
      </w:tr>
      <w:tr w:rsidR="00055319" w:rsidRPr="00055319" w14:paraId="72D6A57F" w14:textId="77777777" w:rsidTr="00055319">
        <w:trPr>
          <w:jc w:val="center"/>
        </w:trPr>
        <w:tc>
          <w:tcPr>
            <w:tcW w:w="2264" w:type="dxa"/>
            <w:shd w:val="clear" w:color="auto" w:fill="auto"/>
          </w:tcPr>
          <w:p w14:paraId="5BD56734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 xml:space="preserve">počet přidělených bodů </w:t>
            </w:r>
          </w:p>
        </w:tc>
        <w:tc>
          <w:tcPr>
            <w:tcW w:w="1493" w:type="dxa"/>
            <w:shd w:val="clear" w:color="auto" w:fill="auto"/>
          </w:tcPr>
          <w:p w14:paraId="24E510EE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0</w:t>
            </w:r>
          </w:p>
        </w:tc>
        <w:tc>
          <w:tcPr>
            <w:tcW w:w="1739" w:type="dxa"/>
          </w:tcPr>
          <w:p w14:paraId="02C7488A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14:paraId="323693F3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100</w:t>
            </w:r>
          </w:p>
        </w:tc>
      </w:tr>
    </w:tbl>
    <w:p w14:paraId="2F97F046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</w:rPr>
      </w:pPr>
    </w:p>
    <w:p w14:paraId="72E98013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  <w:u w:val="single"/>
        </w:rPr>
      </w:pPr>
      <w:r w:rsidRPr="00055319">
        <w:rPr>
          <w:rFonts w:ascii="Arial" w:hAnsi="Arial" w:cs="Arial"/>
          <w:b/>
          <w:lang w:val="x-none"/>
        </w:rPr>
        <w:t>2.2</w:t>
      </w:r>
      <w:r w:rsidRPr="00055319">
        <w:rPr>
          <w:rFonts w:ascii="Arial" w:hAnsi="Arial" w:cs="Arial"/>
          <w:lang w:val="x-none"/>
        </w:rPr>
        <w:t xml:space="preserve">  </w:t>
      </w:r>
      <w:r w:rsidRPr="00055319">
        <w:rPr>
          <w:rFonts w:ascii="Arial" w:hAnsi="Arial" w:cs="Arial"/>
          <w:b/>
          <w:lang w:val="x-none"/>
        </w:rPr>
        <w:t>Člen realizačního týmu  „ krajinář</w:t>
      </w:r>
      <w:r w:rsidRPr="00055319">
        <w:rPr>
          <w:rFonts w:ascii="Arial" w:hAnsi="Arial" w:cs="Arial"/>
          <w:lang w:val="x-none"/>
        </w:rPr>
        <w:t>“</w:t>
      </w:r>
      <w:r w:rsidRPr="00055319">
        <w:rPr>
          <w:rFonts w:ascii="Arial" w:hAnsi="Arial" w:cs="Arial"/>
        </w:rPr>
        <w:t>,  váha indikátoru  20 %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055319" w:rsidRPr="00055319" w14:paraId="187CDD92" w14:textId="77777777" w:rsidTr="006B3E56">
        <w:trPr>
          <w:jc w:val="center"/>
        </w:trPr>
        <w:tc>
          <w:tcPr>
            <w:tcW w:w="2264" w:type="dxa"/>
            <w:shd w:val="clear" w:color="auto" w:fill="auto"/>
          </w:tcPr>
          <w:p w14:paraId="02E34028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14:paraId="6320FDB2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0 let</w:t>
            </w:r>
          </w:p>
        </w:tc>
        <w:tc>
          <w:tcPr>
            <w:tcW w:w="1739" w:type="dxa"/>
          </w:tcPr>
          <w:p w14:paraId="03B1743B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Každý rok praxe do 10 let praxe vč.</w:t>
            </w:r>
          </w:p>
        </w:tc>
        <w:tc>
          <w:tcPr>
            <w:tcW w:w="1739" w:type="dxa"/>
            <w:shd w:val="clear" w:color="auto" w:fill="auto"/>
          </w:tcPr>
          <w:p w14:paraId="49C4A864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Více než 10 let vč.</w:t>
            </w:r>
          </w:p>
        </w:tc>
      </w:tr>
      <w:tr w:rsidR="00055319" w:rsidRPr="00055319" w14:paraId="65251F8F" w14:textId="77777777" w:rsidTr="006B3E56">
        <w:trPr>
          <w:jc w:val="center"/>
        </w:trPr>
        <w:tc>
          <w:tcPr>
            <w:tcW w:w="2264" w:type="dxa"/>
            <w:shd w:val="clear" w:color="auto" w:fill="auto"/>
          </w:tcPr>
          <w:p w14:paraId="094CEA55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počet přidělených bodů</w:t>
            </w:r>
          </w:p>
        </w:tc>
        <w:tc>
          <w:tcPr>
            <w:tcW w:w="1493" w:type="dxa"/>
            <w:shd w:val="clear" w:color="auto" w:fill="auto"/>
          </w:tcPr>
          <w:p w14:paraId="66C66C82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0</w:t>
            </w:r>
          </w:p>
        </w:tc>
        <w:tc>
          <w:tcPr>
            <w:tcW w:w="1739" w:type="dxa"/>
          </w:tcPr>
          <w:p w14:paraId="653DA8D1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14:paraId="098241DB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100</w:t>
            </w:r>
          </w:p>
        </w:tc>
      </w:tr>
    </w:tbl>
    <w:p w14:paraId="5C38A935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</w:rPr>
      </w:pPr>
    </w:p>
    <w:p w14:paraId="04C0448D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</w:rPr>
      </w:pPr>
      <w:r w:rsidRPr="00055319">
        <w:rPr>
          <w:rFonts w:ascii="Arial" w:hAnsi="Arial" w:cs="Arial"/>
          <w:b/>
          <w:lang w:val="x-none"/>
        </w:rPr>
        <w:t>2.3</w:t>
      </w:r>
      <w:r w:rsidRPr="00055319">
        <w:rPr>
          <w:rFonts w:ascii="Arial" w:hAnsi="Arial" w:cs="Arial"/>
          <w:lang w:val="x-none"/>
        </w:rPr>
        <w:t xml:space="preserve">  </w:t>
      </w:r>
      <w:r w:rsidRPr="00055319">
        <w:rPr>
          <w:rFonts w:ascii="Arial" w:hAnsi="Arial" w:cs="Arial"/>
          <w:b/>
          <w:lang w:val="x-none"/>
        </w:rPr>
        <w:t>Člen realizačního týmu projektant GIS</w:t>
      </w:r>
      <w:r w:rsidRPr="00055319">
        <w:rPr>
          <w:rFonts w:ascii="Arial" w:hAnsi="Arial" w:cs="Arial"/>
          <w:lang w:val="x-none"/>
        </w:rPr>
        <w:t xml:space="preserve">, </w:t>
      </w:r>
      <w:r w:rsidRPr="00055319">
        <w:rPr>
          <w:rFonts w:ascii="Arial" w:hAnsi="Arial" w:cs="Arial"/>
        </w:rPr>
        <w:t>váha indikátoru  20 %</w:t>
      </w:r>
      <w:r w:rsidRPr="00055319">
        <w:rPr>
          <w:rFonts w:ascii="Arial" w:hAnsi="Arial" w:cs="Arial"/>
          <w:lang w:val="x-non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055319" w:rsidRPr="00055319" w14:paraId="63F774AE" w14:textId="77777777" w:rsidTr="006B3E56">
        <w:trPr>
          <w:jc w:val="center"/>
        </w:trPr>
        <w:tc>
          <w:tcPr>
            <w:tcW w:w="2264" w:type="dxa"/>
            <w:shd w:val="clear" w:color="auto" w:fill="auto"/>
          </w:tcPr>
          <w:p w14:paraId="5F129715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14:paraId="673AF3DE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0 let</w:t>
            </w:r>
          </w:p>
        </w:tc>
        <w:tc>
          <w:tcPr>
            <w:tcW w:w="1739" w:type="dxa"/>
          </w:tcPr>
          <w:p w14:paraId="5BAA736C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>Každý rok praxe do 5 let praxe vč.</w:t>
            </w:r>
          </w:p>
        </w:tc>
        <w:tc>
          <w:tcPr>
            <w:tcW w:w="1739" w:type="dxa"/>
            <w:shd w:val="clear" w:color="auto" w:fill="auto"/>
          </w:tcPr>
          <w:p w14:paraId="351AE607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  <w:b/>
              </w:rPr>
            </w:pPr>
            <w:r w:rsidRPr="00055319">
              <w:rPr>
                <w:rFonts w:ascii="Arial" w:hAnsi="Arial" w:cs="Arial"/>
                <w:b/>
              </w:rPr>
              <w:t xml:space="preserve">Více než 5 let </w:t>
            </w:r>
          </w:p>
        </w:tc>
      </w:tr>
      <w:tr w:rsidR="00055319" w:rsidRPr="00055319" w14:paraId="411FB75B" w14:textId="77777777" w:rsidTr="006B3E56">
        <w:trPr>
          <w:jc w:val="center"/>
        </w:trPr>
        <w:tc>
          <w:tcPr>
            <w:tcW w:w="2264" w:type="dxa"/>
            <w:shd w:val="clear" w:color="auto" w:fill="auto"/>
          </w:tcPr>
          <w:p w14:paraId="274424C2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počet přidělených bodů</w:t>
            </w:r>
          </w:p>
        </w:tc>
        <w:tc>
          <w:tcPr>
            <w:tcW w:w="1493" w:type="dxa"/>
            <w:shd w:val="clear" w:color="auto" w:fill="auto"/>
          </w:tcPr>
          <w:p w14:paraId="7C42EF61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739" w:type="dxa"/>
          </w:tcPr>
          <w:p w14:paraId="2EE65254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20</w:t>
            </w:r>
          </w:p>
        </w:tc>
        <w:tc>
          <w:tcPr>
            <w:tcW w:w="1739" w:type="dxa"/>
            <w:shd w:val="clear" w:color="auto" w:fill="auto"/>
          </w:tcPr>
          <w:p w14:paraId="54F11E2E" w14:textId="77777777" w:rsidR="00055319" w:rsidRPr="00055319" w:rsidRDefault="00055319" w:rsidP="00055319">
            <w:pPr>
              <w:spacing w:before="120" w:after="120"/>
              <w:ind w:left="284"/>
              <w:rPr>
                <w:rFonts w:ascii="Arial" w:hAnsi="Arial" w:cs="Arial"/>
              </w:rPr>
            </w:pPr>
            <w:r w:rsidRPr="00055319">
              <w:rPr>
                <w:rFonts w:ascii="Arial" w:hAnsi="Arial" w:cs="Arial"/>
              </w:rPr>
              <w:t>100</w:t>
            </w:r>
          </w:p>
        </w:tc>
      </w:tr>
    </w:tbl>
    <w:p w14:paraId="78CA066E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</w:rPr>
      </w:pPr>
    </w:p>
    <w:p w14:paraId="7965AB22" w14:textId="77777777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</w:rPr>
      </w:pPr>
      <w:r w:rsidRPr="00055319">
        <w:rPr>
          <w:rFonts w:ascii="Arial" w:hAnsi="Arial" w:cs="Arial"/>
        </w:rPr>
        <w:t xml:space="preserve">Počet přiřazených bodů v rámci tohoto kritéria </w:t>
      </w:r>
      <w:r w:rsidRPr="00055319">
        <w:rPr>
          <w:rFonts w:ascii="Arial" w:hAnsi="Arial" w:cs="Arial"/>
          <w:b/>
        </w:rPr>
        <w:t>(BH  2)</w:t>
      </w:r>
      <w:r w:rsidRPr="00055319">
        <w:rPr>
          <w:rFonts w:ascii="Arial" w:hAnsi="Arial" w:cs="Arial"/>
        </w:rPr>
        <w:t xml:space="preserve"> je výsledkem vzorce:</w:t>
      </w:r>
    </w:p>
    <w:p w14:paraId="4C633D3F" w14:textId="1BDE656D" w:rsidR="00055319" w:rsidRPr="00055319" w:rsidRDefault="00055319" w:rsidP="00055319">
      <w:pPr>
        <w:spacing w:before="120" w:after="120"/>
        <w:ind w:left="284"/>
        <w:jc w:val="both"/>
        <w:rPr>
          <w:rFonts w:ascii="Arial" w:hAnsi="Arial" w:cs="Arial"/>
          <w:i/>
        </w:rPr>
      </w:pPr>
      <w:r w:rsidRPr="00055319">
        <w:rPr>
          <w:rFonts w:ascii="Arial" w:hAnsi="Arial" w:cs="Arial"/>
          <w:i/>
        </w:rPr>
        <w:t>(Body indikátoru 2.1 hodnocené nabídky</w:t>
      </w:r>
      <w:r w:rsidR="00463F7F">
        <w:rPr>
          <w:rFonts w:ascii="Arial" w:hAnsi="Arial" w:cs="Arial"/>
          <w:i/>
        </w:rPr>
        <w:t xml:space="preserve"> </w:t>
      </w:r>
      <w:r w:rsidRPr="00055319">
        <w:rPr>
          <w:rFonts w:ascii="Arial" w:hAnsi="Arial" w:cs="Arial"/>
          <w:i/>
        </w:rPr>
        <w:t>*</w:t>
      </w:r>
      <w:r w:rsidR="00463F7F">
        <w:rPr>
          <w:rFonts w:ascii="Arial" w:hAnsi="Arial" w:cs="Arial"/>
          <w:i/>
        </w:rPr>
        <w:t xml:space="preserve"> </w:t>
      </w:r>
      <w:r w:rsidRPr="00055319">
        <w:rPr>
          <w:rFonts w:ascii="Arial" w:hAnsi="Arial" w:cs="Arial"/>
          <w:i/>
        </w:rPr>
        <w:t>0,6) + (Body indikátoru 2.2 hodnocené nabídky *</w:t>
      </w:r>
      <w:r w:rsidR="00463F7F">
        <w:rPr>
          <w:rFonts w:ascii="Arial" w:hAnsi="Arial" w:cs="Arial"/>
          <w:i/>
        </w:rPr>
        <w:t xml:space="preserve"> </w:t>
      </w:r>
      <w:r w:rsidRPr="00055319">
        <w:rPr>
          <w:rFonts w:ascii="Arial" w:hAnsi="Arial" w:cs="Arial"/>
          <w:i/>
        </w:rPr>
        <w:t>0,2)+</w:t>
      </w:r>
      <w:bookmarkStart w:id="0" w:name="_GoBack"/>
      <w:r w:rsidRPr="00055319">
        <w:rPr>
          <w:rFonts w:ascii="Arial" w:hAnsi="Arial" w:cs="Arial"/>
          <w:i/>
        </w:rPr>
        <w:t xml:space="preserve"> </w:t>
      </w:r>
      <w:bookmarkEnd w:id="0"/>
      <w:r w:rsidRPr="00055319">
        <w:rPr>
          <w:rFonts w:ascii="Arial" w:hAnsi="Arial" w:cs="Arial"/>
          <w:i/>
        </w:rPr>
        <w:t>(Body indikátoru 2.3 hodnocené nabídky *</w:t>
      </w:r>
      <w:r w:rsidR="00463F7F">
        <w:rPr>
          <w:rFonts w:ascii="Arial" w:hAnsi="Arial" w:cs="Arial"/>
          <w:i/>
        </w:rPr>
        <w:t xml:space="preserve"> </w:t>
      </w:r>
      <w:r w:rsidRPr="00055319">
        <w:rPr>
          <w:rFonts w:ascii="Arial" w:hAnsi="Arial" w:cs="Arial"/>
          <w:i/>
        </w:rPr>
        <w:t xml:space="preserve">0,2) = </w:t>
      </w:r>
      <w:r w:rsidRPr="00055319">
        <w:rPr>
          <w:rFonts w:ascii="Arial" w:hAnsi="Arial" w:cs="Arial"/>
          <w:b/>
          <w:i/>
        </w:rPr>
        <w:t>celkový počet bodů hodnocené nabídky</w:t>
      </w:r>
    </w:p>
    <w:p w14:paraId="5841187C" w14:textId="77777777" w:rsidR="00055319" w:rsidRPr="00055319" w:rsidRDefault="00055319" w:rsidP="00055319">
      <w:pPr>
        <w:spacing w:before="120" w:after="240"/>
        <w:ind w:left="284"/>
        <w:jc w:val="both"/>
        <w:rPr>
          <w:rFonts w:ascii="Arial" w:hAnsi="Arial" w:cs="Arial"/>
        </w:rPr>
      </w:pPr>
    </w:p>
    <w:p w14:paraId="3CA66DF2" w14:textId="77777777" w:rsidR="00AE6EFE" w:rsidRPr="008E5F8B" w:rsidRDefault="00AE6EFE" w:rsidP="002C28C5">
      <w:pPr>
        <w:pStyle w:val="Odstavecseseznamem"/>
        <w:numPr>
          <w:ilvl w:val="0"/>
          <w:numId w:val="17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</w:rPr>
      </w:pPr>
      <w:r w:rsidRPr="008E5F8B">
        <w:rPr>
          <w:rFonts w:ascii="Arial" w:hAnsi="Arial" w:cs="Arial"/>
          <w:b/>
        </w:rPr>
        <w:t>Referenční zakázky, váha kritéria 30 %</w:t>
      </w:r>
    </w:p>
    <w:p w14:paraId="57D4BC39" w14:textId="7B0B8E9A" w:rsidR="00AE6EFE" w:rsidRPr="00AE6EFE" w:rsidRDefault="00AE6EFE" w:rsidP="002C28C5">
      <w:pPr>
        <w:spacing w:before="120" w:after="120"/>
        <w:ind w:left="284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 xml:space="preserve">Kritérium Referenční zakázky bude hodnoceno podle </w:t>
      </w:r>
      <w:r w:rsidR="00F332E6">
        <w:rPr>
          <w:rFonts w:ascii="Arial" w:hAnsi="Arial" w:cs="Arial"/>
        </w:rPr>
        <w:t>3</w:t>
      </w:r>
      <w:r w:rsidRPr="00AE6EFE">
        <w:rPr>
          <w:rFonts w:ascii="Arial" w:hAnsi="Arial" w:cs="Arial"/>
        </w:rPr>
        <w:t xml:space="preserve"> indikátorů, kterými je počet těchto referenčních zakázek:</w:t>
      </w:r>
    </w:p>
    <w:p w14:paraId="1745B259" w14:textId="77777777" w:rsidR="00AE6EFE" w:rsidRPr="002C28C5" w:rsidRDefault="002C28C5" w:rsidP="002C28C5">
      <w:pPr>
        <w:pStyle w:val="Odstavecseseznamem"/>
        <w:numPr>
          <w:ilvl w:val="1"/>
          <w:numId w:val="17"/>
        </w:numPr>
        <w:spacing w:before="120" w:after="120"/>
        <w:jc w:val="both"/>
        <w:rPr>
          <w:rFonts w:ascii="Arial" w:hAnsi="Arial" w:cs="Arial"/>
        </w:rPr>
      </w:pPr>
      <w:r w:rsidRPr="002C28C5">
        <w:rPr>
          <w:rFonts w:ascii="Arial" w:hAnsi="Arial" w:cs="Arial"/>
        </w:rPr>
        <w:t>Územní</w:t>
      </w:r>
      <w:r w:rsidR="00AE6EFE" w:rsidRPr="002C28C5">
        <w:rPr>
          <w:rFonts w:ascii="Arial" w:hAnsi="Arial" w:cs="Arial"/>
        </w:rPr>
        <w:t xml:space="preserve"> plány a změny územních plánů pro obce s rozšířenou </w:t>
      </w:r>
      <w:r w:rsidRPr="002C28C5">
        <w:rPr>
          <w:rFonts w:ascii="Arial" w:hAnsi="Arial" w:cs="Arial"/>
        </w:rPr>
        <w:t>působností zpracované</w:t>
      </w:r>
      <w:r w:rsidR="00AE6EFE" w:rsidRPr="002C28C5">
        <w:rPr>
          <w:rFonts w:ascii="Arial" w:hAnsi="Arial" w:cs="Arial"/>
        </w:rPr>
        <w:t xml:space="preserve"> za posledních 10 let alespoň do fáz</w:t>
      </w:r>
      <w:r>
        <w:rPr>
          <w:rFonts w:ascii="Arial" w:hAnsi="Arial" w:cs="Arial"/>
        </w:rPr>
        <w:t>e návrhu ke společnému jednání.</w:t>
      </w:r>
    </w:p>
    <w:p w14:paraId="67D7B96D" w14:textId="77777777" w:rsidR="00AE6EFE" w:rsidRPr="002C28C5" w:rsidRDefault="002C28C5" w:rsidP="002C28C5">
      <w:pPr>
        <w:pStyle w:val="Odstavecseseznamem"/>
        <w:numPr>
          <w:ilvl w:val="1"/>
          <w:numId w:val="1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2C28C5">
        <w:rPr>
          <w:rFonts w:ascii="Arial" w:hAnsi="Arial" w:cs="Arial"/>
        </w:rPr>
        <w:t>zemně</w:t>
      </w:r>
      <w:r w:rsidR="00AE6EFE" w:rsidRPr="002C28C5">
        <w:rPr>
          <w:rFonts w:ascii="Arial" w:hAnsi="Arial" w:cs="Arial"/>
        </w:rPr>
        <w:t xml:space="preserve"> plánovací podklady a územně plánovací </w:t>
      </w:r>
      <w:r w:rsidRPr="002C28C5">
        <w:rPr>
          <w:rFonts w:ascii="Arial" w:hAnsi="Arial" w:cs="Arial"/>
        </w:rPr>
        <w:t>dokumentace zpracované</w:t>
      </w:r>
      <w:r>
        <w:rPr>
          <w:rFonts w:ascii="Arial" w:hAnsi="Arial" w:cs="Arial"/>
        </w:rPr>
        <w:t xml:space="preserve"> v prostředí SHP </w:t>
      </w:r>
      <w:r w:rsidR="00AE6EFE" w:rsidRPr="002C28C5">
        <w:rPr>
          <w:rFonts w:ascii="Arial" w:hAnsi="Arial" w:cs="Arial"/>
        </w:rPr>
        <w:t>realizova</w:t>
      </w:r>
      <w:r>
        <w:rPr>
          <w:rFonts w:ascii="Arial" w:hAnsi="Arial" w:cs="Arial"/>
        </w:rPr>
        <w:t>né v průběhu posledních 10 let.</w:t>
      </w:r>
    </w:p>
    <w:p w14:paraId="59F1742C" w14:textId="77777777" w:rsidR="00AE6EFE" w:rsidRPr="002C28C5" w:rsidRDefault="00AE6EFE" w:rsidP="002C28C5">
      <w:pPr>
        <w:pStyle w:val="Odstavecseseznamem"/>
        <w:numPr>
          <w:ilvl w:val="1"/>
          <w:numId w:val="17"/>
        </w:numPr>
        <w:spacing w:before="120" w:after="120"/>
        <w:jc w:val="both"/>
        <w:rPr>
          <w:rFonts w:ascii="Arial" w:hAnsi="Arial" w:cs="Arial"/>
        </w:rPr>
      </w:pPr>
      <w:r w:rsidRPr="002C28C5">
        <w:rPr>
          <w:rFonts w:ascii="Arial" w:hAnsi="Arial" w:cs="Arial"/>
        </w:rPr>
        <w:t xml:space="preserve">územní plány a změny územních plánů zpracované podle Pravidel pro digitalizace územních plánům </w:t>
      </w:r>
      <w:r w:rsidR="002C28C5" w:rsidRPr="002C28C5">
        <w:rPr>
          <w:rFonts w:ascii="Arial" w:hAnsi="Arial" w:cs="Arial"/>
        </w:rPr>
        <w:t>Jihomoravského kraje</w:t>
      </w:r>
      <w:r w:rsidRPr="002C28C5">
        <w:rPr>
          <w:rFonts w:ascii="Arial" w:hAnsi="Arial" w:cs="Arial"/>
        </w:rPr>
        <w:t xml:space="preserve"> (podmínky při </w:t>
      </w:r>
      <w:r w:rsidR="002C28C5" w:rsidRPr="002C28C5">
        <w:rPr>
          <w:rFonts w:ascii="Arial" w:hAnsi="Arial" w:cs="Arial"/>
        </w:rPr>
        <w:t>poskytnutí programu</w:t>
      </w:r>
      <w:r w:rsidRPr="002C28C5">
        <w:rPr>
          <w:rFonts w:ascii="Arial" w:hAnsi="Arial" w:cs="Arial"/>
        </w:rPr>
        <w:t xml:space="preserve"> „Dotace obcím na zpracování územních plánů z rozpočtu JMK).   </w:t>
      </w:r>
    </w:p>
    <w:p w14:paraId="1F029334" w14:textId="77777777" w:rsidR="00AE6EFE" w:rsidRPr="00AE6EFE" w:rsidRDefault="00AE6EFE" w:rsidP="002C28C5">
      <w:pPr>
        <w:spacing w:before="120" w:after="120"/>
        <w:ind w:left="284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 xml:space="preserve">Výčet referenčních zakázek pro indikátory 3.1, </w:t>
      </w:r>
      <w:r w:rsidR="002C28C5">
        <w:rPr>
          <w:rFonts w:ascii="Arial" w:hAnsi="Arial" w:cs="Arial"/>
        </w:rPr>
        <w:t>3.</w:t>
      </w:r>
      <w:r w:rsidR="002C28C5" w:rsidRPr="00AE6EFE">
        <w:rPr>
          <w:rFonts w:ascii="Arial" w:hAnsi="Arial" w:cs="Arial"/>
        </w:rPr>
        <w:t>2</w:t>
      </w:r>
      <w:r w:rsidR="002C28C5">
        <w:rPr>
          <w:rFonts w:ascii="Arial" w:hAnsi="Arial" w:cs="Arial"/>
        </w:rPr>
        <w:t xml:space="preserve"> a 3.3</w:t>
      </w:r>
      <w:r w:rsidRPr="00AE6EFE">
        <w:rPr>
          <w:rFonts w:ascii="Arial" w:hAnsi="Arial" w:cs="Arial"/>
        </w:rPr>
        <w:t xml:space="preserve"> </w:t>
      </w:r>
      <w:r w:rsidR="002C28C5">
        <w:rPr>
          <w:rFonts w:ascii="Arial" w:hAnsi="Arial" w:cs="Arial"/>
        </w:rPr>
        <w:t xml:space="preserve">s uvedením názvu, fáze a </w:t>
      </w:r>
      <w:r w:rsidRPr="00AE6EFE">
        <w:rPr>
          <w:rFonts w:ascii="Arial" w:hAnsi="Arial" w:cs="Arial"/>
        </w:rPr>
        <w:t xml:space="preserve">roku </w:t>
      </w:r>
      <w:r w:rsidR="002C28C5" w:rsidRPr="00AE6EFE">
        <w:rPr>
          <w:rFonts w:ascii="Arial" w:hAnsi="Arial" w:cs="Arial"/>
        </w:rPr>
        <w:t>zpracování uvede</w:t>
      </w:r>
      <w:r w:rsidRPr="00AE6EFE">
        <w:rPr>
          <w:rFonts w:ascii="Arial" w:hAnsi="Arial" w:cs="Arial"/>
        </w:rPr>
        <w:t xml:space="preserve"> dodavatel v příloze č.</w:t>
      </w:r>
      <w:r w:rsidR="002C28C5">
        <w:rPr>
          <w:rFonts w:ascii="Arial" w:hAnsi="Arial" w:cs="Arial"/>
        </w:rPr>
        <w:t xml:space="preserve"> 5</w:t>
      </w:r>
      <w:r w:rsidRPr="00AE6EFE">
        <w:rPr>
          <w:rFonts w:ascii="Arial" w:hAnsi="Arial" w:cs="Arial"/>
        </w:rPr>
        <w:t xml:space="preserve"> (Formulář dílčích hodnotících kritérií).</w:t>
      </w:r>
    </w:p>
    <w:p w14:paraId="7D46D2DD" w14:textId="611F5211" w:rsidR="00463F7F" w:rsidRPr="00463F7F" w:rsidRDefault="00463F7F" w:rsidP="00463F7F">
      <w:pPr>
        <w:spacing w:before="240" w:after="120"/>
        <w:ind w:left="284"/>
        <w:jc w:val="both"/>
        <w:rPr>
          <w:rFonts w:ascii="Arial" w:hAnsi="Arial" w:cs="Arial"/>
          <w:b/>
        </w:rPr>
      </w:pPr>
      <w:r w:rsidRPr="00055319">
        <w:rPr>
          <w:rFonts w:ascii="Arial" w:hAnsi="Arial" w:cs="Arial"/>
          <w:b/>
        </w:rPr>
        <w:t>Způsob hodnocení</w:t>
      </w:r>
    </w:p>
    <w:p w14:paraId="47A350B9" w14:textId="2D5DA9C6" w:rsidR="00AE6EFE" w:rsidRPr="00AE6EFE" w:rsidRDefault="00AE6EFE" w:rsidP="00463F7F">
      <w:pPr>
        <w:spacing w:before="120" w:after="240"/>
        <w:ind w:left="284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 xml:space="preserve">Body pro jednotlivé indikátory </w:t>
      </w:r>
    </w:p>
    <w:p w14:paraId="5F5C91BC" w14:textId="302F4A32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  <w:r w:rsidRPr="00F332E6">
        <w:rPr>
          <w:rFonts w:ascii="Arial" w:hAnsi="Arial" w:cs="Arial"/>
          <w:b/>
        </w:rPr>
        <w:t>3.1 Referenční zakázka: ÚP a změny ÚP pro obce s rozšířenou působností</w:t>
      </w:r>
      <w:r w:rsidRPr="00AE6EFE">
        <w:rPr>
          <w:rFonts w:ascii="Arial" w:hAnsi="Arial" w:cs="Arial"/>
        </w:rPr>
        <w:t>, váha</w:t>
      </w:r>
      <w:r w:rsidR="00463F7F">
        <w:rPr>
          <w:rFonts w:ascii="Arial" w:hAnsi="Arial" w:cs="Arial"/>
        </w:rPr>
        <w:t> </w:t>
      </w:r>
      <w:r w:rsidR="00F332E6" w:rsidRPr="00AE6EFE">
        <w:rPr>
          <w:rFonts w:ascii="Arial" w:hAnsi="Arial" w:cs="Arial"/>
        </w:rPr>
        <w:t>indikátoru</w:t>
      </w:r>
      <w:r w:rsidR="00463F7F">
        <w:rPr>
          <w:rFonts w:ascii="Arial" w:hAnsi="Arial" w:cs="Arial"/>
        </w:rPr>
        <w:t> </w:t>
      </w:r>
      <w:r w:rsidR="00F332E6">
        <w:rPr>
          <w:rFonts w:ascii="Arial" w:hAnsi="Arial" w:cs="Arial"/>
        </w:rPr>
        <w:t>6</w:t>
      </w:r>
      <w:r w:rsidR="00F332E6" w:rsidRPr="00AE6EFE">
        <w:rPr>
          <w:rFonts w:ascii="Arial" w:hAnsi="Arial" w:cs="Arial"/>
        </w:rPr>
        <w:t>0</w:t>
      </w:r>
      <w:r w:rsidR="00F332E6">
        <w:rPr>
          <w:rFonts w:ascii="Arial" w:hAnsi="Arial" w:cs="Arial"/>
        </w:rPr>
        <w:t> </w:t>
      </w:r>
      <w:r w:rsidRPr="00AE6EFE">
        <w:rPr>
          <w:rFonts w:ascii="Arial" w:hAnsi="Arial" w:cs="Arial"/>
        </w:rPr>
        <w:t xml:space="preserve">%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E6EFE" w:rsidRPr="00AE6EFE" w14:paraId="4CF2A913" w14:textId="77777777" w:rsidTr="00F332E6">
        <w:trPr>
          <w:jc w:val="center"/>
        </w:trPr>
        <w:tc>
          <w:tcPr>
            <w:tcW w:w="2264" w:type="dxa"/>
            <w:shd w:val="clear" w:color="auto" w:fill="auto"/>
          </w:tcPr>
          <w:p w14:paraId="7D4FD2E7" w14:textId="457CB805" w:rsidR="00AE6EFE" w:rsidRPr="00F332E6" w:rsidRDefault="00F332E6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E6EFE" w:rsidRPr="00F332E6">
              <w:rPr>
                <w:rFonts w:ascii="Arial" w:hAnsi="Arial" w:cs="Arial"/>
                <w:b/>
              </w:rPr>
              <w:t>očet zakázek</w:t>
            </w:r>
          </w:p>
        </w:tc>
        <w:tc>
          <w:tcPr>
            <w:tcW w:w="1954" w:type="dxa"/>
          </w:tcPr>
          <w:p w14:paraId="7A5AE08D" w14:textId="77777777" w:rsidR="00AE6EFE" w:rsidRPr="00F332E6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 w:rsidRPr="00F332E6">
              <w:rPr>
                <w:rFonts w:ascii="Arial" w:hAnsi="Arial" w:cs="Arial"/>
                <w:b/>
              </w:rPr>
              <w:t>0 -9 zakázek</w:t>
            </w:r>
          </w:p>
        </w:tc>
        <w:tc>
          <w:tcPr>
            <w:tcW w:w="1739" w:type="dxa"/>
            <w:shd w:val="clear" w:color="auto" w:fill="auto"/>
          </w:tcPr>
          <w:p w14:paraId="0B656C26" w14:textId="0EDC4270" w:rsidR="00AE6EFE" w:rsidRPr="00F332E6" w:rsidRDefault="00F332E6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Nad </w:t>
            </w:r>
            <w:r w:rsidR="00AE6EFE" w:rsidRPr="00F332E6">
              <w:rPr>
                <w:rFonts w:ascii="Arial" w:hAnsi="Arial" w:cs="Arial"/>
                <w:b/>
              </w:rPr>
              <w:t>10 zakázek vč.</w:t>
            </w:r>
          </w:p>
        </w:tc>
      </w:tr>
      <w:tr w:rsidR="00AE6EFE" w:rsidRPr="00AE6EFE" w14:paraId="4FA570DB" w14:textId="77777777" w:rsidTr="00F332E6">
        <w:trPr>
          <w:jc w:val="center"/>
        </w:trPr>
        <w:tc>
          <w:tcPr>
            <w:tcW w:w="2264" w:type="dxa"/>
            <w:shd w:val="clear" w:color="auto" w:fill="auto"/>
          </w:tcPr>
          <w:p w14:paraId="144D0B62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>počet přidělených bodů</w:t>
            </w:r>
          </w:p>
        </w:tc>
        <w:tc>
          <w:tcPr>
            <w:tcW w:w="1954" w:type="dxa"/>
          </w:tcPr>
          <w:p w14:paraId="6ABA5B08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 xml:space="preserve">za každou zakázku 10 bodů </w:t>
            </w:r>
          </w:p>
        </w:tc>
        <w:tc>
          <w:tcPr>
            <w:tcW w:w="1739" w:type="dxa"/>
            <w:shd w:val="clear" w:color="auto" w:fill="auto"/>
          </w:tcPr>
          <w:p w14:paraId="0A433719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>100</w:t>
            </w:r>
          </w:p>
        </w:tc>
      </w:tr>
    </w:tbl>
    <w:p w14:paraId="18E752EF" w14:textId="77777777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</w:p>
    <w:p w14:paraId="021C163F" w14:textId="5B17A9B4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  <w:r w:rsidRPr="00F332E6">
        <w:rPr>
          <w:rFonts w:ascii="Arial" w:hAnsi="Arial" w:cs="Arial"/>
          <w:b/>
        </w:rPr>
        <w:t>3.</w:t>
      </w:r>
      <w:r w:rsidR="00F332E6" w:rsidRPr="00F332E6">
        <w:rPr>
          <w:rFonts w:ascii="Arial" w:hAnsi="Arial" w:cs="Arial"/>
          <w:b/>
        </w:rPr>
        <w:t>2</w:t>
      </w:r>
      <w:r w:rsidRPr="00F332E6">
        <w:rPr>
          <w:rFonts w:ascii="Arial" w:hAnsi="Arial" w:cs="Arial"/>
          <w:b/>
        </w:rPr>
        <w:t xml:space="preserve"> Referenční zakázka: ÚPP a ÚPD  zpracované v prostředí GIS (formát </w:t>
      </w:r>
      <w:r w:rsidR="00F332E6" w:rsidRPr="00F332E6">
        <w:rPr>
          <w:rFonts w:ascii="Arial" w:hAnsi="Arial" w:cs="Arial"/>
          <w:b/>
        </w:rPr>
        <w:t>SHP)</w:t>
      </w:r>
      <w:r w:rsidR="00F332E6" w:rsidRPr="00AE6EFE">
        <w:rPr>
          <w:rFonts w:ascii="Arial" w:hAnsi="Arial" w:cs="Arial"/>
        </w:rPr>
        <w:t>, váha</w:t>
      </w:r>
      <w:r w:rsidR="00463F7F">
        <w:rPr>
          <w:rFonts w:ascii="Arial" w:hAnsi="Arial" w:cs="Arial"/>
        </w:rPr>
        <w:t> </w:t>
      </w:r>
      <w:r w:rsidR="00F332E6" w:rsidRPr="00AE6EFE">
        <w:rPr>
          <w:rFonts w:ascii="Arial" w:hAnsi="Arial" w:cs="Arial"/>
        </w:rPr>
        <w:t>indikátoru 20</w:t>
      </w:r>
      <w:r w:rsidRPr="00AE6EFE">
        <w:rPr>
          <w:rFonts w:ascii="Arial" w:hAnsi="Arial" w:cs="Arial"/>
        </w:rPr>
        <w:t xml:space="preserve">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E6EFE" w:rsidRPr="00AE6EFE" w14:paraId="2F8F0A7F" w14:textId="77777777" w:rsidTr="00F332E6">
        <w:trPr>
          <w:jc w:val="center"/>
        </w:trPr>
        <w:tc>
          <w:tcPr>
            <w:tcW w:w="2264" w:type="dxa"/>
            <w:shd w:val="clear" w:color="auto" w:fill="auto"/>
          </w:tcPr>
          <w:p w14:paraId="0A8E1BFF" w14:textId="1314DB0B" w:rsidR="00AE6EFE" w:rsidRPr="00F332E6" w:rsidRDefault="00F332E6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E6EFE" w:rsidRPr="00F332E6">
              <w:rPr>
                <w:rFonts w:ascii="Arial" w:hAnsi="Arial" w:cs="Arial"/>
                <w:b/>
              </w:rPr>
              <w:t>očet referencí</w:t>
            </w:r>
          </w:p>
        </w:tc>
        <w:tc>
          <w:tcPr>
            <w:tcW w:w="1954" w:type="dxa"/>
          </w:tcPr>
          <w:p w14:paraId="08D4C675" w14:textId="77777777" w:rsidR="00AE6EFE" w:rsidRPr="00F332E6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 w:rsidRPr="00F332E6">
              <w:rPr>
                <w:rFonts w:ascii="Arial" w:hAnsi="Arial" w:cs="Arial"/>
                <w:b/>
              </w:rPr>
              <w:t>0-9 zakázek</w:t>
            </w:r>
          </w:p>
        </w:tc>
        <w:tc>
          <w:tcPr>
            <w:tcW w:w="1739" w:type="dxa"/>
            <w:shd w:val="clear" w:color="auto" w:fill="auto"/>
          </w:tcPr>
          <w:p w14:paraId="65CE1F2E" w14:textId="37538D6C" w:rsidR="00AE6EFE" w:rsidRPr="00F332E6" w:rsidRDefault="00F332E6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Nad </w:t>
            </w:r>
            <w:r w:rsidR="00AE6EFE" w:rsidRPr="00F332E6">
              <w:rPr>
                <w:rFonts w:ascii="Arial" w:hAnsi="Arial" w:cs="Arial"/>
                <w:b/>
              </w:rPr>
              <w:t xml:space="preserve">10 zakázek </w:t>
            </w:r>
          </w:p>
        </w:tc>
      </w:tr>
      <w:tr w:rsidR="00AE6EFE" w:rsidRPr="00AE6EFE" w14:paraId="357E4583" w14:textId="77777777" w:rsidTr="00F332E6">
        <w:trPr>
          <w:jc w:val="center"/>
        </w:trPr>
        <w:tc>
          <w:tcPr>
            <w:tcW w:w="2264" w:type="dxa"/>
            <w:shd w:val="clear" w:color="auto" w:fill="auto"/>
          </w:tcPr>
          <w:p w14:paraId="1D927478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>počet přidělených bodů</w:t>
            </w:r>
          </w:p>
        </w:tc>
        <w:tc>
          <w:tcPr>
            <w:tcW w:w="1954" w:type="dxa"/>
          </w:tcPr>
          <w:p w14:paraId="168ADA44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 xml:space="preserve">za každou referenci 10 bodů </w:t>
            </w:r>
          </w:p>
        </w:tc>
        <w:tc>
          <w:tcPr>
            <w:tcW w:w="1739" w:type="dxa"/>
            <w:shd w:val="clear" w:color="auto" w:fill="auto"/>
          </w:tcPr>
          <w:p w14:paraId="67E41ECB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>100</w:t>
            </w:r>
          </w:p>
        </w:tc>
      </w:tr>
    </w:tbl>
    <w:p w14:paraId="483D7E6B" w14:textId="77777777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</w:p>
    <w:p w14:paraId="7A27A1D0" w14:textId="79B53B68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  <w:r w:rsidRPr="00F332E6">
        <w:rPr>
          <w:rFonts w:ascii="Arial" w:hAnsi="Arial" w:cs="Arial"/>
          <w:b/>
        </w:rPr>
        <w:t>3.</w:t>
      </w:r>
      <w:r w:rsidR="00F332E6" w:rsidRPr="00F332E6">
        <w:rPr>
          <w:rFonts w:ascii="Arial" w:hAnsi="Arial" w:cs="Arial"/>
          <w:b/>
        </w:rPr>
        <w:t>3</w:t>
      </w:r>
      <w:r w:rsidRPr="00F332E6">
        <w:rPr>
          <w:rFonts w:ascii="Arial" w:hAnsi="Arial" w:cs="Arial"/>
          <w:b/>
        </w:rPr>
        <w:t xml:space="preserve"> Referenční zakázka: </w:t>
      </w:r>
      <w:r w:rsidR="00F332E6" w:rsidRPr="00F332E6">
        <w:rPr>
          <w:rFonts w:ascii="Arial" w:hAnsi="Arial" w:cs="Arial"/>
          <w:b/>
        </w:rPr>
        <w:t xml:space="preserve">ÚP a změny </w:t>
      </w:r>
      <w:r w:rsidRPr="00F332E6">
        <w:rPr>
          <w:rFonts w:ascii="Arial" w:hAnsi="Arial" w:cs="Arial"/>
          <w:b/>
        </w:rPr>
        <w:t xml:space="preserve">ÚP zpracované podle Pravidel </w:t>
      </w:r>
      <w:r w:rsidR="00F332E6" w:rsidRPr="00F332E6">
        <w:rPr>
          <w:rFonts w:ascii="Arial" w:hAnsi="Arial" w:cs="Arial"/>
          <w:b/>
        </w:rPr>
        <w:t>JMK</w:t>
      </w:r>
      <w:r w:rsidR="00F332E6" w:rsidRPr="00AE6EFE">
        <w:rPr>
          <w:rFonts w:ascii="Arial" w:hAnsi="Arial" w:cs="Arial"/>
        </w:rPr>
        <w:t>, váha</w:t>
      </w:r>
      <w:r w:rsidRPr="00463F7F">
        <w:t xml:space="preserve"> </w:t>
      </w:r>
      <w:r w:rsidR="00F332E6" w:rsidRPr="00AE6EFE">
        <w:rPr>
          <w:rFonts w:ascii="Arial" w:hAnsi="Arial" w:cs="Arial"/>
        </w:rPr>
        <w:t>indikátoru</w:t>
      </w:r>
      <w:r w:rsidR="00463F7F">
        <w:rPr>
          <w:rFonts w:ascii="Arial" w:hAnsi="Arial" w:cs="Arial"/>
        </w:rPr>
        <w:t> </w:t>
      </w:r>
      <w:r w:rsidR="00F332E6" w:rsidRPr="00AE6EFE">
        <w:rPr>
          <w:rFonts w:ascii="Arial" w:hAnsi="Arial" w:cs="Arial"/>
        </w:rPr>
        <w:t>20</w:t>
      </w:r>
      <w:r w:rsidR="00463F7F">
        <w:rPr>
          <w:rFonts w:ascii="Arial" w:hAnsi="Arial" w:cs="Arial"/>
        </w:rPr>
        <w:t> </w:t>
      </w:r>
      <w:r w:rsidRPr="00AE6EFE">
        <w:rPr>
          <w:rFonts w:ascii="Arial" w:hAnsi="Arial" w:cs="Arial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E6EFE" w:rsidRPr="00AE6EFE" w14:paraId="4C15B31E" w14:textId="77777777" w:rsidTr="00F332E6">
        <w:trPr>
          <w:jc w:val="center"/>
        </w:trPr>
        <w:tc>
          <w:tcPr>
            <w:tcW w:w="2264" w:type="dxa"/>
            <w:shd w:val="clear" w:color="auto" w:fill="auto"/>
          </w:tcPr>
          <w:p w14:paraId="5D77ABB0" w14:textId="47B6758F" w:rsidR="00AE6EFE" w:rsidRPr="00F332E6" w:rsidRDefault="00F332E6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E6EFE" w:rsidRPr="00F332E6">
              <w:rPr>
                <w:rFonts w:ascii="Arial" w:hAnsi="Arial" w:cs="Arial"/>
                <w:b/>
              </w:rPr>
              <w:t>očet referencí</w:t>
            </w:r>
          </w:p>
        </w:tc>
        <w:tc>
          <w:tcPr>
            <w:tcW w:w="1954" w:type="dxa"/>
          </w:tcPr>
          <w:p w14:paraId="530253FB" w14:textId="77777777" w:rsidR="00AE6EFE" w:rsidRPr="00F332E6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 w:rsidRPr="00F332E6">
              <w:rPr>
                <w:rFonts w:ascii="Arial" w:hAnsi="Arial" w:cs="Arial"/>
                <w:b/>
              </w:rPr>
              <w:t>0-9 zakázek</w:t>
            </w:r>
          </w:p>
        </w:tc>
        <w:tc>
          <w:tcPr>
            <w:tcW w:w="1739" w:type="dxa"/>
            <w:shd w:val="clear" w:color="auto" w:fill="auto"/>
          </w:tcPr>
          <w:p w14:paraId="1B5CA43F" w14:textId="24E2E794" w:rsidR="00AE6EFE" w:rsidRPr="00F332E6" w:rsidRDefault="00F332E6" w:rsidP="003C322D">
            <w:pPr>
              <w:spacing w:before="120" w:after="120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Nad </w:t>
            </w:r>
            <w:r w:rsidR="00AE6EFE" w:rsidRPr="00F332E6">
              <w:rPr>
                <w:rFonts w:ascii="Arial" w:hAnsi="Arial" w:cs="Arial"/>
                <w:b/>
              </w:rPr>
              <w:t xml:space="preserve">10 zakázek </w:t>
            </w:r>
          </w:p>
        </w:tc>
      </w:tr>
      <w:tr w:rsidR="00AE6EFE" w:rsidRPr="00AE6EFE" w14:paraId="1D6539AB" w14:textId="77777777" w:rsidTr="00F332E6">
        <w:trPr>
          <w:jc w:val="center"/>
        </w:trPr>
        <w:tc>
          <w:tcPr>
            <w:tcW w:w="2264" w:type="dxa"/>
            <w:shd w:val="clear" w:color="auto" w:fill="auto"/>
          </w:tcPr>
          <w:p w14:paraId="77856282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>počet přidělených bodů</w:t>
            </w:r>
          </w:p>
        </w:tc>
        <w:tc>
          <w:tcPr>
            <w:tcW w:w="1954" w:type="dxa"/>
          </w:tcPr>
          <w:p w14:paraId="5321028C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 xml:space="preserve">za každou referenci 10 bodů </w:t>
            </w:r>
          </w:p>
        </w:tc>
        <w:tc>
          <w:tcPr>
            <w:tcW w:w="1739" w:type="dxa"/>
            <w:shd w:val="clear" w:color="auto" w:fill="auto"/>
          </w:tcPr>
          <w:p w14:paraId="346B8F4D" w14:textId="77777777" w:rsidR="00AE6EFE" w:rsidRPr="00AE6EFE" w:rsidRDefault="00AE6EFE" w:rsidP="003C322D">
            <w:pPr>
              <w:spacing w:before="120" w:after="120"/>
              <w:ind w:left="284"/>
              <w:jc w:val="both"/>
              <w:rPr>
                <w:rFonts w:ascii="Arial" w:hAnsi="Arial" w:cs="Arial"/>
              </w:rPr>
            </w:pPr>
            <w:r w:rsidRPr="00AE6EFE">
              <w:rPr>
                <w:rFonts w:ascii="Arial" w:hAnsi="Arial" w:cs="Arial"/>
              </w:rPr>
              <w:t>100</w:t>
            </w:r>
          </w:p>
        </w:tc>
      </w:tr>
    </w:tbl>
    <w:p w14:paraId="4F620D8B" w14:textId="77777777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</w:p>
    <w:p w14:paraId="7FAE5EB7" w14:textId="47CD3FA5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</w:rPr>
      </w:pPr>
      <w:r w:rsidRPr="00AE6EFE">
        <w:rPr>
          <w:rFonts w:ascii="Arial" w:hAnsi="Arial" w:cs="Arial"/>
        </w:rPr>
        <w:t>Počet přiřazených</w:t>
      </w:r>
      <w:r w:rsidR="00DA3250">
        <w:rPr>
          <w:rFonts w:ascii="Arial" w:hAnsi="Arial" w:cs="Arial"/>
        </w:rPr>
        <w:t xml:space="preserve"> bodů v rámci tohoto kritéria </w:t>
      </w:r>
      <w:r w:rsidR="00DA3250" w:rsidRPr="00DA3250">
        <w:rPr>
          <w:rFonts w:ascii="Arial" w:hAnsi="Arial" w:cs="Arial"/>
          <w:b/>
        </w:rPr>
        <w:t>(</w:t>
      </w:r>
      <w:r w:rsidRPr="00DA3250">
        <w:rPr>
          <w:rFonts w:ascii="Arial" w:hAnsi="Arial" w:cs="Arial"/>
          <w:b/>
        </w:rPr>
        <w:t xml:space="preserve">BH  </w:t>
      </w:r>
      <w:r w:rsidR="00DA3250" w:rsidRPr="00DA3250">
        <w:rPr>
          <w:rFonts w:ascii="Arial" w:hAnsi="Arial" w:cs="Arial"/>
          <w:b/>
        </w:rPr>
        <w:t>3</w:t>
      </w:r>
      <w:r w:rsidRPr="00DA3250">
        <w:rPr>
          <w:rFonts w:ascii="Arial" w:hAnsi="Arial" w:cs="Arial"/>
          <w:b/>
        </w:rPr>
        <w:t>)</w:t>
      </w:r>
      <w:r w:rsidRPr="00AE6EFE">
        <w:rPr>
          <w:rFonts w:ascii="Arial" w:hAnsi="Arial" w:cs="Arial"/>
        </w:rPr>
        <w:t xml:space="preserve"> je výsledkem vzorce</w:t>
      </w:r>
      <w:r w:rsidR="00DA3250">
        <w:rPr>
          <w:rFonts w:ascii="Arial" w:hAnsi="Arial" w:cs="Arial"/>
        </w:rPr>
        <w:t>:</w:t>
      </w:r>
    </w:p>
    <w:p w14:paraId="15969C0D" w14:textId="4866405B" w:rsidR="00AE6EFE" w:rsidRPr="00AE6EFE" w:rsidRDefault="00AE6EFE" w:rsidP="003C322D">
      <w:pPr>
        <w:spacing w:before="120" w:after="120"/>
        <w:ind w:left="284"/>
        <w:jc w:val="both"/>
        <w:rPr>
          <w:rFonts w:ascii="Arial" w:hAnsi="Arial" w:cs="Arial"/>
          <w:i/>
        </w:rPr>
      </w:pPr>
      <w:r w:rsidRPr="00AE6EFE">
        <w:rPr>
          <w:rFonts w:ascii="Arial" w:hAnsi="Arial" w:cs="Arial"/>
          <w:i/>
        </w:rPr>
        <w:t xml:space="preserve">(Body indikátoru 3.1 hodnocené </w:t>
      </w:r>
      <w:r w:rsidR="00DA3250">
        <w:rPr>
          <w:rFonts w:ascii="Arial" w:hAnsi="Arial" w:cs="Arial"/>
          <w:i/>
        </w:rPr>
        <w:t>nabídky</w:t>
      </w:r>
      <w:r w:rsidR="00463F7F">
        <w:rPr>
          <w:rFonts w:ascii="Arial" w:hAnsi="Arial" w:cs="Arial"/>
          <w:i/>
        </w:rPr>
        <w:t xml:space="preserve"> </w:t>
      </w:r>
      <w:r w:rsidR="00DA3250" w:rsidRPr="00AE6EFE">
        <w:rPr>
          <w:rFonts w:ascii="Arial" w:hAnsi="Arial" w:cs="Arial"/>
          <w:i/>
        </w:rPr>
        <w:t>*</w:t>
      </w:r>
      <w:r w:rsidR="00463F7F">
        <w:rPr>
          <w:rFonts w:ascii="Arial" w:hAnsi="Arial" w:cs="Arial"/>
          <w:i/>
        </w:rPr>
        <w:t xml:space="preserve"> </w:t>
      </w:r>
      <w:r w:rsidR="00DA3250" w:rsidRPr="00AE6EFE">
        <w:rPr>
          <w:rFonts w:ascii="Arial" w:hAnsi="Arial" w:cs="Arial"/>
          <w:i/>
        </w:rPr>
        <w:t>0,</w:t>
      </w:r>
      <w:r w:rsidR="00F332E6">
        <w:rPr>
          <w:rFonts w:ascii="Arial" w:hAnsi="Arial" w:cs="Arial"/>
          <w:i/>
        </w:rPr>
        <w:t>6</w:t>
      </w:r>
      <w:r w:rsidR="00DA3250" w:rsidRPr="00AE6EFE">
        <w:rPr>
          <w:rFonts w:ascii="Arial" w:hAnsi="Arial" w:cs="Arial"/>
          <w:i/>
        </w:rPr>
        <w:t>) + (Body</w:t>
      </w:r>
      <w:r w:rsidRPr="00AE6EFE">
        <w:rPr>
          <w:rFonts w:ascii="Arial" w:hAnsi="Arial" w:cs="Arial"/>
          <w:i/>
        </w:rPr>
        <w:t xml:space="preserve"> indikátoru 3.2 hodnocené nabídky</w:t>
      </w:r>
      <w:r w:rsidR="00DA3250">
        <w:rPr>
          <w:rFonts w:ascii="Arial" w:hAnsi="Arial" w:cs="Arial"/>
          <w:i/>
        </w:rPr>
        <w:t xml:space="preserve"> </w:t>
      </w:r>
      <w:r w:rsidRPr="00AE6EFE">
        <w:rPr>
          <w:rFonts w:ascii="Arial" w:hAnsi="Arial" w:cs="Arial"/>
          <w:i/>
        </w:rPr>
        <w:t>*</w:t>
      </w:r>
      <w:r w:rsidR="00463F7F">
        <w:rPr>
          <w:rFonts w:ascii="Arial" w:hAnsi="Arial" w:cs="Arial"/>
          <w:i/>
        </w:rPr>
        <w:t xml:space="preserve"> </w:t>
      </w:r>
      <w:r w:rsidRPr="00AE6EFE">
        <w:rPr>
          <w:rFonts w:ascii="Arial" w:hAnsi="Arial" w:cs="Arial"/>
          <w:i/>
        </w:rPr>
        <w:t>0,2)</w:t>
      </w:r>
      <w:r w:rsidR="00463F7F">
        <w:rPr>
          <w:rFonts w:ascii="Arial" w:hAnsi="Arial" w:cs="Arial"/>
          <w:i/>
        </w:rPr>
        <w:t xml:space="preserve"> </w:t>
      </w:r>
      <w:r w:rsidRPr="00AE6EFE">
        <w:rPr>
          <w:rFonts w:ascii="Arial" w:hAnsi="Arial" w:cs="Arial"/>
          <w:i/>
        </w:rPr>
        <w:t>+ (Body indikátoru 3</w:t>
      </w:r>
      <w:r w:rsidR="00DA3250">
        <w:rPr>
          <w:rFonts w:ascii="Arial" w:hAnsi="Arial" w:cs="Arial"/>
          <w:i/>
        </w:rPr>
        <w:t xml:space="preserve">.3 hodnocené nabídky </w:t>
      </w:r>
      <w:r w:rsidRPr="00AE6EFE">
        <w:rPr>
          <w:rFonts w:ascii="Arial" w:hAnsi="Arial" w:cs="Arial"/>
          <w:i/>
        </w:rPr>
        <w:t>*</w:t>
      </w:r>
      <w:r w:rsidR="00463F7F">
        <w:rPr>
          <w:rFonts w:ascii="Arial" w:hAnsi="Arial" w:cs="Arial"/>
          <w:i/>
        </w:rPr>
        <w:t xml:space="preserve"> </w:t>
      </w:r>
      <w:r w:rsidRPr="00AE6EFE">
        <w:rPr>
          <w:rFonts w:ascii="Arial" w:hAnsi="Arial" w:cs="Arial"/>
          <w:i/>
        </w:rPr>
        <w:t xml:space="preserve">0,2) = </w:t>
      </w:r>
      <w:r w:rsidRPr="00DA3250">
        <w:rPr>
          <w:rFonts w:ascii="Arial" w:hAnsi="Arial" w:cs="Arial"/>
          <w:b/>
          <w:i/>
        </w:rPr>
        <w:t>celkový počet bodů hodnocené nabídky</w:t>
      </w:r>
    </w:p>
    <w:p w14:paraId="03CA02DA" w14:textId="6A5A6F2B" w:rsidR="00DA3250" w:rsidRDefault="00DA3250" w:rsidP="00AE6EFE">
      <w:pPr>
        <w:spacing w:before="120" w:after="120"/>
        <w:jc w:val="both"/>
        <w:rPr>
          <w:rFonts w:ascii="Arial" w:hAnsi="Arial" w:cs="Arial"/>
        </w:rPr>
      </w:pPr>
    </w:p>
    <w:p w14:paraId="2A67B983" w14:textId="77777777" w:rsidR="00DA3250" w:rsidRDefault="00DA3250" w:rsidP="00AE6EFE">
      <w:pPr>
        <w:spacing w:before="120" w:after="120"/>
        <w:jc w:val="both"/>
        <w:rPr>
          <w:rFonts w:ascii="Arial" w:hAnsi="Arial" w:cs="Arial"/>
        </w:rPr>
      </w:pPr>
    </w:p>
    <w:p w14:paraId="31D03A57" w14:textId="1E23D469" w:rsidR="00DA3250" w:rsidRPr="00DA3250" w:rsidRDefault="00DA3250" w:rsidP="00AE6EFE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DA3250">
        <w:rPr>
          <w:rFonts w:ascii="Arial" w:hAnsi="Arial" w:cs="Arial"/>
          <w:b/>
          <w:u w:val="single"/>
        </w:rPr>
        <w:t>CELKOVÉ HODNOCENÍ NEBÍDEK:</w:t>
      </w:r>
    </w:p>
    <w:p w14:paraId="451F7BF0" w14:textId="0A26F2A7" w:rsidR="00DA3250" w:rsidRDefault="00DA3250" w:rsidP="00DA3250">
      <w:pPr>
        <w:spacing w:before="120" w:after="240"/>
        <w:jc w:val="both"/>
        <w:rPr>
          <w:rFonts w:ascii="Arial" w:hAnsi="Arial" w:cs="Arial"/>
          <w:b/>
        </w:rPr>
      </w:pPr>
      <w:r w:rsidRPr="00DA3250">
        <w:rPr>
          <w:rFonts w:ascii="Arial" w:hAnsi="Arial" w:cs="Arial"/>
          <w:b/>
        </w:rPr>
        <w:t>Bodový zisk z h</w:t>
      </w:r>
      <w:r>
        <w:rPr>
          <w:rFonts w:ascii="Arial" w:hAnsi="Arial" w:cs="Arial"/>
          <w:b/>
        </w:rPr>
        <w:t>odnotících kritérií bude sečten. Jako ekonomicky nejvýhodnější nabídka bude vyhodnocena nabídka, která získá nejvyšší počet bodů:</w:t>
      </w:r>
    </w:p>
    <w:p w14:paraId="230FF05E" w14:textId="0A06E22D" w:rsidR="00AE6EFE" w:rsidRPr="00DA3250" w:rsidRDefault="00AE6EFE" w:rsidP="00DA3250">
      <w:pPr>
        <w:spacing w:before="120" w:after="240"/>
        <w:jc w:val="center"/>
        <w:rPr>
          <w:rFonts w:ascii="Arial" w:hAnsi="Arial" w:cs="Arial"/>
          <w:b/>
        </w:rPr>
      </w:pPr>
      <w:r w:rsidRPr="00DA3250">
        <w:rPr>
          <w:rFonts w:ascii="Arial" w:hAnsi="Arial" w:cs="Arial"/>
          <w:b/>
        </w:rPr>
        <w:t>BHN = 0,5 * BH1 + 0,2 * BH2+ 0,3 * BH3</w:t>
      </w:r>
    </w:p>
    <w:p w14:paraId="35850996" w14:textId="77777777" w:rsidR="00AE6EFE" w:rsidRPr="00AE6EFE" w:rsidRDefault="00AE6EFE" w:rsidP="00AE6EFE">
      <w:pPr>
        <w:spacing w:before="120" w:after="120"/>
        <w:jc w:val="both"/>
        <w:rPr>
          <w:rFonts w:ascii="Arial" w:hAnsi="Arial" w:cs="Arial"/>
        </w:rPr>
      </w:pPr>
    </w:p>
    <w:sectPr w:rsidR="00AE6EFE" w:rsidRPr="00AE6EFE" w:rsidSect="00AE6EFE">
      <w:headerReference w:type="default" r:id="rId8"/>
      <w:footerReference w:type="default" r:id="rId9"/>
      <w:pgSz w:w="11906" w:h="16838"/>
      <w:pgMar w:top="18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4CED" w14:textId="77777777" w:rsidR="003C57B9" w:rsidRDefault="003C57B9" w:rsidP="0025251D">
      <w:r>
        <w:separator/>
      </w:r>
    </w:p>
  </w:endnote>
  <w:endnote w:type="continuationSeparator" w:id="0">
    <w:p w14:paraId="13E12C38" w14:textId="77777777" w:rsidR="003C57B9" w:rsidRDefault="003C57B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413939"/>
      <w:docPartObj>
        <w:docPartGallery w:val="Page Numbers (Bottom of Page)"/>
        <w:docPartUnique/>
      </w:docPartObj>
    </w:sdtPr>
    <w:sdtContent>
      <w:p w14:paraId="45B1C64B" w14:textId="0E0F6D9B" w:rsidR="00A7794F" w:rsidRDefault="00A779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F7F">
          <w:rPr>
            <w:noProof/>
          </w:rPr>
          <w:t>2</w:t>
        </w:r>
        <w:r>
          <w:fldChar w:fldCharType="end"/>
        </w:r>
      </w:p>
    </w:sdtContent>
  </w:sdt>
  <w:p w14:paraId="61391B89" w14:textId="77777777" w:rsidR="00A7794F" w:rsidRDefault="00A77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5CF3" w14:textId="77777777" w:rsidR="003C57B9" w:rsidRDefault="003C57B9" w:rsidP="0025251D">
      <w:r>
        <w:separator/>
      </w:r>
    </w:p>
  </w:footnote>
  <w:footnote w:type="continuationSeparator" w:id="0">
    <w:p w14:paraId="7FB62187" w14:textId="77777777" w:rsidR="003C57B9" w:rsidRDefault="003C57B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D6C8" w14:textId="77777777" w:rsidR="00923BFD" w:rsidRPr="00AE6EFE" w:rsidRDefault="00071736">
    <w:pPr>
      <w:pStyle w:val="Zhlav"/>
      <w:rPr>
        <w:rFonts w:ascii="Arial" w:hAnsi="Arial" w:cs="Arial"/>
      </w:rPr>
    </w:pPr>
    <w:r w:rsidRPr="00AE6EFE">
      <w:rPr>
        <w:rFonts w:ascii="Arial" w:hAnsi="Arial" w:cs="Arial"/>
        <w:noProof/>
        <w:sz w:val="22"/>
      </w:rPr>
      <w:drawing>
        <wp:anchor distT="0" distB="0" distL="114300" distR="114300" simplePos="0" relativeHeight="251657728" behindDoc="0" locked="0" layoutInCell="1" allowOverlap="1" wp14:anchorId="26A4324D" wp14:editId="042A6C3F">
          <wp:simplePos x="0" y="0"/>
          <wp:positionH relativeFrom="column">
            <wp:posOffset>5091430</wp:posOffset>
          </wp:positionH>
          <wp:positionV relativeFrom="paragraph">
            <wp:posOffset>-119380</wp:posOffset>
          </wp:positionV>
          <wp:extent cx="548310" cy="648000"/>
          <wp:effectExtent l="0" t="0" r="4445" b="0"/>
          <wp:wrapNone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1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EFE" w:rsidRPr="00AE6EFE">
      <w:rPr>
        <w:rFonts w:ascii="Arial" w:hAnsi="Arial" w:cs="Arial"/>
        <w:sz w:val="22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2F"/>
    <w:multiLevelType w:val="multilevel"/>
    <w:tmpl w:val="1546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32649E"/>
    <w:multiLevelType w:val="multilevel"/>
    <w:tmpl w:val="1546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sz w:val="20"/>
      </w:rPr>
    </w:lvl>
  </w:abstractNum>
  <w:abstractNum w:abstractNumId="3" w15:restartNumberingAfterBreak="0">
    <w:nsid w:val="252A7BC5"/>
    <w:multiLevelType w:val="hybridMultilevel"/>
    <w:tmpl w:val="14F8DB58"/>
    <w:lvl w:ilvl="0" w:tplc="0405000F">
      <w:start w:val="1"/>
      <w:numFmt w:val="decimal"/>
      <w:lvlText w:val="%1."/>
      <w:lvlJc w:val="left"/>
      <w:pPr>
        <w:ind w:left="52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2775"/>
    <w:multiLevelType w:val="hybridMultilevel"/>
    <w:tmpl w:val="0164B4E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E27DFE"/>
    <w:multiLevelType w:val="hybridMultilevel"/>
    <w:tmpl w:val="D45A0488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81"/>
    <w:multiLevelType w:val="hybridMultilevel"/>
    <w:tmpl w:val="C73E3B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71865"/>
    <w:multiLevelType w:val="hybridMultilevel"/>
    <w:tmpl w:val="D750D23A"/>
    <w:lvl w:ilvl="0" w:tplc="622EE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864080"/>
    <w:multiLevelType w:val="hybridMultilevel"/>
    <w:tmpl w:val="771271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35A93"/>
    <w:multiLevelType w:val="multilevel"/>
    <w:tmpl w:val="1546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0F66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9B7093"/>
    <w:multiLevelType w:val="hybridMultilevel"/>
    <w:tmpl w:val="4D4CABDE"/>
    <w:lvl w:ilvl="0" w:tplc="1F3CBC1E">
      <w:start w:val="1"/>
      <w:numFmt w:val="decimal"/>
      <w:lvlText w:val="%1."/>
      <w:lvlJc w:val="left"/>
      <w:pPr>
        <w:ind w:left="52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6266349A"/>
    <w:multiLevelType w:val="hybridMultilevel"/>
    <w:tmpl w:val="003EB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A312972"/>
    <w:multiLevelType w:val="hybridMultilevel"/>
    <w:tmpl w:val="8AB02DA0"/>
    <w:lvl w:ilvl="0" w:tplc="0405000F">
      <w:start w:val="1"/>
      <w:numFmt w:val="decimal"/>
      <w:lvlText w:val="%1."/>
      <w:lvlJc w:val="left"/>
      <w:pPr>
        <w:ind w:left="885" w:hanging="360"/>
      </w:p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D5A9A"/>
    <w:multiLevelType w:val="hybridMultilevel"/>
    <w:tmpl w:val="14BA757C"/>
    <w:lvl w:ilvl="0" w:tplc="0405000F">
      <w:start w:val="1"/>
      <w:numFmt w:val="decimal"/>
      <w:lvlText w:val="%1."/>
      <w:lvlJc w:val="left"/>
      <w:pPr>
        <w:ind w:left="52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15"/>
  </w:num>
  <w:num w:numId="5">
    <w:abstractNumId w:val="7"/>
  </w:num>
  <w:num w:numId="6">
    <w:abstractNumId w:val="13"/>
  </w:num>
  <w:num w:numId="7">
    <w:abstractNumId w:val="4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16"/>
  </w:num>
  <w:num w:numId="14">
    <w:abstractNumId w:val="12"/>
  </w:num>
  <w:num w:numId="15">
    <w:abstractNumId w:val="3"/>
  </w:num>
  <w:num w:numId="16">
    <w:abstractNumId w:val="18"/>
  </w:num>
  <w:num w:numId="17">
    <w:abstractNumId w:val="0"/>
  </w:num>
  <w:num w:numId="18">
    <w:abstractNumId w:val="1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30D44"/>
    <w:rsid w:val="00037F98"/>
    <w:rsid w:val="0004058A"/>
    <w:rsid w:val="000431DA"/>
    <w:rsid w:val="00055319"/>
    <w:rsid w:val="0006072B"/>
    <w:rsid w:val="00065704"/>
    <w:rsid w:val="00071736"/>
    <w:rsid w:val="00075A09"/>
    <w:rsid w:val="00097756"/>
    <w:rsid w:val="000A0265"/>
    <w:rsid w:val="000C3DBB"/>
    <w:rsid w:val="000C5895"/>
    <w:rsid w:val="00105770"/>
    <w:rsid w:val="001319FA"/>
    <w:rsid w:val="00137706"/>
    <w:rsid w:val="00137FAE"/>
    <w:rsid w:val="00181B4B"/>
    <w:rsid w:val="001866D8"/>
    <w:rsid w:val="00191636"/>
    <w:rsid w:val="001A627B"/>
    <w:rsid w:val="001C0D13"/>
    <w:rsid w:val="0025251D"/>
    <w:rsid w:val="002670D7"/>
    <w:rsid w:val="002748AF"/>
    <w:rsid w:val="002C098A"/>
    <w:rsid w:val="002C28C5"/>
    <w:rsid w:val="002C4D6D"/>
    <w:rsid w:val="002D156F"/>
    <w:rsid w:val="0032302B"/>
    <w:rsid w:val="0032311F"/>
    <w:rsid w:val="003368CB"/>
    <w:rsid w:val="00346080"/>
    <w:rsid w:val="003538FD"/>
    <w:rsid w:val="00361048"/>
    <w:rsid w:val="0037589F"/>
    <w:rsid w:val="00376235"/>
    <w:rsid w:val="003775C5"/>
    <w:rsid w:val="00395793"/>
    <w:rsid w:val="003B4671"/>
    <w:rsid w:val="003B5B7C"/>
    <w:rsid w:val="003C322D"/>
    <w:rsid w:val="003C478A"/>
    <w:rsid w:val="003C57B9"/>
    <w:rsid w:val="003F0058"/>
    <w:rsid w:val="003F1C16"/>
    <w:rsid w:val="003F76EA"/>
    <w:rsid w:val="00413E0D"/>
    <w:rsid w:val="004356BE"/>
    <w:rsid w:val="00452C19"/>
    <w:rsid w:val="00456871"/>
    <w:rsid w:val="00463F7F"/>
    <w:rsid w:val="0048218F"/>
    <w:rsid w:val="004A5AA2"/>
    <w:rsid w:val="004B0FDF"/>
    <w:rsid w:val="004D5AC8"/>
    <w:rsid w:val="004D71D9"/>
    <w:rsid w:val="005030CF"/>
    <w:rsid w:val="00515B7B"/>
    <w:rsid w:val="0052124E"/>
    <w:rsid w:val="005741BF"/>
    <w:rsid w:val="00597917"/>
    <w:rsid w:val="005A34A7"/>
    <w:rsid w:val="005E5004"/>
    <w:rsid w:val="005F39EF"/>
    <w:rsid w:val="00626771"/>
    <w:rsid w:val="006502E3"/>
    <w:rsid w:val="0065708F"/>
    <w:rsid w:val="006734F4"/>
    <w:rsid w:val="00682F70"/>
    <w:rsid w:val="00686527"/>
    <w:rsid w:val="006A21EE"/>
    <w:rsid w:val="006A3124"/>
    <w:rsid w:val="006A3CB5"/>
    <w:rsid w:val="006E5F1E"/>
    <w:rsid w:val="0071587F"/>
    <w:rsid w:val="007263C3"/>
    <w:rsid w:val="00735FBC"/>
    <w:rsid w:val="0074562F"/>
    <w:rsid w:val="00750E0F"/>
    <w:rsid w:val="00756CFE"/>
    <w:rsid w:val="00757A80"/>
    <w:rsid w:val="0077383E"/>
    <w:rsid w:val="007800F3"/>
    <w:rsid w:val="0078072F"/>
    <w:rsid w:val="00791D50"/>
    <w:rsid w:val="007A327D"/>
    <w:rsid w:val="007C3F3E"/>
    <w:rsid w:val="007E37C9"/>
    <w:rsid w:val="007F0580"/>
    <w:rsid w:val="007F3315"/>
    <w:rsid w:val="00812703"/>
    <w:rsid w:val="00824C16"/>
    <w:rsid w:val="0082604B"/>
    <w:rsid w:val="00834DAB"/>
    <w:rsid w:val="00850C75"/>
    <w:rsid w:val="008737A4"/>
    <w:rsid w:val="00886AC4"/>
    <w:rsid w:val="00890351"/>
    <w:rsid w:val="00892889"/>
    <w:rsid w:val="00892B6D"/>
    <w:rsid w:val="008B0087"/>
    <w:rsid w:val="008B6EE5"/>
    <w:rsid w:val="008C1521"/>
    <w:rsid w:val="008D7038"/>
    <w:rsid w:val="008E0ACE"/>
    <w:rsid w:val="008E5F8B"/>
    <w:rsid w:val="008E704D"/>
    <w:rsid w:val="008F0588"/>
    <w:rsid w:val="008F5663"/>
    <w:rsid w:val="0090220C"/>
    <w:rsid w:val="009214CF"/>
    <w:rsid w:val="00921EA3"/>
    <w:rsid w:val="00923BFD"/>
    <w:rsid w:val="009251AF"/>
    <w:rsid w:val="00942439"/>
    <w:rsid w:val="00944328"/>
    <w:rsid w:val="009552C6"/>
    <w:rsid w:val="009637B8"/>
    <w:rsid w:val="00973730"/>
    <w:rsid w:val="009C46B7"/>
    <w:rsid w:val="009D0B9B"/>
    <w:rsid w:val="009D0D49"/>
    <w:rsid w:val="009D1429"/>
    <w:rsid w:val="009D662D"/>
    <w:rsid w:val="009F403A"/>
    <w:rsid w:val="00A12557"/>
    <w:rsid w:val="00A13EB2"/>
    <w:rsid w:val="00A24D0A"/>
    <w:rsid w:val="00A475C7"/>
    <w:rsid w:val="00A65150"/>
    <w:rsid w:val="00A7123D"/>
    <w:rsid w:val="00A71EFF"/>
    <w:rsid w:val="00A7794F"/>
    <w:rsid w:val="00A8272B"/>
    <w:rsid w:val="00AA1865"/>
    <w:rsid w:val="00AA4ED5"/>
    <w:rsid w:val="00AB321C"/>
    <w:rsid w:val="00AE6EFE"/>
    <w:rsid w:val="00B0098E"/>
    <w:rsid w:val="00B15999"/>
    <w:rsid w:val="00B34418"/>
    <w:rsid w:val="00B364CB"/>
    <w:rsid w:val="00B72B47"/>
    <w:rsid w:val="00B92384"/>
    <w:rsid w:val="00BF7C32"/>
    <w:rsid w:val="00C17832"/>
    <w:rsid w:val="00C24DDF"/>
    <w:rsid w:val="00C316C1"/>
    <w:rsid w:val="00C33AE7"/>
    <w:rsid w:val="00C374BE"/>
    <w:rsid w:val="00C44BE8"/>
    <w:rsid w:val="00C653DD"/>
    <w:rsid w:val="00C7121A"/>
    <w:rsid w:val="00C82BB7"/>
    <w:rsid w:val="00C86639"/>
    <w:rsid w:val="00C9123C"/>
    <w:rsid w:val="00CA6EE3"/>
    <w:rsid w:val="00CE23C1"/>
    <w:rsid w:val="00CF4056"/>
    <w:rsid w:val="00CF51E5"/>
    <w:rsid w:val="00D0368F"/>
    <w:rsid w:val="00D07848"/>
    <w:rsid w:val="00D21C67"/>
    <w:rsid w:val="00D404AD"/>
    <w:rsid w:val="00D50321"/>
    <w:rsid w:val="00D75A23"/>
    <w:rsid w:val="00DA3250"/>
    <w:rsid w:val="00DB1A6C"/>
    <w:rsid w:val="00DB2F2D"/>
    <w:rsid w:val="00DC65E5"/>
    <w:rsid w:val="00DD3CF2"/>
    <w:rsid w:val="00DD7DBB"/>
    <w:rsid w:val="00DE39F8"/>
    <w:rsid w:val="00E05C3C"/>
    <w:rsid w:val="00E240D6"/>
    <w:rsid w:val="00E453CC"/>
    <w:rsid w:val="00E61042"/>
    <w:rsid w:val="00E715B2"/>
    <w:rsid w:val="00E86F6B"/>
    <w:rsid w:val="00E91ECC"/>
    <w:rsid w:val="00EA7800"/>
    <w:rsid w:val="00EB71B1"/>
    <w:rsid w:val="00EC59D4"/>
    <w:rsid w:val="00EC5F7C"/>
    <w:rsid w:val="00EF77B4"/>
    <w:rsid w:val="00F13B70"/>
    <w:rsid w:val="00F13E0D"/>
    <w:rsid w:val="00F218D3"/>
    <w:rsid w:val="00F267BF"/>
    <w:rsid w:val="00F332E6"/>
    <w:rsid w:val="00F45CAE"/>
    <w:rsid w:val="00F50977"/>
    <w:rsid w:val="00F75926"/>
    <w:rsid w:val="00FA6761"/>
    <w:rsid w:val="00FC7926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A87702C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892889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9F403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5F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F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F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A857-3130-45B7-955B-58A5D50E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Karolína Maňáková</cp:lastModifiedBy>
  <cp:revision>131</cp:revision>
  <dcterms:created xsi:type="dcterms:W3CDTF">2016-10-07T04:59:00Z</dcterms:created>
  <dcterms:modified xsi:type="dcterms:W3CDTF">2023-01-17T11:43:00Z</dcterms:modified>
</cp:coreProperties>
</file>