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55C3" w14:textId="77777777" w:rsidR="00CD0D8D" w:rsidRPr="00CD0D8D" w:rsidRDefault="00CD0D8D" w:rsidP="00CD0D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lang w:eastAsia="cs-CZ"/>
        </w:rPr>
      </w:pPr>
      <w:r w:rsidRPr="00CD0D8D">
        <w:rPr>
          <w:rFonts w:ascii="Arial" w:eastAsia="Times New Roman" w:hAnsi="Arial" w:cs="Arial"/>
          <w:b/>
          <w:bCs/>
          <w:sz w:val="28"/>
          <w:lang w:eastAsia="cs-CZ"/>
        </w:rPr>
        <w:t>Formulář pro zpracování specifikace technických parametrů</w:t>
      </w:r>
    </w:p>
    <w:p w14:paraId="0EDEDB43" w14:textId="3675172C" w:rsidR="0066011D" w:rsidRDefault="0066011D"/>
    <w:p w14:paraId="498D264F" w14:textId="53830258" w:rsidR="00CD0D8D" w:rsidRPr="00CD0D8D" w:rsidRDefault="006B0113" w:rsidP="00CD0D8D">
      <w:pPr>
        <w:keepNext/>
        <w:spacing w:after="0" w:line="240" w:lineRule="auto"/>
        <w:ind w:left="-284"/>
        <w:jc w:val="center"/>
        <w:outlineLvl w:val="0"/>
        <w:rPr>
          <w:rFonts w:ascii="Arial" w:eastAsia="Times New Roman" w:hAnsi="Arial" w:cs="Arial"/>
          <w:b/>
          <w:bCs/>
          <w:color w:val="000000"/>
          <w:sz w:val="28"/>
          <w:lang w:eastAsia="cs-CZ"/>
        </w:rPr>
      </w:pPr>
      <w:bookmarkStart w:id="0" w:name="_Hlk6397968"/>
      <w:r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>Hemodialyzační přístroj pro kontinuální dialýzu</w:t>
      </w:r>
      <w:r w:rsidR="0032358A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 xml:space="preserve"> </w:t>
      </w:r>
      <w:r w:rsidR="009566AD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>v</w:t>
      </w:r>
      <w:r w:rsidR="0032358A">
        <w:rPr>
          <w:rFonts w:ascii="Arial" w:eastAsia="Times New Roman" w:hAnsi="Arial" w:cs="Arial"/>
          <w:b/>
          <w:bCs/>
          <w:color w:val="000000"/>
          <w:sz w:val="28"/>
          <w:lang w:eastAsia="cs-CZ"/>
        </w:rPr>
        <w:t xml:space="preserve"> Nemocnici s poliklinikou Česká Lípa, a.s.</w:t>
      </w:r>
    </w:p>
    <w:bookmarkEnd w:id="0"/>
    <w:p w14:paraId="470378B2" w14:textId="77777777" w:rsidR="00CD0D8D" w:rsidRPr="00CD0D8D" w:rsidRDefault="00CD0D8D" w:rsidP="00CD0D8D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noProof/>
          <w:color w:val="000000"/>
          <w:lang w:eastAsia="cs-CZ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7193"/>
      </w:tblGrid>
      <w:tr w:rsidR="008C3EE4" w:rsidRPr="008C3EE4" w14:paraId="3DD5F6FF" w14:textId="77777777" w:rsidTr="00BF6BB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C059" w14:textId="77777777" w:rsidR="008C3EE4" w:rsidRPr="008C3EE4" w:rsidRDefault="008C3EE4" w:rsidP="008C3EE4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b/>
                <w:color w:val="000000"/>
                <w:lang w:eastAsia="cs-CZ"/>
              </w:rPr>
              <w:t>Název zadavatele:</w:t>
            </w:r>
            <w:r w:rsidRPr="008C3EE4">
              <w:rPr>
                <w:rFonts w:ascii="Arial" w:eastAsia="Times New Roman" w:hAnsi="Arial" w:cs="Arial"/>
                <w:b/>
                <w:i/>
                <w:color w:val="000000"/>
                <w:lang w:eastAsia="cs-CZ"/>
              </w:rPr>
              <w:t xml:space="preserve"> </w:t>
            </w:r>
            <w:r w:rsidRPr="008C3EE4">
              <w:rPr>
                <w:rFonts w:ascii="Arial" w:eastAsia="Times New Roman" w:hAnsi="Arial" w:cs="Arial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0440" w14:textId="77777777" w:rsidR="008C3EE4" w:rsidRPr="008C3EE4" w:rsidRDefault="008C3EE4" w:rsidP="008C3EE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Nemocnice s poliklinikou Česká Lípa, a.s.</w:t>
            </w:r>
          </w:p>
        </w:tc>
      </w:tr>
      <w:tr w:rsidR="008C3EE4" w:rsidRPr="008C3EE4" w14:paraId="7D15614A" w14:textId="77777777" w:rsidTr="00BF6BB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7644" w14:textId="1CC761EC" w:rsidR="008C3EE4" w:rsidRPr="008C3EE4" w:rsidRDefault="008C3EE4" w:rsidP="008C3EE4">
            <w:pPr>
              <w:shd w:val="clear" w:color="auto" w:fill="FFFFFF"/>
              <w:tabs>
                <w:tab w:val="left" w:pos="2160"/>
              </w:tabs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Cs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b/>
                <w:iCs/>
                <w:color w:val="000000"/>
                <w:lang w:eastAsia="cs-CZ"/>
              </w:rPr>
              <w:t>Sídlo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028B" w14:textId="77777777" w:rsidR="008C3EE4" w:rsidRPr="008C3EE4" w:rsidRDefault="008C3EE4" w:rsidP="008C3EE4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Purkyňova 1849, 470 01 Česká Lípa</w:t>
            </w:r>
          </w:p>
        </w:tc>
      </w:tr>
      <w:tr w:rsidR="008C3EE4" w:rsidRPr="008C3EE4" w14:paraId="51F80238" w14:textId="77777777" w:rsidTr="00BF6BB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4912" w14:textId="087DB05F" w:rsidR="008C3EE4" w:rsidRPr="008C3EE4" w:rsidRDefault="008C3EE4" w:rsidP="008C3EE4">
            <w:pPr>
              <w:tabs>
                <w:tab w:val="left" w:pos="2127"/>
                <w:tab w:val="center" w:pos="4536"/>
                <w:tab w:val="right" w:pos="9072"/>
                <w:tab w:val="right" w:pos="11199"/>
                <w:tab w:val="center" w:pos="11907"/>
              </w:tabs>
              <w:suppressAutoHyphens/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8C3EE4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IČ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14AC" w14:textId="77777777" w:rsidR="008C3EE4" w:rsidRPr="008C3EE4" w:rsidRDefault="008C3EE4" w:rsidP="008C3E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color w:val="000000"/>
                <w:lang w:eastAsia="cs-CZ"/>
              </w:rPr>
              <w:t>27283518</w:t>
            </w:r>
          </w:p>
        </w:tc>
      </w:tr>
      <w:tr w:rsidR="008C3EE4" w:rsidRPr="008C3EE4" w14:paraId="52BF8A20" w14:textId="77777777" w:rsidTr="00BF6BB4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0239" w14:textId="77777777" w:rsidR="008C3EE4" w:rsidRPr="008C3EE4" w:rsidRDefault="008C3EE4" w:rsidP="008C3EE4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proofErr w:type="gramStart"/>
            <w:r w:rsidRPr="008C3EE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Zastoupený:   </w:t>
            </w:r>
            <w:proofErr w:type="gramEnd"/>
            <w:r w:rsidRPr="008C3EE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         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236B" w14:textId="77777777" w:rsidR="008C3EE4" w:rsidRPr="008C3EE4" w:rsidRDefault="008C3EE4" w:rsidP="008C3EE4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3EE4">
              <w:rPr>
                <w:rFonts w:ascii="Arial" w:eastAsia="Times New Roman" w:hAnsi="Arial" w:cs="Arial"/>
                <w:color w:val="000000"/>
                <w:lang w:eastAsia="cs-CZ"/>
              </w:rPr>
              <w:t>Ing. Pavel Marek, předseda představenstva, generální ředitel</w:t>
            </w:r>
          </w:p>
        </w:tc>
      </w:tr>
    </w:tbl>
    <w:p w14:paraId="6B3A0FE4" w14:textId="1BBB20D8" w:rsidR="00CD0D8D" w:rsidRDefault="00CD0D8D" w:rsidP="00CD0D8D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noProof/>
          <w:color w:val="000000"/>
          <w:lang w:eastAsia="cs-CZ"/>
        </w:rPr>
      </w:pPr>
    </w:p>
    <w:p w14:paraId="5AD503F3" w14:textId="77777777" w:rsidR="008C3EE4" w:rsidRPr="00CD0D8D" w:rsidRDefault="008C3EE4" w:rsidP="008C3EE4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lang w:eastAsia="cs-CZ"/>
        </w:rPr>
      </w:pPr>
    </w:p>
    <w:tbl>
      <w:tblPr>
        <w:tblStyle w:val="Prosttabulka2"/>
        <w:tblW w:w="10065" w:type="dxa"/>
        <w:tblInd w:w="-42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976"/>
        <w:gridCol w:w="2089"/>
      </w:tblGrid>
      <w:tr w:rsidR="00CD0D8D" w:rsidRPr="00CD0D8D" w14:paraId="176F79F4" w14:textId="77777777" w:rsidTr="00591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6" w:type="dxa"/>
            <w:tcBorders>
              <w:bottom w:val="none" w:sz="0" w:space="0" w:color="auto"/>
            </w:tcBorders>
          </w:tcPr>
          <w:p w14:paraId="2D8085C1" w14:textId="0EE7D063" w:rsidR="00CD0D8D" w:rsidRPr="00CD0D8D" w:rsidRDefault="006B0113" w:rsidP="00CD0D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ind w:firstLine="28"/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</w:pPr>
            <w:r w:rsidRPr="006B0113"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  <w:t>Hemodialyzační přístroj pro kontinuální dialýzu</w:t>
            </w:r>
          </w:p>
        </w:tc>
        <w:tc>
          <w:tcPr>
            <w:tcW w:w="2089" w:type="dxa"/>
            <w:tcBorders>
              <w:bottom w:val="none" w:sz="0" w:space="0" w:color="auto"/>
            </w:tcBorders>
          </w:tcPr>
          <w:p w14:paraId="03596474" w14:textId="0EDB0FEC" w:rsidR="00CD0D8D" w:rsidRPr="00CD0D8D" w:rsidRDefault="006B0113" w:rsidP="00CD0D8D">
            <w:pPr>
              <w:tabs>
                <w:tab w:val="left" w:pos="435"/>
                <w:tab w:val="left" w:pos="105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9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  <w:t>1</w:t>
            </w:r>
            <w:r w:rsidR="00CD0D8D">
              <w:rPr>
                <w:rFonts w:ascii="Arial" w:eastAsia="Times New Roman" w:hAnsi="Arial" w:cs="Arial"/>
                <w:color w:val="000000"/>
                <w:sz w:val="24"/>
                <w:lang w:eastAsia="x-none"/>
              </w:rPr>
              <w:t xml:space="preserve"> ks</w:t>
            </w:r>
          </w:p>
        </w:tc>
      </w:tr>
    </w:tbl>
    <w:p w14:paraId="0D7F8122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Arial" w:eastAsia="Times New Roman" w:hAnsi="Arial" w:cs="Arial"/>
          <w:noProof/>
          <w:color w:val="000000"/>
          <w:lang w:eastAsia="cs-CZ"/>
        </w:rPr>
      </w:pPr>
    </w:p>
    <w:p w14:paraId="6F89BDE1" w14:textId="4E5D79B6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  <w:r w:rsidRPr="00CD0D8D">
        <w:rPr>
          <w:rFonts w:ascii="Arial" w:eastAsia="Times New Roman" w:hAnsi="Arial" w:cs="Arial"/>
          <w:noProof/>
          <w:color w:val="000000"/>
          <w:lang w:eastAsia="cs-CZ"/>
        </w:rPr>
        <w:t>Obsahem zakázky je obnova stávající</w:t>
      </w:r>
      <w:r w:rsidR="006B0113">
        <w:rPr>
          <w:rFonts w:ascii="Arial" w:eastAsia="Times New Roman" w:hAnsi="Arial" w:cs="Arial"/>
          <w:noProof/>
          <w:color w:val="000000"/>
          <w:lang w:eastAsia="cs-CZ"/>
        </w:rPr>
        <w:t xml:space="preserve">ho přístroje pro </w:t>
      </w:r>
      <w:r w:rsidR="006802DF">
        <w:rPr>
          <w:rFonts w:ascii="Arial" w:eastAsia="Times New Roman" w:hAnsi="Arial" w:cs="Arial"/>
          <w:noProof/>
          <w:color w:val="000000"/>
          <w:lang w:eastAsia="cs-CZ"/>
        </w:rPr>
        <w:t xml:space="preserve"> </w:t>
      </w:r>
      <w:r w:rsidR="006B0113">
        <w:rPr>
          <w:rFonts w:ascii="Arial" w:eastAsia="Times New Roman" w:hAnsi="Arial" w:cs="Arial"/>
          <w:noProof/>
          <w:color w:val="000000"/>
          <w:lang w:eastAsia="cs-CZ"/>
        </w:rPr>
        <w:t>kontinuální doalýzu</w:t>
      </w:r>
      <w:r w:rsidR="006802DF">
        <w:rPr>
          <w:rFonts w:ascii="Arial" w:eastAsia="Times New Roman" w:hAnsi="Arial" w:cs="Arial"/>
          <w:noProof/>
          <w:color w:val="000000"/>
          <w:lang w:eastAsia="cs-CZ"/>
        </w:rPr>
        <w:t xml:space="preserve"> na </w:t>
      </w:r>
      <w:r w:rsidR="006802DF" w:rsidRPr="0027284F">
        <w:rPr>
          <w:rFonts w:ascii="Arial" w:eastAsia="Times New Roman" w:hAnsi="Arial" w:cs="Arial"/>
          <w:noProof/>
          <w:lang w:eastAsia="cs-CZ"/>
        </w:rPr>
        <w:t>oddělení</w:t>
      </w:r>
      <w:r w:rsidR="006B0113" w:rsidRPr="0027284F">
        <w:rPr>
          <w:rFonts w:ascii="Arial" w:eastAsia="Times New Roman" w:hAnsi="Arial" w:cs="Arial"/>
          <w:noProof/>
          <w:lang w:eastAsia="cs-CZ"/>
        </w:rPr>
        <w:t xml:space="preserve"> ARO</w:t>
      </w:r>
      <w:r w:rsidR="006802DF" w:rsidRPr="0027284F">
        <w:rPr>
          <w:rFonts w:ascii="Arial" w:eastAsia="Times New Roman" w:hAnsi="Arial" w:cs="Arial"/>
          <w:noProof/>
          <w:lang w:eastAsia="cs-CZ"/>
        </w:rPr>
        <w:t xml:space="preserve"> </w:t>
      </w:r>
      <w:r w:rsidRPr="00CD0D8D">
        <w:rPr>
          <w:rFonts w:ascii="Arial" w:eastAsia="Times New Roman" w:hAnsi="Arial" w:cs="Arial"/>
          <w:noProof/>
          <w:color w:val="000000"/>
          <w:lang w:eastAsia="cs-CZ"/>
        </w:rPr>
        <w:t>Nemocnice s poliklinikou Česká Lípa, a.s.</w:t>
      </w:r>
    </w:p>
    <w:p w14:paraId="12465A5A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</w:p>
    <w:p w14:paraId="3004DAAE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  <w:r w:rsidRPr="00CD0D8D">
        <w:rPr>
          <w:rFonts w:ascii="Arial" w:eastAsia="Times New Roman" w:hAnsi="Arial" w:cs="Arial"/>
          <w:noProof/>
          <w:color w:val="000000"/>
          <w:lang w:eastAsia="cs-CZ"/>
        </w:rPr>
        <w:t>Je-li v požadavcích uvedeno specifické technické řešení, připouští se i jiné technické řešení, pokud má stejný medicínský účel a prokazatelně obdobné (nebo lepší) účinky; jsou-li použity chráněné, registrované, či jinak specifické názvy pro zařízení, nebo jeho funkce, tak jde pouze o ilustrační příklad možného řešení, s výjimkou požadavků na kompatibilitu, a zadavatel akceptuje jakékoli jiné řešení s obdobným medicínským účelem.</w:t>
      </w:r>
    </w:p>
    <w:p w14:paraId="45461097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Arial" w:eastAsia="Times New Roman" w:hAnsi="Arial" w:cs="Arial"/>
          <w:noProof/>
          <w:color w:val="000000"/>
          <w:lang w:eastAsia="cs-CZ"/>
        </w:rPr>
      </w:pPr>
    </w:p>
    <w:p w14:paraId="2BF7405B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  <w:r w:rsidRPr="00CD0D8D">
        <w:rPr>
          <w:rFonts w:ascii="Arial" w:eastAsia="Times New Roman" w:hAnsi="Arial" w:cs="Arial"/>
          <w:noProof/>
          <w:color w:val="000000"/>
          <w:lang w:eastAsia="cs-CZ"/>
        </w:rPr>
        <w:t xml:space="preserve">Číselné parametry mají toleranci </w:t>
      </w:r>
      <w:r w:rsidRPr="00CD0D8D">
        <w:rPr>
          <w:rFonts w:ascii="Arial" w:eastAsia="Times New Roman" w:hAnsi="Arial" w:cs="Arial"/>
          <w:i/>
          <w:lang w:eastAsia="cs-CZ"/>
        </w:rPr>
        <w:t>±</w:t>
      </w:r>
      <w:r w:rsidRPr="00CD0D8D">
        <w:rPr>
          <w:rFonts w:ascii="Arial" w:eastAsia="Times New Roman" w:hAnsi="Arial" w:cs="Arial"/>
          <w:noProof/>
          <w:color w:val="000000"/>
          <w:lang w:eastAsia="cs-CZ"/>
        </w:rPr>
        <w:t xml:space="preserve">10 %, vždy však uveďte přesnou hodnotu danou Vámi nabízeným zařízením. </w:t>
      </w:r>
      <w:bookmarkStart w:id="1" w:name="_Hlk88114999"/>
      <w:r w:rsidRPr="00CD0D8D">
        <w:rPr>
          <w:rFonts w:ascii="Arial" w:eastAsia="Times New Roman" w:hAnsi="Arial" w:cs="Arial"/>
          <w:iCs/>
          <w:lang w:eastAsia="cs-CZ"/>
        </w:rPr>
        <w:t>U parametru, který je označen **, výše uvedené rozmezí neplatí; tolerance je buď započítána v uvedeném rozpětí, nebo platí hodnota parametru bez možnosti odchylky.</w:t>
      </w:r>
    </w:p>
    <w:bookmarkEnd w:id="1"/>
    <w:p w14:paraId="476CB22F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</w:p>
    <w:p w14:paraId="30F45E51" w14:textId="4C3CE256" w:rsidR="00CD0D8D" w:rsidRPr="0027284F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lang w:eastAsia="cs-CZ"/>
        </w:rPr>
      </w:pPr>
      <w:bookmarkStart w:id="2" w:name="_Hlk500850081"/>
      <w:r w:rsidRPr="00CD0D8D">
        <w:rPr>
          <w:rFonts w:ascii="Arial" w:eastAsia="Times New Roman" w:hAnsi="Arial" w:cs="Arial"/>
          <w:noProof/>
          <w:color w:val="000000"/>
          <w:lang w:eastAsia="cs-CZ"/>
        </w:rPr>
        <w:t xml:space="preserve">Parametry </w:t>
      </w:r>
      <w:r w:rsidRPr="00CD0D8D">
        <w:rPr>
          <w:rFonts w:ascii="Arial" w:eastAsia="Times New Roman" w:hAnsi="Arial" w:cs="Arial"/>
          <w:b/>
          <w:noProof/>
          <w:color w:val="000000"/>
          <w:lang w:eastAsia="cs-CZ"/>
        </w:rPr>
        <w:t xml:space="preserve">typu </w:t>
      </w:r>
      <w:r w:rsidR="0027284F">
        <w:rPr>
          <w:rFonts w:ascii="Arial" w:eastAsia="Times New Roman" w:hAnsi="Arial" w:cs="Arial"/>
          <w:b/>
          <w:noProof/>
          <w:color w:val="000000"/>
          <w:lang w:eastAsia="cs-CZ"/>
        </w:rPr>
        <w:t>A</w:t>
      </w:r>
      <w:r w:rsidRPr="00CD0D8D">
        <w:rPr>
          <w:rFonts w:ascii="Arial" w:eastAsia="Times New Roman" w:hAnsi="Arial" w:cs="Arial"/>
          <w:b/>
          <w:noProof/>
          <w:color w:val="000000"/>
          <w:lang w:eastAsia="cs-CZ"/>
        </w:rPr>
        <w:t xml:space="preserve"> jsou parametry nepovinné</w:t>
      </w:r>
      <w:r w:rsidRPr="00CD0D8D">
        <w:rPr>
          <w:rFonts w:ascii="Arial" w:eastAsia="Times New Roman" w:hAnsi="Arial" w:cs="Arial"/>
          <w:noProof/>
          <w:color w:val="000000"/>
          <w:lang w:eastAsia="cs-CZ"/>
        </w:rPr>
        <w:t xml:space="preserve"> (fakultativní, volitelné), kterými nabízené zařízení disponovat nemusí, nicméně jejich splnění bude zadavatelem bonifikováno při hodnocení nabídek způsobem </w:t>
      </w:r>
      <w:r w:rsidRPr="0027284F">
        <w:rPr>
          <w:rFonts w:ascii="Arial" w:eastAsia="Times New Roman" w:hAnsi="Arial" w:cs="Arial"/>
          <w:noProof/>
          <w:lang w:eastAsia="cs-CZ"/>
        </w:rPr>
        <w:t xml:space="preserve">uvedeným </w:t>
      </w:r>
      <w:r w:rsidRPr="0027284F">
        <w:rPr>
          <w:rFonts w:ascii="Arial" w:eastAsia="Times New Roman" w:hAnsi="Arial" w:cs="Arial"/>
          <w:b/>
          <w:bCs/>
          <w:noProof/>
          <w:lang w:eastAsia="cs-CZ"/>
        </w:rPr>
        <w:t xml:space="preserve">v čl. </w:t>
      </w:r>
      <w:r w:rsidR="0027284F" w:rsidRPr="0027284F">
        <w:rPr>
          <w:rFonts w:ascii="Arial" w:eastAsia="Times New Roman" w:hAnsi="Arial" w:cs="Arial"/>
          <w:b/>
          <w:bCs/>
          <w:noProof/>
          <w:lang w:eastAsia="cs-CZ"/>
        </w:rPr>
        <w:t>č. 6</w:t>
      </w:r>
      <w:r w:rsidRPr="0027284F">
        <w:rPr>
          <w:rFonts w:ascii="Arial" w:eastAsia="Times New Roman" w:hAnsi="Arial" w:cs="Arial"/>
          <w:b/>
          <w:bCs/>
          <w:noProof/>
          <w:lang w:eastAsia="cs-CZ"/>
        </w:rPr>
        <w:t xml:space="preserve"> ZP (</w:t>
      </w:r>
      <w:r w:rsidR="0027284F" w:rsidRPr="0027284F">
        <w:rPr>
          <w:rFonts w:ascii="Arial" w:eastAsia="Times New Roman" w:hAnsi="Arial" w:cs="Arial"/>
          <w:b/>
          <w:bCs/>
          <w:noProof/>
          <w:lang w:eastAsia="cs-CZ"/>
        </w:rPr>
        <w:t>Způsob</w:t>
      </w:r>
      <w:r w:rsidRPr="0027284F">
        <w:rPr>
          <w:rFonts w:ascii="Arial" w:eastAsia="Times New Roman" w:hAnsi="Arial" w:cs="Arial"/>
          <w:b/>
          <w:bCs/>
          <w:noProof/>
          <w:lang w:eastAsia="cs-CZ"/>
        </w:rPr>
        <w:t xml:space="preserve"> hodnocení nabídek).</w:t>
      </w:r>
    </w:p>
    <w:bookmarkEnd w:id="2"/>
    <w:p w14:paraId="29D3049F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</w:p>
    <w:p w14:paraId="407E746A" w14:textId="330E49F2" w:rsidR="00FC4B28" w:rsidRPr="00FC4B28" w:rsidRDefault="00FC4B28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b/>
          <w:bCs/>
          <w:noProof/>
          <w:color w:val="000000"/>
          <w:lang w:eastAsia="cs-CZ"/>
        </w:rPr>
      </w:pPr>
      <w:r w:rsidRPr="00FC4B28">
        <w:rPr>
          <w:rFonts w:ascii="Arial" w:eastAsia="Times New Roman" w:hAnsi="Arial" w:cs="Arial"/>
          <w:b/>
          <w:bCs/>
          <w:noProof/>
          <w:color w:val="000000"/>
          <w:lang w:eastAsia="cs-CZ"/>
        </w:rPr>
        <w:t>Hodnocení 70 % a 30 %</w:t>
      </w:r>
    </w:p>
    <w:p w14:paraId="43DE0250" w14:textId="77777777" w:rsidR="00FC4B28" w:rsidRDefault="00FC4B28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</w:p>
    <w:p w14:paraId="1F650E46" w14:textId="4E44E3A5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  <w:r w:rsidRPr="00CD0D8D">
        <w:rPr>
          <w:rFonts w:ascii="Arial" w:eastAsia="Times New Roman" w:hAnsi="Arial" w:cs="Arial"/>
          <w:noProof/>
          <w:color w:val="000000"/>
          <w:lang w:eastAsia="cs-CZ"/>
        </w:rPr>
        <w:t>V případě uvedení odkazu na přílohu (tj. návod k použití, technické specifikaci přístroje aj.), uvádějte odkaz na konkrétní stranu přílohy.</w:t>
      </w:r>
    </w:p>
    <w:p w14:paraId="02E143FD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</w:p>
    <w:p w14:paraId="16F9E900" w14:textId="77777777" w:rsidR="00CD0D8D" w:rsidRPr="00CD0D8D" w:rsidRDefault="00CD0D8D" w:rsidP="00CD0D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noProof/>
          <w:color w:val="000000"/>
          <w:lang w:eastAsia="cs-CZ"/>
        </w:rPr>
      </w:pPr>
      <w:r w:rsidRPr="00CD0D8D">
        <w:rPr>
          <w:rFonts w:ascii="Arial" w:eastAsia="Times New Roman" w:hAnsi="Arial" w:cs="Arial"/>
          <w:noProof/>
          <w:color w:val="000000"/>
          <w:lang w:eastAsia="cs-CZ"/>
        </w:rPr>
        <w:t>Zadavatel požaduje všechny součásti vždy nové, nerepasované a schválené do nemocničního provozu. Současně všechny softwary, které jsou součástí této zakázky musí být výrobce původní a nikoli produktem třetích stran.</w:t>
      </w:r>
    </w:p>
    <w:p w14:paraId="4506D404" w14:textId="2B216E5D" w:rsidR="006802DF" w:rsidRDefault="006802DF">
      <w:r>
        <w:br w:type="page"/>
      </w:r>
    </w:p>
    <w:p w14:paraId="2EDB40A7" w14:textId="77777777" w:rsidR="006802DF" w:rsidRPr="006802DF" w:rsidRDefault="006802DF" w:rsidP="0068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/>
        <w:jc w:val="both"/>
        <w:rPr>
          <w:rFonts w:ascii="Arial" w:eastAsia="Times New Roman" w:hAnsi="Arial" w:cs="Arial"/>
          <w:b/>
          <w:bCs/>
          <w:noProof/>
          <w:color w:val="000000"/>
          <w:lang w:eastAsia="cs-CZ"/>
        </w:rPr>
      </w:pPr>
      <w:r w:rsidRPr="006802DF">
        <w:rPr>
          <w:rFonts w:ascii="Arial" w:eastAsia="Times New Roman" w:hAnsi="Arial" w:cs="Arial"/>
          <w:b/>
          <w:bCs/>
          <w:noProof/>
          <w:color w:val="000000"/>
          <w:lang w:eastAsia="cs-CZ"/>
        </w:rPr>
        <w:lastRenderedPageBreak/>
        <w:t xml:space="preserve">Technická specifikace: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2"/>
        <w:gridCol w:w="2322"/>
        <w:gridCol w:w="1492"/>
        <w:gridCol w:w="1418"/>
      </w:tblGrid>
      <w:tr w:rsidR="006802DF" w:rsidRPr="006802DF" w14:paraId="7EBBD614" w14:textId="77777777" w:rsidTr="006802DF">
        <w:trPr>
          <w:cantSplit/>
          <w:trHeight w:val="45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4C1B30" w14:textId="21FCE385" w:rsidR="006802DF" w:rsidRPr="006802DF" w:rsidRDefault="006B0113" w:rsidP="006802DF">
            <w:pPr>
              <w:keepNext/>
              <w:spacing w:after="0" w:line="240" w:lineRule="auto"/>
              <w:ind w:left="-28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B011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Hemodialyzační přístroj pro kontinuální dialýzu</w:t>
            </w:r>
          </w:p>
        </w:tc>
      </w:tr>
      <w:tr w:rsidR="006802DF" w:rsidRPr="006802DF" w14:paraId="16392B60" w14:textId="77777777" w:rsidTr="006802DF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0AEB6" w14:textId="77777777" w:rsidR="006802DF" w:rsidRPr="006802DF" w:rsidRDefault="006802DF" w:rsidP="006802DF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Obchodní název a typové označení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FE5" w14:textId="77777777" w:rsidR="006802DF" w:rsidRPr="006802DF" w:rsidRDefault="006802DF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802DF" w:rsidRPr="006802DF" w14:paraId="491FAF44" w14:textId="77777777" w:rsidTr="006802DF">
        <w:trPr>
          <w:cantSplit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1CAC8" w14:textId="77777777" w:rsidR="006802DF" w:rsidRPr="006802DF" w:rsidRDefault="006802DF" w:rsidP="006802DF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Výrobce přístroje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2A61" w14:textId="77777777" w:rsidR="006802DF" w:rsidRPr="006802DF" w:rsidRDefault="006802DF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6802DF" w:rsidRPr="006802DF" w14:paraId="20878A36" w14:textId="77777777" w:rsidTr="009566AD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93B059" w14:textId="77777777" w:rsidR="006802DF" w:rsidRPr="006802DF" w:rsidRDefault="006802DF" w:rsidP="006802D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požadavky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E12EB5" w14:textId="77777777" w:rsidR="006802DF" w:rsidRPr="006802DF" w:rsidRDefault="006802DF" w:rsidP="006802DF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lang w:eastAsia="cs-CZ"/>
              </w:rPr>
              <w:t>Požadovaný počet kusů: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B091" w14:textId="4B49EBA5" w:rsidR="006802DF" w:rsidRPr="006802DF" w:rsidRDefault="006B0113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</w:t>
            </w:r>
          </w:p>
        </w:tc>
      </w:tr>
      <w:tr w:rsidR="006802DF" w:rsidRPr="006802DF" w14:paraId="1436701A" w14:textId="77777777" w:rsidTr="00DD7F3E"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CE03CD" w14:textId="77777777" w:rsidR="006802DF" w:rsidRPr="006802DF" w:rsidRDefault="006802DF" w:rsidP="006802D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Parametr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747C35" w14:textId="77777777" w:rsidR="006802DF" w:rsidRPr="006802DF" w:rsidRDefault="006802DF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ANO/hodnota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CDC197" w14:textId="77777777" w:rsidR="006802DF" w:rsidRPr="006802DF" w:rsidRDefault="006802DF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Typ parametru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F888A81" w14:textId="77777777" w:rsidR="006802DF" w:rsidRPr="006802DF" w:rsidRDefault="006802DF" w:rsidP="006802D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/>
                <w:lang w:eastAsia="cs-CZ"/>
              </w:rPr>
              <w:t>Nabídnuto*</w:t>
            </w:r>
          </w:p>
        </w:tc>
      </w:tr>
      <w:tr w:rsidR="006802DF" w:rsidRPr="006802DF" w14:paraId="04A05D73" w14:textId="77777777" w:rsidTr="006B0113">
        <w:trPr>
          <w:trHeight w:val="1009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7744E1" w14:textId="4CEA8E11" w:rsidR="006802DF" w:rsidRPr="006802DF" w:rsidRDefault="006B0113" w:rsidP="006A03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M</w:t>
            </w:r>
            <w:r w:rsidRPr="006B0113">
              <w:rPr>
                <w:rFonts w:ascii="Arial" w:eastAsia="Times New Roman" w:hAnsi="Arial" w:cs="Arial"/>
                <w:szCs w:val="18"/>
                <w:lang w:eastAsia="cs-CZ"/>
              </w:rPr>
              <w:t xml:space="preserve">obilní přístroj k okamžitému použití pro akutní náhradu funkce ledvin a pro mimotělní očišťování krve.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A1E65" w14:textId="2424D165" w:rsidR="006802DF" w:rsidRPr="006802DF" w:rsidRDefault="006B0113" w:rsidP="00680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B414" w14:textId="77777777" w:rsidR="006802DF" w:rsidRPr="006802DF" w:rsidRDefault="006802DF" w:rsidP="006802D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1D43" w14:textId="77777777" w:rsidR="006802DF" w:rsidRPr="006802DF" w:rsidRDefault="006802DF" w:rsidP="006802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DD7F3E" w:rsidRPr="006802DF" w14:paraId="756FEE3C" w14:textId="77777777" w:rsidTr="006B0113">
        <w:trPr>
          <w:trHeight w:val="99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DAA8B" w14:textId="34A985AA" w:rsidR="00DD7F3E" w:rsidRPr="006802DF" w:rsidRDefault="006B0113" w:rsidP="00DD7F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Přístroj u</w:t>
            </w:r>
            <w:r w:rsidRPr="006B0113">
              <w:rPr>
                <w:rFonts w:ascii="Arial" w:eastAsia="Times New Roman" w:hAnsi="Arial" w:cs="Arial"/>
                <w:szCs w:val="18"/>
                <w:lang w:eastAsia="cs-CZ"/>
              </w:rPr>
              <w:t>rčen pro provoz na anesteziologicko-resuscitačních odděleních, popřípadě na jednotkách intenzivní péče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45EF4" w14:textId="0AF5A220" w:rsidR="00DD7F3E" w:rsidRPr="006802DF" w:rsidRDefault="006B0113" w:rsidP="00DD7F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82EB" w14:textId="77777777" w:rsidR="00DD7F3E" w:rsidRPr="006802DF" w:rsidRDefault="00DD7F3E" w:rsidP="00DD7F3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47C4" w14:textId="77777777" w:rsidR="00DD7F3E" w:rsidRPr="006802DF" w:rsidRDefault="00DD7F3E" w:rsidP="00DD7F3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D67882" w:rsidRPr="006802DF" w14:paraId="40716B52" w14:textId="77777777" w:rsidTr="00D67882">
        <w:trPr>
          <w:trHeight w:val="68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8A14DC" w14:textId="72E8D642" w:rsidR="00D67882" w:rsidRDefault="00D67882" w:rsidP="00D67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M</w:t>
            </w:r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>inimálně 4 pumpový systém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F0DF8" w14:textId="1CF2A08E" w:rsidR="00D67882" w:rsidRDefault="00D67882" w:rsidP="00D6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B8F6" w14:textId="3CE2E48A" w:rsidR="00D67882" w:rsidRPr="006802DF" w:rsidRDefault="00D67882" w:rsidP="00D6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9559" w14:textId="77777777" w:rsidR="00D67882" w:rsidRPr="006802DF" w:rsidRDefault="00D67882" w:rsidP="00D67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D67882" w:rsidRPr="006802DF" w14:paraId="37B45DD7" w14:textId="77777777" w:rsidTr="00EC7697">
        <w:trPr>
          <w:trHeight w:val="82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85238" w14:textId="0EFBF52C" w:rsidR="00D67882" w:rsidRPr="006802DF" w:rsidRDefault="00D67882" w:rsidP="00D67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T</w:t>
            </w:r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 xml:space="preserve">erapeutické spektrum: CVVH, </w:t>
            </w:r>
            <w:proofErr w:type="spellStart"/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>vysokoobjemová</w:t>
            </w:r>
            <w:proofErr w:type="spellEnd"/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 xml:space="preserve"> CVVH, CVVHD, CVVHDF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6F83A" w14:textId="6A181ADA" w:rsidR="00D67882" w:rsidRPr="006802DF" w:rsidRDefault="00D67882" w:rsidP="00D6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974B" w14:textId="11E4567C" w:rsidR="00D67882" w:rsidRPr="006802DF" w:rsidRDefault="00D67882" w:rsidP="00D6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0A5C" w14:textId="77777777" w:rsidR="00D67882" w:rsidRPr="006802DF" w:rsidRDefault="00D67882" w:rsidP="00D67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D67882" w:rsidRPr="006802DF" w14:paraId="69A2C79E" w14:textId="77777777" w:rsidTr="00EC7697">
        <w:trPr>
          <w:trHeight w:val="99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B5B7E" w14:textId="502DD2E4" w:rsidR="00D67882" w:rsidRPr="006802DF" w:rsidRDefault="00D67882" w:rsidP="00D67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P</w:t>
            </w:r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 xml:space="preserve">lně automatizovaná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SW</w:t>
            </w:r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 xml:space="preserve"> integrovaná citrátová </w:t>
            </w:r>
            <w:proofErr w:type="spellStart"/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>antikoagulace</w:t>
            </w:r>
            <w:proofErr w:type="spellEnd"/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 xml:space="preserve"> minimálně u CVVHD a CVVHDF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E1FE16" w14:textId="5FABF4E2" w:rsidR="00D67882" w:rsidRPr="006802DF" w:rsidRDefault="00D67882" w:rsidP="00D6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710538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8202" w14:textId="6532A5FF" w:rsidR="00D67882" w:rsidRPr="006802DF" w:rsidRDefault="00D67882" w:rsidP="00D6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75D8" w14:textId="77777777" w:rsidR="00D67882" w:rsidRPr="006802DF" w:rsidRDefault="00D67882" w:rsidP="00D67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D67882" w:rsidRPr="006802DF" w14:paraId="6C37E7AF" w14:textId="77777777" w:rsidTr="00EC7697">
        <w:trPr>
          <w:trHeight w:val="696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179A0" w14:textId="15B117A1" w:rsidR="00D67882" w:rsidRPr="006802DF" w:rsidRDefault="00D67882" w:rsidP="00D678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>MPS/</w:t>
            </w:r>
            <w:proofErr w:type="gramStart"/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 xml:space="preserve">TPE - </w:t>
            </w:r>
            <w:proofErr w:type="spellStart"/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>Plasmaferéza</w:t>
            </w:r>
            <w:proofErr w:type="spellEnd"/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3BFD3" w14:textId="62DE6CF3" w:rsidR="00D67882" w:rsidRPr="006802DF" w:rsidRDefault="00D67882" w:rsidP="00D6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 w:rsidRPr="00710538">
              <w:rPr>
                <w:rFonts w:ascii="Arial" w:eastAsia="Times New Roman" w:hAnsi="Arial" w:cs="Arial"/>
                <w:bCs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D2F" w14:textId="535CE9CC" w:rsidR="00D67882" w:rsidRPr="006802DF" w:rsidRDefault="00D67882" w:rsidP="00D6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3B26" w14:textId="77777777" w:rsidR="00D67882" w:rsidRPr="006802DF" w:rsidRDefault="00D67882" w:rsidP="00D67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2153EC55" w14:textId="77777777" w:rsidTr="00D67882">
        <w:trPr>
          <w:trHeight w:val="71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9D0169" w14:textId="42C76587" w:rsidR="005918D2" w:rsidRPr="00EC7697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N</w:t>
            </w:r>
            <w:r w:rsidRPr="00D67882">
              <w:rPr>
                <w:rFonts w:ascii="Arial" w:eastAsia="Times New Roman" w:hAnsi="Arial" w:cs="Arial"/>
                <w:szCs w:val="18"/>
                <w:lang w:eastAsia="cs-CZ"/>
              </w:rPr>
              <w:t xml:space="preserve">astavení koncentrace citrátu a kalcia v </w:t>
            </w:r>
            <w:proofErr w:type="spellStart"/>
            <w:r w:rsidRPr="00D67882">
              <w:rPr>
                <w:rFonts w:ascii="Arial" w:eastAsia="Times New Roman" w:hAnsi="Arial" w:cs="Arial"/>
                <w:szCs w:val="18"/>
                <w:lang w:eastAsia="cs-CZ"/>
              </w:rPr>
              <w:t>mmol</w:t>
            </w:r>
            <w:proofErr w:type="spellEnd"/>
            <w:r w:rsidRPr="00D67882">
              <w:rPr>
                <w:rFonts w:ascii="Arial" w:eastAsia="Times New Roman" w:hAnsi="Arial" w:cs="Arial"/>
                <w:szCs w:val="18"/>
                <w:lang w:eastAsia="cs-CZ"/>
              </w:rPr>
              <w:t>/l nebo v ml/hod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4BEDBD" w14:textId="77FB9680" w:rsidR="005918D2" w:rsidRPr="00710538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4846" w14:textId="09C9B399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6C63" w14:textId="77777777" w:rsidR="005918D2" w:rsidRPr="006802DF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0634DEBF" w14:textId="77777777" w:rsidTr="00D67882">
        <w:trPr>
          <w:trHeight w:val="98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EB1CE" w14:textId="74A6A44B" w:rsidR="005918D2" w:rsidRPr="00EC7697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M</w:t>
            </w:r>
            <w:r w:rsidRPr="00D67882">
              <w:rPr>
                <w:rFonts w:ascii="Arial" w:eastAsia="Times New Roman" w:hAnsi="Arial" w:cs="Arial"/>
                <w:szCs w:val="18"/>
                <w:lang w:eastAsia="cs-CZ"/>
              </w:rPr>
              <w:t>ožnost odstraňování CO</w:t>
            </w:r>
            <w:r>
              <w:rPr>
                <w:rFonts w:ascii="Arial" w:eastAsia="Times New Roman" w:hAnsi="Arial" w:cs="Arial"/>
                <w:szCs w:val="18"/>
                <w:vertAlign w:val="subscript"/>
                <w:lang w:eastAsia="cs-CZ"/>
              </w:rPr>
              <w:t>2</w:t>
            </w:r>
            <w:r w:rsidRPr="00D67882">
              <w:rPr>
                <w:rFonts w:ascii="Arial" w:eastAsia="Times New Roman" w:hAnsi="Arial" w:cs="Arial"/>
                <w:szCs w:val="18"/>
                <w:lang w:eastAsia="cs-CZ"/>
              </w:rPr>
              <w:t xml:space="preserve"> v průběhu CRRT, validovaná terapie dle návodu k použití pro daný přístroj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7FF4E" w14:textId="19FBBB3E" w:rsidR="005918D2" w:rsidRPr="00710538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3A84" w14:textId="694AF803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91FF" w14:textId="77777777" w:rsidR="005918D2" w:rsidRPr="006802DF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D67882" w:rsidRPr="006802DF" w14:paraId="6A1C5098" w14:textId="77777777" w:rsidTr="005918D2">
        <w:trPr>
          <w:trHeight w:val="696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010B0367" w14:textId="1F70C212" w:rsidR="00D67882" w:rsidRPr="003F6A3B" w:rsidRDefault="00D67882" w:rsidP="00D6788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Možnost použít 4% citrát pro citrátovou </w:t>
            </w:r>
            <w:proofErr w:type="spellStart"/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antikoagulaci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8E27EA" w14:textId="11DEE8A5" w:rsidR="00D67882" w:rsidRPr="003F6A3B" w:rsidRDefault="00034453" w:rsidP="00D6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Ano/Ne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E9DF6E7" w14:textId="3456DB36" w:rsidR="00D67882" w:rsidRPr="003F6A3B" w:rsidRDefault="0027284F" w:rsidP="00D678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  <w:r w:rsidR="00FF493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= 5 bodů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D15D86B" w14:textId="77777777" w:rsidR="00D67882" w:rsidRPr="003F6A3B" w:rsidRDefault="00D67882" w:rsidP="00D678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6FB37BD4" w14:textId="77777777" w:rsidTr="00EC7697">
        <w:trPr>
          <w:trHeight w:val="696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99FF1" w14:textId="77AE66DA" w:rsidR="005918D2" w:rsidRPr="00EC7697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V p</w:t>
            </w:r>
            <w:r w:rsidRPr="00ED0213">
              <w:rPr>
                <w:rFonts w:ascii="Arial" w:eastAsia="Times New Roman" w:hAnsi="Arial" w:cs="Arial"/>
                <w:szCs w:val="18"/>
                <w:lang w:eastAsia="cs-CZ"/>
              </w:rPr>
              <w:t>řístroji softwarově integrovaný ohřívač roztoků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9CACC" w14:textId="5757F5F8" w:rsidR="005918D2" w:rsidRPr="00710538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E3AE" w14:textId="6484175D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4F84" w14:textId="77777777" w:rsidR="005918D2" w:rsidRPr="006802DF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0D0F87CE" w14:textId="77777777" w:rsidTr="00E0128D">
        <w:trPr>
          <w:trHeight w:val="59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15D816" w14:textId="58FC8E74" w:rsidR="005918D2" w:rsidRPr="00E0128D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E0128D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Ovládání a konektivita</w:t>
            </w:r>
          </w:p>
        </w:tc>
      </w:tr>
      <w:tr w:rsidR="005918D2" w:rsidRPr="006802DF" w14:paraId="65D7F41F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B5A9AE" w14:textId="29114766" w:rsidR="005918D2" w:rsidRPr="00376D84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K</w:t>
            </w:r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>omunikace s obsluhou v ČJ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B4E74" w14:textId="4132EF29" w:rsidR="005918D2" w:rsidRPr="00376D84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949A" w14:textId="5ECC6F9F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B755" w14:textId="77777777" w:rsidR="005918D2" w:rsidRPr="006802DF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080C0B82" w14:textId="77777777" w:rsidTr="00EC7697">
        <w:trPr>
          <w:trHeight w:val="95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094D3E" w14:textId="7106ADD1" w:rsidR="005918D2" w:rsidRPr="006802DF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B</w:t>
            </w:r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 xml:space="preserve">arevný dotykový monitor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se zobrazením minimálně:</w:t>
            </w:r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 xml:space="preserve"> údaje o terapii, přímá nápověda s možnostmi řešení alarmových situací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50D7B" w14:textId="63E3216B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E5DF" w14:textId="7BE0E3E5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9313" w14:textId="77777777" w:rsidR="005918D2" w:rsidRPr="006802DF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1DBA2817" w14:textId="77777777" w:rsidTr="00EC7697">
        <w:trPr>
          <w:trHeight w:val="99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0AEA79" w14:textId="3AC67C25" w:rsidR="005918D2" w:rsidRPr="009E2AB1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lastRenderedPageBreak/>
              <w:t>J</w:t>
            </w:r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 xml:space="preserve">ednoduchá obsluha a </w:t>
            </w:r>
            <w:proofErr w:type="spellStart"/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>setování</w:t>
            </w:r>
            <w:proofErr w:type="spellEnd"/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tzn. </w:t>
            </w:r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>grafická a textová nápověda, obsažný a srozumitelný systém nápovědy během terapie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20091" w14:textId="7D93C76B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A7FF" w14:textId="6C9CD469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BBFF" w14:textId="77777777" w:rsidR="005918D2" w:rsidRPr="006802DF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3D0233FD" w14:textId="77777777" w:rsidTr="003F6A3B">
        <w:trPr>
          <w:trHeight w:val="112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1AA9C350" w14:textId="402646BE" w:rsidR="005918D2" w:rsidRPr="003F6A3B" w:rsidRDefault="0030665F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Pro zvýšení efektivnosti časového managementu</w:t>
            </w:r>
            <w:r w:rsidR="005918D2"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 obsluhujícího personálu zobrazení časů do výměny jednotlivých roztoků a filtrátu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B682AA" w14:textId="4C3542BF" w:rsidR="005918D2" w:rsidRPr="003F6A3B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Ano/Ne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DBFB336" w14:textId="265608BC" w:rsidR="005918D2" w:rsidRPr="003F6A3B" w:rsidRDefault="0027284F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  <w:r w:rsidR="00FF493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= 5 bodů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E4AF769" w14:textId="77777777" w:rsidR="005918D2" w:rsidRPr="003F6A3B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5AD9EFDA" w14:textId="77777777" w:rsidTr="00EC7697">
        <w:trPr>
          <w:trHeight w:val="83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773F7" w14:textId="0BA50464" w:rsidR="005918D2" w:rsidRPr="009E2AB1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</w:t>
            </w:r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>utomatická identifikace kazety přístrojem včetně nabídky možných terapií přístrojem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8AF6F" w14:textId="06DBBCFE" w:rsidR="005918D2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3F6" w14:textId="64245E56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7A8" w14:textId="77777777" w:rsidR="005918D2" w:rsidRPr="006802DF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150D09A5" w14:textId="77777777" w:rsidTr="00D67882">
        <w:trPr>
          <w:trHeight w:val="591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6A2A06" w14:textId="0BB4CE15" w:rsidR="005918D2" w:rsidRPr="009E2AB1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</w:t>
            </w:r>
            <w:r w:rsidRPr="00D67882">
              <w:rPr>
                <w:rFonts w:ascii="Arial" w:eastAsia="Times New Roman" w:hAnsi="Arial" w:cs="Arial"/>
                <w:szCs w:val="18"/>
                <w:lang w:eastAsia="cs-CZ"/>
              </w:rPr>
              <w:t>utomatické plnění a proplachování setů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B29F4" w14:textId="6243F776" w:rsidR="005918D2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668E" w14:textId="1C43DBA0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4B99" w14:textId="77777777" w:rsidR="005918D2" w:rsidRPr="006802DF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774CDFB5" w14:textId="77777777" w:rsidTr="00D67882">
        <w:trPr>
          <w:trHeight w:val="55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11F4D" w14:textId="0C935872" w:rsidR="005918D2" w:rsidRPr="006802DF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</w:t>
            </w:r>
            <w:r w:rsidRPr="00D67882">
              <w:rPr>
                <w:rFonts w:ascii="Arial" w:eastAsia="Times New Roman" w:hAnsi="Arial" w:cs="Arial"/>
                <w:szCs w:val="18"/>
                <w:lang w:eastAsia="cs-CZ"/>
              </w:rPr>
              <w:t>utomatický test přístroje před jeho použitím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AAD7B" w14:textId="724D4A29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1FBA" w14:textId="4AE5B213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E675" w14:textId="77777777" w:rsidR="005918D2" w:rsidRPr="006802DF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2485A10E" w14:textId="77777777" w:rsidTr="00D67882">
        <w:trPr>
          <w:trHeight w:val="69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B3EF92" w14:textId="5D68CF73" w:rsidR="005918D2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P</w:t>
            </w:r>
            <w:r w:rsidRPr="00D67882">
              <w:rPr>
                <w:rFonts w:ascii="Arial" w:eastAsia="Times New Roman" w:hAnsi="Arial" w:cs="Arial"/>
                <w:szCs w:val="18"/>
                <w:lang w:eastAsia="cs-CZ"/>
              </w:rPr>
              <w:t>růběžné testování bilančního systému během terapie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A6A5C" w14:textId="68ED4F2D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3FB7" w14:textId="73036E1A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1671" w14:textId="77777777" w:rsidR="005918D2" w:rsidRPr="006802DF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1649D6B7" w14:textId="77777777" w:rsidTr="00D67882">
        <w:trPr>
          <w:trHeight w:val="98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EA302" w14:textId="3A14CC06" w:rsidR="005918D2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</w:t>
            </w:r>
            <w:r w:rsidRPr="00D67882">
              <w:rPr>
                <w:rFonts w:ascii="Arial" w:eastAsia="Times New Roman" w:hAnsi="Arial" w:cs="Arial"/>
                <w:szCs w:val="18"/>
                <w:lang w:eastAsia="cs-CZ"/>
              </w:rPr>
              <w:t>utomatické bilancování tekutin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 xml:space="preserve"> s požadavkem na </w:t>
            </w:r>
            <w:r w:rsidRPr="00D67882">
              <w:rPr>
                <w:rFonts w:ascii="Arial" w:eastAsia="Times New Roman" w:hAnsi="Arial" w:cs="Arial"/>
                <w:szCs w:val="18"/>
                <w:lang w:eastAsia="cs-CZ"/>
              </w:rPr>
              <w:t xml:space="preserve">přesný váhový systém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tzn.</w:t>
            </w:r>
            <w:r w:rsidRPr="00D67882">
              <w:rPr>
                <w:rFonts w:ascii="Arial" w:eastAsia="Times New Roman" w:hAnsi="Arial" w:cs="Arial"/>
                <w:szCs w:val="18"/>
                <w:lang w:eastAsia="cs-CZ"/>
              </w:rPr>
              <w:t xml:space="preserve"> vysoká odolnost proti falešným alarmům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07ADD" w14:textId="65A3C5D7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42C8" w14:textId="56E9C69C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CBF9" w14:textId="77777777" w:rsidR="005918D2" w:rsidRPr="006802DF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4B15F5EA" w14:textId="77777777" w:rsidTr="00D67882">
        <w:trPr>
          <w:trHeight w:val="1256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ADCEB" w14:textId="2243D5EF" w:rsidR="005918D2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</w:t>
            </w:r>
            <w:r w:rsidRPr="00D67882">
              <w:rPr>
                <w:rFonts w:ascii="Arial" w:eastAsia="Times New Roman" w:hAnsi="Arial" w:cs="Arial"/>
                <w:szCs w:val="18"/>
                <w:lang w:eastAsia="cs-CZ"/>
              </w:rPr>
              <w:t>utomatický přepočet a úprava rychlosti dávkování citrátu a kalcia při změně parametrů terapie, podaný objem citrátu a kalcia je automaticky započítán v celkové bilanci tekutin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9EE86" w14:textId="61753206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6BA4" w14:textId="680D0AD6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27B4" w14:textId="77777777" w:rsidR="005918D2" w:rsidRPr="006802DF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6359F07D" w14:textId="77777777" w:rsidTr="003F6A3B">
        <w:trPr>
          <w:trHeight w:val="121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5B188612" w14:textId="05F0EAA0" w:rsidR="005918D2" w:rsidRPr="003F6A3B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Možnost změny citrátové </w:t>
            </w:r>
            <w:proofErr w:type="spellStart"/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antikoagulace</w:t>
            </w:r>
            <w:proofErr w:type="spellEnd"/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 na heparinovou v průběhu terapie bez nutnosti výměny setu s dialyzátorem a ukončení terapie</w:t>
            </w:r>
            <w:r w:rsidR="00EB51F8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 a současně bez odpojení kalciových a citrátových setů a roztoků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DC555A" w14:textId="06BA5476" w:rsidR="005918D2" w:rsidRPr="003F6A3B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Ano/Ne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DC33E5A" w14:textId="235D73E5" w:rsidR="005918D2" w:rsidRPr="003F6A3B" w:rsidRDefault="0027284F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  <w:r w:rsidR="00FF493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= 15 bodů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63BE8AD" w14:textId="77777777" w:rsidR="005918D2" w:rsidRPr="003F6A3B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1AAC3372" w14:textId="77777777" w:rsidTr="0030665F">
        <w:trPr>
          <w:trHeight w:val="1672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554DC6C6" w14:textId="2D09F19E" w:rsidR="005918D2" w:rsidRPr="003F6A3B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Softwarově integrovaný lineární dávkovač pro dávkování heparinu použitelný po celou dobu terapie u všech citrátových a heparinových terapií (bez použití externích přístrojů) a možnost použít heparin a citrát v jedné terapii současně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F7E7C" w14:textId="6D139DF5" w:rsidR="005918D2" w:rsidRPr="003F6A3B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Ano/Ne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A342BBE" w14:textId="07A5B371" w:rsidR="005918D2" w:rsidRPr="003F6A3B" w:rsidRDefault="0027284F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  <w:r w:rsidR="00FF493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= 15 bodů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E7F09E9" w14:textId="77777777" w:rsidR="005918D2" w:rsidRPr="003F6A3B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117DBB5E" w14:textId="77777777" w:rsidTr="008E4305">
        <w:trPr>
          <w:trHeight w:val="155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26A78" w14:textId="12640932" w:rsidR="005918D2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P</w:t>
            </w:r>
            <w:r w:rsidRPr="008E4305">
              <w:rPr>
                <w:rFonts w:ascii="Arial" w:eastAsia="Times New Roman" w:hAnsi="Arial" w:cs="Arial"/>
                <w:szCs w:val="18"/>
                <w:lang w:eastAsia="cs-CZ"/>
              </w:rPr>
              <w:t xml:space="preserve">řístroj umožňující jednoduché přerušení terapie na dobu více než 4 hodiny bez nutnosti zásahu obsluhy 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tzn.</w:t>
            </w:r>
            <w:r w:rsidRPr="008E4305">
              <w:rPr>
                <w:rFonts w:ascii="Arial" w:eastAsia="Times New Roman" w:hAnsi="Arial" w:cs="Arial"/>
                <w:szCs w:val="18"/>
                <w:lang w:eastAsia="cs-CZ"/>
              </w:rPr>
              <w:t xml:space="preserve"> odpojení pacienta (vyšetření, hygiena) a následné pokračování v terapii (zpětné napojení pacienta)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B5329" w14:textId="0031B9A1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1DF" w14:textId="0EAB02C0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CE72" w14:textId="77777777" w:rsidR="005918D2" w:rsidRPr="006802DF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5E09FE5E" w14:textId="77777777" w:rsidTr="0030665F">
        <w:trPr>
          <w:trHeight w:val="939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99F53" w14:textId="3CE37DE9" w:rsidR="005918D2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V rámci krevního</w:t>
            </w:r>
            <w:r w:rsidRPr="00874E1D">
              <w:rPr>
                <w:rFonts w:ascii="Arial" w:eastAsia="Times New Roman" w:hAnsi="Arial" w:cs="Arial"/>
                <w:szCs w:val="18"/>
                <w:lang w:eastAsia="cs-CZ"/>
              </w:rPr>
              <w:t xml:space="preserve"> systém</w:t>
            </w:r>
            <w:r>
              <w:rPr>
                <w:rFonts w:ascii="Arial" w:eastAsia="Times New Roman" w:hAnsi="Arial" w:cs="Arial"/>
                <w:szCs w:val="18"/>
                <w:lang w:eastAsia="cs-CZ"/>
              </w:rPr>
              <w:t>u</w:t>
            </w:r>
            <w:r w:rsidRPr="00874E1D">
              <w:rPr>
                <w:rFonts w:ascii="Arial" w:eastAsia="Times New Roman" w:hAnsi="Arial" w:cs="Arial"/>
                <w:szCs w:val="18"/>
                <w:lang w:eastAsia="cs-CZ"/>
              </w:rPr>
              <w:t xml:space="preserve"> detekce neprůchodnosti nebo nepřipojení snímačů provozních tlaků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207BE" w14:textId="26838ED1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0700" w14:textId="200AB63A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51F6" w14:textId="77777777" w:rsidR="005918D2" w:rsidRPr="006802DF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7D73DF4B" w14:textId="77777777" w:rsidTr="008E4305">
        <w:trPr>
          <w:trHeight w:val="99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326E2E" w14:textId="4F4EE8C9" w:rsidR="005918D2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Schopnost</w:t>
            </w:r>
            <w:r w:rsidRPr="008E4305">
              <w:rPr>
                <w:rFonts w:ascii="Arial" w:eastAsia="Times New Roman" w:hAnsi="Arial" w:cs="Arial"/>
                <w:szCs w:val="18"/>
                <w:lang w:eastAsia="cs-CZ"/>
              </w:rPr>
              <w:t xml:space="preserve"> manipulace s přístrojem v průběhu terapie, aniž by bylo narušeno bilancování roztoků a </w:t>
            </w:r>
            <w:proofErr w:type="spellStart"/>
            <w:r w:rsidRPr="008E4305">
              <w:rPr>
                <w:rFonts w:ascii="Arial" w:eastAsia="Times New Roman" w:hAnsi="Arial" w:cs="Arial"/>
                <w:szCs w:val="18"/>
                <w:lang w:eastAsia="cs-CZ"/>
              </w:rPr>
              <w:t>antikoagulace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98FD5" w14:textId="55FDA1CA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D644" w14:textId="7E34B099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D129" w14:textId="77777777" w:rsidR="005918D2" w:rsidRPr="006802DF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0DB636D2" w14:textId="77777777" w:rsidTr="008E4305">
        <w:trPr>
          <w:trHeight w:val="99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75D055" w14:textId="26D4FCD2" w:rsidR="005918D2" w:rsidRDefault="005918D2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lastRenderedPageBreak/>
              <w:t>Schopnost</w:t>
            </w:r>
            <w:r w:rsidRPr="008E4305">
              <w:rPr>
                <w:rFonts w:ascii="Arial" w:eastAsia="Times New Roman" w:hAnsi="Arial" w:cs="Arial"/>
                <w:szCs w:val="18"/>
                <w:lang w:eastAsia="cs-CZ"/>
              </w:rPr>
              <w:t xml:space="preserve"> manipulace s přístrojem v průběhu terapie, aniž by hrozilo zalomení či zamotání setů mimotělního okruhu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647D7" w14:textId="4667E534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B95B" w14:textId="1AD0CD0A" w:rsidR="005918D2" w:rsidRPr="006802DF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9F04" w14:textId="77777777" w:rsidR="005918D2" w:rsidRPr="006802DF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76EBDB17" w14:textId="77777777" w:rsidTr="0030665F">
        <w:trPr>
          <w:trHeight w:val="140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4DC0975E" w14:textId="459A4237" w:rsidR="005918D2" w:rsidRPr="003F6A3B" w:rsidRDefault="00EB51F8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Z</w:t>
            </w:r>
            <w:r w:rsidR="005918D2"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achování průtoku krve okruhem se zajištěnou regionální, respektive systémovou </w:t>
            </w:r>
            <w:proofErr w:type="spellStart"/>
            <w:r w:rsidR="005918D2"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antikoagulací</w:t>
            </w:r>
            <w:proofErr w:type="spellEnd"/>
            <w:r w:rsidR="005918D2"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 při výměně dialyzačních, substitučních a odpadních vaků s bezpečnostním upozorněním</w:t>
            </w:r>
            <w:r w:rsidR="00FF493D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 </w:t>
            </w:r>
            <w:r w:rsidR="00FF493D" w:rsidRPr="00FF493D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(automaticky nastavený časový interval) = kontinuální podávání citrátu po celou dobu chodu krevní pumpy"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BCB49" w14:textId="23CA3524" w:rsidR="005918D2" w:rsidRPr="003F6A3B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Ano/Ne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8329D10" w14:textId="79CB49F1" w:rsidR="005918D2" w:rsidRPr="003F6A3B" w:rsidRDefault="0027284F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  <w:r w:rsidR="00FF493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= 15 bodů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8C05E3C" w14:textId="77777777" w:rsidR="005918D2" w:rsidRPr="003F6A3B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F6A3B" w:rsidRPr="006802DF" w14:paraId="68824DE1" w14:textId="77777777" w:rsidTr="0030665F">
        <w:trPr>
          <w:trHeight w:val="1403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3C658F7B" w14:textId="0436AA22" w:rsidR="003F6A3B" w:rsidRPr="003F6A3B" w:rsidRDefault="003F6A3B" w:rsidP="005918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Integrované váhy pro dialyzační/substituční roztoky s váživostí min. 20 kg a dále pro odpadní filtrát s váživostí min. 20 kg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3E2CFD" w14:textId="0934035D" w:rsidR="003F6A3B" w:rsidRPr="003F6A3B" w:rsidRDefault="003F6A3B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Ano/Ne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F50AE71" w14:textId="73BC4D41" w:rsidR="003F6A3B" w:rsidRPr="003F6A3B" w:rsidRDefault="0027284F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  <w:r w:rsidR="00FF493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= 10 bodů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540F84C" w14:textId="77777777" w:rsidR="003F6A3B" w:rsidRPr="003F6A3B" w:rsidRDefault="003F6A3B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5FD44163" w14:textId="77777777" w:rsidTr="00247914">
        <w:trPr>
          <w:trHeight w:val="56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070194" w14:textId="725CAD16" w:rsidR="005918D2" w:rsidRPr="00247914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Další požadavky</w:t>
            </w:r>
          </w:p>
        </w:tc>
      </w:tr>
      <w:tr w:rsidR="005918D2" w:rsidRPr="006802DF" w14:paraId="754DD07D" w14:textId="77777777" w:rsidTr="006B286E">
        <w:trPr>
          <w:trHeight w:val="1028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E533BD" w14:textId="51F2675E" w:rsidR="005918D2" w:rsidRPr="006B286E" w:rsidRDefault="005918D2" w:rsidP="005918D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S</w:t>
            </w:r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>potřební materiál v kompletních sadách obsahujících veškeré potřebné sety a filtr pro terapii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EA304" w14:textId="1583C9FC" w:rsidR="005918D2" w:rsidRPr="006B286E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A3A0" w14:textId="7BE872A7" w:rsidR="005918D2" w:rsidRPr="006B286E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FC6E" w14:textId="77777777" w:rsidR="005918D2" w:rsidRPr="006B286E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0C709A36" w14:textId="77777777" w:rsidTr="0030665F">
        <w:trPr>
          <w:trHeight w:val="1204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702AF9F8" w14:textId="69546532" w:rsidR="005918D2" w:rsidRPr="003F6A3B" w:rsidRDefault="005918D2" w:rsidP="005918D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Sady spotřebního materiálu (kompletní sady) bez obsahu DEHP se syntetickou parou sterilizovanou membránou pro jednotlivé typy terapií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48E4A" w14:textId="74C4B3F3" w:rsidR="005918D2" w:rsidRPr="003F6A3B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Ano/Ne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E9375A2" w14:textId="25824BE4" w:rsidR="005918D2" w:rsidRPr="003F6A3B" w:rsidRDefault="0027284F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  <w:r w:rsidR="00FF493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= 5 bodů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A14D65D" w14:textId="77777777" w:rsidR="005918D2" w:rsidRPr="003F6A3B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665F" w:rsidRPr="006802DF" w14:paraId="6F56569C" w14:textId="77777777" w:rsidTr="000577A0">
        <w:trPr>
          <w:trHeight w:val="64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79853" w14:textId="7950A4B2" w:rsidR="0030665F" w:rsidRDefault="0030665F" w:rsidP="0030665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B</w:t>
            </w:r>
            <w:r w:rsidRPr="000577A0">
              <w:rPr>
                <w:rFonts w:ascii="Arial" w:eastAsia="Times New Roman" w:hAnsi="Arial" w:cs="Arial"/>
                <w:szCs w:val="18"/>
                <w:lang w:eastAsia="cs-CZ"/>
              </w:rPr>
              <w:t>arevné rozlišení přívodní a odvodné části krevního setu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B4D2B" w14:textId="2CF19A1F" w:rsidR="0030665F" w:rsidRDefault="0030665F" w:rsidP="003066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3A1F" w14:textId="4BB26D34" w:rsidR="0030665F" w:rsidRPr="006802DF" w:rsidRDefault="0030665F" w:rsidP="003066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8663" w14:textId="77777777" w:rsidR="0030665F" w:rsidRPr="006B286E" w:rsidRDefault="0030665F" w:rsidP="003066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30665F" w:rsidRPr="006802DF" w14:paraId="3B600CBB" w14:textId="77777777" w:rsidTr="00DD7F3E">
        <w:trPr>
          <w:trHeight w:val="690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BDA8CB" w14:textId="143FA617" w:rsidR="0030665F" w:rsidRPr="006802DF" w:rsidRDefault="0030665F" w:rsidP="003066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S</w:t>
            </w:r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 xml:space="preserve">ety pro citrátový a kalciový antikoagulační roztok integrovány v </w:t>
            </w:r>
            <w:proofErr w:type="spellStart"/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>kitu</w:t>
            </w:r>
            <w:proofErr w:type="spellEnd"/>
            <w:r w:rsidRPr="00EC7697">
              <w:rPr>
                <w:rFonts w:ascii="Arial" w:eastAsia="Times New Roman" w:hAnsi="Arial" w:cs="Arial"/>
                <w:szCs w:val="18"/>
                <w:lang w:eastAsia="cs-CZ"/>
              </w:rPr>
              <w:t>/kazetě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015860" w14:textId="17144AD8" w:rsidR="0030665F" w:rsidRPr="006802DF" w:rsidRDefault="0030665F" w:rsidP="003066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328C" w14:textId="7DF37690" w:rsidR="0030665F" w:rsidRPr="006802DF" w:rsidRDefault="0030665F" w:rsidP="003066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C5E7" w14:textId="77777777" w:rsidR="0030665F" w:rsidRPr="006802DF" w:rsidRDefault="0030665F" w:rsidP="003066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665F" w:rsidRPr="006802DF" w14:paraId="02FD26FE" w14:textId="77777777" w:rsidTr="006B286E">
        <w:trPr>
          <w:trHeight w:val="89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F86E6" w14:textId="34E70E53" w:rsidR="0030665F" w:rsidRPr="006802DF" w:rsidRDefault="0030665F" w:rsidP="003066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M</w:t>
            </w:r>
            <w:r w:rsidRPr="00D67882">
              <w:rPr>
                <w:rFonts w:ascii="Arial" w:eastAsia="Times New Roman" w:hAnsi="Arial" w:cs="Arial"/>
                <w:szCs w:val="18"/>
                <w:lang w:eastAsia="cs-CZ"/>
              </w:rPr>
              <w:t>ožnost použití odlišných substitučních a dialyzačních roztoků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6EA1E" w14:textId="00185BBE" w:rsidR="0030665F" w:rsidRPr="006802DF" w:rsidRDefault="0030665F" w:rsidP="003066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3C18" w14:textId="082DB7B6" w:rsidR="0030665F" w:rsidRPr="006802DF" w:rsidRDefault="0030665F" w:rsidP="003066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2B3A" w14:textId="77777777" w:rsidR="0030665F" w:rsidRPr="006802DF" w:rsidRDefault="0030665F" w:rsidP="003066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30665F" w:rsidRPr="006802DF" w14:paraId="066A65B0" w14:textId="77777777" w:rsidTr="008A7492">
        <w:trPr>
          <w:trHeight w:val="1317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3178C1" w14:textId="3F5FB8BD" w:rsidR="0030665F" w:rsidRDefault="0030665F" w:rsidP="003066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V</w:t>
            </w:r>
            <w:r w:rsidRPr="008E4305">
              <w:rPr>
                <w:rFonts w:ascii="Arial" w:eastAsia="Times New Roman" w:hAnsi="Arial" w:cs="Arial"/>
                <w:szCs w:val="18"/>
                <w:lang w:eastAsia="cs-CZ"/>
              </w:rPr>
              <w:t>estavěný záložní akumulátor pro nouzový provoz po dobu minimálně 15 min., plynulý přechod na náhradní napájení při výpadku el. energie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28789" w14:textId="5CED853A" w:rsidR="0030665F" w:rsidRDefault="0030665F" w:rsidP="003066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Cs w:val="18"/>
                <w:lang w:eastAsia="cs-CZ"/>
              </w:rPr>
              <w:t>Ano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83AF" w14:textId="31D123F2" w:rsidR="0030665F" w:rsidRPr="006802DF" w:rsidRDefault="0030665F" w:rsidP="0030665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6802DF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Absolutní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C683" w14:textId="77777777" w:rsidR="0030665F" w:rsidRPr="006802DF" w:rsidRDefault="0030665F" w:rsidP="003066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5918D2" w:rsidRPr="006802DF" w14:paraId="37CBC5C1" w14:textId="77777777" w:rsidTr="0030665F">
        <w:trPr>
          <w:trHeight w:val="18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563DEDF1" w14:textId="4AEC65A7" w:rsidR="005918D2" w:rsidRPr="003F6A3B" w:rsidRDefault="005918D2" w:rsidP="005918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Pro snížení rizika záměny roztoků požadujeme barevné </w:t>
            </w:r>
            <w:r w:rsidR="00EB51F8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a</w:t>
            </w: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 tvarové rozlišení:</w:t>
            </w:r>
          </w:p>
          <w:p w14:paraId="6DEA7A93" w14:textId="07D6CB32" w:rsidR="005918D2" w:rsidRPr="003F6A3B" w:rsidRDefault="005918D2" w:rsidP="005918D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koncových konektorů pro vaky – sety,</w:t>
            </w:r>
          </w:p>
          <w:p w14:paraId="576D3962" w14:textId="77777777" w:rsidR="005918D2" w:rsidRPr="003F6A3B" w:rsidRDefault="005918D2" w:rsidP="005918D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pumpových segmentů – pump, </w:t>
            </w:r>
          </w:p>
          <w:p w14:paraId="309D956D" w14:textId="20DE19E8" w:rsidR="005918D2" w:rsidRPr="003F6A3B" w:rsidRDefault="005918D2" w:rsidP="005918D2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ind w:left="427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citrát/kalciových setů – citrátové/kalciové pumpy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A4D71" w14:textId="3CB89C42" w:rsidR="005918D2" w:rsidRPr="003F6A3B" w:rsidRDefault="005918D2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Ano/Ne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6F9AF88" w14:textId="0C313A17" w:rsidR="005918D2" w:rsidRPr="003F6A3B" w:rsidRDefault="0027284F" w:rsidP="005918D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  <w:r w:rsidR="00FF493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= 15 bodů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3CFD92F" w14:textId="77777777" w:rsidR="005918D2" w:rsidRPr="003F6A3B" w:rsidRDefault="005918D2" w:rsidP="005918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F55C31" w:rsidRPr="006802DF" w14:paraId="10C5EEE4" w14:textId="77777777" w:rsidTr="0030665F">
        <w:trPr>
          <w:trHeight w:val="18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79B9D5ED" w14:textId="0783E59C" w:rsidR="00F55C31" w:rsidRPr="003F6A3B" w:rsidRDefault="00F55C31" w:rsidP="00F55C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lastRenderedPageBreak/>
              <w:t xml:space="preserve">Možnost použití standardních filtrů různých velikostí s propustností do 30 </w:t>
            </w:r>
            <w:proofErr w:type="spellStart"/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kDa</w:t>
            </w:r>
            <w:proofErr w:type="spellEnd"/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 a možnost použití HCO filtru do 40 </w:t>
            </w:r>
            <w:proofErr w:type="spellStart"/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kDa</w:t>
            </w:r>
            <w:proofErr w:type="spellEnd"/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 při heparinových i citrátových terapiích s originálními </w:t>
            </w:r>
            <w:proofErr w:type="spellStart"/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kity</w:t>
            </w:r>
            <w:proofErr w:type="spellEnd"/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 pro přístroj a terapie CVVHD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50E7D8" w14:textId="43BD9FC3" w:rsidR="00F55C31" w:rsidRPr="003F6A3B" w:rsidRDefault="00F55C31" w:rsidP="00F55C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Ano/Ne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FDB4852" w14:textId="0742A992" w:rsidR="00F55C31" w:rsidRPr="003F6A3B" w:rsidRDefault="0027284F" w:rsidP="00F55C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  <w:r w:rsidR="00FF493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= 5 bodů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7A725F7B" w14:textId="77777777" w:rsidR="00F55C31" w:rsidRPr="003F6A3B" w:rsidRDefault="00F55C31" w:rsidP="00F55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F55C31" w:rsidRPr="006802DF" w14:paraId="3E6A2B4C" w14:textId="77777777" w:rsidTr="0030665F">
        <w:trPr>
          <w:trHeight w:val="18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042FFB46" w14:textId="6C3E50F3" w:rsidR="00F55C31" w:rsidRPr="003F6A3B" w:rsidRDefault="00F55C31" w:rsidP="00F55C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Validovaná možnost adsorpce s adsorbérem odstraňujícím cytokiny, myoglobin a bilirubin, ale také bakteriální toxiny a další molekuly do velikosti 55 </w:t>
            </w:r>
            <w:proofErr w:type="spellStart"/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kDa</w:t>
            </w:r>
            <w:proofErr w:type="spellEnd"/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 s originálními </w:t>
            </w:r>
            <w:proofErr w:type="spellStart"/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kity</w:t>
            </w:r>
            <w:proofErr w:type="spellEnd"/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 pro přístroj a terapie CVVHD</w:t>
            </w:r>
            <w:r w:rsidR="00EB51F8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 xml:space="preserve">. Terapii je možné spustit do 15 minut po </w:t>
            </w:r>
            <w:proofErr w:type="spellStart"/>
            <w:r w:rsidR="00EB51F8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nasetování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75424" w14:textId="7B055DDF" w:rsidR="00F55C31" w:rsidRPr="003F6A3B" w:rsidRDefault="00F55C31" w:rsidP="00F55C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</w:pPr>
            <w:r w:rsidRPr="003F6A3B">
              <w:rPr>
                <w:rFonts w:ascii="Arial" w:eastAsia="Times New Roman" w:hAnsi="Arial" w:cs="Arial"/>
                <w:b/>
                <w:bCs/>
                <w:szCs w:val="18"/>
                <w:lang w:eastAsia="cs-CZ"/>
              </w:rPr>
              <w:t>Ano/Ne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CF3CD41" w14:textId="1984D179" w:rsidR="00F55C31" w:rsidRPr="003F6A3B" w:rsidRDefault="0027284F" w:rsidP="00F55C3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A</w:t>
            </w:r>
            <w:r w:rsidR="00FF493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= 10 bodů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0163133" w14:textId="77777777" w:rsidR="00F55C31" w:rsidRPr="003F6A3B" w:rsidRDefault="00F55C31" w:rsidP="00F55C3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3D0CAF76" w14:textId="77777777" w:rsidR="00F74622" w:rsidRDefault="00F74622" w:rsidP="00F74622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03E3E913" w14:textId="7EB37DCE" w:rsidR="006802DF" w:rsidRPr="006802DF" w:rsidRDefault="006802DF" w:rsidP="006802DF">
      <w:pPr>
        <w:suppressAutoHyphens/>
        <w:spacing w:after="0" w:line="240" w:lineRule="auto"/>
        <w:ind w:left="-426"/>
        <w:jc w:val="both"/>
        <w:rPr>
          <w:rFonts w:ascii="Arial" w:eastAsia="Times New Roman" w:hAnsi="Arial" w:cs="Arial"/>
          <w:i/>
          <w:iCs/>
          <w:lang w:eastAsia="ar-SA"/>
        </w:rPr>
      </w:pPr>
      <w:r w:rsidRPr="006802DF">
        <w:rPr>
          <w:rFonts w:ascii="Arial" w:eastAsia="Times New Roman" w:hAnsi="Arial" w:cs="Arial"/>
          <w:i/>
          <w:iCs/>
          <w:lang w:eastAsia="ar-SA"/>
        </w:rPr>
        <w:t xml:space="preserve">*Účastník uvede údaje prokazující splnění požadovaných technických parametrů, případně uvede odkaz na přílohu nabídky, kde jsou tyto údaje uvedeny. </w:t>
      </w:r>
    </w:p>
    <w:p w14:paraId="59713E90" w14:textId="77777777" w:rsidR="006802DF" w:rsidRPr="006802DF" w:rsidRDefault="006802DF" w:rsidP="006802DF">
      <w:pPr>
        <w:spacing w:after="0" w:line="240" w:lineRule="auto"/>
        <w:ind w:left="-426"/>
        <w:jc w:val="both"/>
        <w:rPr>
          <w:rFonts w:ascii="Arial" w:eastAsia="Times New Roman" w:hAnsi="Arial" w:cs="Arial"/>
          <w:i/>
          <w:lang w:eastAsia="cs-CZ"/>
        </w:rPr>
      </w:pPr>
    </w:p>
    <w:p w14:paraId="687A1126" w14:textId="77777777" w:rsidR="006802DF" w:rsidRPr="006802DF" w:rsidRDefault="006802DF" w:rsidP="006802DF">
      <w:pPr>
        <w:spacing w:after="0" w:line="240" w:lineRule="auto"/>
        <w:ind w:left="-426"/>
        <w:jc w:val="both"/>
        <w:rPr>
          <w:rFonts w:ascii="Arial" w:eastAsia="Times New Roman" w:hAnsi="Arial" w:cs="Arial"/>
          <w:i/>
          <w:lang w:eastAsia="cs-CZ"/>
        </w:rPr>
      </w:pPr>
      <w:r w:rsidRPr="006802DF">
        <w:rPr>
          <w:rFonts w:ascii="Arial" w:eastAsia="Times New Roman" w:hAnsi="Arial" w:cs="Arial"/>
          <w:i/>
          <w:lang w:eastAsia="cs-CZ"/>
        </w:rPr>
        <w:t>Za splnění numerického parametru (číselně vyjádřeného) se považuje i případ, kdy se hodnota nabízeného parametru odchyluje od požadovaného parametru v rozmezí do ±</w:t>
      </w:r>
      <w:proofErr w:type="gramStart"/>
      <w:r w:rsidRPr="006802DF">
        <w:rPr>
          <w:rFonts w:ascii="Arial" w:eastAsia="Times New Roman" w:hAnsi="Arial" w:cs="Arial"/>
          <w:i/>
          <w:lang w:eastAsia="cs-CZ"/>
        </w:rPr>
        <w:t>10%</w:t>
      </w:r>
      <w:proofErr w:type="gramEnd"/>
      <w:r w:rsidRPr="006802DF">
        <w:rPr>
          <w:rFonts w:ascii="Arial" w:eastAsia="Times New Roman" w:hAnsi="Arial" w:cs="Arial"/>
          <w:i/>
          <w:lang w:eastAsia="cs-CZ"/>
        </w:rPr>
        <w:t>.</w:t>
      </w:r>
      <w:r w:rsidRPr="006802DF">
        <w:rPr>
          <w:rFonts w:ascii="Arial" w:eastAsia="Times New Roman" w:hAnsi="Arial" w:cs="Arial"/>
          <w:i/>
          <w:iCs/>
          <w:lang w:eastAsia="cs-CZ"/>
        </w:rPr>
        <w:t xml:space="preserve"> U parametru, který je označen **, výše uvedené rozmezí neplatí; tolerance je buď započítána v uvedeném rozpětí, nebo platí hodnota parametru bez možnosti odchylky.</w:t>
      </w:r>
      <w:r w:rsidRPr="006802DF">
        <w:rPr>
          <w:rFonts w:ascii="Arial" w:eastAsia="Times New Roman" w:hAnsi="Arial" w:cs="Arial"/>
          <w:i/>
          <w:lang w:eastAsia="cs-CZ"/>
        </w:rPr>
        <w:t xml:space="preserve"> </w:t>
      </w:r>
    </w:p>
    <w:p w14:paraId="2DF0BBCB" w14:textId="77777777" w:rsidR="006802DF" w:rsidRPr="006802DF" w:rsidRDefault="006802DF" w:rsidP="006802DF">
      <w:pPr>
        <w:spacing w:after="0" w:line="240" w:lineRule="auto"/>
        <w:ind w:left="-426"/>
        <w:jc w:val="both"/>
        <w:rPr>
          <w:rFonts w:ascii="Arial" w:eastAsia="Times New Roman" w:hAnsi="Arial" w:cs="Arial"/>
          <w:i/>
          <w:iCs/>
          <w:lang w:eastAsia="cs-CZ"/>
        </w:rPr>
      </w:pPr>
    </w:p>
    <w:p w14:paraId="42A5E757" w14:textId="223C4F86" w:rsidR="006802DF" w:rsidRPr="00F74622" w:rsidRDefault="006802DF" w:rsidP="00F74622">
      <w:pPr>
        <w:spacing w:after="0" w:line="240" w:lineRule="auto"/>
        <w:ind w:left="-426"/>
        <w:jc w:val="both"/>
        <w:rPr>
          <w:rFonts w:ascii="Arial" w:eastAsia="Times New Roman" w:hAnsi="Arial" w:cs="Arial"/>
          <w:i/>
          <w:iCs/>
          <w:szCs w:val="24"/>
          <w:lang w:eastAsia="cs-CZ"/>
        </w:rPr>
      </w:pPr>
      <w:r w:rsidRPr="006802DF">
        <w:rPr>
          <w:rFonts w:ascii="Arial" w:eastAsia="Times New Roman" w:hAnsi="Arial" w:cs="Arial"/>
          <w:i/>
          <w:iCs/>
          <w:szCs w:val="24"/>
          <w:lang w:eastAsia="cs-CZ"/>
        </w:rPr>
        <w:t xml:space="preserve">V souladu </w:t>
      </w:r>
      <w:r w:rsidRPr="006802DF">
        <w:rPr>
          <w:rFonts w:ascii="Arial" w:eastAsia="Times New Roman" w:hAnsi="Arial" w:cs="Arial"/>
          <w:bCs/>
          <w:i/>
          <w:iCs/>
          <w:szCs w:val="20"/>
          <w:lang w:eastAsia="cs-CZ"/>
        </w:rPr>
        <w:t>s § 89 odst. 6 a § 90 odst. 3 ZZVZ</w:t>
      </w:r>
      <w:r w:rsidRPr="006802DF">
        <w:rPr>
          <w:rFonts w:ascii="Arial" w:eastAsia="Times New Roman" w:hAnsi="Arial" w:cs="Arial"/>
          <w:i/>
          <w:iCs/>
          <w:szCs w:val="24"/>
          <w:lang w:eastAsia="cs-CZ"/>
        </w:rPr>
        <w:t xml:space="preserve"> je rovněž možné nabídnout i jiné, rovnocenné řešení, které splňuje technické a bezpečností požadavky na stejné nebo vyšší úrovni.</w:t>
      </w:r>
    </w:p>
    <w:p w14:paraId="71A8C5E6" w14:textId="77777777" w:rsidR="006802DF" w:rsidRPr="006802DF" w:rsidRDefault="006802DF" w:rsidP="006802DF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cs-CZ"/>
        </w:rPr>
      </w:pPr>
    </w:p>
    <w:p w14:paraId="72BD0BD4" w14:textId="114F09F4" w:rsidR="006802DF" w:rsidRDefault="006802DF" w:rsidP="006802DF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cs-CZ"/>
        </w:rPr>
      </w:pPr>
    </w:p>
    <w:p w14:paraId="203D7D6E" w14:textId="7201A9BE" w:rsidR="003F6A3B" w:rsidRDefault="003F6A3B" w:rsidP="006802DF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cs-CZ"/>
        </w:rPr>
      </w:pPr>
    </w:p>
    <w:p w14:paraId="44D9D47C" w14:textId="73B979A0" w:rsidR="003F6A3B" w:rsidRDefault="003F6A3B" w:rsidP="006802DF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cs-CZ"/>
        </w:rPr>
      </w:pPr>
    </w:p>
    <w:p w14:paraId="2D7BF480" w14:textId="075F9245" w:rsidR="003F6A3B" w:rsidRDefault="003F6A3B" w:rsidP="006802DF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cs-CZ"/>
        </w:rPr>
      </w:pPr>
    </w:p>
    <w:p w14:paraId="787B0448" w14:textId="2260263C" w:rsidR="003F6A3B" w:rsidRDefault="003F6A3B" w:rsidP="006802DF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cs-CZ"/>
        </w:rPr>
      </w:pPr>
    </w:p>
    <w:p w14:paraId="5DA78ACF" w14:textId="77777777" w:rsidR="003F6A3B" w:rsidRPr="006802DF" w:rsidRDefault="003F6A3B" w:rsidP="006802DF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cs-CZ"/>
        </w:rPr>
      </w:pPr>
    </w:p>
    <w:p w14:paraId="597BA6D8" w14:textId="77777777" w:rsidR="006802DF" w:rsidRPr="006802DF" w:rsidRDefault="006802DF" w:rsidP="006802DF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cs-CZ"/>
        </w:rPr>
      </w:pPr>
    </w:p>
    <w:p w14:paraId="77BC9CC8" w14:textId="77777777" w:rsidR="006802DF" w:rsidRPr="006802DF" w:rsidRDefault="006802DF" w:rsidP="006802DF">
      <w:pPr>
        <w:spacing w:after="0" w:line="240" w:lineRule="auto"/>
        <w:ind w:left="-426"/>
        <w:jc w:val="both"/>
        <w:rPr>
          <w:rFonts w:ascii="Arial" w:eastAsia="Times New Roman" w:hAnsi="Arial" w:cs="Arial"/>
          <w:szCs w:val="24"/>
          <w:lang w:eastAsia="cs-CZ"/>
        </w:rPr>
      </w:pPr>
    </w:p>
    <w:p w14:paraId="19D7AF93" w14:textId="77777777" w:rsidR="006802DF" w:rsidRPr="006802DF" w:rsidRDefault="006802DF" w:rsidP="006802DF">
      <w:pPr>
        <w:spacing w:after="0" w:line="240" w:lineRule="auto"/>
        <w:ind w:left="-426"/>
        <w:rPr>
          <w:rFonts w:ascii="Arial" w:eastAsia="Times New Roman" w:hAnsi="Arial" w:cs="Arial"/>
          <w:lang w:eastAsia="cs-CZ"/>
        </w:rPr>
      </w:pPr>
      <w:r w:rsidRPr="006802DF">
        <w:rPr>
          <w:rFonts w:ascii="Arial" w:eastAsia="Times New Roman" w:hAnsi="Arial" w:cs="Arial"/>
          <w:lang w:eastAsia="cs-CZ"/>
        </w:rPr>
        <w:t>V ……………. dne ……</w:t>
      </w:r>
      <w:proofErr w:type="gramStart"/>
      <w:r w:rsidRPr="006802DF">
        <w:rPr>
          <w:rFonts w:ascii="Arial" w:eastAsia="Times New Roman" w:hAnsi="Arial" w:cs="Arial"/>
          <w:lang w:eastAsia="cs-CZ"/>
        </w:rPr>
        <w:t>…….</w:t>
      </w:r>
      <w:proofErr w:type="gramEnd"/>
      <w:r w:rsidRPr="006802DF">
        <w:rPr>
          <w:rFonts w:ascii="Arial" w:eastAsia="Times New Roman" w:hAnsi="Arial" w:cs="Arial"/>
          <w:lang w:eastAsia="cs-CZ"/>
        </w:rPr>
        <w:t>.</w:t>
      </w:r>
      <w:r w:rsidRPr="006802DF">
        <w:rPr>
          <w:rFonts w:ascii="Arial" w:eastAsia="Times New Roman" w:hAnsi="Arial" w:cs="Arial"/>
          <w:lang w:eastAsia="cs-CZ"/>
        </w:rPr>
        <w:tab/>
        <w:t xml:space="preserve">                          </w:t>
      </w:r>
      <w:r w:rsidRPr="006802DF">
        <w:rPr>
          <w:rFonts w:ascii="Arial" w:eastAsia="Times New Roman" w:hAnsi="Arial" w:cs="Arial"/>
          <w:lang w:eastAsia="cs-CZ"/>
        </w:rPr>
        <w:tab/>
        <w:t>Za účastníka:</w:t>
      </w:r>
      <w:r w:rsidRPr="006802DF">
        <w:rPr>
          <w:rFonts w:ascii="Arial" w:eastAsia="Times New Roman" w:hAnsi="Arial" w:cs="Arial"/>
          <w:lang w:eastAsia="cs-CZ"/>
        </w:rPr>
        <w:tab/>
        <w:t>…………………</w:t>
      </w:r>
      <w:proofErr w:type="gramStart"/>
      <w:r w:rsidRPr="006802DF">
        <w:rPr>
          <w:rFonts w:ascii="Arial" w:eastAsia="Times New Roman" w:hAnsi="Arial" w:cs="Arial"/>
          <w:lang w:eastAsia="cs-CZ"/>
        </w:rPr>
        <w:t>…….</w:t>
      </w:r>
      <w:proofErr w:type="gramEnd"/>
      <w:r w:rsidRPr="006802DF">
        <w:rPr>
          <w:rFonts w:ascii="Arial" w:eastAsia="Times New Roman" w:hAnsi="Arial" w:cs="Arial"/>
          <w:lang w:eastAsia="cs-CZ"/>
        </w:rPr>
        <w:t>.</w:t>
      </w:r>
    </w:p>
    <w:p w14:paraId="3C93B236" w14:textId="77777777" w:rsidR="00CD0D8D" w:rsidRDefault="00CD0D8D"/>
    <w:sectPr w:rsidR="00CD0D8D" w:rsidSect="009566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5EDB" w14:textId="77777777" w:rsidR="00CD0D8D" w:rsidRDefault="00CD0D8D" w:rsidP="00CD0D8D">
      <w:pPr>
        <w:spacing w:after="0" w:line="240" w:lineRule="auto"/>
      </w:pPr>
      <w:r>
        <w:separator/>
      </w:r>
    </w:p>
  </w:endnote>
  <w:endnote w:type="continuationSeparator" w:id="0">
    <w:p w14:paraId="5345E2FA" w14:textId="77777777" w:rsidR="00CD0D8D" w:rsidRDefault="00CD0D8D" w:rsidP="00CD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8751496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0454E8" w14:textId="4F50B2E5" w:rsidR="009566AD" w:rsidRPr="009566AD" w:rsidRDefault="009566AD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566AD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566A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9566A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672378" w14:textId="77777777" w:rsidR="009566AD" w:rsidRDefault="009566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8714" w14:textId="77777777" w:rsidR="00CD0D8D" w:rsidRDefault="00CD0D8D" w:rsidP="00CD0D8D">
      <w:pPr>
        <w:spacing w:after="0" w:line="240" w:lineRule="auto"/>
      </w:pPr>
      <w:r>
        <w:separator/>
      </w:r>
    </w:p>
  </w:footnote>
  <w:footnote w:type="continuationSeparator" w:id="0">
    <w:p w14:paraId="29DC51E6" w14:textId="77777777" w:rsidR="00CD0D8D" w:rsidRDefault="00CD0D8D" w:rsidP="00CD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D1B3" w14:textId="6B22875B" w:rsidR="00CD0D8D" w:rsidRDefault="00CD0D8D">
    <w:pPr>
      <w:pStyle w:val="Zhlav"/>
    </w:pPr>
    <w:r w:rsidRPr="001F5CC7">
      <w:rPr>
        <w:noProof/>
      </w:rPr>
      <w:drawing>
        <wp:inline distT="0" distB="0" distL="0" distR="0" wp14:anchorId="4BFFF89C" wp14:editId="3BFCC51C">
          <wp:extent cx="1266825" cy="304800"/>
          <wp:effectExtent l="0" t="0" r="9525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957"/>
    <w:multiLevelType w:val="hybridMultilevel"/>
    <w:tmpl w:val="E1AAC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B3A79"/>
    <w:multiLevelType w:val="multilevel"/>
    <w:tmpl w:val="71C612D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2F27EF"/>
    <w:multiLevelType w:val="hybridMultilevel"/>
    <w:tmpl w:val="7D48C7B4"/>
    <w:lvl w:ilvl="0" w:tplc="4C888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16EF3"/>
    <w:multiLevelType w:val="hybridMultilevel"/>
    <w:tmpl w:val="571E8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07D70"/>
    <w:multiLevelType w:val="hybridMultilevel"/>
    <w:tmpl w:val="F9942730"/>
    <w:lvl w:ilvl="0" w:tplc="E1088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813D7"/>
    <w:multiLevelType w:val="hybridMultilevel"/>
    <w:tmpl w:val="AF0026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0925450">
    <w:abstractNumId w:val="1"/>
  </w:num>
  <w:num w:numId="2" w16cid:durableId="200631090">
    <w:abstractNumId w:val="1"/>
  </w:num>
  <w:num w:numId="3" w16cid:durableId="1769692445">
    <w:abstractNumId w:val="1"/>
  </w:num>
  <w:num w:numId="4" w16cid:durableId="949512240">
    <w:abstractNumId w:val="4"/>
  </w:num>
  <w:num w:numId="5" w16cid:durableId="1225792554">
    <w:abstractNumId w:val="0"/>
  </w:num>
  <w:num w:numId="6" w16cid:durableId="523401306">
    <w:abstractNumId w:val="3"/>
  </w:num>
  <w:num w:numId="7" w16cid:durableId="953248165">
    <w:abstractNumId w:val="2"/>
  </w:num>
  <w:num w:numId="8" w16cid:durableId="1722822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8D"/>
    <w:rsid w:val="00017933"/>
    <w:rsid w:val="00034453"/>
    <w:rsid w:val="000577A0"/>
    <w:rsid w:val="000B6400"/>
    <w:rsid w:val="000D1A7A"/>
    <w:rsid w:val="000F64DB"/>
    <w:rsid w:val="001D3CF6"/>
    <w:rsid w:val="002312AD"/>
    <w:rsid w:val="00247914"/>
    <w:rsid w:val="0027284F"/>
    <w:rsid w:val="00273B24"/>
    <w:rsid w:val="002F74E2"/>
    <w:rsid w:val="0030665F"/>
    <w:rsid w:val="0032358A"/>
    <w:rsid w:val="00346A11"/>
    <w:rsid w:val="00376D84"/>
    <w:rsid w:val="00385DFC"/>
    <w:rsid w:val="003F6A3B"/>
    <w:rsid w:val="005462D2"/>
    <w:rsid w:val="005918D2"/>
    <w:rsid w:val="005C30E6"/>
    <w:rsid w:val="005C526A"/>
    <w:rsid w:val="00617AF5"/>
    <w:rsid w:val="0062577B"/>
    <w:rsid w:val="0066011D"/>
    <w:rsid w:val="00665120"/>
    <w:rsid w:val="006802DF"/>
    <w:rsid w:val="006A0342"/>
    <w:rsid w:val="006B0113"/>
    <w:rsid w:val="006B286E"/>
    <w:rsid w:val="006B2A97"/>
    <w:rsid w:val="006E34D4"/>
    <w:rsid w:val="006F1F02"/>
    <w:rsid w:val="007064AE"/>
    <w:rsid w:val="007517E7"/>
    <w:rsid w:val="007536B5"/>
    <w:rsid w:val="00765539"/>
    <w:rsid w:val="00872A71"/>
    <w:rsid w:val="00874E1D"/>
    <w:rsid w:val="008A7492"/>
    <w:rsid w:val="008C3EE4"/>
    <w:rsid w:val="008E4305"/>
    <w:rsid w:val="009566AD"/>
    <w:rsid w:val="00971E53"/>
    <w:rsid w:val="009C7281"/>
    <w:rsid w:val="009E2AB1"/>
    <w:rsid w:val="00AB0DED"/>
    <w:rsid w:val="00AD7EBE"/>
    <w:rsid w:val="00B220FE"/>
    <w:rsid w:val="00B83D44"/>
    <w:rsid w:val="00C56B9B"/>
    <w:rsid w:val="00C80A89"/>
    <w:rsid w:val="00CB2B60"/>
    <w:rsid w:val="00CD0D8D"/>
    <w:rsid w:val="00CD4700"/>
    <w:rsid w:val="00D07763"/>
    <w:rsid w:val="00D35795"/>
    <w:rsid w:val="00D43590"/>
    <w:rsid w:val="00D67882"/>
    <w:rsid w:val="00D73CF2"/>
    <w:rsid w:val="00DA03EF"/>
    <w:rsid w:val="00DC76F9"/>
    <w:rsid w:val="00DD7F3E"/>
    <w:rsid w:val="00E0128D"/>
    <w:rsid w:val="00E45514"/>
    <w:rsid w:val="00EB51F8"/>
    <w:rsid w:val="00EC47F8"/>
    <w:rsid w:val="00EC7697"/>
    <w:rsid w:val="00ED0213"/>
    <w:rsid w:val="00F55C31"/>
    <w:rsid w:val="00F74622"/>
    <w:rsid w:val="00FC4B28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C4C5"/>
  <w15:chartTrackingRefBased/>
  <w15:docId w15:val="{5589DEA2-93DF-4EEC-937F-E7DA6109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34D4"/>
  </w:style>
  <w:style w:type="paragraph" w:styleId="Nadpis1">
    <w:name w:val="heading 1"/>
    <w:basedOn w:val="Odstavecseseznamem"/>
    <w:next w:val="Normln"/>
    <w:link w:val="Nadpis1Char"/>
    <w:uiPriority w:val="9"/>
    <w:qFormat/>
    <w:rsid w:val="006E34D4"/>
    <w:pPr>
      <w:numPr>
        <w:numId w:val="3"/>
      </w:numPr>
      <w:spacing w:after="120" w:line="360" w:lineRule="auto"/>
      <w:jc w:val="both"/>
      <w:outlineLvl w:val="0"/>
    </w:pPr>
    <w:rPr>
      <w:rFonts w:ascii="Times New Roman" w:hAnsi="Times New Roman" w:cs="Times New Roman"/>
      <w:b/>
      <w:sz w:val="30"/>
      <w:szCs w:val="30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E34D4"/>
    <w:pPr>
      <w:numPr>
        <w:ilvl w:val="1"/>
      </w:numPr>
      <w:outlineLvl w:val="1"/>
    </w:pPr>
    <w:rPr>
      <w:sz w:val="28"/>
      <w:szCs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E34D4"/>
    <w:pPr>
      <w:numPr>
        <w:ilvl w:val="2"/>
      </w:numPr>
      <w:outlineLvl w:val="2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34D4"/>
    <w:rPr>
      <w:rFonts w:ascii="Times New Roman" w:hAnsi="Times New Roman" w:cs="Times New Roman"/>
      <w:b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6E34D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34D4"/>
    <w:rPr>
      <w:rFonts w:ascii="Times New Roman" w:hAnsi="Times New Roman" w:cs="Times New Roman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E34D4"/>
    <w:rPr>
      <w:rFonts w:ascii="Times New Roman" w:hAnsi="Times New Roman" w:cs="Times New Roman"/>
      <w:b/>
      <w:sz w:val="26"/>
      <w:szCs w:val="26"/>
    </w:rPr>
  </w:style>
  <w:style w:type="character" w:styleId="Zdraznnjemn">
    <w:name w:val="Subtle Emphasis"/>
    <w:uiPriority w:val="19"/>
    <w:qFormat/>
    <w:rsid w:val="00E45514"/>
    <w:rPr>
      <w:b/>
    </w:rPr>
  </w:style>
  <w:style w:type="paragraph" w:styleId="Zhlav">
    <w:name w:val="header"/>
    <w:basedOn w:val="Normln"/>
    <w:link w:val="ZhlavChar"/>
    <w:uiPriority w:val="99"/>
    <w:unhideWhenUsed/>
    <w:rsid w:val="00CD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0D8D"/>
  </w:style>
  <w:style w:type="paragraph" w:styleId="Zpat">
    <w:name w:val="footer"/>
    <w:basedOn w:val="Normln"/>
    <w:link w:val="ZpatChar"/>
    <w:uiPriority w:val="99"/>
    <w:unhideWhenUsed/>
    <w:rsid w:val="00CD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0D8D"/>
  </w:style>
  <w:style w:type="table" w:styleId="Prosttabulka2">
    <w:name w:val="Plain Table 2"/>
    <w:basedOn w:val="Normlntabulka"/>
    <w:uiPriority w:val="42"/>
    <w:rsid w:val="00CD0D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Mkatabulky">
    <w:name w:val="Table Grid"/>
    <w:basedOn w:val="Normlntabulka"/>
    <w:uiPriority w:val="39"/>
    <w:rsid w:val="00CD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1115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Formulář pro zpracování specifikace technických parametrů</vt:lpstr>
      <vt:lpstr>Hemodialyzační přístroj pro kontinuální dialýzu v Nemocnici s poliklinikou Česká</vt:lpstr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Jaroslav ZDOBINSKÝ</dc:creator>
  <cp:keywords/>
  <dc:description/>
  <cp:lastModifiedBy>Petra KREISINGEROVÁ</cp:lastModifiedBy>
  <cp:revision>5</cp:revision>
  <cp:lastPrinted>2022-09-21T11:58:00Z</cp:lastPrinted>
  <dcterms:created xsi:type="dcterms:W3CDTF">2022-12-08T09:59:00Z</dcterms:created>
  <dcterms:modified xsi:type="dcterms:W3CDTF">2023-02-21T09:02:00Z</dcterms:modified>
</cp:coreProperties>
</file>