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322DA" w14:textId="5ACF836B" w:rsidR="00A97886" w:rsidRPr="00CD4A90" w:rsidRDefault="00A97886" w:rsidP="00A97886">
      <w:pPr>
        <w:keepNext/>
        <w:tabs>
          <w:tab w:val="left" w:pos="708"/>
        </w:tabs>
        <w:spacing w:before="240" w:after="60"/>
        <w:jc w:val="center"/>
        <w:outlineLvl w:val="0"/>
        <w:rPr>
          <w:rFonts w:ascii="Garamond" w:hAnsi="Garamond" w:cs="Arial"/>
          <w:b/>
          <w:szCs w:val="22"/>
        </w:rPr>
      </w:pPr>
      <w:bookmarkStart w:id="0" w:name="_Toc95724176"/>
      <w:bookmarkStart w:id="1" w:name="_Toc95906483"/>
      <w:bookmarkStart w:id="2" w:name="_Toc96944948"/>
      <w:bookmarkStart w:id="3" w:name="_Toc111651032"/>
      <w:r w:rsidRPr="00CD4A90">
        <w:rPr>
          <w:rFonts w:ascii="Garamond" w:hAnsi="Garamond" w:cs="Arial"/>
          <w:b/>
          <w:szCs w:val="22"/>
        </w:rPr>
        <w:t>Vzor seznamu významných dodávek</w:t>
      </w:r>
      <w:bookmarkEnd w:id="0"/>
      <w:bookmarkEnd w:id="1"/>
      <w:bookmarkEnd w:id="2"/>
      <w:bookmarkEnd w:id="3"/>
    </w:p>
    <w:p w14:paraId="7C3972E5" w14:textId="00823D1A" w:rsidR="00CD4A90" w:rsidRPr="00CD4A90" w:rsidRDefault="00A97886" w:rsidP="00CD4A90">
      <w:pPr>
        <w:spacing w:after="0"/>
        <w:rPr>
          <w:rFonts w:ascii="Garamond" w:hAnsi="Garamond"/>
          <w:bCs/>
          <w:szCs w:val="22"/>
        </w:rPr>
      </w:pPr>
      <w:r w:rsidRPr="00CD4A90">
        <w:rPr>
          <w:rFonts w:ascii="Garamond" w:hAnsi="Garamond" w:cs="Arial"/>
          <w:szCs w:val="22"/>
        </w:rPr>
        <w:t>Dodavatel předkládá seznam významných dodávek poskytnutých dodavatelem za poslední 5 let před zahájením zadávacího řízení</w:t>
      </w:r>
      <w:r w:rsidR="00CD4A90" w:rsidRPr="00CD4A90">
        <w:rPr>
          <w:rFonts w:ascii="Garamond" w:hAnsi="Garamond"/>
          <w:bCs/>
          <w:szCs w:val="22"/>
        </w:rPr>
        <w:t xml:space="preserve">, z něhož bude vyplývat, že dodavatel v posledních 5 letech před zahájením zadávacího řízení realizoval minimálně níže uvedené významné zakázky. </w:t>
      </w:r>
    </w:p>
    <w:p w14:paraId="42F9BE64" w14:textId="77777777" w:rsidR="00CD4A90" w:rsidRPr="00CD4A90" w:rsidRDefault="00CD4A90" w:rsidP="00CD4A90">
      <w:pPr>
        <w:pStyle w:val="Textkomente"/>
        <w:spacing w:before="0"/>
        <w:rPr>
          <w:rFonts w:ascii="Garamond" w:hAnsi="Garamond"/>
          <w:bCs/>
          <w:sz w:val="22"/>
          <w:szCs w:val="22"/>
          <w:lang w:val="cs-CZ"/>
        </w:rPr>
      </w:pPr>
      <w:r w:rsidRPr="00CD4A90">
        <w:rPr>
          <w:rFonts w:ascii="Garamond" w:hAnsi="Garamond"/>
          <w:bCs/>
          <w:sz w:val="22"/>
          <w:szCs w:val="22"/>
          <w:lang w:val="cs-CZ"/>
        </w:rPr>
        <w:t>Zadavatel požaduje předložení seznamu významných zakázek, z něhož bude vyplývat, že</w:t>
      </w:r>
    </w:p>
    <w:p w14:paraId="0209DE45" w14:textId="77777777" w:rsidR="00CD4A90" w:rsidRPr="00CD4A90" w:rsidRDefault="00CD4A90" w:rsidP="00CD4A90">
      <w:pPr>
        <w:pStyle w:val="Textkomente"/>
        <w:numPr>
          <w:ilvl w:val="0"/>
          <w:numId w:val="1"/>
        </w:numPr>
        <w:spacing w:before="0"/>
        <w:rPr>
          <w:rFonts w:ascii="Garamond" w:hAnsi="Garamond"/>
          <w:bCs/>
          <w:sz w:val="22"/>
          <w:szCs w:val="22"/>
          <w:lang w:val="cs-CZ"/>
        </w:rPr>
      </w:pPr>
      <w:r w:rsidRPr="00CD4A90">
        <w:rPr>
          <w:rFonts w:ascii="Garamond" w:hAnsi="Garamond"/>
          <w:bCs/>
          <w:sz w:val="22"/>
          <w:szCs w:val="22"/>
          <w:lang w:val="cs-CZ"/>
        </w:rPr>
        <w:t>dodavatel realizoval významné dodávky v souhrnném</w:t>
      </w:r>
      <w:r w:rsidRPr="00CD4A90">
        <w:rPr>
          <w:rFonts w:ascii="Garamond" w:hAnsi="Garamond"/>
          <w:b/>
          <w:sz w:val="22"/>
          <w:szCs w:val="22"/>
          <w:lang w:val="cs-CZ"/>
        </w:rPr>
        <w:t xml:space="preserve"> celkovém objemu nejméně 15 ks nových nízkopodlažních tramvají</w:t>
      </w:r>
      <w:r w:rsidRPr="00CD4A90">
        <w:rPr>
          <w:rFonts w:ascii="Garamond" w:hAnsi="Garamond"/>
          <w:bCs/>
          <w:sz w:val="22"/>
          <w:szCs w:val="22"/>
          <w:lang w:val="cs-CZ"/>
        </w:rPr>
        <w:t xml:space="preserve">. </w:t>
      </w:r>
    </w:p>
    <w:p w14:paraId="4FA0ABAC" w14:textId="77777777" w:rsidR="00CD4A90" w:rsidRPr="00CD4A90" w:rsidRDefault="00CD4A90" w:rsidP="00CD4A90">
      <w:pPr>
        <w:pStyle w:val="Textkomente"/>
        <w:spacing w:before="0"/>
        <w:ind w:left="779"/>
        <w:rPr>
          <w:rFonts w:ascii="Garamond" w:hAnsi="Garamond"/>
          <w:bCs/>
          <w:sz w:val="22"/>
          <w:szCs w:val="22"/>
          <w:lang w:val="cs-CZ"/>
        </w:rPr>
      </w:pPr>
      <w:r w:rsidRPr="00CD4A90">
        <w:rPr>
          <w:rFonts w:ascii="Garamond" w:hAnsi="Garamond"/>
          <w:bCs/>
          <w:sz w:val="22"/>
          <w:szCs w:val="22"/>
          <w:lang w:val="cs-CZ"/>
        </w:rPr>
        <w:t>Požadavky Zadavatele na dodání těchto tramvají mohou být prokázány v rámci vícero samostatných zakázek, tj. několika dodávek pro různé objednatele.</w:t>
      </w:r>
    </w:p>
    <w:p w14:paraId="61E6BE93" w14:textId="6CB673ED" w:rsidR="00CD4A90" w:rsidRPr="00CD4A90" w:rsidRDefault="00CD4A90" w:rsidP="00CD4A90">
      <w:pPr>
        <w:pStyle w:val="Textkomente"/>
        <w:numPr>
          <w:ilvl w:val="0"/>
          <w:numId w:val="1"/>
        </w:numPr>
        <w:spacing w:before="0"/>
        <w:rPr>
          <w:rFonts w:ascii="Garamond" w:hAnsi="Garamond"/>
          <w:bCs/>
          <w:sz w:val="22"/>
          <w:szCs w:val="22"/>
          <w:lang w:val="cs-CZ"/>
        </w:rPr>
      </w:pPr>
      <w:r w:rsidRPr="00CD4A90">
        <w:rPr>
          <w:rFonts w:ascii="Garamond" w:hAnsi="Garamond"/>
          <w:bCs/>
          <w:sz w:val="22"/>
          <w:szCs w:val="22"/>
          <w:lang w:val="cs-CZ"/>
        </w:rPr>
        <w:t xml:space="preserve">dodavatel realizoval </w:t>
      </w:r>
      <w:r w:rsidRPr="00CD4A90">
        <w:rPr>
          <w:rFonts w:ascii="Garamond" w:hAnsi="Garamond"/>
          <w:b/>
          <w:sz w:val="22"/>
          <w:szCs w:val="22"/>
          <w:lang w:val="cs-CZ"/>
        </w:rPr>
        <w:t xml:space="preserve">alespoň jednu významnou zakázku, jejímž předmětem byla komplexní dodávka minimálně 5 ks </w:t>
      </w:r>
      <w:r w:rsidRPr="00CD4A90">
        <w:rPr>
          <w:rFonts w:ascii="Garamond" w:hAnsi="Garamond"/>
          <w:b/>
          <w:sz w:val="22"/>
          <w:szCs w:val="22"/>
        </w:rPr>
        <w:t>nových nízkopodlažních velkokapacitních</w:t>
      </w:r>
      <w:r w:rsidR="00D92925">
        <w:rPr>
          <w:rStyle w:val="Znakapoznpodarou"/>
          <w:rFonts w:ascii="Garamond" w:hAnsi="Garamond"/>
          <w:b/>
          <w:sz w:val="22"/>
          <w:szCs w:val="22"/>
        </w:rPr>
        <w:footnoteReference w:id="1"/>
      </w:r>
      <w:r w:rsidRPr="00CD4A90">
        <w:rPr>
          <w:rFonts w:ascii="Garamond" w:hAnsi="Garamond"/>
          <w:b/>
          <w:sz w:val="22"/>
          <w:szCs w:val="22"/>
        </w:rPr>
        <w:t xml:space="preserve"> </w:t>
      </w:r>
      <w:r w:rsidRPr="00CD4A90">
        <w:rPr>
          <w:rFonts w:ascii="Garamond" w:hAnsi="Garamond"/>
          <w:b/>
          <w:sz w:val="22"/>
          <w:szCs w:val="22"/>
          <w:lang w:val="cs-CZ"/>
        </w:rPr>
        <w:t>tramvají v rámci jednoho smluvního vztahu s jedním objednatelem.</w:t>
      </w:r>
      <w:r w:rsidRPr="00CD4A90">
        <w:rPr>
          <w:rFonts w:ascii="Garamond" w:hAnsi="Garamond"/>
          <w:bCs/>
          <w:sz w:val="22"/>
          <w:szCs w:val="22"/>
          <w:lang w:val="cs-CZ"/>
        </w:rPr>
        <w:t xml:space="preserve"> </w:t>
      </w:r>
    </w:p>
    <w:p w14:paraId="6C29FD1E" w14:textId="77777777" w:rsidR="00CD4A90" w:rsidRPr="00CD4A90" w:rsidRDefault="00CD4A90" w:rsidP="00CD4A90">
      <w:pPr>
        <w:pStyle w:val="Textkomente"/>
        <w:numPr>
          <w:ilvl w:val="0"/>
          <w:numId w:val="1"/>
        </w:numPr>
        <w:spacing w:before="0"/>
        <w:rPr>
          <w:rFonts w:ascii="Garamond" w:hAnsi="Garamond"/>
          <w:bCs/>
          <w:sz w:val="22"/>
          <w:szCs w:val="22"/>
          <w:lang w:val="cs-CZ"/>
        </w:rPr>
      </w:pPr>
      <w:r w:rsidRPr="00CD4A90">
        <w:rPr>
          <w:rFonts w:ascii="Garamond" w:hAnsi="Garamond"/>
          <w:bCs/>
          <w:sz w:val="22"/>
          <w:szCs w:val="22"/>
          <w:lang w:val="cs-CZ"/>
        </w:rPr>
        <w:t xml:space="preserve"> veškeré tramvaje musely být homologovány dle legislativy pro provoz v kterémkoliv členském státě Evropské unie (Zadavatel uzná i takové dodávky, jejichž homologace neproběhla v členském státě Evropské unie, pokud bude z nabídky jednoznačně vyplývat a dodavatel bude schopen prokázat (např. odborným technickým posudkem), že související požadavky homologace (v jiném státě) dosahují alespoň min. parametrů legislativy Evropské unie).</w:t>
      </w:r>
    </w:p>
    <w:p w14:paraId="5D20771E" w14:textId="77777777" w:rsidR="00CD4A90" w:rsidRDefault="00CD4A90" w:rsidP="00A97886">
      <w:pPr>
        <w:spacing w:after="0"/>
        <w:rPr>
          <w:rFonts w:ascii="Garamond" w:hAnsi="Garamond" w:cs="Arial"/>
          <w:szCs w:val="22"/>
        </w:rPr>
      </w:pPr>
    </w:p>
    <w:tbl>
      <w:tblPr>
        <w:tblW w:w="11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3"/>
        <w:gridCol w:w="1564"/>
        <w:gridCol w:w="1829"/>
        <w:gridCol w:w="1587"/>
        <w:gridCol w:w="1564"/>
        <w:gridCol w:w="1564"/>
        <w:gridCol w:w="1564"/>
      </w:tblGrid>
      <w:tr w:rsidR="00A97886" w:rsidRPr="0053428C" w14:paraId="55C78AFE" w14:textId="77777777" w:rsidTr="00CD4A90">
        <w:trPr>
          <w:trHeight w:val="348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4DFE87" w14:textId="77777777" w:rsidR="00A97886" w:rsidRPr="0053428C" w:rsidRDefault="00A97886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Název zakázky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2A5C4E" w14:textId="77777777" w:rsidR="00A97886" w:rsidRPr="0053428C" w:rsidRDefault="00A97886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Objednatel (obchodní firma/název a sídlo)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23FF51" w14:textId="77777777" w:rsidR="00A97886" w:rsidRPr="0053428C" w:rsidRDefault="00A97886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Předmět plnění (z popisu poskytnuté dodávky musí výslovně vyplývat splnění všech výše uvedených požadavků)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E069E3E" w14:textId="77777777" w:rsidR="00A97886" w:rsidRPr="0053428C" w:rsidRDefault="00A97886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Doba poskytnutí významné dodávky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F185DD" w14:textId="77777777" w:rsidR="00A97886" w:rsidRPr="0053428C" w:rsidRDefault="00A97886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Dodavatel</w:t>
            </w:r>
            <w:r w:rsidRPr="0053428C">
              <w:rPr>
                <w:rFonts w:ascii="Garamond" w:hAnsi="Garamond"/>
                <w:b/>
                <w:vertAlign w:val="superscript"/>
              </w:rPr>
              <w:footnoteReference w:id="2"/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2A96B37" w14:textId="77777777" w:rsidR="00A97886" w:rsidRPr="0053428C" w:rsidRDefault="00A97886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Cena významné dodávky v Kč bez DPH</w:t>
            </w:r>
            <w:r w:rsidRPr="0053428C">
              <w:rPr>
                <w:rFonts w:ascii="Garamond" w:hAnsi="Garamond"/>
                <w:b/>
                <w:vertAlign w:val="superscript"/>
              </w:rPr>
              <w:footnoteReference w:id="3"/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883079A" w14:textId="77777777" w:rsidR="00A97886" w:rsidRPr="0053428C" w:rsidRDefault="00A97886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Kontaktní osoba objednatele</w:t>
            </w:r>
          </w:p>
        </w:tc>
      </w:tr>
      <w:tr w:rsidR="00A97886" w:rsidRPr="0053428C" w14:paraId="3995CDA1" w14:textId="77777777" w:rsidTr="00CD4A90">
        <w:trPr>
          <w:trHeight w:val="1291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096A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20ADD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9494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D8DF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9417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0F38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DC185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  <w:tr w:rsidR="00A97886" w:rsidRPr="0053428C" w14:paraId="3F9FC610" w14:textId="77777777" w:rsidTr="00CD4A90">
        <w:trPr>
          <w:trHeight w:val="939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E69D0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1F9D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F95B6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F527D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C6A69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B38A8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937D5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</w:tbl>
    <w:p w14:paraId="6F7E2BED" w14:textId="77777777" w:rsidR="00A97886" w:rsidRPr="0053428C" w:rsidRDefault="00A97886" w:rsidP="00A97886">
      <w:pPr>
        <w:widowControl w:val="0"/>
        <w:tabs>
          <w:tab w:val="left" w:pos="708"/>
        </w:tabs>
        <w:suppressAutoHyphens w:val="0"/>
        <w:spacing w:before="0" w:after="0"/>
        <w:jc w:val="center"/>
        <w:rPr>
          <w:rFonts w:ascii="Garamond" w:hAnsi="Garamond" w:cs="Arial"/>
          <w:b/>
          <w:bCs/>
          <w:szCs w:val="22"/>
        </w:rPr>
      </w:pPr>
    </w:p>
    <w:p w14:paraId="176F28FC" w14:textId="65F176C9" w:rsidR="00A54112" w:rsidRDefault="00A54112" w:rsidP="00A97886"/>
    <w:sectPr w:rsidR="00A5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57253" w14:textId="77777777" w:rsidR="00F37BA0" w:rsidRDefault="00F37BA0" w:rsidP="00A97886">
      <w:pPr>
        <w:spacing w:before="0" w:after="0"/>
      </w:pPr>
      <w:r>
        <w:separator/>
      </w:r>
    </w:p>
  </w:endnote>
  <w:endnote w:type="continuationSeparator" w:id="0">
    <w:p w14:paraId="2E0D0E31" w14:textId="77777777" w:rsidR="00F37BA0" w:rsidRDefault="00F37BA0" w:rsidP="00A978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DF089" w14:textId="77777777" w:rsidR="008B3BC7" w:rsidRDefault="008B3B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541CD" w14:textId="77777777" w:rsidR="008B3BC7" w:rsidRDefault="008B3B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F5B34" w14:textId="77777777" w:rsidR="008B3BC7" w:rsidRDefault="008B3B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946CB" w14:textId="77777777" w:rsidR="00F37BA0" w:rsidRDefault="00F37BA0" w:rsidP="00A97886">
      <w:pPr>
        <w:spacing w:before="0" w:after="0"/>
      </w:pPr>
      <w:r>
        <w:separator/>
      </w:r>
    </w:p>
  </w:footnote>
  <w:footnote w:type="continuationSeparator" w:id="0">
    <w:p w14:paraId="1F37F8EE" w14:textId="77777777" w:rsidR="00F37BA0" w:rsidRDefault="00F37BA0" w:rsidP="00A97886">
      <w:pPr>
        <w:spacing w:before="0" w:after="0"/>
      </w:pPr>
      <w:r>
        <w:continuationSeparator/>
      </w:r>
    </w:p>
  </w:footnote>
  <w:footnote w:id="1">
    <w:p w14:paraId="2E8A3CC4" w14:textId="67249154" w:rsidR="00D92925" w:rsidRDefault="00D9292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>Není-li stanoveno v zadávací dokumentaci a její přílohách výslovně jinak, velkokapacitní tramvají se pro účely zadávací dokumentace a zejména prokázání této části technické kvalifikace rozumí tramvaj s </w:t>
      </w:r>
      <w:proofErr w:type="spellStart"/>
      <w:r>
        <w:t>obsaditelností</w:t>
      </w:r>
      <w:proofErr w:type="spellEnd"/>
      <w:r>
        <w:t xml:space="preserve"> minimálně 200 osob při 5os/m</w:t>
      </w:r>
      <w:r>
        <w:rPr>
          <w:vertAlign w:val="superscript"/>
        </w:rPr>
        <w:t>2</w:t>
      </w:r>
      <w:r>
        <w:t>.</w:t>
      </w:r>
    </w:p>
  </w:footnote>
  <w:footnote w:id="2">
    <w:p w14:paraId="3450954E" w14:textId="77777777" w:rsidR="00A97886" w:rsidRDefault="00A97886" w:rsidP="00A97886">
      <w:pPr>
        <w:pStyle w:val="Textpoznpodarou"/>
      </w:pPr>
      <w:r>
        <w:rPr>
          <w:rStyle w:val="Znakapoznpodarou"/>
        </w:rPr>
        <w:footnoteRef/>
      </w:r>
      <w:r>
        <w:t xml:space="preserve"> V příslušném sloupci dodavatel k jednotlivým zakázkám doplní: „</w:t>
      </w:r>
      <w:r>
        <w:rPr>
          <w:b/>
          <w:bCs/>
        </w:rPr>
        <w:t>D</w:t>
      </w:r>
      <w:r>
        <w:t>“ – pokud předmět zakázky realizoval jako dodavatel samostatně, „</w:t>
      </w:r>
      <w:r>
        <w:rPr>
          <w:b/>
          <w:bCs/>
        </w:rPr>
        <w:t>SPOL</w:t>
      </w:r>
      <w:r>
        <w:t>“ – pokud předmět zakázky realizoval jako společník společnosti nebo účastník sdružení či seskupení více dodavatelů nebo „</w:t>
      </w:r>
      <w:r>
        <w:rPr>
          <w:b/>
          <w:bCs/>
        </w:rPr>
        <w:t>P</w:t>
      </w:r>
      <w:r>
        <w:t xml:space="preserve">“ – pokud byl poddodavatelem jiného dodavatele.  </w:t>
      </w:r>
    </w:p>
  </w:footnote>
  <w:footnote w:id="3">
    <w:p w14:paraId="127C8EEE" w14:textId="77777777" w:rsidR="00A97886" w:rsidRDefault="00A97886" w:rsidP="00A97886">
      <w:pPr>
        <w:pStyle w:val="Textpoznpodarou"/>
      </w:pPr>
      <w:r>
        <w:rPr>
          <w:rStyle w:val="Znakapoznpodarou"/>
        </w:rPr>
        <w:footnoteRef/>
      </w:r>
      <w: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0DB2" w14:textId="77777777" w:rsidR="008B3BC7" w:rsidRDefault="008B3B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39C6B" w14:textId="0A485416" w:rsidR="00A97886" w:rsidRPr="00A97886" w:rsidRDefault="00A97886" w:rsidP="008B3BC7">
    <w:pPr>
      <w:pStyle w:val="Zhlav"/>
      <w:jc w:val="center"/>
      <w:rPr>
        <w:i/>
        <w:iCs/>
      </w:rPr>
    </w:pPr>
    <w:r w:rsidRPr="00A97886">
      <w:rPr>
        <w:i/>
        <w:iCs/>
      </w:rPr>
      <w:t xml:space="preserve">Příloha č. </w:t>
    </w:r>
    <w:r w:rsidR="00E54F74">
      <w:rPr>
        <w:i/>
        <w:iCs/>
      </w:rPr>
      <w:t>4</w:t>
    </w:r>
    <w:r w:rsidRPr="00A97886">
      <w:rPr>
        <w:i/>
        <w:iCs/>
      </w:rPr>
      <w:t xml:space="preserve"> - Vzor seznamu významných dodávek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0FFCC" w14:textId="77777777" w:rsidR="008B3BC7" w:rsidRDefault="008B3B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41B7"/>
    <w:multiLevelType w:val="hybridMultilevel"/>
    <w:tmpl w:val="AD9239CC"/>
    <w:lvl w:ilvl="0" w:tplc="355A2A26">
      <w:start w:val="1"/>
      <w:numFmt w:val="lowerRoman"/>
      <w:lvlText w:val="(%1)"/>
      <w:lvlJc w:val="left"/>
      <w:pPr>
        <w:ind w:left="779" w:hanging="360"/>
      </w:pPr>
      <w:rPr>
        <w:rFonts w:hint="default"/>
        <w:b w:val="0"/>
        <w:bCs/>
      </w:rPr>
    </w:lvl>
    <w:lvl w:ilvl="1" w:tplc="040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num w:numId="1" w16cid:durableId="53300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DA"/>
    <w:rsid w:val="001661EE"/>
    <w:rsid w:val="00397125"/>
    <w:rsid w:val="004D6E2B"/>
    <w:rsid w:val="00531663"/>
    <w:rsid w:val="007D2DD4"/>
    <w:rsid w:val="007D68E9"/>
    <w:rsid w:val="00834BDA"/>
    <w:rsid w:val="008B3BC7"/>
    <w:rsid w:val="008D4158"/>
    <w:rsid w:val="00995F6B"/>
    <w:rsid w:val="00A54112"/>
    <w:rsid w:val="00A97886"/>
    <w:rsid w:val="00CD4A90"/>
    <w:rsid w:val="00D92925"/>
    <w:rsid w:val="00E54F74"/>
    <w:rsid w:val="00F37BA0"/>
    <w:rsid w:val="00F7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44EDB"/>
  <w15:chartTrackingRefBased/>
  <w15:docId w15:val="{E8E4813E-D0C0-4E05-A3B6-BEF0D2ED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7886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A97886"/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97886"/>
    <w:rPr>
      <w:rFonts w:ascii="Times New Roman" w:eastAsia="SimSun" w:hAnsi="Times New Roman" w:cs="Times New Roman"/>
      <w:sz w:val="16"/>
      <w:szCs w:val="20"/>
      <w:lang w:eastAsia="ar-SA"/>
    </w:rPr>
  </w:style>
  <w:style w:type="character" w:styleId="Odkaznakoment">
    <w:name w:val="annotation reference"/>
    <w:uiPriority w:val="99"/>
    <w:rsid w:val="00A97886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A97886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A97886"/>
    <w:rPr>
      <w:rFonts w:ascii="Times New Roman" w:eastAsia="SimSu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iPriority w:val="99"/>
    <w:rsid w:val="00A9788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9788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A97886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9788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A97886"/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44CF2-400C-4A6F-ACEC-E0E13D38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Havel &amp; Partners</cp:lastModifiedBy>
  <cp:revision>10</cp:revision>
  <dcterms:created xsi:type="dcterms:W3CDTF">2022-09-14T10:49:00Z</dcterms:created>
  <dcterms:modified xsi:type="dcterms:W3CDTF">2022-11-23T17:44:00Z</dcterms:modified>
</cp:coreProperties>
</file>