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5C241B">
        <w:rPr>
          <w:rFonts w:ascii="Arial" w:hAnsi="Arial" w:cs="Arial"/>
          <w:bCs w:val="0"/>
          <w:color w:val="000000"/>
          <w:sz w:val="20"/>
          <w:szCs w:val="20"/>
          <w:lang w:val="cs-CZ"/>
        </w:rPr>
        <w:t>2/0221/23</w:t>
      </w: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bookmarkStart w:id="0" w:name="_GoBack"/>
      <w:bookmarkEnd w:id="0"/>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00515D1D">
        <w:rPr>
          <w:szCs w:val="20"/>
        </w:rPr>
        <w:t>Bc. Petr Podolan, zástupce ředitele</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w:t>
      </w:r>
      <w:r w:rsidR="00515D1D">
        <w:rPr>
          <w:rFonts w:cs="Arial"/>
          <w:color w:val="FF0000"/>
          <w:szCs w:val="20"/>
          <w:lang w:val="cs-CZ"/>
        </w:rPr>
        <w:t>3</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B9354E">
        <w:rPr>
          <w:rFonts w:cs="Arial"/>
          <w:b/>
        </w:rPr>
        <w:t>Revoluční</w:t>
      </w:r>
      <w:r w:rsidRPr="00D00CBD">
        <w:rPr>
          <w:rFonts w:cs="Arial"/>
          <w:b/>
          <w:color w:val="000000"/>
        </w:rPr>
        <w:t>“</w:t>
      </w:r>
    </w:p>
    <w:p w:rsidR="00BD417C" w:rsidRDefault="00BD417C" w:rsidP="00152B31">
      <w:pPr>
        <w:ind w:firstLine="360"/>
        <w:rPr>
          <w:rFonts w:cs="Arial"/>
          <w:color w:val="000000"/>
        </w:rPr>
      </w:pPr>
    </w:p>
    <w:p w:rsidR="00152B31" w:rsidRPr="00D00CBD" w:rsidRDefault="00152B31" w:rsidP="00152B31">
      <w:pPr>
        <w:ind w:firstLine="360"/>
        <w:rPr>
          <w:rFonts w:cs="Arial"/>
          <w:color w:val="000000"/>
        </w:rPr>
      </w:pPr>
      <w:r w:rsidRPr="00D00CBD">
        <w:rPr>
          <w:rFonts w:cs="Arial"/>
          <w:color w:val="000000"/>
        </w:rPr>
        <w:t xml:space="preserve"> (dále jen „dílo“)</w:t>
      </w:r>
    </w:p>
    <w:p w:rsidR="00BD417C" w:rsidRDefault="00BD417C"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F86643" w:rsidRPr="00C500FA" w:rsidRDefault="00F86643" w:rsidP="00F86643">
      <w:pPr>
        <w:autoSpaceDE w:val="0"/>
        <w:autoSpaceDN w:val="0"/>
        <w:adjustRightInd w:val="0"/>
        <w:jc w:val="both"/>
        <w:rPr>
          <w:rFonts w:cs="Arial"/>
          <w:szCs w:val="20"/>
        </w:rPr>
      </w:pPr>
      <w:r w:rsidRPr="00C500FA">
        <w:rPr>
          <w:rFonts w:cs="Arial"/>
          <w:szCs w:val="20"/>
        </w:rPr>
        <w:t>Chodník ulice Revoluční tvoří spojku mezi chodníky na ulici Revoluční, u domu č.p. 1813 a na ulici Rychtalíkov</w:t>
      </w:r>
      <w:r>
        <w:rPr>
          <w:rFonts w:cs="Arial"/>
          <w:szCs w:val="20"/>
        </w:rPr>
        <w:t>a</w:t>
      </w:r>
      <w:r w:rsidRPr="00C500FA">
        <w:rPr>
          <w:rFonts w:cs="Arial"/>
          <w:szCs w:val="20"/>
        </w:rPr>
        <w:t xml:space="preserve"> u domu č.p. 1819. Začátek je u domu č.p. 1813 v napojení na stávající chodník a na místní komunikaci pomocí varovného pásu. Konec je na ulici Rychtalíkov</w:t>
      </w:r>
      <w:r>
        <w:rPr>
          <w:rFonts w:cs="Arial"/>
          <w:szCs w:val="20"/>
        </w:rPr>
        <w:t>a</w:t>
      </w:r>
      <w:r w:rsidRPr="00C500FA">
        <w:rPr>
          <w:rFonts w:cs="Arial"/>
          <w:szCs w:val="20"/>
        </w:rPr>
        <w:t xml:space="preserve"> v napojení na místní komunikaci pomocí varovného pásu.  V celém rozsahu je chodník řešen jako rekonstrukce.  Prostorové řešení trasy je limitováno stávajícím vedením. </w:t>
      </w:r>
      <w:r>
        <w:rPr>
          <w:rFonts w:cs="Arial"/>
          <w:szCs w:val="20"/>
        </w:rPr>
        <w:t>Součástí prací je také oprava stávající kabeláže VO.</w:t>
      </w:r>
    </w:p>
    <w:p w:rsidR="00152B31" w:rsidRPr="00D00CBD" w:rsidRDefault="00152B31" w:rsidP="00152B31">
      <w:pPr>
        <w:ind w:left="360"/>
        <w:jc w:val="both"/>
        <w:rPr>
          <w:rFonts w:cs="Arial"/>
          <w:color w:val="000000"/>
          <w:szCs w:val="20"/>
        </w:rPr>
      </w:pPr>
    </w:p>
    <w:p w:rsidR="00152B31" w:rsidRPr="00FA7A63" w:rsidRDefault="00152B31" w:rsidP="00152B31">
      <w:pPr>
        <w:pStyle w:val="Nadpis2"/>
        <w:rPr>
          <w:rFonts w:cs="Arial"/>
          <w:color w:val="000000"/>
        </w:rPr>
      </w:pPr>
      <w:r w:rsidRPr="00FA7A63">
        <w:rPr>
          <w:rFonts w:cs="Arial"/>
          <w:color w:val="000000"/>
        </w:rPr>
        <w:t>Rozsah díla</w:t>
      </w:r>
    </w:p>
    <w:p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53161F">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072D4D">
        <w:rPr>
          <w:rFonts w:cs="Arial"/>
          <w:color w:val="000000"/>
          <w:szCs w:val="20"/>
        </w:rPr>
        <w:t>a v souladu se zákonem č. 541</w:t>
      </w:r>
      <w:r w:rsidRPr="00A81127">
        <w:rPr>
          <w:rFonts w:cs="Arial"/>
          <w:color w:val="000000"/>
          <w:szCs w:val="20"/>
        </w:rPr>
        <w:t>/20</w:t>
      </w:r>
      <w:r w:rsidR="00072D4D">
        <w:rPr>
          <w:rFonts w:cs="Arial"/>
          <w:color w:val="000000"/>
          <w:szCs w:val="20"/>
        </w:rPr>
        <w:t>20</w:t>
      </w:r>
      <w:r w:rsidRPr="00A81127">
        <w:rPr>
          <w:rFonts w:cs="Arial"/>
          <w:color w:val="000000"/>
          <w:szCs w:val="20"/>
        </w:rPr>
        <w:t xml:space="preserve"> Sb., o odpadech a o změně některých dalších zákonů. </w:t>
      </w:r>
    </w:p>
    <w:p w:rsidR="00A81127" w:rsidRPr="00E97E8E" w:rsidRDefault="00A81127" w:rsidP="00E97E8E">
      <w:pPr>
        <w:ind w:left="714"/>
        <w:jc w:val="both"/>
        <w:rPr>
          <w:rFonts w:cs="Arial"/>
          <w:szCs w:val="20"/>
        </w:rPr>
      </w:pP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3244EF" w:rsidRPr="00D00CBD" w:rsidRDefault="003244EF"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B9354E" w:rsidRPr="00BF7080" w:rsidRDefault="00B9354E" w:rsidP="00B9354E">
      <w:r>
        <w:t>Zahájení prací: nejpozději od 05</w:t>
      </w:r>
      <w:r w:rsidRPr="00BF7080">
        <w:t>.0</w:t>
      </w:r>
      <w:r>
        <w:t>6</w:t>
      </w:r>
      <w:r w:rsidRPr="00BF7080">
        <w:t>.20</w:t>
      </w:r>
      <w:r>
        <w:t>23</w:t>
      </w:r>
    </w:p>
    <w:p w:rsidR="00B9354E" w:rsidRPr="00BF7080" w:rsidRDefault="00B9354E" w:rsidP="00B9354E">
      <w:r w:rsidRPr="00BF7080">
        <w:t xml:space="preserve">Dokončení díla: do </w:t>
      </w:r>
      <w:r>
        <w:t>12</w:t>
      </w:r>
      <w:r w:rsidRPr="00BF7080">
        <w:t xml:space="preserve"> týdnů od zahájení</w:t>
      </w:r>
    </w:p>
    <w:p w:rsidR="007665DD" w:rsidRPr="00191224" w:rsidRDefault="007665DD" w:rsidP="007665DD"/>
    <w:p w:rsidR="00152B31" w:rsidRPr="00D00CBD" w:rsidRDefault="00152B31" w:rsidP="00152B31">
      <w:pPr>
        <w:pStyle w:val="Nadpis1"/>
        <w:rPr>
          <w:rFonts w:cs="Arial"/>
          <w:color w:val="000000"/>
        </w:rPr>
      </w:pPr>
      <w:r w:rsidRPr="00D00CBD">
        <w:rPr>
          <w:rFonts w:cs="Arial"/>
          <w:color w:val="000000"/>
        </w:rPr>
        <w:lastRenderedPageBreak/>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XXX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491218" w:rsidRDefault="00491218" w:rsidP="00491218">
      <w:pPr>
        <w:jc w:val="both"/>
        <w:rPr>
          <w:rFonts w:cs="Arial"/>
          <w:color w:val="000000"/>
        </w:rPr>
      </w:pPr>
    </w:p>
    <w:p w:rsidR="00491218" w:rsidRDefault="00491218" w:rsidP="00491218">
      <w:pPr>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rsidR="00491218" w:rsidRPr="00491218" w:rsidRDefault="00491218" w:rsidP="00491218">
      <w:pPr>
        <w:rPr>
          <w:lang w:eastAsia="x-none"/>
        </w:rPr>
      </w:pPr>
    </w:p>
    <w:p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491218" w:rsidRPr="00491218" w:rsidRDefault="00491218" w:rsidP="00491218">
      <w:pPr>
        <w:rPr>
          <w:lang w:eastAsia="x-none"/>
        </w:rPr>
      </w:pP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Default="00152B31" w:rsidP="00152B31">
      <w:pPr>
        <w:pStyle w:val="Nadpis2"/>
        <w:rPr>
          <w:rFonts w:cs="Arial"/>
          <w:color w:val="000000"/>
          <w:lang w:val="cs-CZ"/>
        </w:rPr>
      </w:pPr>
      <w:r w:rsidRPr="00D00CBD">
        <w:rPr>
          <w:rFonts w:cs="Arial"/>
          <w:color w:val="000000"/>
        </w:rPr>
        <w:t>Předání a převzetí staveniště</w:t>
      </w:r>
    </w:p>
    <w:p w:rsidR="009648DE" w:rsidRPr="009648DE" w:rsidRDefault="009648DE" w:rsidP="009648DE">
      <w:pPr>
        <w:rPr>
          <w:lang w:eastAsia="x-none"/>
        </w:rPr>
      </w:pP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rsidR="008175FD" w:rsidRPr="00E97E8E" w:rsidRDefault="008175FD" w:rsidP="00E97E8E"/>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Provádění díla a bezpečnost práce</w:t>
      </w:r>
    </w:p>
    <w:p w:rsidR="00152B31"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3244EF" w:rsidRPr="003244EF" w:rsidRDefault="003244EF" w:rsidP="003244EF">
      <w:pPr>
        <w:rPr>
          <w:lang w:val="x-none" w:eastAsia="x-none"/>
        </w:rPr>
      </w:pP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rsidR="0088256C" w:rsidRPr="00E97E8E" w:rsidRDefault="0088256C" w:rsidP="00E97E8E"/>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rsidR="00491218" w:rsidRPr="00491218" w:rsidRDefault="00491218" w:rsidP="00491218">
      <w:pPr>
        <w:rPr>
          <w:lang w:eastAsia="x-none"/>
        </w:rPr>
      </w:pPr>
    </w:p>
    <w:p w:rsidR="00491218" w:rsidRPr="00491218" w:rsidRDefault="00152B31" w:rsidP="00491218">
      <w:pPr>
        <w:pStyle w:val="Nadpis2"/>
        <w:rPr>
          <w:rFonts w:cs="Arial"/>
          <w:color w:val="000000"/>
          <w:lang w:val="cs-CZ"/>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88256C" w:rsidRPr="00E97E8E" w:rsidRDefault="00152B31" w:rsidP="003244EF">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Default="00152B31" w:rsidP="00152B31">
      <w:pPr>
        <w:pStyle w:val="Nadpis3"/>
        <w:rPr>
          <w:rFonts w:cs="Arial"/>
          <w:color w:val="000000"/>
          <w:lang w:val="cs-CZ"/>
        </w:rPr>
      </w:pPr>
      <w:r w:rsidRPr="00D00CBD">
        <w:rPr>
          <w:rFonts w:cs="Arial"/>
          <w:color w:val="000000"/>
        </w:rPr>
        <w:t>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pís.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025BE7" w:rsidRPr="00025BE7" w:rsidRDefault="00025BE7" w:rsidP="00025BE7">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491218" w:rsidRPr="00491218" w:rsidRDefault="00491218" w:rsidP="00491218">
      <w:pPr>
        <w:rPr>
          <w:lang w:eastAsia="x-none"/>
        </w:rPr>
      </w:pPr>
    </w:p>
    <w:p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025BE7" w:rsidRPr="00025BE7" w:rsidRDefault="00025BE7" w:rsidP="00025BE7">
      <w:pPr>
        <w:rPr>
          <w:lang w:eastAsia="x-none"/>
        </w:rPr>
      </w:pPr>
    </w:p>
    <w:p w:rsidR="00152B31"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3244EF" w:rsidRPr="003244EF" w:rsidRDefault="003244EF" w:rsidP="003244EF">
      <w:pPr>
        <w:rPr>
          <w:lang w:val="x-none" w:eastAsia="x-none"/>
        </w:rPr>
      </w:pP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3244EF" w:rsidRPr="003244EF" w:rsidRDefault="003244EF" w:rsidP="003244EF">
      <w:pPr>
        <w:rPr>
          <w:lang w:val="x-none" w:eastAsia="x-none"/>
        </w:rPr>
      </w:pPr>
    </w:p>
    <w:p w:rsidR="003244EF" w:rsidRPr="003244EF" w:rsidRDefault="00152B31" w:rsidP="003244EF">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0C041D" w:rsidRPr="000C041D" w:rsidRDefault="000C041D" w:rsidP="000C041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rsidR="003244EF" w:rsidRPr="003244EF" w:rsidRDefault="003244EF" w:rsidP="003244EF">
      <w:pPr>
        <w:rPr>
          <w:lang w:val="x-none" w:eastAsia="x-none"/>
        </w:rPr>
      </w:pPr>
    </w:p>
    <w:p w:rsidR="00152B3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3244EF" w:rsidRPr="003244EF" w:rsidRDefault="003244EF" w:rsidP="003244EF">
      <w:pPr>
        <w:rPr>
          <w:lang w:val="x-none" w:eastAsia="x-none"/>
        </w:rPr>
      </w:pPr>
    </w:p>
    <w:p w:rsidR="00152B31" w:rsidRPr="003244EF" w:rsidRDefault="00152B31" w:rsidP="003244EF">
      <w:pPr>
        <w:pStyle w:val="Nadpis2"/>
        <w:ind w:left="576" w:hanging="576"/>
        <w:rPr>
          <w:lang w:val="cs-CZ"/>
        </w:rPr>
      </w:pPr>
      <w:r w:rsidRPr="00D05FDD">
        <w:t xml:space="preserve">Smluvní strany prohlašují, že žádná část smlouvy nenaplňuje znaky obchodního tajemství dle ustanovení § 504 občanského zákoníku. </w:t>
      </w:r>
    </w:p>
    <w:p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F41CDE" w:rsidRPr="00D00CBD" w:rsidTr="007622B0">
        <w:trPr>
          <w:trHeight w:val="405"/>
        </w:trPr>
        <w:tc>
          <w:tcPr>
            <w:tcW w:w="9501" w:type="dxa"/>
            <w:tcBorders>
              <w:top w:val="single" w:sz="4" w:space="0" w:color="auto"/>
              <w:bottom w:val="nil"/>
            </w:tcBorders>
          </w:tcPr>
          <w:p w:rsidR="00F41CDE" w:rsidRPr="00D00CBD" w:rsidRDefault="00F41CDE" w:rsidP="007622B0">
            <w:pPr>
              <w:rPr>
                <w:rFonts w:cs="Arial"/>
                <w:b/>
                <w:bCs/>
                <w:color w:val="000000"/>
                <w:szCs w:val="20"/>
              </w:rPr>
            </w:pPr>
          </w:p>
        </w:tc>
      </w:tr>
      <w:tr w:rsidR="00F41CDE" w:rsidRPr="00D00CBD" w:rsidTr="007622B0">
        <w:tc>
          <w:tcPr>
            <w:tcW w:w="9501" w:type="dxa"/>
            <w:tcBorders>
              <w:top w:val="nil"/>
              <w:bottom w:val="nil"/>
            </w:tcBorders>
          </w:tcPr>
          <w:p w:rsidR="00F41CDE" w:rsidRPr="00CB0EFA" w:rsidRDefault="00F41CDE" w:rsidP="007622B0">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F41CDE" w:rsidRPr="00D00CBD" w:rsidTr="007622B0">
        <w:tc>
          <w:tcPr>
            <w:tcW w:w="9501" w:type="dxa"/>
            <w:tcBorders>
              <w:top w:val="nil"/>
              <w:bottom w:val="single" w:sz="4" w:space="0" w:color="auto"/>
            </w:tcBorders>
          </w:tcPr>
          <w:p w:rsidR="00F41CDE" w:rsidRPr="00CB0EFA" w:rsidRDefault="00F41CDE"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xx.xx.2023</w:t>
            </w:r>
          </w:p>
          <w:p w:rsidR="00F41CDE" w:rsidRPr="00CB0EFA" w:rsidRDefault="00F41CDE"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XXXX/RXXX/23</w:t>
            </w:r>
          </w:p>
          <w:p w:rsidR="00F41CDE" w:rsidRPr="00CB0EFA" w:rsidRDefault="00F41CDE" w:rsidP="007622B0">
            <w:pPr>
              <w:rPr>
                <w:rFonts w:cs="Arial"/>
                <w:color w:val="000000"/>
                <w:szCs w:val="20"/>
              </w:rPr>
            </w:pPr>
          </w:p>
        </w:tc>
      </w:tr>
    </w:tbl>
    <w:p w:rsidR="00152B31" w:rsidRDefault="00152B31" w:rsidP="00152B31">
      <w:pPr>
        <w:jc w:val="both"/>
        <w:rPr>
          <w:rFonts w:cs="Arial"/>
          <w:color w:val="000000"/>
          <w:szCs w:val="20"/>
        </w:rPr>
      </w:pPr>
    </w:p>
    <w:p w:rsidR="00F41CDE" w:rsidRPr="00D00CBD" w:rsidRDefault="00F41CDE"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0341EF" w:rsidRDefault="000341EF" w:rsidP="00152B31">
      <w:pPr>
        <w:jc w:val="both"/>
        <w:rPr>
          <w:rFonts w:cs="Arial"/>
          <w:color w:val="000000"/>
          <w:szCs w:val="20"/>
        </w:rPr>
      </w:pPr>
    </w:p>
    <w:p w:rsidR="00F41CDE" w:rsidRDefault="00F41CDE"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Default="00152B31" w:rsidP="00152B31">
      <w:pPr>
        <w:jc w:val="both"/>
        <w:rPr>
          <w:rFonts w:cs="Arial"/>
          <w:color w:val="000000"/>
          <w:szCs w:val="20"/>
        </w:rPr>
      </w:pPr>
    </w:p>
    <w:p w:rsidR="00F41CDE" w:rsidRDefault="00F41CDE" w:rsidP="00152B31">
      <w:pPr>
        <w:jc w:val="both"/>
        <w:rPr>
          <w:rFonts w:cs="Arial"/>
          <w:color w:val="000000"/>
          <w:szCs w:val="20"/>
        </w:rPr>
      </w:pPr>
    </w:p>
    <w:p w:rsidR="00F41CDE" w:rsidRPr="00D00CBD" w:rsidRDefault="00F41CDE"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F41CDE" w:rsidP="00152B31">
      <w:pPr>
        <w:jc w:val="both"/>
        <w:rPr>
          <w:rFonts w:cs="Arial"/>
          <w:color w:val="000000"/>
          <w:szCs w:val="20"/>
        </w:rPr>
      </w:pPr>
      <w:r>
        <w:rPr>
          <w:rFonts w:cs="Arial"/>
          <w:color w:val="000000"/>
          <w:szCs w:val="20"/>
        </w:rPr>
        <w:t>Bc. Petr Podolan</w:t>
      </w:r>
      <w:r>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Pr>
          <w:rFonts w:cs="Arial"/>
          <w:color w:val="000000"/>
          <w:szCs w:val="20"/>
        </w:rPr>
        <w:tab/>
      </w:r>
      <w:r w:rsidR="00152B31" w:rsidRPr="00665DBD">
        <w:rPr>
          <w:rFonts w:cs="Arial"/>
          <w:color w:val="FF0000"/>
        </w:rPr>
        <w:t>XXXXX XXXXXXXX</w:t>
      </w:r>
    </w:p>
    <w:p w:rsidR="00152B31" w:rsidRPr="00D00CBD" w:rsidRDefault="00F41CDE" w:rsidP="00152B31">
      <w:pPr>
        <w:jc w:val="both"/>
        <w:rPr>
          <w:rFonts w:cs="Arial"/>
          <w:color w:val="000000"/>
          <w:szCs w:val="20"/>
        </w:rPr>
      </w:pPr>
      <w:r>
        <w:rPr>
          <w:rFonts w:cs="Arial"/>
          <w:color w:val="000000"/>
          <w:szCs w:val="20"/>
        </w:rPr>
        <w:t>zástupce ředitele</w:t>
      </w:r>
    </w:p>
    <w:p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287" w:rsidRDefault="00D72287">
      <w:r>
        <w:separator/>
      </w:r>
    </w:p>
  </w:endnote>
  <w:endnote w:type="continuationSeparator" w:id="0">
    <w:p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064C00">
      <w:rPr>
        <w:rFonts w:ascii="Arial" w:hAnsi="Arial" w:cs="Arial"/>
        <w:noProof/>
        <w:sz w:val="20"/>
        <w:szCs w:val="20"/>
      </w:rPr>
      <w:t>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515D1D">
      <w:rPr>
        <w:rFonts w:cs="Arial"/>
        <w:sz w:val="16"/>
      </w:rPr>
      <w:t>3</w:t>
    </w:r>
    <w:r w:rsidRPr="00BD0B14">
      <w:rPr>
        <w:rFonts w:cs="Arial"/>
        <w:sz w:val="16"/>
      </w:rPr>
      <w:t>“</w:t>
    </w:r>
  </w:p>
  <w:p w:rsidR="0086073D" w:rsidRPr="00BD0B14" w:rsidRDefault="00B9354E" w:rsidP="0086073D">
    <w:pPr>
      <w:ind w:firstLine="360"/>
      <w:jc w:val="center"/>
      <w:rPr>
        <w:rFonts w:cs="Arial"/>
        <w:sz w:val="16"/>
      </w:rPr>
    </w:pPr>
    <w:r>
      <w:rPr>
        <w:rFonts w:cs="Arial"/>
        <w:sz w:val="16"/>
      </w:rPr>
      <w:t>část 3</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287" w:rsidRDefault="00D72287">
      <w:r>
        <w:separator/>
      </w:r>
    </w:p>
  </w:footnote>
  <w:footnote w:type="continuationSeparator" w:id="0">
    <w:p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B31"/>
    <w:rsid w:val="000078D1"/>
    <w:rsid w:val="00025BE7"/>
    <w:rsid w:val="000341EF"/>
    <w:rsid w:val="00064C00"/>
    <w:rsid w:val="00072D4D"/>
    <w:rsid w:val="00074676"/>
    <w:rsid w:val="000C041D"/>
    <w:rsid w:val="00122E83"/>
    <w:rsid w:val="00132A2F"/>
    <w:rsid w:val="00152B31"/>
    <w:rsid w:val="00153DAA"/>
    <w:rsid w:val="001D75C6"/>
    <w:rsid w:val="00211F70"/>
    <w:rsid w:val="00214958"/>
    <w:rsid w:val="00266A74"/>
    <w:rsid w:val="002947B8"/>
    <w:rsid w:val="00294E86"/>
    <w:rsid w:val="002C40E0"/>
    <w:rsid w:val="002D28ED"/>
    <w:rsid w:val="00302BA6"/>
    <w:rsid w:val="003244EF"/>
    <w:rsid w:val="003639E7"/>
    <w:rsid w:val="00392B06"/>
    <w:rsid w:val="003A20E9"/>
    <w:rsid w:val="003C7845"/>
    <w:rsid w:val="003D7D0F"/>
    <w:rsid w:val="003E2304"/>
    <w:rsid w:val="004165F8"/>
    <w:rsid w:val="004243E6"/>
    <w:rsid w:val="00471525"/>
    <w:rsid w:val="004842C2"/>
    <w:rsid w:val="00491218"/>
    <w:rsid w:val="004C54F4"/>
    <w:rsid w:val="004E09D7"/>
    <w:rsid w:val="004F5C10"/>
    <w:rsid w:val="00515D1D"/>
    <w:rsid w:val="0053161F"/>
    <w:rsid w:val="005349A5"/>
    <w:rsid w:val="00591194"/>
    <w:rsid w:val="005C241B"/>
    <w:rsid w:val="005C50F5"/>
    <w:rsid w:val="00610E19"/>
    <w:rsid w:val="0066144F"/>
    <w:rsid w:val="00685929"/>
    <w:rsid w:val="006E303B"/>
    <w:rsid w:val="006E3EAB"/>
    <w:rsid w:val="0073370C"/>
    <w:rsid w:val="007665DD"/>
    <w:rsid w:val="007F1B40"/>
    <w:rsid w:val="00804559"/>
    <w:rsid w:val="008106C8"/>
    <w:rsid w:val="008175FD"/>
    <w:rsid w:val="00821AFC"/>
    <w:rsid w:val="008322FE"/>
    <w:rsid w:val="0086073D"/>
    <w:rsid w:val="00875CF3"/>
    <w:rsid w:val="0088256C"/>
    <w:rsid w:val="00883F14"/>
    <w:rsid w:val="0088551E"/>
    <w:rsid w:val="008A6EF5"/>
    <w:rsid w:val="008C558A"/>
    <w:rsid w:val="008E45AD"/>
    <w:rsid w:val="00913728"/>
    <w:rsid w:val="009648DE"/>
    <w:rsid w:val="0097039A"/>
    <w:rsid w:val="00975ACF"/>
    <w:rsid w:val="00996C74"/>
    <w:rsid w:val="009B1565"/>
    <w:rsid w:val="009E030B"/>
    <w:rsid w:val="00A1045D"/>
    <w:rsid w:val="00A162B6"/>
    <w:rsid w:val="00A16682"/>
    <w:rsid w:val="00A6270B"/>
    <w:rsid w:val="00A65B58"/>
    <w:rsid w:val="00A81127"/>
    <w:rsid w:val="00B44830"/>
    <w:rsid w:val="00B9354E"/>
    <w:rsid w:val="00BD417C"/>
    <w:rsid w:val="00BD6D73"/>
    <w:rsid w:val="00C452B7"/>
    <w:rsid w:val="00CA7A33"/>
    <w:rsid w:val="00D14848"/>
    <w:rsid w:val="00D42680"/>
    <w:rsid w:val="00D6011C"/>
    <w:rsid w:val="00D72287"/>
    <w:rsid w:val="00D961E6"/>
    <w:rsid w:val="00DD4386"/>
    <w:rsid w:val="00E31703"/>
    <w:rsid w:val="00E46C61"/>
    <w:rsid w:val="00E7474D"/>
    <w:rsid w:val="00E97E8E"/>
    <w:rsid w:val="00EA4504"/>
    <w:rsid w:val="00EF5FD8"/>
    <w:rsid w:val="00F3647A"/>
    <w:rsid w:val="00F41CDE"/>
    <w:rsid w:val="00F43A1B"/>
    <w:rsid w:val="00F47B63"/>
    <w:rsid w:val="00F6089C"/>
    <w:rsid w:val="00F86643"/>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EB8A6C-29C5-4A33-89B5-A638948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69513-6578-4E80-9734-BB6700BF2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4691</Words>
  <Characters>27678</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Hečová Petra, Ing.</cp:lastModifiedBy>
  <cp:revision>2</cp:revision>
  <dcterms:created xsi:type="dcterms:W3CDTF">2023-02-22T07:43:00Z</dcterms:created>
  <dcterms:modified xsi:type="dcterms:W3CDTF">2023-02-22T07:43:00Z</dcterms:modified>
</cp:coreProperties>
</file>