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8527D2" w:rsidRDefault="00EC1F4F" w:rsidP="00F10F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bookmarkStart w:id="0" w:name="_GoBack"/>
            <w:bookmarkEnd w:id="0"/>
            <w:r w:rsidR="008527D2">
              <w:rPr>
                <w:rFonts w:ascii="Arial" w:hAnsi="Arial" w:cs="Arial"/>
                <w:color w:val="FF0000"/>
                <w:sz w:val="24"/>
                <w:szCs w:val="24"/>
              </w:rPr>
              <w:t xml:space="preserve">prava chodníků města uherský brod v roce 2023 </w:t>
            </w:r>
          </w:p>
          <w:p w:rsidR="000C5AE1" w:rsidRPr="0025072A" w:rsidRDefault="008527D2" w:rsidP="00F10F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– část č. 1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527D2" w:rsidP="009B16E2">
            <w:pPr>
              <w:rPr>
                <w:szCs w:val="20"/>
              </w:rPr>
            </w:pPr>
            <w:r>
              <w:t>Bc. Petr Podolan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527D2" w:rsidP="00FB7CC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Petr Podolan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03A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E56268">
              <w:rPr>
                <w:szCs w:val="20"/>
              </w:rPr>
              <w:t>0</w:t>
            </w:r>
            <w:r w:rsidR="008527D2">
              <w:rPr>
                <w:szCs w:val="20"/>
              </w:rPr>
              <w:t>4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527D2" w:rsidP="008527D2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petr.podolan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8527D2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527D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0328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527D2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1F4F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5FAC6-15B3-4B5F-8654-0375BCC2C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4</cp:revision>
  <cp:lastPrinted>2022-02-28T08:01:00Z</cp:lastPrinted>
  <dcterms:created xsi:type="dcterms:W3CDTF">2023-01-10T09:39:00Z</dcterms:created>
  <dcterms:modified xsi:type="dcterms:W3CDTF">2023-02-22T07:16:00Z</dcterms:modified>
</cp:coreProperties>
</file>