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AFDC" w14:textId="77777777" w:rsidR="002D7EBD" w:rsidRDefault="002D7EBD" w:rsidP="00E56CF6">
      <w:pPr>
        <w:spacing w:after="0"/>
        <w:jc w:val="center"/>
        <w:rPr>
          <w:rFonts w:cs="Arial"/>
          <w:noProof/>
        </w:rPr>
      </w:pPr>
    </w:p>
    <w:p w14:paraId="3FEE258D" w14:textId="4802D995" w:rsidR="00005F10" w:rsidRDefault="00870CB0" w:rsidP="004A057A">
      <w:pPr>
        <w:spacing w:after="0"/>
        <w:jc w:val="center"/>
        <w:rPr>
          <w:rFonts w:cs="Arial"/>
          <w:b/>
          <w:noProof/>
          <w:sz w:val="36"/>
        </w:rPr>
      </w:pPr>
      <w:r w:rsidRPr="00374564">
        <w:rPr>
          <w:rFonts w:cs="Arial"/>
          <w:noProof/>
        </w:rPr>
        <w:br/>
      </w:r>
      <w:r w:rsidR="002D7EBD" w:rsidRPr="002D7EBD">
        <w:rPr>
          <w:rFonts w:cs="Arial"/>
          <w:b/>
          <w:noProof/>
          <w:sz w:val="36"/>
        </w:rPr>
        <w:t xml:space="preserve">ZPRÁVA Č. </w:t>
      </w:r>
      <w:r w:rsidR="0054011D">
        <w:rPr>
          <w:rFonts w:cs="Arial"/>
          <w:b/>
          <w:noProof/>
          <w:sz w:val="36"/>
        </w:rPr>
        <w:t>036</w:t>
      </w:r>
      <w:r w:rsidR="00005F10">
        <w:rPr>
          <w:rFonts w:cs="Arial"/>
          <w:b/>
          <w:noProof/>
          <w:sz w:val="36"/>
        </w:rPr>
        <w:t>/20</w:t>
      </w:r>
      <w:r w:rsidR="009D1DD7">
        <w:rPr>
          <w:rFonts w:cs="Arial"/>
          <w:b/>
          <w:noProof/>
          <w:sz w:val="36"/>
        </w:rPr>
        <w:t>2</w:t>
      </w:r>
      <w:r w:rsidR="0054011D">
        <w:rPr>
          <w:rFonts w:cs="Arial"/>
          <w:b/>
          <w:noProof/>
          <w:sz w:val="36"/>
        </w:rPr>
        <w:t>2</w:t>
      </w:r>
    </w:p>
    <w:p w14:paraId="2E2375E1" w14:textId="77777777" w:rsidR="002D7EBD" w:rsidRDefault="00B25455" w:rsidP="00E56CF6">
      <w:pPr>
        <w:spacing w:after="0"/>
        <w:jc w:val="center"/>
        <w:rPr>
          <w:rFonts w:cs="Arial"/>
          <w:b/>
          <w:noProof/>
          <w:sz w:val="36"/>
        </w:rPr>
      </w:pPr>
      <w:r>
        <w:rPr>
          <w:rFonts w:cs="Arial"/>
          <w:b/>
          <w:noProof/>
          <w:sz w:val="36"/>
        </w:rPr>
        <w:t>PRŮZKUM</w:t>
      </w:r>
      <w:r w:rsidR="00B431A3">
        <w:rPr>
          <w:rFonts w:cs="Arial"/>
          <w:b/>
          <w:noProof/>
          <w:sz w:val="36"/>
        </w:rPr>
        <w:t xml:space="preserve"> </w:t>
      </w:r>
      <w:r w:rsidR="002D7EBD" w:rsidRPr="002D7EBD">
        <w:rPr>
          <w:rFonts w:cs="Arial"/>
          <w:b/>
          <w:noProof/>
          <w:sz w:val="36"/>
        </w:rPr>
        <w:t>VOZOVKY</w:t>
      </w:r>
    </w:p>
    <w:p w14:paraId="216E028B" w14:textId="7A21E0B0" w:rsidR="00B431A3" w:rsidRDefault="0029060F" w:rsidP="00E56CF6">
      <w:pPr>
        <w:spacing w:after="0"/>
        <w:jc w:val="center"/>
        <w:rPr>
          <w:rFonts w:cs="Arial"/>
          <w:b/>
          <w:noProof/>
          <w:sz w:val="28"/>
        </w:rPr>
      </w:pPr>
      <w:r>
        <w:rPr>
          <w:rFonts w:cs="Arial"/>
          <w:b/>
          <w:noProof/>
          <w:sz w:val="28"/>
        </w:rPr>
        <w:t xml:space="preserve">Místní komunikace </w:t>
      </w:r>
      <w:r w:rsidR="0036111B">
        <w:rPr>
          <w:rFonts w:cs="Arial"/>
          <w:b/>
          <w:noProof/>
          <w:sz w:val="28"/>
        </w:rPr>
        <w:t xml:space="preserve">ulice </w:t>
      </w:r>
      <w:r w:rsidR="0054011D">
        <w:rPr>
          <w:rFonts w:cs="Arial"/>
          <w:b/>
          <w:noProof/>
          <w:sz w:val="28"/>
        </w:rPr>
        <w:t>Dolní</w:t>
      </w:r>
      <w:r w:rsidR="00A15DAF">
        <w:rPr>
          <w:rFonts w:cs="Arial"/>
          <w:b/>
          <w:noProof/>
          <w:sz w:val="28"/>
        </w:rPr>
        <w:t xml:space="preserve"> v Bruntále</w:t>
      </w:r>
    </w:p>
    <w:p w14:paraId="76590B55" w14:textId="3964C762" w:rsidR="00DE7526" w:rsidRDefault="0054011D" w:rsidP="00E56CF6">
      <w:pPr>
        <w:spacing w:after="0"/>
        <w:jc w:val="center"/>
        <w:rPr>
          <w:rFonts w:cs="Arial"/>
          <w:b/>
          <w:noProof/>
          <w:sz w:val="28"/>
        </w:rPr>
      </w:pPr>
      <w:r>
        <w:rPr>
          <w:noProof/>
        </w:rPr>
        <w:drawing>
          <wp:inline distT="0" distB="0" distL="0" distR="0" wp14:anchorId="6A41BD23" wp14:editId="73F4C7A6">
            <wp:extent cx="5760720" cy="416877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6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7E279" w14:textId="3DDE3E54" w:rsidR="00B41420" w:rsidRDefault="00B41420" w:rsidP="00E56CF6">
      <w:pPr>
        <w:spacing w:after="0"/>
        <w:jc w:val="center"/>
        <w:rPr>
          <w:rFonts w:cs="Arial"/>
          <w:b/>
          <w:noProof/>
          <w:sz w:val="28"/>
        </w:rPr>
      </w:pPr>
    </w:p>
    <w:p w14:paraId="1B762C1B" w14:textId="0EA79364" w:rsidR="0036111B" w:rsidRPr="0036111B" w:rsidRDefault="00FE774F" w:rsidP="0036111B">
      <w:pPr>
        <w:spacing w:after="0"/>
        <w:ind w:left="2126" w:hanging="2126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Objednavatel</w:t>
      </w:r>
      <w:r w:rsidR="007A1B45" w:rsidRPr="00374564">
        <w:rPr>
          <w:rFonts w:cs="Arial"/>
          <w:sz w:val="24"/>
          <w:szCs w:val="24"/>
        </w:rPr>
        <w:t>:</w:t>
      </w:r>
      <w:r w:rsidR="007A1B45" w:rsidRPr="00374564">
        <w:rPr>
          <w:rFonts w:cs="Arial"/>
          <w:sz w:val="24"/>
          <w:szCs w:val="24"/>
        </w:rPr>
        <w:tab/>
      </w:r>
      <w:r w:rsidR="006C5107">
        <w:rPr>
          <w:rFonts w:cs="Arial"/>
          <w:b/>
          <w:bCs/>
          <w:sz w:val="24"/>
          <w:szCs w:val="24"/>
        </w:rPr>
        <w:t>Město Bruntál</w:t>
      </w:r>
    </w:p>
    <w:p w14:paraId="57FEFEFA" w14:textId="149E376C" w:rsidR="0036111B" w:rsidRDefault="006C5107" w:rsidP="0036111B">
      <w:pPr>
        <w:spacing w:after="0"/>
        <w:ind w:left="2126" w:hanging="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odbor správy majetku, investic a dotací</w:t>
      </w:r>
    </w:p>
    <w:p w14:paraId="1F86C22E" w14:textId="50051052" w:rsidR="0036111B" w:rsidRPr="0036111B" w:rsidRDefault="006C5107" w:rsidP="0036111B">
      <w:pPr>
        <w:spacing w:after="0"/>
        <w:ind w:left="2126" w:hanging="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Nádražní 994/20</w:t>
      </w:r>
    </w:p>
    <w:p w14:paraId="52EB3652" w14:textId="5A5E07D1" w:rsidR="0036111B" w:rsidRDefault="006C5107" w:rsidP="0036111B">
      <w:pPr>
        <w:spacing w:after="0"/>
        <w:ind w:left="2126" w:hanging="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792 01 Bruntál</w:t>
      </w:r>
    </w:p>
    <w:p w14:paraId="38FB9B0F" w14:textId="77777777" w:rsidR="0036111B" w:rsidRDefault="0036111B" w:rsidP="0036111B">
      <w:pPr>
        <w:spacing w:after="0"/>
        <w:ind w:left="2126" w:hanging="2126"/>
        <w:rPr>
          <w:rFonts w:cs="Arial"/>
          <w:b/>
          <w:bCs/>
          <w:sz w:val="24"/>
          <w:szCs w:val="24"/>
        </w:rPr>
      </w:pPr>
    </w:p>
    <w:p w14:paraId="3CDF3BE5" w14:textId="248FBABD" w:rsidR="00FE774F" w:rsidRDefault="007A1B45" w:rsidP="0036111B">
      <w:pPr>
        <w:spacing w:after="0"/>
        <w:ind w:left="2126" w:hanging="2126"/>
        <w:rPr>
          <w:rFonts w:cs="Arial"/>
          <w:sz w:val="24"/>
          <w:szCs w:val="24"/>
        </w:rPr>
      </w:pPr>
      <w:r w:rsidRPr="00374564">
        <w:rPr>
          <w:rFonts w:cs="Arial"/>
          <w:sz w:val="24"/>
          <w:szCs w:val="24"/>
        </w:rPr>
        <w:t>Účel zprávy:</w:t>
      </w:r>
      <w:r w:rsidRPr="00374564">
        <w:rPr>
          <w:rFonts w:cs="Arial"/>
          <w:sz w:val="24"/>
          <w:szCs w:val="24"/>
        </w:rPr>
        <w:tab/>
      </w:r>
      <w:r w:rsidR="00B25455" w:rsidRPr="005B69B3">
        <w:rPr>
          <w:rFonts w:cs="Arial"/>
          <w:b/>
          <w:bCs/>
          <w:sz w:val="24"/>
          <w:szCs w:val="24"/>
        </w:rPr>
        <w:t>P</w:t>
      </w:r>
      <w:r w:rsidR="00B25455" w:rsidRPr="00374564">
        <w:rPr>
          <w:rFonts w:cs="Arial"/>
          <w:b/>
          <w:sz w:val="24"/>
          <w:szCs w:val="24"/>
        </w:rPr>
        <w:t xml:space="preserve">růzkum vozovky a doporučení </w:t>
      </w:r>
      <w:r w:rsidR="00B25455">
        <w:rPr>
          <w:rFonts w:cs="Arial"/>
          <w:b/>
          <w:sz w:val="24"/>
          <w:szCs w:val="24"/>
        </w:rPr>
        <w:t>stavební úprav</w:t>
      </w:r>
      <w:r w:rsidR="00B25455" w:rsidRPr="00374564">
        <w:rPr>
          <w:rFonts w:cs="Arial"/>
          <w:b/>
          <w:sz w:val="24"/>
          <w:szCs w:val="24"/>
        </w:rPr>
        <w:t>y</w:t>
      </w:r>
      <w:r w:rsidR="001C226C" w:rsidRPr="00374564">
        <w:rPr>
          <w:rFonts w:cs="Arial"/>
          <w:sz w:val="24"/>
          <w:szCs w:val="24"/>
        </w:rPr>
        <w:br/>
      </w:r>
    </w:p>
    <w:p w14:paraId="5B098AF8" w14:textId="77777777" w:rsidR="009D1DD7" w:rsidRDefault="00966994" w:rsidP="00E56CF6">
      <w:pPr>
        <w:spacing w:after="0"/>
        <w:ind w:left="2126" w:hanging="212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Zprávu provedl:</w:t>
      </w:r>
      <w:r>
        <w:rPr>
          <w:rFonts w:cs="Arial"/>
          <w:sz w:val="24"/>
          <w:szCs w:val="24"/>
        </w:rPr>
        <w:tab/>
      </w:r>
      <w:r w:rsidR="00B431A3">
        <w:rPr>
          <w:rFonts w:cs="Arial"/>
          <w:sz w:val="24"/>
          <w:szCs w:val="24"/>
        </w:rPr>
        <w:t>R</w:t>
      </w:r>
      <w:r w:rsidR="009D1DD7">
        <w:rPr>
          <w:rFonts w:cs="Arial"/>
          <w:sz w:val="24"/>
          <w:szCs w:val="24"/>
        </w:rPr>
        <w:t>adek Pospíšil</w:t>
      </w:r>
    </w:p>
    <w:p w14:paraId="18253093" w14:textId="77777777" w:rsidR="00C26A61" w:rsidRDefault="00C26A61" w:rsidP="00E56CF6">
      <w:pPr>
        <w:spacing w:after="0"/>
        <w:ind w:left="2126" w:hanging="2126"/>
        <w:rPr>
          <w:rFonts w:cs="Arial"/>
          <w:sz w:val="24"/>
          <w:szCs w:val="24"/>
        </w:rPr>
      </w:pPr>
    </w:p>
    <w:p w14:paraId="65C54121" w14:textId="7E4B517E" w:rsidR="00C26A61" w:rsidRDefault="00C26A61" w:rsidP="00E56CF6">
      <w:pPr>
        <w:spacing w:after="0"/>
        <w:ind w:left="2126" w:hanging="2126"/>
        <w:rPr>
          <w:rFonts w:cs="Arial"/>
          <w:sz w:val="24"/>
          <w:szCs w:val="24"/>
        </w:rPr>
      </w:pPr>
    </w:p>
    <w:p w14:paraId="2A824E74" w14:textId="6C780FFF" w:rsidR="00DE7526" w:rsidRDefault="00DE7526" w:rsidP="00E56CF6">
      <w:pPr>
        <w:spacing w:after="0"/>
        <w:ind w:left="2126" w:hanging="2126"/>
        <w:rPr>
          <w:rFonts w:cs="Arial"/>
          <w:sz w:val="24"/>
          <w:szCs w:val="24"/>
        </w:rPr>
      </w:pPr>
    </w:p>
    <w:p w14:paraId="550A9A2E" w14:textId="77777777" w:rsidR="00DE7526" w:rsidRDefault="00DE7526" w:rsidP="00E56CF6">
      <w:pPr>
        <w:spacing w:after="0"/>
        <w:ind w:left="2126" w:hanging="2126"/>
        <w:rPr>
          <w:rFonts w:cs="Arial"/>
          <w:sz w:val="24"/>
          <w:szCs w:val="24"/>
        </w:rPr>
      </w:pPr>
    </w:p>
    <w:p w14:paraId="5B608500" w14:textId="77777777" w:rsidR="00C26A61" w:rsidRDefault="00C26A61" w:rsidP="00E56CF6">
      <w:pPr>
        <w:spacing w:after="0"/>
        <w:ind w:left="2126" w:hanging="2126"/>
        <w:rPr>
          <w:rFonts w:cs="Arial"/>
          <w:sz w:val="24"/>
          <w:szCs w:val="24"/>
        </w:rPr>
      </w:pPr>
    </w:p>
    <w:p w14:paraId="20DB2E10" w14:textId="77777777" w:rsidR="00870CB0" w:rsidRPr="00374564" w:rsidRDefault="00870CB0" w:rsidP="00E56CF6">
      <w:pPr>
        <w:pStyle w:val="Nadpis1"/>
      </w:pPr>
      <w:bookmarkStart w:id="0" w:name="_Toc503942242"/>
      <w:bookmarkStart w:id="1" w:name="_Toc100830840"/>
      <w:r w:rsidRPr="00374564">
        <w:lastRenderedPageBreak/>
        <w:t>OBSAH ZPRÁVY:</w:t>
      </w:r>
      <w:bookmarkEnd w:id="0"/>
      <w:bookmarkEnd w:id="1"/>
      <w:r w:rsidRPr="00374564">
        <w:br/>
      </w:r>
    </w:p>
    <w:sdt>
      <w:sdtPr>
        <w:rPr>
          <w:rFonts w:eastAsiaTheme="minorHAnsi" w:cstheme="minorBidi"/>
          <w:b w:val="0"/>
          <w:bCs w:val="0"/>
          <w:sz w:val="22"/>
          <w:szCs w:val="22"/>
          <w:lang w:eastAsia="en-US"/>
        </w:rPr>
        <w:id w:val="-854806713"/>
        <w:docPartObj>
          <w:docPartGallery w:val="Table of Contents"/>
          <w:docPartUnique/>
        </w:docPartObj>
      </w:sdtPr>
      <w:sdtEndPr/>
      <w:sdtContent>
        <w:p w14:paraId="1382E638" w14:textId="77777777" w:rsidR="00E810C4" w:rsidRPr="00374564" w:rsidRDefault="00E810C4" w:rsidP="00701BA4">
          <w:pPr>
            <w:pStyle w:val="Nadpisobsahu"/>
            <w:numPr>
              <w:ilvl w:val="0"/>
              <w:numId w:val="0"/>
            </w:numPr>
            <w:tabs>
              <w:tab w:val="left" w:pos="1909"/>
            </w:tabs>
            <w:ind w:left="340"/>
          </w:pPr>
        </w:p>
        <w:p w14:paraId="43D40F27" w14:textId="1B3FC8B0" w:rsidR="00487014" w:rsidRDefault="00E810C4">
          <w:pPr>
            <w:pStyle w:val="Obsah1"/>
            <w:rPr>
              <w:sz w:val="22"/>
              <w:szCs w:val="22"/>
            </w:rPr>
          </w:pPr>
          <w:r w:rsidRPr="00374564">
            <w:rPr>
              <w:rFonts w:ascii="Arial" w:hAnsi="Arial" w:cs="Arial"/>
            </w:rPr>
            <w:fldChar w:fldCharType="begin"/>
          </w:r>
          <w:r w:rsidRPr="00374564">
            <w:rPr>
              <w:rFonts w:ascii="Arial" w:hAnsi="Arial" w:cs="Arial"/>
            </w:rPr>
            <w:instrText xml:space="preserve"> TOC \o "1-3" \h \z \u </w:instrText>
          </w:r>
          <w:r w:rsidRPr="00374564">
            <w:rPr>
              <w:rFonts w:ascii="Arial" w:hAnsi="Arial" w:cs="Arial"/>
            </w:rPr>
            <w:fldChar w:fldCharType="separate"/>
          </w:r>
          <w:hyperlink w:anchor="_Toc100830840" w:history="1">
            <w:r w:rsidR="00487014" w:rsidRPr="009F4870">
              <w:rPr>
                <w:rStyle w:val="Hypertextovodkaz"/>
              </w:rPr>
              <w:t>1.</w:t>
            </w:r>
            <w:r w:rsidR="00487014">
              <w:rPr>
                <w:sz w:val="22"/>
                <w:szCs w:val="22"/>
              </w:rPr>
              <w:tab/>
            </w:r>
            <w:r w:rsidR="00487014" w:rsidRPr="009F4870">
              <w:rPr>
                <w:rStyle w:val="Hypertextovodkaz"/>
              </w:rPr>
              <w:t>OBSAH ZPRÁVY:</w:t>
            </w:r>
            <w:r w:rsidR="00487014">
              <w:rPr>
                <w:webHidden/>
              </w:rPr>
              <w:tab/>
            </w:r>
            <w:r w:rsidR="00487014">
              <w:rPr>
                <w:webHidden/>
              </w:rPr>
              <w:fldChar w:fldCharType="begin"/>
            </w:r>
            <w:r w:rsidR="00487014">
              <w:rPr>
                <w:webHidden/>
              </w:rPr>
              <w:instrText xml:space="preserve"> PAGEREF _Toc100830840 \h </w:instrText>
            </w:r>
            <w:r w:rsidR="00487014">
              <w:rPr>
                <w:webHidden/>
              </w:rPr>
            </w:r>
            <w:r w:rsidR="00487014">
              <w:rPr>
                <w:webHidden/>
              </w:rPr>
              <w:fldChar w:fldCharType="separate"/>
            </w:r>
            <w:r w:rsidR="00487014">
              <w:rPr>
                <w:webHidden/>
              </w:rPr>
              <w:t>2</w:t>
            </w:r>
            <w:r w:rsidR="00487014">
              <w:rPr>
                <w:webHidden/>
              </w:rPr>
              <w:fldChar w:fldCharType="end"/>
            </w:r>
          </w:hyperlink>
        </w:p>
        <w:p w14:paraId="395636FE" w14:textId="586CBE9F" w:rsidR="00487014" w:rsidRDefault="00487014">
          <w:pPr>
            <w:pStyle w:val="Obsah1"/>
            <w:rPr>
              <w:sz w:val="22"/>
              <w:szCs w:val="22"/>
            </w:rPr>
          </w:pPr>
          <w:hyperlink w:anchor="_Toc100830841" w:history="1">
            <w:r w:rsidRPr="009F4870">
              <w:rPr>
                <w:rStyle w:val="Hypertextovodkaz"/>
              </w:rPr>
              <w:t>2.</w:t>
            </w:r>
            <w:r>
              <w:rPr>
                <w:sz w:val="22"/>
                <w:szCs w:val="22"/>
              </w:rPr>
              <w:tab/>
            </w:r>
            <w:r w:rsidRPr="009F4870">
              <w:rPr>
                <w:rStyle w:val="Hypertextovodkaz"/>
              </w:rPr>
              <w:t>IDENTIFIKAČNÍ ÚDAJE ZPRACOVATELE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_Toc100830841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B88705C" w14:textId="454F97E8" w:rsidR="00487014" w:rsidRDefault="00487014">
          <w:pPr>
            <w:pStyle w:val="Obsah1"/>
            <w:rPr>
              <w:sz w:val="22"/>
              <w:szCs w:val="22"/>
            </w:rPr>
          </w:pPr>
          <w:hyperlink w:anchor="_Toc100830842" w:history="1">
            <w:r w:rsidRPr="009F4870">
              <w:rPr>
                <w:rStyle w:val="Hypertextovodkaz"/>
              </w:rPr>
              <w:t>3.</w:t>
            </w:r>
            <w:r>
              <w:rPr>
                <w:sz w:val="22"/>
                <w:szCs w:val="22"/>
              </w:rPr>
              <w:tab/>
            </w:r>
            <w:r w:rsidRPr="009F4870">
              <w:rPr>
                <w:rStyle w:val="Hypertextovodkaz"/>
              </w:rPr>
              <w:t>IDENTIFIKAČNÍ ÚDAJE STAVBY: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_Toc100830842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C4B5B33" w14:textId="481D6835" w:rsidR="00487014" w:rsidRDefault="00487014">
          <w:pPr>
            <w:pStyle w:val="Obsah1"/>
            <w:rPr>
              <w:sz w:val="22"/>
              <w:szCs w:val="22"/>
            </w:rPr>
          </w:pPr>
          <w:hyperlink w:anchor="_Toc100830843" w:history="1">
            <w:r w:rsidRPr="009F4870">
              <w:rPr>
                <w:rStyle w:val="Hypertextovodkaz"/>
              </w:rPr>
              <w:t>4.</w:t>
            </w:r>
            <w:r>
              <w:rPr>
                <w:sz w:val="22"/>
                <w:szCs w:val="22"/>
              </w:rPr>
              <w:tab/>
            </w:r>
            <w:r w:rsidRPr="009F4870">
              <w:rPr>
                <w:rStyle w:val="Hypertextovodkaz"/>
              </w:rPr>
              <w:t>SPECIFIKACE PROVEDENÝCH ČINNOSTÍ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_Toc100830843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1F6B54D" w14:textId="221821BC" w:rsidR="00487014" w:rsidRDefault="00487014">
          <w:pPr>
            <w:pStyle w:val="Obsah1"/>
            <w:rPr>
              <w:sz w:val="22"/>
              <w:szCs w:val="22"/>
            </w:rPr>
          </w:pPr>
          <w:hyperlink w:anchor="_Toc100830844" w:history="1">
            <w:r w:rsidRPr="009F4870">
              <w:rPr>
                <w:rStyle w:val="Hypertextovodkaz"/>
              </w:rPr>
              <w:t>5.</w:t>
            </w:r>
            <w:r>
              <w:rPr>
                <w:sz w:val="22"/>
                <w:szCs w:val="22"/>
              </w:rPr>
              <w:tab/>
            </w:r>
            <w:r w:rsidRPr="009F4870">
              <w:rPr>
                <w:rStyle w:val="Hypertextovodkaz"/>
              </w:rPr>
              <w:t>KONSTRUKCE VOZOVKY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_Toc100830844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0963BE4" w14:textId="39492A22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45" w:history="1">
            <w:r w:rsidRPr="009F4870">
              <w:rPr>
                <w:rStyle w:val="Hypertextovodkaz"/>
                <w:noProof/>
              </w:rPr>
              <w:t>5.1.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VIZUÁLNÍ PROHLÍDKA: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4697A" w14:textId="620AA63E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46" w:history="1">
            <w:r w:rsidRPr="009F4870">
              <w:rPr>
                <w:rStyle w:val="Hypertextovodkaz"/>
                <w:noProof/>
              </w:rPr>
              <w:t>5.2.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DOPRAVNÍ ZATÍŽENÍ KOMUNIKACE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F4A61" w14:textId="69A09306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47" w:history="1">
            <w:r w:rsidRPr="009F4870">
              <w:rPr>
                <w:rStyle w:val="Hypertextovodkaz"/>
                <w:noProof/>
              </w:rPr>
              <w:t>5.3.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KONSTRUKCE KOMUNIKACE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655C01" w14:textId="04D79436" w:rsidR="00487014" w:rsidRDefault="00487014">
          <w:pPr>
            <w:pStyle w:val="Obsah1"/>
            <w:rPr>
              <w:sz w:val="22"/>
              <w:szCs w:val="22"/>
            </w:rPr>
          </w:pPr>
          <w:hyperlink w:anchor="_Toc100830848" w:history="1">
            <w:r w:rsidRPr="009F4870">
              <w:rPr>
                <w:rStyle w:val="Hypertextovodkaz"/>
              </w:rPr>
              <w:t>6.</w:t>
            </w:r>
            <w:r>
              <w:rPr>
                <w:sz w:val="22"/>
                <w:szCs w:val="22"/>
              </w:rPr>
              <w:tab/>
            </w:r>
            <w:r w:rsidRPr="009F4870">
              <w:rPr>
                <w:rStyle w:val="Hypertextovodkaz"/>
              </w:rPr>
              <w:t>VYHODNOCENÍ POSOUZENÝCH MATERIÁLŮ KONSTRUKCE VOZOVKY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_Toc100830848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2877A71" w14:textId="4ABDC1A2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49" w:history="1">
            <w:r w:rsidRPr="009F4870">
              <w:rPr>
                <w:rStyle w:val="Hypertextovodkaz"/>
                <w:noProof/>
              </w:rPr>
              <w:t>6.1.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NESTMELENÁ PODKLADNÍ VRSTVA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70FFFE" w14:textId="7E2FCC34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50" w:history="1">
            <w:r w:rsidRPr="009F4870">
              <w:rPr>
                <w:rStyle w:val="Hypertextovodkaz"/>
                <w:noProof/>
              </w:rPr>
              <w:t>6.2.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ZEMINY PODLOŽÍ – AZ DLE ČSN 73 6133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97CEF" w14:textId="03AB4053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51" w:history="1">
            <w:r w:rsidRPr="009F4870">
              <w:rPr>
                <w:rStyle w:val="Hypertextovodkaz"/>
                <w:noProof/>
              </w:rPr>
              <w:t>6.3.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ZATŘÍDĚNÍ ZNOVUZÍSKANÉ ASFALTOVÉ SMĚSI V SOULADU S VYHL. 130/2019 sb.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A7F24" w14:textId="24320A6E" w:rsidR="00487014" w:rsidRDefault="00487014">
          <w:pPr>
            <w:pStyle w:val="Obsah1"/>
            <w:rPr>
              <w:sz w:val="22"/>
              <w:szCs w:val="22"/>
            </w:rPr>
          </w:pPr>
          <w:hyperlink w:anchor="_Toc100830852" w:history="1">
            <w:r w:rsidRPr="009F4870">
              <w:rPr>
                <w:rStyle w:val="Hypertextovodkaz"/>
              </w:rPr>
              <w:t>7.</w:t>
            </w:r>
            <w:r>
              <w:rPr>
                <w:sz w:val="22"/>
                <w:szCs w:val="22"/>
              </w:rPr>
              <w:tab/>
            </w:r>
            <w:r w:rsidRPr="009F4870">
              <w:rPr>
                <w:rStyle w:val="Hypertextovodkaz"/>
              </w:rPr>
              <w:t>ZHODNOCENÍ STAVU VOZOVKY, INTERPERETACE VÝSLEDKŮ A DOPORUČENÍ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_Toc100830852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94C6943" w14:textId="45FE3B78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53" w:history="1">
            <w:r w:rsidRPr="009F4870">
              <w:rPr>
                <w:rStyle w:val="Hypertextovodkaz"/>
                <w:noProof/>
              </w:rPr>
              <w:t>7.1.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POSOUZENÍ PŘÍČIN STÁVAJÍCÍCH PORUCH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6EF95E" w14:textId="32F5D294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54" w:history="1">
            <w:r w:rsidRPr="009F4870">
              <w:rPr>
                <w:rStyle w:val="Hypertextovodkaz"/>
                <w:noProof/>
              </w:rPr>
              <w:t>7.2.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POSOUZENÍ KONSTRUKCE VOZOVKY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6176AC" w14:textId="433AFD3A" w:rsidR="00487014" w:rsidRDefault="00487014">
          <w:pPr>
            <w:pStyle w:val="Obsah1"/>
            <w:rPr>
              <w:sz w:val="22"/>
              <w:szCs w:val="22"/>
            </w:rPr>
          </w:pPr>
          <w:hyperlink w:anchor="_Toc100830855" w:history="1">
            <w:r w:rsidRPr="009F4870">
              <w:rPr>
                <w:rStyle w:val="Hypertextovodkaz"/>
              </w:rPr>
              <w:t>8.</w:t>
            </w:r>
            <w:r>
              <w:rPr>
                <w:sz w:val="22"/>
                <w:szCs w:val="22"/>
              </w:rPr>
              <w:tab/>
            </w:r>
            <w:r w:rsidRPr="009F4870">
              <w:rPr>
                <w:rStyle w:val="Hypertextovodkaz"/>
              </w:rPr>
              <w:t>DOPORUČENÉ TECHNOLOGIE STAVEBNÍ ÚPRAVY: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_Toc100830855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D127110" w14:textId="57F0AB6C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56" w:history="1">
            <w:r w:rsidRPr="009F4870">
              <w:rPr>
                <w:rStyle w:val="Hypertextovodkaz"/>
                <w:noProof/>
              </w:rPr>
              <w:t>8.1.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VARIANTA Č.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83EB6" w14:textId="52B81661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57" w:history="1">
            <w:r w:rsidRPr="009F4870">
              <w:rPr>
                <w:rStyle w:val="Hypertextovodkaz"/>
                <w:noProof/>
              </w:rPr>
              <w:t>8.2.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VARIANTA Č.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DACC64" w14:textId="5E16C190" w:rsidR="00487014" w:rsidRDefault="004870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00830858" w:history="1">
            <w:r w:rsidRPr="009F4870">
              <w:rPr>
                <w:rStyle w:val="Hypertextovodkaz"/>
                <w:noProof/>
              </w:rPr>
              <w:t>8.3.</w:t>
            </w:r>
            <w:r>
              <w:rPr>
                <w:noProof/>
              </w:rPr>
              <w:tab/>
            </w:r>
            <w:r w:rsidRPr="009F4870">
              <w:rPr>
                <w:rStyle w:val="Hypertextovodkaz"/>
                <w:noProof/>
              </w:rPr>
              <w:t>VARIANTA Č.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_Toc100830858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E01756" w14:textId="6127003D" w:rsidR="00487014" w:rsidRDefault="00487014">
          <w:pPr>
            <w:pStyle w:val="Obsah1"/>
            <w:rPr>
              <w:sz w:val="22"/>
              <w:szCs w:val="22"/>
            </w:rPr>
          </w:pPr>
          <w:hyperlink w:anchor="_Toc100830859" w:history="1">
            <w:r w:rsidRPr="009F4870">
              <w:rPr>
                <w:rStyle w:val="Hypertextovodkaz"/>
              </w:rPr>
              <w:t>9.</w:t>
            </w:r>
            <w:r>
              <w:rPr>
                <w:sz w:val="22"/>
                <w:szCs w:val="22"/>
              </w:rPr>
              <w:tab/>
            </w:r>
            <w:r w:rsidRPr="009F4870">
              <w:rPr>
                <w:rStyle w:val="Hypertextovodkaz"/>
              </w:rPr>
              <w:t>ZÁVĚR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_Toc100830859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73EBED38" w14:textId="3FB09882" w:rsidR="00487014" w:rsidRDefault="00487014">
          <w:pPr>
            <w:pStyle w:val="Obsah1"/>
            <w:rPr>
              <w:sz w:val="22"/>
              <w:szCs w:val="22"/>
            </w:rPr>
          </w:pPr>
          <w:hyperlink w:anchor="_Toc100830860" w:history="1">
            <w:r w:rsidRPr="009F4870">
              <w:rPr>
                <w:rStyle w:val="Hypertextovodkaz"/>
              </w:rPr>
              <w:t>10.</w:t>
            </w:r>
            <w:r>
              <w:rPr>
                <w:sz w:val="22"/>
                <w:szCs w:val="22"/>
              </w:rPr>
              <w:tab/>
            </w:r>
            <w:r w:rsidRPr="009F4870">
              <w:rPr>
                <w:rStyle w:val="Hypertextovodkaz"/>
              </w:rPr>
              <w:t>SEZNAM PŘÍLOH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_Toc100830860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0C88A99" w14:textId="3CF87947" w:rsidR="00E810C4" w:rsidRPr="00374564" w:rsidRDefault="00E810C4" w:rsidP="00E56CF6">
          <w:pPr>
            <w:spacing w:after="0"/>
            <w:rPr>
              <w:rFonts w:cs="Arial"/>
            </w:rPr>
          </w:pPr>
          <w:r w:rsidRPr="00374564">
            <w:rPr>
              <w:rFonts w:cs="Arial"/>
              <w:b/>
              <w:bCs/>
            </w:rPr>
            <w:fldChar w:fldCharType="end"/>
          </w:r>
        </w:p>
      </w:sdtContent>
    </w:sdt>
    <w:p w14:paraId="587A12A1" w14:textId="77777777" w:rsidR="00D24FC2" w:rsidRDefault="00D24FC2" w:rsidP="00D24FC2">
      <w:pPr>
        <w:pStyle w:val="Nadpis1"/>
        <w:numPr>
          <w:ilvl w:val="0"/>
          <w:numId w:val="0"/>
        </w:numPr>
        <w:ind w:left="340"/>
      </w:pPr>
      <w:bookmarkStart w:id="2" w:name="_Toc503942243"/>
    </w:p>
    <w:p w14:paraId="5E299EDA" w14:textId="77777777" w:rsidR="00D24FC2" w:rsidRDefault="00D24FC2" w:rsidP="00D24FC2"/>
    <w:p w14:paraId="7DBFEE67" w14:textId="77777777" w:rsidR="00D24FC2" w:rsidRDefault="00D24FC2" w:rsidP="00D24FC2"/>
    <w:p w14:paraId="4729E41F" w14:textId="497157FB" w:rsidR="00D24FC2" w:rsidRDefault="00D24FC2" w:rsidP="00D24FC2"/>
    <w:p w14:paraId="1C491C5D" w14:textId="77777777" w:rsidR="00711B40" w:rsidRDefault="00711B40" w:rsidP="00D24FC2"/>
    <w:p w14:paraId="57C0158A" w14:textId="77777777" w:rsidR="00E810C4" w:rsidRDefault="00870CB0" w:rsidP="00E56CF6">
      <w:pPr>
        <w:pStyle w:val="Nadpis1"/>
      </w:pPr>
      <w:bookmarkStart w:id="3" w:name="_Toc100830841"/>
      <w:r w:rsidRPr="00374564">
        <w:lastRenderedPageBreak/>
        <w:t>IDENTIFIKAČNÍ ÚDAJE ZPRACOVATELE</w:t>
      </w:r>
      <w:bookmarkEnd w:id="2"/>
      <w:bookmarkEnd w:id="3"/>
    </w:p>
    <w:p w14:paraId="7F073B67" w14:textId="77777777" w:rsidR="00E810C4" w:rsidRPr="00374564" w:rsidRDefault="00E810C4" w:rsidP="00E56CF6">
      <w:pPr>
        <w:spacing w:after="0"/>
        <w:rPr>
          <w:rFonts w:cs="Arial"/>
        </w:rPr>
      </w:pPr>
      <w:r w:rsidRPr="00374564">
        <w:rPr>
          <w:rFonts w:cs="Arial"/>
        </w:rPr>
        <w:t>Firma:</w:t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r w:rsidRPr="00374564">
        <w:rPr>
          <w:rFonts w:cs="Arial"/>
        </w:rPr>
        <w:tab/>
        <w:t>TPA ČR, s.r.o.</w:t>
      </w:r>
    </w:p>
    <w:p w14:paraId="537ECA50" w14:textId="77777777" w:rsidR="00E810C4" w:rsidRPr="00374564" w:rsidRDefault="00E810C4" w:rsidP="00E56CF6">
      <w:pPr>
        <w:spacing w:after="0"/>
        <w:rPr>
          <w:rFonts w:cs="Arial"/>
        </w:rPr>
      </w:pPr>
    </w:p>
    <w:p w14:paraId="42244E7B" w14:textId="77777777" w:rsidR="00E810C4" w:rsidRPr="00374564" w:rsidRDefault="00E810C4" w:rsidP="00E56CF6">
      <w:pPr>
        <w:spacing w:after="0"/>
        <w:rPr>
          <w:rFonts w:cs="Arial"/>
        </w:rPr>
      </w:pPr>
      <w:r w:rsidRPr="00374564">
        <w:rPr>
          <w:rFonts w:cs="Arial"/>
        </w:rPr>
        <w:t>IČ:</w:t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r w:rsidRPr="00374564">
        <w:rPr>
          <w:rFonts w:cs="Arial"/>
        </w:rPr>
        <w:tab/>
        <w:t>25122835</w:t>
      </w:r>
    </w:p>
    <w:p w14:paraId="05E3A259" w14:textId="77777777" w:rsidR="00E810C4" w:rsidRPr="00374564" w:rsidRDefault="00E810C4" w:rsidP="00E56CF6">
      <w:pPr>
        <w:spacing w:after="0"/>
        <w:rPr>
          <w:rFonts w:cs="Arial"/>
        </w:rPr>
      </w:pPr>
    </w:p>
    <w:p w14:paraId="08D7E5C2" w14:textId="77777777" w:rsidR="00E810C4" w:rsidRPr="00374564" w:rsidRDefault="00E810C4" w:rsidP="00E56CF6">
      <w:pPr>
        <w:spacing w:after="0"/>
        <w:rPr>
          <w:rFonts w:cs="Arial"/>
        </w:rPr>
      </w:pPr>
      <w:r w:rsidRPr="00374564">
        <w:rPr>
          <w:rFonts w:cs="Arial"/>
        </w:rPr>
        <w:t>DIČ:</w:t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r w:rsidRPr="00374564">
        <w:rPr>
          <w:rFonts w:cs="Arial"/>
        </w:rPr>
        <w:tab/>
        <w:t>CZ25122835</w:t>
      </w:r>
    </w:p>
    <w:p w14:paraId="5D960A82" w14:textId="77777777" w:rsidR="00E810C4" w:rsidRPr="00374564" w:rsidRDefault="00E810C4" w:rsidP="00E56CF6">
      <w:pPr>
        <w:spacing w:after="0"/>
        <w:rPr>
          <w:rFonts w:cs="Arial"/>
        </w:rPr>
      </w:pPr>
    </w:p>
    <w:p w14:paraId="601DFE8F" w14:textId="77777777" w:rsidR="00E810C4" w:rsidRPr="00374564" w:rsidRDefault="00E810C4" w:rsidP="00E56CF6">
      <w:pPr>
        <w:spacing w:after="0"/>
        <w:rPr>
          <w:rFonts w:cs="Arial"/>
        </w:rPr>
      </w:pPr>
      <w:r w:rsidRPr="00374564">
        <w:rPr>
          <w:rFonts w:cs="Arial"/>
        </w:rPr>
        <w:t>Obchodní rejstřík:</w:t>
      </w:r>
      <w:r w:rsidRPr="00374564">
        <w:rPr>
          <w:rFonts w:cs="Arial"/>
        </w:rPr>
        <w:tab/>
      </w:r>
      <w:r w:rsidRPr="00374564">
        <w:rPr>
          <w:rFonts w:cs="Arial"/>
        </w:rPr>
        <w:tab/>
        <w:t>Krajský soud České Budějovice, oddíl C, vložka 17759</w:t>
      </w:r>
    </w:p>
    <w:p w14:paraId="79BB8BE9" w14:textId="77777777" w:rsidR="00E810C4" w:rsidRPr="00374564" w:rsidRDefault="00E810C4" w:rsidP="00E56CF6">
      <w:pPr>
        <w:spacing w:after="0"/>
        <w:rPr>
          <w:rFonts w:cs="Arial"/>
        </w:rPr>
      </w:pPr>
    </w:p>
    <w:p w14:paraId="2AF3734A" w14:textId="77777777" w:rsidR="00E810C4" w:rsidRPr="00374564" w:rsidRDefault="00E810C4" w:rsidP="00E56CF6">
      <w:pPr>
        <w:spacing w:after="0"/>
        <w:rPr>
          <w:rFonts w:cs="Arial"/>
        </w:rPr>
      </w:pPr>
      <w:r w:rsidRPr="00374564">
        <w:rPr>
          <w:rFonts w:cs="Arial"/>
        </w:rPr>
        <w:t>Sídlo firmy:</w:t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r w:rsidRPr="00374564">
        <w:rPr>
          <w:rFonts w:cs="Arial"/>
        </w:rPr>
        <w:tab/>
        <w:t>Vrbenská 1821/31, 370 06 České Budějovice</w:t>
      </w:r>
    </w:p>
    <w:p w14:paraId="589AAB48" w14:textId="77777777" w:rsidR="00E810C4" w:rsidRPr="00374564" w:rsidRDefault="00E810C4" w:rsidP="00E56CF6">
      <w:pPr>
        <w:spacing w:after="0"/>
        <w:rPr>
          <w:rFonts w:cs="Arial"/>
        </w:rPr>
      </w:pPr>
    </w:p>
    <w:p w14:paraId="40A9DB59" w14:textId="77777777" w:rsidR="00E810C4" w:rsidRPr="00374564" w:rsidRDefault="00E810C4" w:rsidP="00E56CF6">
      <w:pPr>
        <w:spacing w:after="0"/>
        <w:rPr>
          <w:rFonts w:cs="Arial"/>
        </w:rPr>
      </w:pPr>
      <w:r w:rsidRPr="00374564">
        <w:rPr>
          <w:rFonts w:cs="Arial"/>
        </w:rPr>
        <w:t>Statutární zástupce firmy:</w:t>
      </w:r>
      <w:r w:rsidRPr="00374564">
        <w:rPr>
          <w:rFonts w:cs="Arial"/>
        </w:rPr>
        <w:tab/>
        <w:t>Ing. Jan David, jednatel společnosti</w:t>
      </w:r>
    </w:p>
    <w:p w14:paraId="4F50B847" w14:textId="77777777" w:rsidR="00E810C4" w:rsidRPr="00374564" w:rsidRDefault="00E810C4" w:rsidP="00E56CF6">
      <w:pPr>
        <w:spacing w:after="0"/>
        <w:rPr>
          <w:rFonts w:cs="Arial"/>
        </w:rPr>
      </w:pPr>
    </w:p>
    <w:p w14:paraId="66BA588D" w14:textId="77777777" w:rsidR="00E810C4" w:rsidRPr="00374564" w:rsidRDefault="00E810C4" w:rsidP="00E56CF6">
      <w:pPr>
        <w:spacing w:after="0"/>
        <w:ind w:left="2124" w:firstLine="708"/>
        <w:rPr>
          <w:rFonts w:cs="Arial"/>
        </w:rPr>
      </w:pPr>
      <w:r w:rsidRPr="00374564">
        <w:rPr>
          <w:rFonts w:cs="Arial"/>
        </w:rPr>
        <w:t xml:space="preserve">Ing. Dušan </w:t>
      </w:r>
      <w:proofErr w:type="spellStart"/>
      <w:r w:rsidRPr="00374564">
        <w:rPr>
          <w:rFonts w:cs="Arial"/>
        </w:rPr>
        <w:t>Sitař</w:t>
      </w:r>
      <w:proofErr w:type="spellEnd"/>
      <w:r w:rsidRPr="00374564">
        <w:rPr>
          <w:rFonts w:cs="Arial"/>
        </w:rPr>
        <w:t xml:space="preserve">, jednatel společnosti   </w:t>
      </w:r>
    </w:p>
    <w:p w14:paraId="15E4147C" w14:textId="77777777" w:rsidR="00E810C4" w:rsidRPr="00374564" w:rsidRDefault="00E810C4" w:rsidP="00E56CF6">
      <w:pPr>
        <w:spacing w:after="0"/>
        <w:rPr>
          <w:rFonts w:cs="Arial"/>
        </w:rPr>
      </w:pPr>
    </w:p>
    <w:p w14:paraId="69F284CE" w14:textId="77777777" w:rsidR="00E810C4" w:rsidRPr="00374564" w:rsidRDefault="00E810C4" w:rsidP="00E56CF6">
      <w:pPr>
        <w:spacing w:after="0"/>
        <w:rPr>
          <w:rFonts w:cs="Arial"/>
        </w:rPr>
      </w:pPr>
      <w:r w:rsidRPr="00374564">
        <w:rPr>
          <w:rFonts w:cs="Arial"/>
        </w:rPr>
        <w:t>Bankovní spojení:</w:t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proofErr w:type="spellStart"/>
      <w:r w:rsidRPr="00374564">
        <w:rPr>
          <w:rFonts w:cs="Arial"/>
        </w:rPr>
        <w:t>UniCredit</w:t>
      </w:r>
      <w:proofErr w:type="spellEnd"/>
      <w:r w:rsidRPr="00374564">
        <w:rPr>
          <w:rFonts w:cs="Arial"/>
        </w:rPr>
        <w:t xml:space="preserve"> Bank Czech </w:t>
      </w:r>
      <w:proofErr w:type="gramStart"/>
      <w:r w:rsidRPr="00374564">
        <w:rPr>
          <w:rFonts w:cs="Arial"/>
        </w:rPr>
        <w:t>Republic ,</w:t>
      </w:r>
      <w:proofErr w:type="gramEnd"/>
      <w:r w:rsidRPr="00374564">
        <w:rPr>
          <w:rFonts w:cs="Arial"/>
        </w:rPr>
        <w:t xml:space="preserve"> a.s.   </w:t>
      </w:r>
      <w:proofErr w:type="spellStart"/>
      <w:r w:rsidRPr="00374564">
        <w:rPr>
          <w:rFonts w:cs="Arial"/>
        </w:rPr>
        <w:t>č.ú</w:t>
      </w:r>
      <w:proofErr w:type="spellEnd"/>
      <w:r w:rsidRPr="00374564">
        <w:rPr>
          <w:rFonts w:cs="Arial"/>
        </w:rPr>
        <w:t>. 5254285002</w:t>
      </w:r>
    </w:p>
    <w:p w14:paraId="17DDAFAD" w14:textId="77777777" w:rsidR="00E810C4" w:rsidRPr="00374564" w:rsidRDefault="00E810C4" w:rsidP="00E56CF6">
      <w:pPr>
        <w:spacing w:after="0"/>
        <w:rPr>
          <w:rFonts w:cs="Arial"/>
        </w:rPr>
      </w:pPr>
    </w:p>
    <w:p w14:paraId="2EA93559" w14:textId="77777777" w:rsidR="00E810C4" w:rsidRPr="00374564" w:rsidRDefault="00BB2FCA" w:rsidP="00E56CF6">
      <w:pPr>
        <w:spacing w:after="0"/>
        <w:rPr>
          <w:rFonts w:cs="Arial"/>
        </w:rPr>
      </w:pPr>
      <w:r>
        <w:rPr>
          <w:rFonts w:cs="Arial"/>
        </w:rPr>
        <w:t>Telefon</w:t>
      </w:r>
      <w:r w:rsidR="00E810C4" w:rsidRPr="00374564">
        <w:rPr>
          <w:rFonts w:cs="Arial"/>
        </w:rPr>
        <w:t>:</w:t>
      </w:r>
      <w:r w:rsidR="00E810C4" w:rsidRPr="00374564">
        <w:rPr>
          <w:rFonts w:cs="Arial"/>
        </w:rPr>
        <w:tab/>
      </w:r>
      <w:r w:rsidR="00E810C4" w:rsidRPr="00374564">
        <w:rPr>
          <w:rFonts w:cs="Arial"/>
        </w:rPr>
        <w:tab/>
      </w:r>
      <w:r w:rsidR="00E810C4" w:rsidRPr="00374564">
        <w:rPr>
          <w:rFonts w:cs="Arial"/>
        </w:rPr>
        <w:tab/>
        <w:t>+420 387 004 551</w:t>
      </w:r>
    </w:p>
    <w:p w14:paraId="2C706555" w14:textId="77777777" w:rsidR="00E810C4" w:rsidRPr="00374564" w:rsidRDefault="00E810C4" w:rsidP="00E56CF6">
      <w:pPr>
        <w:spacing w:after="0"/>
        <w:rPr>
          <w:rFonts w:cs="Arial"/>
        </w:rPr>
      </w:pPr>
    </w:p>
    <w:p w14:paraId="6EEC4B16" w14:textId="77777777" w:rsidR="00E810C4" w:rsidRPr="00374564" w:rsidRDefault="00684E2A" w:rsidP="00E56CF6">
      <w:pPr>
        <w:spacing w:after="0"/>
        <w:rPr>
          <w:rFonts w:cs="Arial"/>
        </w:rPr>
      </w:pPr>
      <w:r w:rsidRPr="00374564">
        <w:rPr>
          <w:rFonts w:cs="Arial"/>
        </w:rPr>
        <w:t>E-mail</w:t>
      </w:r>
      <w:r w:rsidR="00E810C4" w:rsidRPr="00374564">
        <w:rPr>
          <w:rFonts w:cs="Arial"/>
        </w:rPr>
        <w:t>:</w:t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r w:rsidRPr="00374564">
        <w:rPr>
          <w:rFonts w:cs="Arial"/>
        </w:rPr>
        <w:tab/>
      </w:r>
      <w:r w:rsidR="00E810C4" w:rsidRPr="00374564">
        <w:rPr>
          <w:rFonts w:cs="Arial"/>
        </w:rPr>
        <w:t xml:space="preserve">jan.david@tpaqi.com, </w:t>
      </w:r>
      <w:r w:rsidR="002C4088">
        <w:rPr>
          <w:rFonts w:cs="Arial"/>
        </w:rPr>
        <w:t>radek.pospisil</w:t>
      </w:r>
      <w:r w:rsidR="00E810C4" w:rsidRPr="00374564">
        <w:rPr>
          <w:rFonts w:cs="Arial"/>
        </w:rPr>
        <w:t>@tpaqi.com</w:t>
      </w:r>
    </w:p>
    <w:p w14:paraId="7A0989B1" w14:textId="77777777" w:rsidR="00E810C4" w:rsidRPr="00374564" w:rsidRDefault="00E810C4" w:rsidP="00E56CF6">
      <w:pPr>
        <w:spacing w:after="0"/>
        <w:rPr>
          <w:rFonts w:cs="Arial"/>
        </w:rPr>
      </w:pPr>
    </w:p>
    <w:p w14:paraId="5AF4517F" w14:textId="77777777" w:rsidR="00E810C4" w:rsidRPr="00374564" w:rsidRDefault="00E810C4" w:rsidP="00E56CF6">
      <w:pPr>
        <w:spacing w:after="0"/>
        <w:rPr>
          <w:rFonts w:cs="Arial"/>
        </w:rPr>
      </w:pPr>
      <w:r w:rsidRPr="00374564">
        <w:rPr>
          <w:rFonts w:cs="Arial"/>
        </w:rPr>
        <w:t>Web</w:t>
      </w:r>
      <w:r w:rsidR="00684E2A" w:rsidRPr="00374564">
        <w:rPr>
          <w:rFonts w:cs="Arial"/>
        </w:rPr>
        <w:t>:</w:t>
      </w:r>
      <w:r w:rsidR="00684E2A" w:rsidRPr="00374564">
        <w:rPr>
          <w:rFonts w:cs="Arial"/>
        </w:rPr>
        <w:tab/>
      </w:r>
      <w:r w:rsidR="00684E2A" w:rsidRPr="00374564">
        <w:rPr>
          <w:rFonts w:cs="Arial"/>
        </w:rPr>
        <w:tab/>
      </w:r>
      <w:r w:rsidR="00684E2A" w:rsidRPr="00374564">
        <w:rPr>
          <w:rFonts w:cs="Arial"/>
        </w:rPr>
        <w:tab/>
      </w:r>
      <w:r w:rsidR="00684E2A" w:rsidRPr="00374564">
        <w:rPr>
          <w:rFonts w:cs="Arial"/>
        </w:rPr>
        <w:tab/>
      </w:r>
      <w:r w:rsidRPr="00374564">
        <w:rPr>
          <w:rFonts w:cs="Arial"/>
        </w:rPr>
        <w:t>www.tpaqi.com</w:t>
      </w:r>
    </w:p>
    <w:p w14:paraId="69E75B43" w14:textId="77777777" w:rsidR="00E810C4" w:rsidRPr="00374564" w:rsidRDefault="00E810C4" w:rsidP="00E56CF6">
      <w:pPr>
        <w:spacing w:after="0"/>
        <w:rPr>
          <w:rFonts w:cs="Arial"/>
        </w:rPr>
      </w:pPr>
    </w:p>
    <w:p w14:paraId="6BA50948" w14:textId="215E1EFA" w:rsidR="00684E2A" w:rsidRPr="00374564" w:rsidRDefault="00E810C4" w:rsidP="00E56CF6">
      <w:pPr>
        <w:spacing w:after="0"/>
        <w:jc w:val="right"/>
        <w:rPr>
          <w:rFonts w:cs="Arial"/>
        </w:rPr>
      </w:pPr>
      <w:r w:rsidRPr="00374564">
        <w:rPr>
          <w:rFonts w:cs="Arial"/>
        </w:rPr>
        <w:t xml:space="preserve">Údaje platné ke dni </w:t>
      </w:r>
      <w:r w:rsidR="0054011D">
        <w:rPr>
          <w:rFonts w:cs="Arial"/>
        </w:rPr>
        <w:t>14.4.2022</w:t>
      </w:r>
    </w:p>
    <w:p w14:paraId="3561F73C" w14:textId="77777777" w:rsidR="00684E2A" w:rsidRDefault="00684E2A" w:rsidP="00E56CF6">
      <w:pPr>
        <w:spacing w:after="0"/>
        <w:rPr>
          <w:rFonts w:cs="Arial"/>
        </w:rPr>
      </w:pPr>
      <w:r w:rsidRPr="00374564">
        <w:rPr>
          <w:rFonts w:cs="Arial"/>
        </w:rPr>
        <w:br w:type="page"/>
      </w:r>
    </w:p>
    <w:p w14:paraId="0A5677D1" w14:textId="77777777" w:rsidR="00E61ECD" w:rsidRPr="003A079C" w:rsidRDefault="00684E2A" w:rsidP="00E56CF6">
      <w:pPr>
        <w:pStyle w:val="Nadpis1"/>
      </w:pPr>
      <w:bookmarkStart w:id="4" w:name="_Toc100830842"/>
      <w:r w:rsidRPr="00374564">
        <w:lastRenderedPageBreak/>
        <w:t>IDENTIFIKAČNÍ ÚDAJE STAVBY:</w:t>
      </w:r>
      <w:bookmarkEnd w:id="4"/>
    </w:p>
    <w:p w14:paraId="323F3730" w14:textId="105BE798" w:rsidR="00E61ECD" w:rsidRPr="00E61ECD" w:rsidRDefault="00E61ECD" w:rsidP="00E56CF6">
      <w:pPr>
        <w:ind w:firstLine="340"/>
        <w:jc w:val="both"/>
      </w:pPr>
      <w:r w:rsidRPr="003A079C">
        <w:rPr>
          <w:sz w:val="24"/>
        </w:rPr>
        <w:t xml:space="preserve">Na základě </w:t>
      </w:r>
      <w:r w:rsidR="00DE7526">
        <w:rPr>
          <w:sz w:val="24"/>
        </w:rPr>
        <w:t>objednávky</w:t>
      </w:r>
      <w:r w:rsidR="006C5107">
        <w:rPr>
          <w:sz w:val="24"/>
        </w:rPr>
        <w:t xml:space="preserve"> </w:t>
      </w:r>
      <w:r w:rsidR="0054011D" w:rsidRPr="0054011D">
        <w:rPr>
          <w:sz w:val="24"/>
        </w:rPr>
        <w:t xml:space="preserve">SMID 28/2022 </w:t>
      </w:r>
      <w:r w:rsidR="000078A2">
        <w:rPr>
          <w:sz w:val="24"/>
        </w:rPr>
        <w:t xml:space="preserve">ze dne </w:t>
      </w:r>
      <w:r w:rsidR="0054011D">
        <w:rPr>
          <w:sz w:val="24"/>
        </w:rPr>
        <w:t>21.3.2022</w:t>
      </w:r>
      <w:r w:rsidR="00BA7329">
        <w:rPr>
          <w:sz w:val="24"/>
        </w:rPr>
        <w:t xml:space="preserve"> </w:t>
      </w:r>
      <w:r w:rsidRPr="003A079C">
        <w:rPr>
          <w:sz w:val="24"/>
        </w:rPr>
        <w:t>byl proveden</w:t>
      </w:r>
      <w:r w:rsidR="00BA7329">
        <w:rPr>
          <w:sz w:val="24"/>
        </w:rPr>
        <w:t xml:space="preserve"> </w:t>
      </w:r>
      <w:r w:rsidRPr="003A079C">
        <w:rPr>
          <w:sz w:val="24"/>
        </w:rPr>
        <w:t>průzkum vozovky na úseku sil</w:t>
      </w:r>
      <w:r w:rsidR="00B51C2C">
        <w:rPr>
          <w:sz w:val="24"/>
        </w:rPr>
        <w:t>nic</w:t>
      </w:r>
      <w:r w:rsidR="00DE7526">
        <w:rPr>
          <w:sz w:val="24"/>
        </w:rPr>
        <w:t>e</w:t>
      </w:r>
      <w:r w:rsidR="00BA7329">
        <w:rPr>
          <w:sz w:val="24"/>
        </w:rPr>
        <w:t xml:space="preserve"> </w:t>
      </w:r>
      <w:r w:rsidR="000078A2">
        <w:rPr>
          <w:sz w:val="24"/>
        </w:rPr>
        <w:t xml:space="preserve">místní komunikace </w:t>
      </w:r>
      <w:r w:rsidR="0036111B">
        <w:rPr>
          <w:sz w:val="24"/>
        </w:rPr>
        <w:t xml:space="preserve">ulice </w:t>
      </w:r>
      <w:r w:rsidR="00667672">
        <w:rPr>
          <w:sz w:val="24"/>
        </w:rPr>
        <w:t>Květná v Bruntále</w:t>
      </w:r>
      <w:r w:rsidRPr="003A079C">
        <w:rPr>
          <w:sz w:val="24"/>
        </w:rPr>
        <w:t>, který je dle zadání definován:</w:t>
      </w:r>
    </w:p>
    <w:p w14:paraId="19F2489D" w14:textId="60F197B1" w:rsidR="0054011D" w:rsidRDefault="0036111B" w:rsidP="00C94332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ul. </w:t>
      </w:r>
      <w:r w:rsidR="0054011D">
        <w:rPr>
          <w:rFonts w:cs="Arial"/>
          <w:b/>
          <w:sz w:val="24"/>
          <w:szCs w:val="24"/>
        </w:rPr>
        <w:t>Dolní</w:t>
      </w:r>
      <w:r w:rsidR="000078A2">
        <w:rPr>
          <w:rFonts w:cs="Arial"/>
          <w:b/>
          <w:sz w:val="24"/>
          <w:szCs w:val="24"/>
        </w:rPr>
        <w:t xml:space="preserve"> km 0,000 – km 0,</w:t>
      </w:r>
      <w:r w:rsidR="0054011D">
        <w:rPr>
          <w:rFonts w:cs="Arial"/>
          <w:b/>
          <w:sz w:val="24"/>
          <w:szCs w:val="24"/>
        </w:rPr>
        <w:t>310 (km 0,000 je v křížení s I/45)</w:t>
      </w:r>
    </w:p>
    <w:p w14:paraId="4E94E052" w14:textId="279FDB4E" w:rsidR="006B4141" w:rsidRDefault="00D24FC5" w:rsidP="00570E9F">
      <w:pPr>
        <w:jc w:val="both"/>
        <w:rPr>
          <w:rFonts w:cs="Arial"/>
          <w:sz w:val="24"/>
          <w:szCs w:val="24"/>
        </w:rPr>
      </w:pPr>
      <w:r w:rsidRPr="001A1639">
        <w:rPr>
          <w:rFonts w:cs="Arial"/>
          <w:sz w:val="24"/>
          <w:szCs w:val="24"/>
        </w:rPr>
        <w:t>Zájmová oblast řešeného území se nachází</w:t>
      </w:r>
      <w:r>
        <w:rPr>
          <w:rFonts w:cs="Arial"/>
          <w:sz w:val="24"/>
          <w:szCs w:val="24"/>
        </w:rPr>
        <w:t> v</w:t>
      </w:r>
      <w:r w:rsidR="004923CB">
        <w:rPr>
          <w:rFonts w:cs="Arial"/>
          <w:sz w:val="24"/>
          <w:szCs w:val="24"/>
        </w:rPr>
        <w:t> </w:t>
      </w:r>
      <w:r>
        <w:rPr>
          <w:rFonts w:cs="Arial"/>
          <w:sz w:val="24"/>
          <w:szCs w:val="24"/>
        </w:rPr>
        <w:t>intravilán</w:t>
      </w:r>
      <w:r w:rsidR="000078A2">
        <w:rPr>
          <w:rFonts w:cs="Arial"/>
          <w:sz w:val="24"/>
          <w:szCs w:val="24"/>
        </w:rPr>
        <w:t>u</w:t>
      </w:r>
      <w:r w:rsidR="004923CB">
        <w:rPr>
          <w:rFonts w:cs="Arial"/>
          <w:sz w:val="24"/>
          <w:szCs w:val="24"/>
        </w:rPr>
        <w:t xml:space="preserve"> </w:t>
      </w:r>
      <w:r w:rsidR="0036111B">
        <w:rPr>
          <w:rFonts w:cs="Arial"/>
          <w:sz w:val="24"/>
          <w:szCs w:val="24"/>
        </w:rPr>
        <w:t>měst</w:t>
      </w:r>
      <w:r w:rsidR="00667672">
        <w:rPr>
          <w:rFonts w:cs="Arial"/>
          <w:sz w:val="24"/>
          <w:szCs w:val="24"/>
        </w:rPr>
        <w:t>a Bruntál.</w:t>
      </w:r>
      <w:r w:rsidRPr="001A1639">
        <w:rPr>
          <w:rFonts w:cs="Arial"/>
          <w:sz w:val="24"/>
          <w:szCs w:val="24"/>
        </w:rPr>
        <w:t xml:space="preserve"> Stavební záměr zahrnuje obnovu krytových vrstev </w:t>
      </w:r>
      <w:r w:rsidR="000078A2">
        <w:rPr>
          <w:rFonts w:cs="Arial"/>
          <w:sz w:val="24"/>
          <w:szCs w:val="24"/>
        </w:rPr>
        <w:t>místní</w:t>
      </w:r>
      <w:r w:rsidRPr="001A163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komunikace</w:t>
      </w:r>
      <w:r w:rsidR="0054011D">
        <w:rPr>
          <w:rFonts w:cs="Arial"/>
          <w:sz w:val="24"/>
          <w:szCs w:val="24"/>
        </w:rPr>
        <w:t xml:space="preserve"> a přilehlého parkoviště</w:t>
      </w:r>
      <w:r>
        <w:rPr>
          <w:rFonts w:cs="Arial"/>
          <w:sz w:val="24"/>
          <w:szCs w:val="24"/>
        </w:rPr>
        <w:t>.</w:t>
      </w:r>
      <w:r w:rsidRPr="001A1639">
        <w:rPr>
          <w:rFonts w:cs="Arial"/>
          <w:sz w:val="24"/>
          <w:szCs w:val="24"/>
        </w:rPr>
        <w:t xml:space="preserve"> </w:t>
      </w:r>
      <w:r w:rsidR="006B4141" w:rsidRPr="001A1639">
        <w:rPr>
          <w:rFonts w:cs="Arial"/>
          <w:sz w:val="24"/>
          <w:szCs w:val="24"/>
        </w:rPr>
        <w:t xml:space="preserve">Celková </w:t>
      </w:r>
      <w:r w:rsidR="00C661BD">
        <w:rPr>
          <w:rFonts w:cs="Arial"/>
          <w:sz w:val="24"/>
          <w:szCs w:val="24"/>
        </w:rPr>
        <w:t>délka</w:t>
      </w:r>
      <w:r w:rsidR="006B4141" w:rsidRPr="001A1639">
        <w:rPr>
          <w:rFonts w:cs="Arial"/>
          <w:sz w:val="24"/>
          <w:szCs w:val="24"/>
        </w:rPr>
        <w:t xml:space="preserve"> úprav činí cca </w:t>
      </w:r>
      <w:r w:rsidR="0054011D">
        <w:rPr>
          <w:rFonts w:cs="Arial"/>
          <w:sz w:val="24"/>
          <w:szCs w:val="24"/>
        </w:rPr>
        <w:t>310</w:t>
      </w:r>
      <w:r w:rsidR="00C661BD">
        <w:rPr>
          <w:rFonts w:cs="Arial"/>
          <w:sz w:val="24"/>
          <w:szCs w:val="24"/>
        </w:rPr>
        <w:t xml:space="preserve"> m</w:t>
      </w:r>
      <w:r w:rsidR="006B4141" w:rsidRPr="001A1639">
        <w:rPr>
          <w:rFonts w:cs="Arial"/>
          <w:sz w:val="24"/>
          <w:szCs w:val="24"/>
        </w:rPr>
        <w:t xml:space="preserve"> a </w:t>
      </w:r>
      <w:r w:rsidR="0036111B">
        <w:rPr>
          <w:rFonts w:cs="Arial"/>
          <w:sz w:val="24"/>
          <w:szCs w:val="24"/>
        </w:rPr>
        <w:t>bude</w:t>
      </w:r>
      <w:r w:rsidR="006B4141" w:rsidRPr="001A1639">
        <w:rPr>
          <w:rFonts w:cs="Arial"/>
          <w:sz w:val="24"/>
          <w:szCs w:val="24"/>
        </w:rPr>
        <w:t xml:space="preserve"> řešena v</w:t>
      </w:r>
      <w:r w:rsidR="0036111B">
        <w:rPr>
          <w:rFonts w:cs="Arial"/>
          <w:sz w:val="24"/>
          <w:szCs w:val="24"/>
        </w:rPr>
        <w:t xml:space="preserve"> š</w:t>
      </w:r>
      <w:r w:rsidR="006B4141" w:rsidRPr="001A1639">
        <w:rPr>
          <w:rFonts w:cs="Arial"/>
          <w:sz w:val="24"/>
          <w:szCs w:val="24"/>
        </w:rPr>
        <w:t>ířkovém uspořádání</w:t>
      </w:r>
      <w:r w:rsidR="0054011D">
        <w:rPr>
          <w:rFonts w:cs="Arial"/>
          <w:sz w:val="24"/>
          <w:szCs w:val="24"/>
        </w:rPr>
        <w:t>, mimo napojení na silnici I/45, kde dojde k rozšíření komunikace</w:t>
      </w:r>
      <w:r w:rsidR="00667672">
        <w:rPr>
          <w:rFonts w:cs="Arial"/>
          <w:sz w:val="24"/>
          <w:szCs w:val="24"/>
        </w:rPr>
        <w:t>.</w:t>
      </w:r>
      <w:r w:rsidR="006B4141">
        <w:rPr>
          <w:rFonts w:cs="Arial"/>
          <w:sz w:val="24"/>
          <w:szCs w:val="24"/>
        </w:rPr>
        <w:t xml:space="preserve"> </w:t>
      </w:r>
    </w:p>
    <w:p w14:paraId="7957CC0A" w14:textId="77777777" w:rsidR="00C661BD" w:rsidRDefault="00C661BD" w:rsidP="00E56CF6">
      <w:pPr>
        <w:spacing w:after="0"/>
        <w:jc w:val="both"/>
        <w:rPr>
          <w:rFonts w:cs="Arial"/>
          <w:sz w:val="24"/>
          <w:szCs w:val="24"/>
        </w:rPr>
      </w:pPr>
    </w:p>
    <w:p w14:paraId="383B9DEF" w14:textId="77777777" w:rsidR="00570E72" w:rsidRDefault="00570E72" w:rsidP="00E56CF6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 vypracování posudku jsem měl k dispozici:</w:t>
      </w:r>
    </w:p>
    <w:p w14:paraId="6226AEDE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 w:rsidRPr="00E61ECD">
        <w:rPr>
          <w:rFonts w:cs="Arial"/>
          <w:sz w:val="24"/>
          <w:szCs w:val="24"/>
        </w:rPr>
        <w:t xml:space="preserve">ČSN </w:t>
      </w:r>
      <w:proofErr w:type="gramStart"/>
      <w:r w:rsidRPr="00E61ECD">
        <w:rPr>
          <w:rFonts w:cs="Arial"/>
          <w:sz w:val="24"/>
          <w:szCs w:val="24"/>
        </w:rPr>
        <w:t>736100</w:t>
      </w:r>
      <w:r>
        <w:rPr>
          <w:rFonts w:cs="Arial"/>
          <w:sz w:val="24"/>
          <w:szCs w:val="24"/>
        </w:rPr>
        <w:t xml:space="preserve"> </w:t>
      </w:r>
      <w:r w:rsidRPr="00E61ECD">
        <w:rPr>
          <w:rFonts w:cs="Arial"/>
          <w:sz w:val="24"/>
          <w:szCs w:val="24"/>
        </w:rPr>
        <w:t>-</w:t>
      </w:r>
      <w:r>
        <w:rPr>
          <w:rFonts w:cs="Arial"/>
          <w:sz w:val="24"/>
          <w:szCs w:val="24"/>
        </w:rPr>
        <w:t xml:space="preserve"> </w:t>
      </w:r>
      <w:r w:rsidRPr="00E61ECD">
        <w:rPr>
          <w:rFonts w:cs="Arial"/>
          <w:sz w:val="24"/>
          <w:szCs w:val="24"/>
        </w:rPr>
        <w:t>1</w:t>
      </w:r>
      <w:proofErr w:type="gramEnd"/>
      <w:r>
        <w:rPr>
          <w:rFonts w:cs="Arial"/>
          <w:sz w:val="24"/>
          <w:szCs w:val="24"/>
        </w:rPr>
        <w:t xml:space="preserve"> - </w:t>
      </w:r>
      <w:r w:rsidRPr="00E61ECD">
        <w:rPr>
          <w:rFonts w:cs="Arial"/>
          <w:sz w:val="24"/>
          <w:szCs w:val="24"/>
        </w:rPr>
        <w:t>Názvosloví pozemních komunikací</w:t>
      </w:r>
      <w:r>
        <w:rPr>
          <w:rFonts w:cs="Arial"/>
          <w:sz w:val="24"/>
          <w:szCs w:val="24"/>
        </w:rPr>
        <w:t xml:space="preserve"> – Část 1: Základní názvosloví, včetně změny Z1 (07/2011)</w:t>
      </w:r>
    </w:p>
    <w:p w14:paraId="010F5AB6" w14:textId="77777777" w:rsidR="00570E72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ČSN 736114 -</w:t>
      </w:r>
      <w:r w:rsidRPr="00E61ECD">
        <w:rPr>
          <w:rFonts w:cs="Arial"/>
          <w:sz w:val="24"/>
          <w:szCs w:val="24"/>
        </w:rPr>
        <w:t xml:space="preserve"> Vozovky pozemních komunikací</w:t>
      </w:r>
      <w:r>
        <w:rPr>
          <w:rFonts w:cs="Arial"/>
          <w:sz w:val="24"/>
          <w:szCs w:val="24"/>
        </w:rPr>
        <w:t>. Základní ustanovení pro navrhování, včetně změny Z1 (05/2006)</w:t>
      </w:r>
    </w:p>
    <w:p w14:paraId="4517A659" w14:textId="77777777" w:rsidR="00570E72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 w:rsidRPr="00725362">
        <w:rPr>
          <w:rFonts w:cs="Arial"/>
          <w:sz w:val="24"/>
          <w:szCs w:val="24"/>
        </w:rPr>
        <w:t xml:space="preserve">ČSN 736121 - Stavba </w:t>
      </w:r>
      <w:proofErr w:type="gramStart"/>
      <w:r w:rsidRPr="00725362">
        <w:rPr>
          <w:rFonts w:cs="Arial"/>
          <w:sz w:val="24"/>
          <w:szCs w:val="24"/>
        </w:rPr>
        <w:t>vozovek - Hutněné</w:t>
      </w:r>
      <w:proofErr w:type="gramEnd"/>
      <w:r w:rsidRPr="00725362">
        <w:rPr>
          <w:rFonts w:cs="Arial"/>
          <w:sz w:val="24"/>
          <w:szCs w:val="24"/>
        </w:rPr>
        <w:t xml:space="preserve"> asfaltové vrstvy - Provádění              a kontrola shody (03/20</w:t>
      </w:r>
      <w:r w:rsidR="0058251F">
        <w:rPr>
          <w:rFonts w:cs="Arial"/>
          <w:sz w:val="24"/>
          <w:szCs w:val="24"/>
        </w:rPr>
        <w:t>19</w:t>
      </w:r>
      <w:r w:rsidRPr="00725362">
        <w:rPr>
          <w:rFonts w:cs="Arial"/>
          <w:sz w:val="24"/>
          <w:szCs w:val="24"/>
        </w:rPr>
        <w:t>)</w:t>
      </w:r>
    </w:p>
    <w:p w14:paraId="375580F2" w14:textId="77777777" w:rsidR="00570E72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ČSN 73 </w:t>
      </w:r>
      <w:proofErr w:type="gramStart"/>
      <w:r>
        <w:rPr>
          <w:rFonts w:cs="Arial"/>
          <w:sz w:val="24"/>
          <w:szCs w:val="24"/>
        </w:rPr>
        <w:t>6126 - 1</w:t>
      </w:r>
      <w:proofErr w:type="gramEnd"/>
      <w:r>
        <w:rPr>
          <w:rFonts w:cs="Arial"/>
          <w:sz w:val="24"/>
          <w:szCs w:val="24"/>
        </w:rPr>
        <w:t xml:space="preserve"> Stavba vozovek - Nestmelené vrstvy - </w:t>
      </w:r>
      <w:r w:rsidRPr="00EC29FB">
        <w:rPr>
          <w:rFonts w:cs="Arial"/>
          <w:sz w:val="24"/>
          <w:szCs w:val="24"/>
        </w:rPr>
        <w:t xml:space="preserve">Část 1: Provádění </w:t>
      </w:r>
      <w:r>
        <w:rPr>
          <w:rFonts w:cs="Arial"/>
          <w:sz w:val="24"/>
          <w:szCs w:val="24"/>
        </w:rPr>
        <w:t xml:space="preserve">        </w:t>
      </w:r>
      <w:r w:rsidRPr="00EC29FB">
        <w:rPr>
          <w:rFonts w:cs="Arial"/>
          <w:sz w:val="24"/>
          <w:szCs w:val="24"/>
        </w:rPr>
        <w:t>a kontrola shody</w:t>
      </w:r>
      <w:r>
        <w:rPr>
          <w:rFonts w:cs="Arial"/>
          <w:sz w:val="24"/>
          <w:szCs w:val="24"/>
        </w:rPr>
        <w:t xml:space="preserve"> (</w:t>
      </w:r>
      <w:r w:rsidR="009D2DAC"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>/20</w:t>
      </w:r>
      <w:r w:rsidR="009D2DAC">
        <w:rPr>
          <w:rFonts w:cs="Arial"/>
          <w:sz w:val="24"/>
          <w:szCs w:val="24"/>
        </w:rPr>
        <w:t>19</w:t>
      </w:r>
      <w:r>
        <w:rPr>
          <w:rFonts w:cs="Arial"/>
          <w:sz w:val="24"/>
          <w:szCs w:val="24"/>
        </w:rPr>
        <w:t>)</w:t>
      </w:r>
    </w:p>
    <w:p w14:paraId="66409655" w14:textId="77777777" w:rsidR="00570E72" w:rsidRPr="00EC29FB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 w:rsidRPr="00EC29FB">
        <w:rPr>
          <w:rFonts w:cs="Arial"/>
          <w:sz w:val="24"/>
          <w:szCs w:val="24"/>
        </w:rPr>
        <w:t xml:space="preserve">ČSN 73 </w:t>
      </w:r>
      <w:proofErr w:type="gramStart"/>
      <w:r w:rsidRPr="00EC29FB">
        <w:rPr>
          <w:rFonts w:cs="Arial"/>
          <w:sz w:val="24"/>
          <w:szCs w:val="24"/>
        </w:rPr>
        <w:t>6124</w:t>
      </w:r>
      <w:r>
        <w:rPr>
          <w:rFonts w:cs="Arial"/>
          <w:sz w:val="24"/>
          <w:szCs w:val="24"/>
        </w:rPr>
        <w:t xml:space="preserve"> </w:t>
      </w:r>
      <w:r w:rsidRPr="00EC29FB">
        <w:rPr>
          <w:rFonts w:cs="Arial"/>
          <w:sz w:val="24"/>
          <w:szCs w:val="24"/>
        </w:rPr>
        <w:t>-</w:t>
      </w:r>
      <w:r>
        <w:rPr>
          <w:rFonts w:cs="Arial"/>
          <w:sz w:val="24"/>
          <w:szCs w:val="24"/>
        </w:rPr>
        <w:t xml:space="preserve"> 1</w:t>
      </w:r>
      <w:proofErr w:type="gramEnd"/>
      <w:r>
        <w:rPr>
          <w:rFonts w:cs="Arial"/>
          <w:sz w:val="24"/>
          <w:szCs w:val="24"/>
        </w:rPr>
        <w:t xml:space="preserve"> Stavba vozovek - </w:t>
      </w:r>
      <w:r w:rsidRPr="00EC29FB">
        <w:rPr>
          <w:rFonts w:cs="Arial"/>
          <w:sz w:val="24"/>
          <w:szCs w:val="24"/>
        </w:rPr>
        <w:t>Vrstvy ze směsí st</w:t>
      </w:r>
      <w:r>
        <w:rPr>
          <w:rFonts w:cs="Arial"/>
          <w:sz w:val="24"/>
          <w:szCs w:val="24"/>
        </w:rPr>
        <w:t xml:space="preserve">melených hydraulickými pojivy - </w:t>
      </w:r>
      <w:r w:rsidRPr="00EC29FB">
        <w:rPr>
          <w:rFonts w:cs="Arial"/>
          <w:sz w:val="24"/>
          <w:szCs w:val="24"/>
        </w:rPr>
        <w:t>Část 1:</w:t>
      </w:r>
      <w:r>
        <w:rPr>
          <w:rFonts w:cs="Arial"/>
          <w:sz w:val="24"/>
          <w:szCs w:val="24"/>
        </w:rPr>
        <w:t xml:space="preserve"> </w:t>
      </w:r>
      <w:r w:rsidRPr="00EC29FB">
        <w:rPr>
          <w:rFonts w:cs="Arial"/>
          <w:sz w:val="24"/>
          <w:szCs w:val="24"/>
        </w:rPr>
        <w:t>Provádění a kontrola shody</w:t>
      </w:r>
      <w:r>
        <w:rPr>
          <w:rFonts w:cs="Arial"/>
          <w:sz w:val="24"/>
          <w:szCs w:val="24"/>
        </w:rPr>
        <w:t xml:space="preserve"> (7/2016)</w:t>
      </w:r>
    </w:p>
    <w:p w14:paraId="56D43396" w14:textId="77777777" w:rsidR="00570E72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 w:rsidRPr="00E61ECD">
        <w:rPr>
          <w:rFonts w:cs="Arial"/>
          <w:sz w:val="24"/>
          <w:szCs w:val="24"/>
        </w:rPr>
        <w:t>ČSN 73</w:t>
      </w:r>
      <w:r w:rsidR="009D2DAC">
        <w:rPr>
          <w:rFonts w:cs="Arial"/>
          <w:sz w:val="24"/>
          <w:szCs w:val="24"/>
        </w:rPr>
        <w:t xml:space="preserve"> </w:t>
      </w:r>
      <w:r w:rsidRPr="00E61ECD">
        <w:rPr>
          <w:rFonts w:cs="Arial"/>
          <w:sz w:val="24"/>
          <w:szCs w:val="24"/>
        </w:rPr>
        <w:t>6133 - Návrh a provádění zemního tělesa pozemních komunikací</w:t>
      </w:r>
    </w:p>
    <w:p w14:paraId="25CBF33C" w14:textId="77777777" w:rsidR="00570E72" w:rsidRPr="00E61ECD" w:rsidRDefault="00570E72" w:rsidP="00E56CF6">
      <w:pPr>
        <w:pStyle w:val="Odstavecseseznamem"/>
        <w:widowControl w:val="0"/>
        <w:spacing w:after="0"/>
        <w:ind w:left="6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, včetně změny Z1 (10/2016)</w:t>
      </w:r>
    </w:p>
    <w:p w14:paraId="1C3F144C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bookmarkStart w:id="5" w:name="OLE_LINK1"/>
      <w:r w:rsidRPr="00E61ECD">
        <w:rPr>
          <w:rFonts w:cs="Arial"/>
          <w:sz w:val="24"/>
          <w:szCs w:val="24"/>
        </w:rPr>
        <w:t>TP 82</w:t>
      </w:r>
      <w:r>
        <w:rPr>
          <w:rFonts w:cs="Arial"/>
          <w:sz w:val="24"/>
          <w:szCs w:val="24"/>
        </w:rPr>
        <w:t xml:space="preserve"> -</w:t>
      </w:r>
      <w:r w:rsidRPr="00E61ECD">
        <w:rPr>
          <w:rFonts w:cs="Arial"/>
          <w:sz w:val="24"/>
          <w:szCs w:val="24"/>
        </w:rPr>
        <w:t xml:space="preserve"> Katalog poruch netuhých vozovek</w:t>
      </w:r>
      <w:r>
        <w:rPr>
          <w:rFonts w:cs="Arial"/>
          <w:sz w:val="24"/>
          <w:szCs w:val="24"/>
        </w:rPr>
        <w:t xml:space="preserve"> (03/2010)</w:t>
      </w:r>
    </w:p>
    <w:bookmarkEnd w:id="5"/>
    <w:p w14:paraId="3AFA76BC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TP 87 -</w:t>
      </w:r>
      <w:r w:rsidRPr="00E61ECD">
        <w:rPr>
          <w:rFonts w:cs="Arial"/>
          <w:sz w:val="24"/>
          <w:szCs w:val="24"/>
        </w:rPr>
        <w:t xml:space="preserve"> Navrhování údržby a oprav netuhých vozovek</w:t>
      </w:r>
      <w:r>
        <w:rPr>
          <w:rFonts w:cs="Arial"/>
          <w:sz w:val="24"/>
          <w:szCs w:val="24"/>
        </w:rPr>
        <w:t xml:space="preserve"> (03/2010)</w:t>
      </w:r>
    </w:p>
    <w:p w14:paraId="35A9DCF2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 w:rsidRPr="00E61ECD">
        <w:rPr>
          <w:rFonts w:cs="Arial"/>
          <w:sz w:val="24"/>
          <w:szCs w:val="24"/>
        </w:rPr>
        <w:t>TP 94 - Úprava zemin</w:t>
      </w:r>
      <w:r>
        <w:rPr>
          <w:rFonts w:cs="Arial"/>
          <w:sz w:val="24"/>
          <w:szCs w:val="24"/>
        </w:rPr>
        <w:t xml:space="preserve"> (11/2013)</w:t>
      </w:r>
    </w:p>
    <w:p w14:paraId="508DF0CD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 w:rsidRPr="00E61ECD">
        <w:rPr>
          <w:rFonts w:cs="Arial"/>
          <w:sz w:val="24"/>
          <w:szCs w:val="24"/>
        </w:rPr>
        <w:t>TP 115 - Oprava trhlin na vozovkách s asfaltovým krytem</w:t>
      </w:r>
      <w:r>
        <w:rPr>
          <w:rFonts w:cs="Arial"/>
          <w:sz w:val="24"/>
          <w:szCs w:val="24"/>
        </w:rPr>
        <w:t xml:space="preserve"> (4/2009)</w:t>
      </w:r>
    </w:p>
    <w:p w14:paraId="705BCDD9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 w:rsidRPr="00E61ECD">
        <w:rPr>
          <w:rFonts w:cs="Arial"/>
          <w:sz w:val="24"/>
          <w:szCs w:val="24"/>
        </w:rPr>
        <w:t xml:space="preserve">TP 150 </w:t>
      </w:r>
      <w:r>
        <w:rPr>
          <w:rFonts w:cs="Arial"/>
          <w:sz w:val="24"/>
          <w:szCs w:val="24"/>
        </w:rPr>
        <w:t>-</w:t>
      </w:r>
      <w:r w:rsidRPr="00E61ECD">
        <w:rPr>
          <w:rFonts w:cs="Arial"/>
          <w:sz w:val="24"/>
          <w:szCs w:val="24"/>
        </w:rPr>
        <w:t xml:space="preserve"> Údržba a oprava vozovek PK obsahující dehtová pojiva</w:t>
      </w:r>
      <w:r>
        <w:rPr>
          <w:rFonts w:cs="Arial"/>
          <w:sz w:val="24"/>
          <w:szCs w:val="24"/>
        </w:rPr>
        <w:t xml:space="preserve"> (2/2011)</w:t>
      </w:r>
    </w:p>
    <w:p w14:paraId="0CF4F4D2" w14:textId="77777777" w:rsidR="00570E72" w:rsidRPr="00AE5078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TP 170</w:t>
      </w:r>
      <w:r w:rsidRPr="00AE5078">
        <w:rPr>
          <w:rFonts w:cs="Arial"/>
          <w:sz w:val="24"/>
          <w:szCs w:val="24"/>
        </w:rPr>
        <w:t xml:space="preserve"> - Navrhování vozovek pozemních komunikací (9/2010)</w:t>
      </w:r>
    </w:p>
    <w:p w14:paraId="2C60E0DA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TP 208 -</w:t>
      </w:r>
      <w:r w:rsidRPr="00E61ECD">
        <w:rPr>
          <w:rFonts w:cs="Arial"/>
          <w:sz w:val="24"/>
          <w:szCs w:val="24"/>
        </w:rPr>
        <w:t xml:space="preserve"> Recyklace konstrukčních vrstev netuhých vozovek za studena</w:t>
      </w:r>
      <w:r>
        <w:rPr>
          <w:rFonts w:cs="Arial"/>
          <w:sz w:val="24"/>
          <w:szCs w:val="24"/>
        </w:rPr>
        <w:t xml:space="preserve"> </w:t>
      </w:r>
      <w:r w:rsidRPr="00AE5078">
        <w:rPr>
          <w:rFonts w:cs="Arial"/>
          <w:sz w:val="24"/>
          <w:szCs w:val="24"/>
        </w:rPr>
        <w:t>(8/2009)</w:t>
      </w:r>
    </w:p>
    <w:p w14:paraId="1B9EC664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rPr>
          <w:rFonts w:cs="Arial"/>
          <w:sz w:val="24"/>
          <w:szCs w:val="24"/>
        </w:rPr>
      </w:pPr>
      <w:r w:rsidRPr="00E61ECD">
        <w:rPr>
          <w:rFonts w:cs="Arial"/>
          <w:sz w:val="24"/>
          <w:szCs w:val="24"/>
        </w:rPr>
        <w:t xml:space="preserve">TP 210 </w:t>
      </w:r>
      <w:r>
        <w:rPr>
          <w:rFonts w:cs="Arial"/>
          <w:sz w:val="24"/>
          <w:szCs w:val="24"/>
        </w:rPr>
        <w:t>-</w:t>
      </w:r>
      <w:r w:rsidRPr="00E61ECD">
        <w:rPr>
          <w:rFonts w:cs="Arial"/>
          <w:sz w:val="24"/>
          <w:szCs w:val="24"/>
        </w:rPr>
        <w:t xml:space="preserve"> Užití recyklovaných stavebních a demoličních materiálů do pozemních komunikací</w:t>
      </w:r>
      <w:r>
        <w:rPr>
          <w:rFonts w:cs="Arial"/>
          <w:sz w:val="24"/>
          <w:szCs w:val="24"/>
        </w:rPr>
        <w:t xml:space="preserve"> (1/2011)</w:t>
      </w:r>
    </w:p>
    <w:p w14:paraId="352DB0D6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 w:rsidRPr="00E61ECD">
        <w:rPr>
          <w:rFonts w:cs="Arial"/>
          <w:sz w:val="24"/>
          <w:szCs w:val="24"/>
        </w:rPr>
        <w:t>Záznamy provedených sond</w:t>
      </w:r>
    </w:p>
    <w:p w14:paraId="34E5D8A9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 w:rsidRPr="00E61ECD">
        <w:rPr>
          <w:rFonts w:cs="Arial"/>
          <w:sz w:val="24"/>
          <w:szCs w:val="24"/>
        </w:rPr>
        <w:t>Fotodokumentace sond</w:t>
      </w:r>
    </w:p>
    <w:p w14:paraId="70B599D8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 w:rsidRPr="00E61ECD">
        <w:rPr>
          <w:rFonts w:cs="Arial"/>
          <w:sz w:val="24"/>
          <w:szCs w:val="24"/>
        </w:rPr>
        <w:t xml:space="preserve">Vizuální </w:t>
      </w:r>
      <w:r w:rsidR="00AE1787" w:rsidRPr="00E61ECD">
        <w:rPr>
          <w:rFonts w:cs="Arial"/>
          <w:sz w:val="24"/>
          <w:szCs w:val="24"/>
        </w:rPr>
        <w:t xml:space="preserve">prohlídka </w:t>
      </w:r>
      <w:r w:rsidR="00AE1787">
        <w:rPr>
          <w:rFonts w:cs="Arial"/>
          <w:sz w:val="24"/>
          <w:szCs w:val="24"/>
        </w:rPr>
        <w:t>– digitální</w:t>
      </w:r>
      <w:r w:rsidRPr="00E61ECD">
        <w:rPr>
          <w:rFonts w:cs="Arial"/>
          <w:sz w:val="24"/>
          <w:szCs w:val="24"/>
        </w:rPr>
        <w:t xml:space="preserve"> záznam stavu komunikace </w:t>
      </w:r>
    </w:p>
    <w:p w14:paraId="01DBD421" w14:textId="77777777" w:rsidR="00570E72" w:rsidRPr="00E61ECD" w:rsidRDefault="00570E72" w:rsidP="00A73E31">
      <w:pPr>
        <w:pStyle w:val="Odstavecseseznamem"/>
        <w:widowControl w:val="0"/>
        <w:numPr>
          <w:ilvl w:val="0"/>
          <w:numId w:val="2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 w:rsidRPr="00E61ECD">
        <w:rPr>
          <w:rFonts w:cs="Arial"/>
          <w:sz w:val="24"/>
          <w:szCs w:val="24"/>
        </w:rPr>
        <w:t>Výsledky vizuálních posouzení konstrukčních vrstev vozovky</w:t>
      </w:r>
    </w:p>
    <w:p w14:paraId="6965B5C0" w14:textId="77777777" w:rsidR="00570E72" w:rsidRPr="00E61ECD" w:rsidRDefault="00570E72" w:rsidP="00A73E31">
      <w:pPr>
        <w:pStyle w:val="Odstavecseseznamem"/>
        <w:numPr>
          <w:ilvl w:val="0"/>
          <w:numId w:val="2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</w:t>
      </w:r>
      <w:r w:rsidRPr="00E61ECD">
        <w:rPr>
          <w:rFonts w:cs="Arial"/>
          <w:sz w:val="24"/>
          <w:szCs w:val="24"/>
        </w:rPr>
        <w:t>statní zkušební a resortní související normy a předpisy</w:t>
      </w:r>
    </w:p>
    <w:p w14:paraId="235D7ECD" w14:textId="77777777" w:rsidR="009D2DAC" w:rsidRDefault="00570E72" w:rsidP="009D2DAC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Použité zkratky: </w:t>
      </w:r>
      <w:r>
        <w:rPr>
          <w:rFonts w:cs="Arial"/>
          <w:sz w:val="24"/>
          <w:szCs w:val="24"/>
        </w:rPr>
        <w:tab/>
      </w:r>
      <w:r w:rsidR="009D2DAC">
        <w:rPr>
          <w:rFonts w:cs="Arial"/>
          <w:sz w:val="24"/>
          <w:szCs w:val="24"/>
        </w:rPr>
        <w:t>Z</w:t>
      </w:r>
      <w:r w:rsidR="00AE1787">
        <w:rPr>
          <w:rFonts w:cs="Arial"/>
          <w:sz w:val="24"/>
          <w:szCs w:val="24"/>
        </w:rPr>
        <w:t xml:space="preserve">Ú – </w:t>
      </w:r>
      <w:r w:rsidR="009D2DAC">
        <w:rPr>
          <w:rFonts w:cs="Arial"/>
          <w:sz w:val="24"/>
          <w:szCs w:val="24"/>
        </w:rPr>
        <w:t>začátek</w:t>
      </w:r>
      <w:r>
        <w:rPr>
          <w:rFonts w:cs="Arial"/>
          <w:sz w:val="24"/>
          <w:szCs w:val="24"/>
        </w:rPr>
        <w:t xml:space="preserve"> úseku</w:t>
      </w:r>
    </w:p>
    <w:p w14:paraId="54D64714" w14:textId="77777777" w:rsidR="00570E72" w:rsidRDefault="009D2DAC" w:rsidP="009D2DAC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KÚ</w:t>
      </w:r>
      <w:r w:rsidR="00570E72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– konec úseku</w:t>
      </w:r>
    </w:p>
    <w:p w14:paraId="3B71A47B" w14:textId="77777777" w:rsidR="00570E72" w:rsidRDefault="00570E72" w:rsidP="00E56CF6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AE1787">
        <w:rPr>
          <w:rFonts w:cs="Arial"/>
          <w:sz w:val="24"/>
          <w:szCs w:val="24"/>
        </w:rPr>
        <w:t>HS – hloubková</w:t>
      </w:r>
      <w:r>
        <w:rPr>
          <w:rFonts w:cs="Arial"/>
          <w:sz w:val="24"/>
          <w:szCs w:val="24"/>
        </w:rPr>
        <w:t xml:space="preserve"> sonda</w:t>
      </w:r>
    </w:p>
    <w:p w14:paraId="11BFD0D6" w14:textId="77777777" w:rsidR="00570E72" w:rsidRDefault="00AE1787" w:rsidP="00E56CF6">
      <w:pPr>
        <w:spacing w:after="0"/>
        <w:ind w:left="1416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VS – vrtaná</w:t>
      </w:r>
      <w:r w:rsidR="00570E72">
        <w:rPr>
          <w:rFonts w:cs="Arial"/>
          <w:sz w:val="24"/>
          <w:szCs w:val="24"/>
        </w:rPr>
        <w:t xml:space="preserve"> sonda</w:t>
      </w:r>
    </w:p>
    <w:p w14:paraId="06BB6688" w14:textId="77777777" w:rsidR="00570E72" w:rsidRDefault="00AE1787" w:rsidP="00E56CF6">
      <w:pPr>
        <w:spacing w:after="0"/>
        <w:ind w:left="1416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LS – levá</w:t>
      </w:r>
      <w:r w:rsidR="00570E72">
        <w:rPr>
          <w:rFonts w:cs="Arial"/>
          <w:sz w:val="24"/>
          <w:szCs w:val="24"/>
        </w:rPr>
        <w:t xml:space="preserve"> strana</w:t>
      </w:r>
    </w:p>
    <w:p w14:paraId="5E591924" w14:textId="77777777" w:rsidR="00570E72" w:rsidRDefault="00570E72" w:rsidP="00E56CF6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AE1787">
        <w:rPr>
          <w:rFonts w:cs="Arial"/>
          <w:sz w:val="24"/>
          <w:szCs w:val="24"/>
        </w:rPr>
        <w:t>PD – projektová</w:t>
      </w:r>
      <w:r>
        <w:rPr>
          <w:rFonts w:cs="Arial"/>
          <w:sz w:val="24"/>
          <w:szCs w:val="24"/>
        </w:rPr>
        <w:t xml:space="preserve"> dokumentace</w:t>
      </w:r>
    </w:p>
    <w:p w14:paraId="1B265A97" w14:textId="77777777" w:rsidR="00570E72" w:rsidRDefault="00AE1787" w:rsidP="00E56CF6">
      <w:pPr>
        <w:spacing w:after="0"/>
        <w:ind w:left="1416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Pr="005F2703">
        <w:rPr>
          <w:rFonts w:cs="Arial"/>
          <w:sz w:val="24"/>
          <w:szCs w:val="24"/>
        </w:rPr>
        <w:t>S</w:t>
      </w:r>
      <w:r>
        <w:rPr>
          <w:rFonts w:cs="Arial"/>
          <w:sz w:val="24"/>
          <w:szCs w:val="24"/>
        </w:rPr>
        <w:t xml:space="preserve"> – pravá</w:t>
      </w:r>
      <w:r w:rsidR="00570E72">
        <w:rPr>
          <w:rFonts w:cs="Arial"/>
          <w:sz w:val="24"/>
          <w:szCs w:val="24"/>
        </w:rPr>
        <w:t xml:space="preserve"> strana</w:t>
      </w:r>
    </w:p>
    <w:p w14:paraId="23B5593D" w14:textId="77777777" w:rsidR="00684E2A" w:rsidRPr="001B6203" w:rsidRDefault="00684E2A" w:rsidP="00E56CF6">
      <w:pPr>
        <w:pStyle w:val="Nadpis1"/>
      </w:pPr>
      <w:bookmarkStart w:id="6" w:name="_Toc100830843"/>
      <w:r w:rsidRPr="001B6203">
        <w:t>SPECIFIKACE PROVEDENÝCH ČINNOSTÍ</w:t>
      </w:r>
      <w:bookmarkEnd w:id="6"/>
    </w:p>
    <w:p w14:paraId="7F2D3E77" w14:textId="77777777" w:rsidR="00D668AE" w:rsidRDefault="00D668AE" w:rsidP="00E56CF6">
      <w:pPr>
        <w:spacing w:after="0"/>
        <w:ind w:firstLine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 souladu s</w:t>
      </w:r>
      <w:r w:rsidR="009D2DAC">
        <w:rPr>
          <w:rFonts w:cs="Arial"/>
          <w:sz w:val="24"/>
          <w:szCs w:val="24"/>
        </w:rPr>
        <w:t>e smlouvou</w:t>
      </w:r>
      <w:r>
        <w:rPr>
          <w:rFonts w:cs="Arial"/>
          <w:sz w:val="24"/>
          <w:szCs w:val="24"/>
        </w:rPr>
        <w:t xml:space="preserve"> byly provedeny následující činnosti:</w:t>
      </w:r>
    </w:p>
    <w:p w14:paraId="05C25C1C" w14:textId="7C79CC48" w:rsidR="00DC5748" w:rsidRDefault="002A1376" w:rsidP="00A73E31">
      <w:pPr>
        <w:pStyle w:val="Odstavecseseznamem"/>
        <w:widowControl w:val="0"/>
        <w:numPr>
          <w:ilvl w:val="0"/>
          <w:numId w:val="3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jádrové vývrty v rozsahu </w:t>
      </w:r>
      <w:r w:rsidR="0054011D">
        <w:rPr>
          <w:rFonts w:cs="Arial"/>
          <w:sz w:val="24"/>
          <w:szCs w:val="24"/>
        </w:rPr>
        <w:t>3</w:t>
      </w:r>
      <w:r>
        <w:rPr>
          <w:rFonts w:cs="Arial"/>
          <w:sz w:val="24"/>
          <w:szCs w:val="24"/>
        </w:rPr>
        <w:t xml:space="preserve"> sond</w:t>
      </w:r>
      <w:r w:rsidR="000078A2">
        <w:rPr>
          <w:rFonts w:cs="Arial"/>
          <w:sz w:val="24"/>
          <w:szCs w:val="24"/>
        </w:rPr>
        <w:t>y</w:t>
      </w:r>
      <w:r>
        <w:rPr>
          <w:rFonts w:cs="Arial"/>
          <w:sz w:val="24"/>
          <w:szCs w:val="24"/>
        </w:rPr>
        <w:t xml:space="preserve"> na </w:t>
      </w:r>
      <w:r w:rsidR="006D7F09">
        <w:rPr>
          <w:rFonts w:cs="Arial"/>
          <w:sz w:val="24"/>
          <w:szCs w:val="24"/>
        </w:rPr>
        <w:t>posuzovaný úsek</w:t>
      </w:r>
      <w:r>
        <w:rPr>
          <w:rFonts w:cs="Arial"/>
          <w:sz w:val="24"/>
          <w:szCs w:val="24"/>
        </w:rPr>
        <w:t xml:space="preserve"> vozovky</w:t>
      </w:r>
    </w:p>
    <w:p w14:paraId="0C5461D6" w14:textId="3EF0732E" w:rsidR="006D7F09" w:rsidRDefault="00DC5748" w:rsidP="001F08AC">
      <w:pPr>
        <w:pStyle w:val="Odstavecseseznamem"/>
        <w:widowControl w:val="0"/>
        <w:numPr>
          <w:ilvl w:val="0"/>
          <w:numId w:val="3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 w:rsidRPr="006D7F09">
        <w:rPr>
          <w:rFonts w:cs="Arial"/>
          <w:sz w:val="24"/>
          <w:szCs w:val="24"/>
        </w:rPr>
        <w:t>sond</w:t>
      </w:r>
      <w:r w:rsidR="003224ED" w:rsidRPr="006D7F09">
        <w:rPr>
          <w:rFonts w:cs="Arial"/>
          <w:sz w:val="24"/>
          <w:szCs w:val="24"/>
        </w:rPr>
        <w:t>y</w:t>
      </w:r>
      <w:r w:rsidR="00B51C2C" w:rsidRPr="006D7F09">
        <w:rPr>
          <w:rFonts w:cs="Arial"/>
          <w:sz w:val="24"/>
          <w:szCs w:val="24"/>
        </w:rPr>
        <w:t xml:space="preserve"> </w:t>
      </w:r>
      <w:r w:rsidR="00D668AE" w:rsidRPr="006D7F09">
        <w:rPr>
          <w:rFonts w:cs="Arial"/>
          <w:sz w:val="24"/>
          <w:szCs w:val="24"/>
        </w:rPr>
        <w:t>do úrovně podloží – aktivní zóny komunikace</w:t>
      </w:r>
      <w:r w:rsidR="002A1376" w:rsidRPr="006D7F09">
        <w:rPr>
          <w:rFonts w:cs="Arial"/>
          <w:sz w:val="24"/>
          <w:szCs w:val="24"/>
        </w:rPr>
        <w:t xml:space="preserve"> v rozsahu </w:t>
      </w:r>
      <w:r w:rsidR="0054011D">
        <w:rPr>
          <w:rFonts w:cs="Arial"/>
          <w:sz w:val="24"/>
          <w:szCs w:val="24"/>
        </w:rPr>
        <w:t>2</w:t>
      </w:r>
      <w:r w:rsidR="002A1376" w:rsidRPr="006D7F09">
        <w:rPr>
          <w:rFonts w:cs="Arial"/>
          <w:sz w:val="24"/>
          <w:szCs w:val="24"/>
        </w:rPr>
        <w:t xml:space="preserve"> sond</w:t>
      </w:r>
      <w:r w:rsidR="0054011D">
        <w:rPr>
          <w:rFonts w:cs="Arial"/>
          <w:sz w:val="24"/>
          <w:szCs w:val="24"/>
        </w:rPr>
        <w:t>y</w:t>
      </w:r>
      <w:r w:rsidR="002A1376" w:rsidRPr="006D7F09">
        <w:rPr>
          <w:rFonts w:cs="Arial"/>
          <w:sz w:val="24"/>
          <w:szCs w:val="24"/>
        </w:rPr>
        <w:t xml:space="preserve"> na </w:t>
      </w:r>
      <w:r w:rsidR="009D2DAC">
        <w:rPr>
          <w:rFonts w:cs="Arial"/>
          <w:sz w:val="24"/>
          <w:szCs w:val="24"/>
        </w:rPr>
        <w:t>plochu</w:t>
      </w:r>
      <w:r w:rsidR="002A1376" w:rsidRPr="006D7F09">
        <w:rPr>
          <w:rFonts w:cs="Arial"/>
          <w:sz w:val="24"/>
          <w:szCs w:val="24"/>
        </w:rPr>
        <w:t xml:space="preserve"> </w:t>
      </w:r>
      <w:r w:rsidR="006D7F09">
        <w:rPr>
          <w:rFonts w:cs="Arial"/>
          <w:sz w:val="24"/>
          <w:szCs w:val="24"/>
        </w:rPr>
        <w:t>posuzovan</w:t>
      </w:r>
      <w:r w:rsidR="00BA7329">
        <w:rPr>
          <w:rFonts w:cs="Arial"/>
          <w:sz w:val="24"/>
          <w:szCs w:val="24"/>
        </w:rPr>
        <w:t>ého</w:t>
      </w:r>
      <w:r w:rsidR="006D7F09">
        <w:rPr>
          <w:rFonts w:cs="Arial"/>
          <w:sz w:val="24"/>
          <w:szCs w:val="24"/>
        </w:rPr>
        <w:t xml:space="preserve"> úsek</w:t>
      </w:r>
      <w:r w:rsidR="00BA7329">
        <w:rPr>
          <w:rFonts w:cs="Arial"/>
          <w:sz w:val="24"/>
          <w:szCs w:val="24"/>
        </w:rPr>
        <w:t>u</w:t>
      </w:r>
      <w:r w:rsidR="006D7F09">
        <w:rPr>
          <w:rFonts w:cs="Arial"/>
          <w:sz w:val="24"/>
          <w:szCs w:val="24"/>
        </w:rPr>
        <w:t xml:space="preserve"> vozovky</w:t>
      </w:r>
      <w:r w:rsidR="006D7F09" w:rsidRPr="006D7F09">
        <w:rPr>
          <w:rFonts w:cs="Arial"/>
          <w:sz w:val="24"/>
          <w:szCs w:val="24"/>
        </w:rPr>
        <w:t xml:space="preserve"> </w:t>
      </w:r>
    </w:p>
    <w:p w14:paraId="78938E97" w14:textId="7840D025" w:rsidR="00D668AE" w:rsidRDefault="00697DAC" w:rsidP="00A73E31">
      <w:pPr>
        <w:pStyle w:val="Odstavecseseznamem"/>
        <w:widowControl w:val="0"/>
        <w:numPr>
          <w:ilvl w:val="0"/>
          <w:numId w:val="3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</w:t>
      </w:r>
      <w:r w:rsidR="003B3A44">
        <w:rPr>
          <w:rFonts w:cs="Arial"/>
          <w:sz w:val="24"/>
          <w:szCs w:val="24"/>
        </w:rPr>
        <w:t>tanovení</w:t>
      </w:r>
      <w:r w:rsidR="002C2498">
        <w:rPr>
          <w:rFonts w:cs="Arial"/>
          <w:sz w:val="24"/>
          <w:szCs w:val="24"/>
        </w:rPr>
        <w:t xml:space="preserve"> </w:t>
      </w:r>
      <w:r w:rsidR="008B2DEB">
        <w:rPr>
          <w:rFonts w:cs="Arial"/>
          <w:sz w:val="24"/>
          <w:szCs w:val="24"/>
        </w:rPr>
        <w:t>tlouštěk</w:t>
      </w:r>
      <w:r w:rsidR="003B3A44">
        <w:rPr>
          <w:rFonts w:cs="Arial"/>
          <w:sz w:val="24"/>
          <w:szCs w:val="24"/>
        </w:rPr>
        <w:t xml:space="preserve"> </w:t>
      </w:r>
      <w:r w:rsidR="002C2498">
        <w:rPr>
          <w:rFonts w:cs="Arial"/>
          <w:sz w:val="24"/>
          <w:szCs w:val="24"/>
        </w:rPr>
        <w:t xml:space="preserve">a popis asfaltových hutněných </w:t>
      </w:r>
      <w:r w:rsidR="003B3A44">
        <w:rPr>
          <w:rFonts w:cs="Arial"/>
          <w:sz w:val="24"/>
          <w:szCs w:val="24"/>
        </w:rPr>
        <w:t>vrstev</w:t>
      </w:r>
      <w:r w:rsidR="00DE785C">
        <w:rPr>
          <w:rFonts w:cs="Arial"/>
          <w:sz w:val="24"/>
          <w:szCs w:val="24"/>
        </w:rPr>
        <w:t xml:space="preserve">, včetně </w:t>
      </w:r>
      <w:r w:rsidR="00DE785C" w:rsidRPr="006D7F09">
        <w:rPr>
          <w:rFonts w:cs="Arial"/>
          <w:sz w:val="24"/>
          <w:szCs w:val="24"/>
        </w:rPr>
        <w:t xml:space="preserve">stanovení kvalitativních tříd znovuzískané asfaltové směsi dle </w:t>
      </w:r>
      <w:proofErr w:type="spellStart"/>
      <w:r w:rsidR="00DE785C" w:rsidRPr="006D7F09">
        <w:rPr>
          <w:rFonts w:cs="Arial"/>
          <w:sz w:val="24"/>
          <w:szCs w:val="24"/>
        </w:rPr>
        <w:t>vyhl</w:t>
      </w:r>
      <w:proofErr w:type="spellEnd"/>
      <w:r w:rsidR="00DE785C" w:rsidRPr="006D7F09">
        <w:rPr>
          <w:rFonts w:cs="Arial"/>
          <w:sz w:val="24"/>
          <w:szCs w:val="24"/>
        </w:rPr>
        <w:t>. 130/2019 sb.</w:t>
      </w:r>
    </w:p>
    <w:p w14:paraId="4FD22FA4" w14:textId="77777777" w:rsidR="00D668AE" w:rsidRPr="00D668AE" w:rsidRDefault="00697DAC" w:rsidP="00A73E31">
      <w:pPr>
        <w:pStyle w:val="Odstavecseseznamem"/>
        <w:widowControl w:val="0"/>
        <w:numPr>
          <w:ilvl w:val="0"/>
          <w:numId w:val="3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D668AE" w:rsidRPr="00D668AE">
        <w:rPr>
          <w:rFonts w:cs="Arial"/>
          <w:sz w:val="24"/>
          <w:szCs w:val="24"/>
        </w:rPr>
        <w:t xml:space="preserve">osouzení parametrů nestmelených podkladních vrstev a </w:t>
      </w:r>
      <w:r w:rsidR="00E510C7">
        <w:rPr>
          <w:rFonts w:cs="Arial"/>
          <w:sz w:val="24"/>
          <w:szCs w:val="24"/>
        </w:rPr>
        <w:t xml:space="preserve">makroskopické </w:t>
      </w:r>
      <w:r w:rsidR="00D668AE" w:rsidRPr="00D668AE">
        <w:rPr>
          <w:rFonts w:cs="Arial"/>
          <w:sz w:val="24"/>
          <w:szCs w:val="24"/>
        </w:rPr>
        <w:t>zatřídění ve smyslu ČSN EN 13285</w:t>
      </w:r>
      <w:r w:rsidR="0081243E">
        <w:rPr>
          <w:rFonts w:cs="Arial"/>
          <w:sz w:val="24"/>
          <w:szCs w:val="24"/>
        </w:rPr>
        <w:t xml:space="preserve"> a 73 6126-1</w:t>
      </w:r>
    </w:p>
    <w:p w14:paraId="4D7A78EC" w14:textId="190D4998" w:rsidR="00C01171" w:rsidRDefault="00697DAC" w:rsidP="00A73E31">
      <w:pPr>
        <w:pStyle w:val="Odstavecseseznamem"/>
        <w:widowControl w:val="0"/>
        <w:numPr>
          <w:ilvl w:val="0"/>
          <w:numId w:val="3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D668AE" w:rsidRPr="00D668AE">
        <w:rPr>
          <w:rFonts w:cs="Arial"/>
          <w:sz w:val="24"/>
          <w:szCs w:val="24"/>
        </w:rPr>
        <w:t>osouzení charakteristik zemin podloží ve smyslu ČSN 73 6133</w:t>
      </w:r>
    </w:p>
    <w:p w14:paraId="6F2602D1" w14:textId="77777777" w:rsidR="00D668AE" w:rsidRDefault="00684E2A" w:rsidP="00E56CF6">
      <w:pPr>
        <w:pStyle w:val="Nadpis1"/>
        <w:spacing w:after="0"/>
      </w:pPr>
      <w:bookmarkStart w:id="7" w:name="_Toc100830844"/>
      <w:r w:rsidRPr="00374564">
        <w:t>KONSTRUKCE VOZOVKY</w:t>
      </w:r>
      <w:bookmarkEnd w:id="7"/>
    </w:p>
    <w:p w14:paraId="2047017E" w14:textId="77777777" w:rsidR="00421673" w:rsidRDefault="00421673" w:rsidP="0042248B">
      <w:pPr>
        <w:spacing w:after="0"/>
        <w:ind w:firstLine="340"/>
        <w:jc w:val="center"/>
        <w:rPr>
          <w:noProof/>
          <w:lang w:eastAsia="cs-CZ"/>
        </w:rPr>
      </w:pPr>
    </w:p>
    <w:p w14:paraId="5F10F219" w14:textId="49792460" w:rsidR="00421673" w:rsidRDefault="0054011D" w:rsidP="0042248B">
      <w:pPr>
        <w:spacing w:after="0"/>
        <w:ind w:firstLine="340"/>
        <w:jc w:val="center"/>
        <w:rPr>
          <w:noProof/>
          <w:lang w:eastAsia="cs-CZ"/>
        </w:rPr>
      </w:pPr>
      <w:r>
        <w:rPr>
          <w:noProof/>
        </w:rPr>
        <w:drawing>
          <wp:inline distT="0" distB="0" distL="0" distR="0" wp14:anchorId="47755669" wp14:editId="7B80C452">
            <wp:extent cx="3457575" cy="2581275"/>
            <wp:effectExtent l="0" t="0" r="9525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4932F" w14:textId="66621272" w:rsidR="006D7F09" w:rsidRDefault="00D24FC2" w:rsidP="006D7F09">
      <w:pPr>
        <w:spacing w:after="0"/>
        <w:ind w:firstLine="340"/>
        <w:rPr>
          <w:b/>
          <w:bCs/>
          <w:sz w:val="24"/>
          <w:szCs w:val="24"/>
        </w:rPr>
      </w:pPr>
      <w:r w:rsidRPr="00D24FC2">
        <w:rPr>
          <w:b/>
          <w:bCs/>
          <w:sz w:val="24"/>
          <w:szCs w:val="24"/>
        </w:rPr>
        <w:t>Umístění sond v trase – situace viz příloha č. 1</w:t>
      </w:r>
    </w:p>
    <w:p w14:paraId="5B6A9C8B" w14:textId="5BF6F15F" w:rsidR="000078A2" w:rsidRDefault="000078A2" w:rsidP="006D7F09">
      <w:pPr>
        <w:spacing w:after="0"/>
        <w:ind w:firstLine="340"/>
        <w:rPr>
          <w:b/>
          <w:bCs/>
          <w:sz w:val="24"/>
          <w:szCs w:val="24"/>
        </w:rPr>
      </w:pPr>
    </w:p>
    <w:p w14:paraId="2B96B290" w14:textId="586E5585" w:rsidR="000078A2" w:rsidRDefault="000078A2" w:rsidP="006D7F09">
      <w:pPr>
        <w:spacing w:after="0"/>
        <w:ind w:firstLine="340"/>
        <w:rPr>
          <w:b/>
          <w:bCs/>
          <w:sz w:val="24"/>
          <w:szCs w:val="24"/>
        </w:rPr>
      </w:pPr>
    </w:p>
    <w:p w14:paraId="1BD3A915" w14:textId="49B6EFCF" w:rsidR="000078A2" w:rsidRDefault="000078A2" w:rsidP="006D7F09">
      <w:pPr>
        <w:spacing w:after="0"/>
        <w:ind w:firstLine="340"/>
        <w:rPr>
          <w:noProof/>
        </w:rPr>
      </w:pPr>
    </w:p>
    <w:p w14:paraId="0A1AC526" w14:textId="77777777" w:rsidR="0054011D" w:rsidRDefault="0054011D" w:rsidP="006D7F09">
      <w:pPr>
        <w:spacing w:after="0"/>
        <w:ind w:firstLine="340"/>
        <w:rPr>
          <w:b/>
          <w:bCs/>
          <w:sz w:val="24"/>
          <w:szCs w:val="24"/>
        </w:rPr>
      </w:pPr>
    </w:p>
    <w:p w14:paraId="72BFAE95" w14:textId="77777777" w:rsidR="009B51E4" w:rsidRDefault="009B51E4" w:rsidP="006D7F09">
      <w:pPr>
        <w:spacing w:after="0"/>
        <w:ind w:firstLine="340"/>
        <w:rPr>
          <w:b/>
          <w:bCs/>
          <w:sz w:val="24"/>
          <w:szCs w:val="24"/>
        </w:rPr>
      </w:pPr>
    </w:p>
    <w:p w14:paraId="738FA8FC" w14:textId="3CC89632" w:rsidR="000078A2" w:rsidRDefault="000078A2" w:rsidP="006D7F09">
      <w:pPr>
        <w:spacing w:after="0"/>
        <w:ind w:firstLine="340"/>
        <w:rPr>
          <w:b/>
          <w:bCs/>
          <w:sz w:val="24"/>
          <w:szCs w:val="24"/>
        </w:rPr>
      </w:pPr>
    </w:p>
    <w:p w14:paraId="7636BDE0" w14:textId="55ECFB53" w:rsidR="000078A2" w:rsidRDefault="000078A2" w:rsidP="006D7F09">
      <w:pPr>
        <w:spacing w:after="0"/>
        <w:ind w:firstLine="340"/>
        <w:rPr>
          <w:b/>
          <w:bCs/>
          <w:sz w:val="24"/>
          <w:szCs w:val="24"/>
        </w:rPr>
      </w:pPr>
    </w:p>
    <w:p w14:paraId="7F72843A" w14:textId="77777777" w:rsidR="00DE785C" w:rsidRDefault="00DE785C" w:rsidP="006D7F09">
      <w:pPr>
        <w:spacing w:after="0"/>
        <w:ind w:firstLine="340"/>
        <w:rPr>
          <w:b/>
          <w:bCs/>
          <w:sz w:val="24"/>
          <w:szCs w:val="24"/>
        </w:rPr>
      </w:pPr>
    </w:p>
    <w:p w14:paraId="0232B150" w14:textId="77777777" w:rsidR="00E305B6" w:rsidRDefault="00E305B6" w:rsidP="00E305B6">
      <w:pPr>
        <w:pStyle w:val="Nadpis2"/>
        <w:ind w:left="574"/>
      </w:pPr>
      <w:bookmarkStart w:id="8" w:name="_Toc36641576"/>
      <w:bookmarkStart w:id="9" w:name="_Toc100830845"/>
      <w:r w:rsidRPr="00374564">
        <w:lastRenderedPageBreak/>
        <w:t>VIZUÁLNÍ PROHLÍDKA:</w:t>
      </w:r>
      <w:bookmarkEnd w:id="8"/>
      <w:bookmarkEnd w:id="9"/>
    </w:p>
    <w:p w14:paraId="6DC8F0B9" w14:textId="77777777" w:rsidR="0065616D" w:rsidRDefault="0065616D" w:rsidP="0042248B">
      <w:pPr>
        <w:spacing w:after="0"/>
        <w:ind w:firstLine="340"/>
        <w:jc w:val="center"/>
        <w:rPr>
          <w:noProof/>
          <w:lang w:eastAsia="cs-CZ"/>
        </w:rPr>
      </w:pPr>
    </w:p>
    <w:p w14:paraId="771D29CA" w14:textId="77777777" w:rsidR="009B51E4" w:rsidRDefault="009B51E4" w:rsidP="009B51E4">
      <w:pPr>
        <w:spacing w:after="0"/>
        <w:ind w:firstLine="340"/>
        <w:rPr>
          <w:sz w:val="24"/>
        </w:rPr>
      </w:pPr>
      <w:r w:rsidRPr="00D668AE">
        <w:rPr>
          <w:sz w:val="24"/>
        </w:rPr>
        <w:t xml:space="preserve">Při vizuální prohlídce komunikace byly zjištěny následující poruchy, které lze v souladu s TP 82 tab. </w:t>
      </w:r>
      <w:r>
        <w:rPr>
          <w:sz w:val="24"/>
        </w:rPr>
        <w:t>1</w:t>
      </w:r>
      <w:r w:rsidRPr="00D668AE">
        <w:rPr>
          <w:sz w:val="24"/>
        </w:rPr>
        <w:t xml:space="preserve"> označit jako:</w:t>
      </w:r>
    </w:p>
    <w:p w14:paraId="34D924AB" w14:textId="77777777" w:rsidR="009B51E4" w:rsidRDefault="009B51E4" w:rsidP="009B51E4">
      <w:pPr>
        <w:spacing w:after="0"/>
        <w:ind w:firstLine="34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7"/>
        <w:gridCol w:w="2342"/>
        <w:gridCol w:w="4433"/>
      </w:tblGrid>
      <w:tr w:rsidR="0021480E" w:rsidRPr="001E587C" w14:paraId="0B2EFC40" w14:textId="77777777" w:rsidTr="00B06DF2">
        <w:tc>
          <w:tcPr>
            <w:tcW w:w="2287" w:type="dxa"/>
            <w:shd w:val="clear" w:color="auto" w:fill="auto"/>
            <w:vAlign w:val="center"/>
          </w:tcPr>
          <w:p w14:paraId="3772BF30" w14:textId="77777777" w:rsidR="0021480E" w:rsidRPr="001E587C" w:rsidRDefault="0021480E" w:rsidP="00B06DF2">
            <w:pPr>
              <w:tabs>
                <w:tab w:val="left" w:pos="9639"/>
              </w:tabs>
              <w:jc w:val="center"/>
              <w:rPr>
                <w:rFonts w:cs="Arial"/>
                <w:b/>
              </w:rPr>
            </w:pPr>
            <w:r w:rsidRPr="001E587C">
              <w:rPr>
                <w:rFonts w:cs="Arial"/>
                <w:b/>
              </w:rPr>
              <w:t>skupina poruch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481D552D" w14:textId="77777777" w:rsidR="0021480E" w:rsidRPr="001E587C" w:rsidRDefault="0021480E" w:rsidP="00B06DF2">
            <w:pPr>
              <w:tabs>
                <w:tab w:val="left" w:pos="9639"/>
              </w:tabs>
              <w:jc w:val="center"/>
              <w:rPr>
                <w:rFonts w:cs="Arial"/>
                <w:b/>
              </w:rPr>
            </w:pPr>
            <w:r w:rsidRPr="001E587C">
              <w:rPr>
                <w:rFonts w:cs="Arial"/>
                <w:b/>
              </w:rPr>
              <w:t>číslo poruchy katalogového listu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85976CA" w14:textId="77777777" w:rsidR="0021480E" w:rsidRPr="001E587C" w:rsidRDefault="0021480E" w:rsidP="00B06DF2">
            <w:pPr>
              <w:tabs>
                <w:tab w:val="left" w:pos="9639"/>
              </w:tabs>
              <w:jc w:val="center"/>
              <w:rPr>
                <w:rFonts w:cs="Arial"/>
                <w:b/>
              </w:rPr>
            </w:pPr>
            <w:r w:rsidRPr="001E587C">
              <w:rPr>
                <w:rFonts w:cs="Arial"/>
                <w:b/>
              </w:rPr>
              <w:t>název poruchy</w:t>
            </w:r>
          </w:p>
        </w:tc>
      </w:tr>
      <w:tr w:rsidR="0021480E" w:rsidRPr="001E587C" w14:paraId="2A80F3FC" w14:textId="77777777" w:rsidTr="00B06DF2">
        <w:tc>
          <w:tcPr>
            <w:tcW w:w="2287" w:type="dxa"/>
            <w:shd w:val="clear" w:color="auto" w:fill="auto"/>
            <w:vAlign w:val="center"/>
          </w:tcPr>
          <w:p w14:paraId="248FE710" w14:textId="77777777" w:rsidR="0021480E" w:rsidRPr="001E587C" w:rsidRDefault="0021480E" w:rsidP="00B06DF2">
            <w:pPr>
              <w:tabs>
                <w:tab w:val="left" w:pos="9639"/>
              </w:tabs>
              <w:spacing w:before="240" w:after="120" w:line="240" w:lineRule="auto"/>
              <w:jc w:val="center"/>
              <w:rPr>
                <w:rFonts w:cs="Arial"/>
              </w:rPr>
            </w:pPr>
            <w:r w:rsidRPr="001E587C">
              <w:rPr>
                <w:rFonts w:cs="Arial"/>
              </w:rPr>
              <w:t>Ztráta hmoty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3FA0130D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01</w:t>
            </w:r>
          </w:p>
          <w:p w14:paraId="7B07A313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03</w:t>
            </w:r>
          </w:p>
          <w:p w14:paraId="6F08096F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06</w:t>
            </w:r>
          </w:p>
          <w:p w14:paraId="225ED924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07</w:t>
            </w:r>
          </w:p>
          <w:p w14:paraId="2BBD109F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08</w:t>
            </w:r>
          </w:p>
          <w:p w14:paraId="0F3375BD" w14:textId="77777777" w:rsidR="0021480E" w:rsidRPr="001E587C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09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44387C32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Ztráta makrotextury</w:t>
            </w:r>
          </w:p>
          <w:p w14:paraId="46016E45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Kaverny v povrchu vozovky</w:t>
            </w:r>
          </w:p>
          <w:p w14:paraId="3FF01A51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Ztráta asfaltového tmele</w:t>
            </w:r>
          </w:p>
          <w:p w14:paraId="792E79AD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Hloubková koroze</w:t>
            </w:r>
          </w:p>
          <w:p w14:paraId="06FEE367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Výtluk</w:t>
            </w:r>
          </w:p>
          <w:p w14:paraId="7B669C23" w14:textId="77777777" w:rsidR="0021480E" w:rsidRPr="00CB6364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Vysprávky</w:t>
            </w:r>
          </w:p>
        </w:tc>
      </w:tr>
      <w:tr w:rsidR="0021480E" w:rsidRPr="001E587C" w14:paraId="01532490" w14:textId="77777777" w:rsidTr="00B06DF2">
        <w:trPr>
          <w:trHeight w:val="1078"/>
        </w:trPr>
        <w:tc>
          <w:tcPr>
            <w:tcW w:w="2287" w:type="dxa"/>
            <w:shd w:val="clear" w:color="auto" w:fill="auto"/>
            <w:vAlign w:val="center"/>
          </w:tcPr>
          <w:p w14:paraId="301CDB65" w14:textId="77777777" w:rsidR="0021480E" w:rsidRPr="001E587C" w:rsidRDefault="0021480E" w:rsidP="00B06DF2">
            <w:pPr>
              <w:tabs>
                <w:tab w:val="left" w:pos="9639"/>
              </w:tabs>
              <w:spacing w:after="120" w:line="240" w:lineRule="auto"/>
              <w:jc w:val="center"/>
              <w:rPr>
                <w:rFonts w:cs="Arial"/>
              </w:rPr>
            </w:pPr>
            <w:r w:rsidRPr="001E587C">
              <w:rPr>
                <w:rFonts w:cs="Arial"/>
              </w:rPr>
              <w:t>Trhlin</w:t>
            </w:r>
            <w:r>
              <w:rPr>
                <w:rFonts w:cs="Arial"/>
              </w:rPr>
              <w:t>y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5E198B27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  <w:p w14:paraId="14FC52BA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  <w:p w14:paraId="2EFE7134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  <w:p w14:paraId="7249A43D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  <w:p w14:paraId="0E2EBBE3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  <w:p w14:paraId="31EAB388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  <w:p w14:paraId="65560ABA" w14:textId="562BEEF0" w:rsidR="0021480E" w:rsidRPr="001E587C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30E66860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Mozaikovité trhliny</w:t>
            </w:r>
          </w:p>
          <w:p w14:paraId="123EE672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Trhlina úzká podélná</w:t>
            </w:r>
          </w:p>
          <w:p w14:paraId="121B6667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Trhlina úzká příčná</w:t>
            </w:r>
          </w:p>
          <w:p w14:paraId="40343FBB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Trhlina široká podélná</w:t>
            </w:r>
          </w:p>
          <w:p w14:paraId="2F7DB942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Trhlina široká příčná</w:t>
            </w:r>
          </w:p>
          <w:p w14:paraId="0538E808" w14:textId="77777777" w:rsidR="0021480E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Trhlina rozvětvená podélná</w:t>
            </w:r>
          </w:p>
          <w:p w14:paraId="3222EFB8" w14:textId="091D68D7" w:rsidR="0021480E" w:rsidRPr="00CB6364" w:rsidRDefault="0021480E" w:rsidP="00B06DF2">
            <w:pPr>
              <w:tabs>
                <w:tab w:val="left" w:pos="9639"/>
              </w:tabs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Síťové trhliny</w:t>
            </w:r>
          </w:p>
        </w:tc>
      </w:tr>
    </w:tbl>
    <w:p w14:paraId="5C3F3A2A" w14:textId="0E23C3E3" w:rsidR="0021480E" w:rsidRDefault="00F45337" w:rsidP="009B51E4">
      <w:pPr>
        <w:jc w:val="both"/>
        <w:rPr>
          <w:rFonts w:cs="Arial"/>
          <w:sz w:val="24"/>
          <w:szCs w:val="24"/>
        </w:rPr>
      </w:pPr>
      <w:r>
        <w:rPr>
          <w:noProof/>
        </w:rPr>
        <w:drawing>
          <wp:inline distT="0" distB="0" distL="0" distR="0" wp14:anchorId="0D1E84E7" wp14:editId="2A4B3916">
            <wp:extent cx="5760720" cy="248158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C0AA9" w14:textId="0343D8B7" w:rsidR="0021480E" w:rsidRDefault="0021480E" w:rsidP="0021480E">
      <w:pPr>
        <w:jc w:val="both"/>
        <w:rPr>
          <w:rFonts w:cs="Arial"/>
          <w:sz w:val="24"/>
          <w:szCs w:val="24"/>
        </w:rPr>
      </w:pPr>
      <w:r w:rsidRPr="001F51CD">
        <w:rPr>
          <w:rFonts w:cs="Arial"/>
          <w:sz w:val="24"/>
          <w:szCs w:val="24"/>
        </w:rPr>
        <w:t xml:space="preserve">V souladu s TP 87 tab. 7 </w:t>
      </w:r>
      <w:r>
        <w:rPr>
          <w:rFonts w:cs="Arial"/>
          <w:sz w:val="24"/>
          <w:szCs w:val="24"/>
        </w:rPr>
        <w:t>jsou k</w:t>
      </w:r>
      <w:r w:rsidRPr="001F51CD">
        <w:rPr>
          <w:rFonts w:cs="Arial"/>
          <w:sz w:val="24"/>
          <w:szCs w:val="24"/>
        </w:rPr>
        <w:t>omunikace klasifikovateln</w:t>
      </w:r>
      <w:r>
        <w:rPr>
          <w:rFonts w:cs="Arial"/>
          <w:sz w:val="24"/>
          <w:szCs w:val="24"/>
        </w:rPr>
        <w:t>é stupněm nevyhovující až havarijní po celém předmětném úseku.</w:t>
      </w:r>
    </w:p>
    <w:p w14:paraId="5CDD9DB9" w14:textId="3CF8B9B8" w:rsidR="00F45337" w:rsidRDefault="00F45337" w:rsidP="0021480E">
      <w:pPr>
        <w:jc w:val="both"/>
        <w:rPr>
          <w:rFonts w:cs="Arial"/>
          <w:sz w:val="24"/>
          <w:szCs w:val="24"/>
        </w:rPr>
      </w:pPr>
    </w:p>
    <w:p w14:paraId="2CF9ADD3" w14:textId="77777777" w:rsidR="00F45337" w:rsidRDefault="00F45337" w:rsidP="0021480E">
      <w:pPr>
        <w:jc w:val="both"/>
        <w:rPr>
          <w:rFonts w:cs="Arial"/>
          <w:sz w:val="24"/>
          <w:szCs w:val="24"/>
        </w:rPr>
      </w:pPr>
    </w:p>
    <w:p w14:paraId="36608D74" w14:textId="77777777" w:rsidR="00F45337" w:rsidRDefault="00F45337" w:rsidP="00F45337">
      <w:pPr>
        <w:spacing w:after="0"/>
        <w:jc w:val="both"/>
        <w:rPr>
          <w:sz w:val="24"/>
        </w:rPr>
      </w:pPr>
      <w:r>
        <w:rPr>
          <w:sz w:val="24"/>
        </w:rPr>
        <w:lastRenderedPageBreak/>
        <w:t xml:space="preserve">      Mapové podklady a schéma tras s popisem dotčených úseků komunikací jsou uvedeny</w:t>
      </w:r>
      <w:r w:rsidRPr="00E375C1">
        <w:rPr>
          <w:sz w:val="24"/>
        </w:rPr>
        <w:t xml:space="preserve"> ve zprávě</w:t>
      </w:r>
      <w:r>
        <w:rPr>
          <w:sz w:val="24"/>
        </w:rPr>
        <w:t xml:space="preserve">. Začátek, resp. konec úseku včetně směru natáčení je vyznačen v mapě níže uvedeným symbolem. </w:t>
      </w:r>
    </w:p>
    <w:p w14:paraId="311F7D00" w14:textId="77777777" w:rsidR="00F45337" w:rsidRDefault="00F45337" w:rsidP="00F45337">
      <w:pPr>
        <w:spacing w:after="0"/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8E6C2E0" wp14:editId="37CEDD0C">
            <wp:simplePos x="0" y="0"/>
            <wp:positionH relativeFrom="column">
              <wp:posOffset>608297</wp:posOffset>
            </wp:positionH>
            <wp:positionV relativeFrom="paragraph">
              <wp:posOffset>4445</wp:posOffset>
            </wp:positionV>
            <wp:extent cx="605642" cy="605642"/>
            <wp:effectExtent l="0" t="0" r="4445" b="4445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642" cy="605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B2505" w14:textId="77777777" w:rsidR="00F45337" w:rsidRDefault="00F45337" w:rsidP="00F45337">
      <w:pPr>
        <w:spacing w:after="0"/>
        <w:jc w:val="both"/>
        <w:rPr>
          <w:sz w:val="24"/>
        </w:rPr>
      </w:pPr>
      <w:r>
        <w:rPr>
          <w:sz w:val="24"/>
        </w:rPr>
        <w:t>Začátek:</w:t>
      </w:r>
      <w:r w:rsidRPr="00C471F4">
        <w:rPr>
          <w:noProof/>
        </w:rPr>
        <w:t xml:space="preserve"> </w:t>
      </w:r>
    </w:p>
    <w:p w14:paraId="6697F73F" w14:textId="77777777" w:rsidR="00F45337" w:rsidRDefault="00F45337" w:rsidP="00F45337">
      <w:pPr>
        <w:spacing w:after="0"/>
        <w:jc w:val="both"/>
        <w:rPr>
          <w:sz w:val="24"/>
        </w:rPr>
      </w:pPr>
    </w:p>
    <w:p w14:paraId="6EF52232" w14:textId="77777777" w:rsidR="00F45337" w:rsidRDefault="00F45337" w:rsidP="00F45337">
      <w:pPr>
        <w:spacing w:after="0"/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602EEC0" wp14:editId="098E09FB">
            <wp:simplePos x="0" y="0"/>
            <wp:positionH relativeFrom="column">
              <wp:posOffset>637961</wp:posOffset>
            </wp:positionH>
            <wp:positionV relativeFrom="paragraph">
              <wp:posOffset>106012</wp:posOffset>
            </wp:positionV>
            <wp:extent cx="558140" cy="544527"/>
            <wp:effectExtent l="0" t="0" r="0" b="8255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40" cy="544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2DD119" w14:textId="77777777" w:rsidR="00F45337" w:rsidRDefault="00F45337" w:rsidP="00F45337">
      <w:pPr>
        <w:spacing w:after="0"/>
        <w:jc w:val="both"/>
        <w:rPr>
          <w:sz w:val="24"/>
        </w:rPr>
      </w:pPr>
      <w:r>
        <w:rPr>
          <w:sz w:val="24"/>
        </w:rPr>
        <w:t>Konec:</w:t>
      </w:r>
      <w:r w:rsidRPr="00C471F4">
        <w:rPr>
          <w:noProof/>
        </w:rPr>
        <w:t xml:space="preserve"> </w:t>
      </w:r>
    </w:p>
    <w:p w14:paraId="71BB8C83" w14:textId="77777777" w:rsidR="00F45337" w:rsidRDefault="00F45337" w:rsidP="00F45337">
      <w:pPr>
        <w:spacing w:after="0"/>
        <w:jc w:val="both"/>
        <w:rPr>
          <w:sz w:val="24"/>
        </w:rPr>
      </w:pPr>
    </w:p>
    <w:p w14:paraId="430A7507" w14:textId="77777777" w:rsidR="00F45337" w:rsidRDefault="00F45337" w:rsidP="00F45337">
      <w:pPr>
        <w:spacing w:after="0"/>
        <w:jc w:val="both"/>
        <w:rPr>
          <w:sz w:val="24"/>
        </w:rPr>
      </w:pPr>
    </w:p>
    <w:p w14:paraId="033855B4" w14:textId="77777777" w:rsidR="00F45337" w:rsidRDefault="00F45337" w:rsidP="00F45337">
      <w:pPr>
        <w:spacing w:after="0"/>
        <w:jc w:val="both"/>
        <w:rPr>
          <w:sz w:val="24"/>
        </w:rPr>
      </w:pPr>
      <w:r>
        <w:rPr>
          <w:sz w:val="24"/>
        </w:rPr>
        <w:t xml:space="preserve">Digitální videozáznam byl pořízen na objednatelem určených úsecích. Videozáznam je pořízen ve 4K rozlišení. Povrch komunikace je zpravidla zaznamenáván na 1 kamery v závislosti na podmínkách natáčení. </w:t>
      </w:r>
    </w:p>
    <w:p w14:paraId="64A574A0" w14:textId="77777777" w:rsidR="00F45337" w:rsidRDefault="00F45337" w:rsidP="00F45337">
      <w:pPr>
        <w:jc w:val="both"/>
        <w:rPr>
          <w:noProof/>
        </w:rPr>
      </w:pPr>
      <w:r w:rsidRPr="00996501">
        <w:rPr>
          <w:noProof/>
        </w:rPr>
        <w:drawing>
          <wp:anchor distT="0" distB="0" distL="114300" distR="114300" simplePos="0" relativeHeight="251671552" behindDoc="1" locked="0" layoutInCell="1" allowOverlap="1" wp14:anchorId="29218793" wp14:editId="065ADE62">
            <wp:simplePos x="0" y="0"/>
            <wp:positionH relativeFrom="column">
              <wp:posOffset>2935605</wp:posOffset>
            </wp:positionH>
            <wp:positionV relativeFrom="paragraph">
              <wp:posOffset>297392</wp:posOffset>
            </wp:positionV>
            <wp:extent cx="676910" cy="194945"/>
            <wp:effectExtent l="0" t="0" r="8890" b="0"/>
            <wp:wrapTight wrapText="bothSides">
              <wp:wrapPolygon edited="0">
                <wp:start x="0" y="0"/>
                <wp:lineTo x="0" y="18997"/>
                <wp:lineTo x="21276" y="18997"/>
                <wp:lineTo x="21276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055" b="35015"/>
                    <a:stretch/>
                  </pic:blipFill>
                  <pic:spPr bwMode="auto">
                    <a:xfrm>
                      <a:off x="0" y="0"/>
                      <a:ext cx="676910" cy="194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sz w:val="24"/>
          <w:szCs w:val="24"/>
        </w:rPr>
        <w:t>Pro zpracování digitálního záznamu bylo použito:</w:t>
      </w:r>
      <w:r w:rsidRPr="00996501">
        <w:rPr>
          <w:noProof/>
        </w:rPr>
        <w:t xml:space="preserve"> </w:t>
      </w:r>
    </w:p>
    <w:p w14:paraId="3A77F7AA" w14:textId="77777777" w:rsidR="00F45337" w:rsidRDefault="00F45337" w:rsidP="00F45337">
      <w:pPr>
        <w:jc w:val="both"/>
        <w:rPr>
          <w:rFonts w:cs="Arial"/>
          <w:noProof/>
          <w:sz w:val="24"/>
          <w:szCs w:val="24"/>
        </w:rPr>
      </w:pPr>
      <w:r>
        <w:rPr>
          <w:rFonts w:cs="Arial"/>
          <w:sz w:val="24"/>
          <w:szCs w:val="24"/>
        </w:rPr>
        <w:t xml:space="preserve">- Hardwarové a softwarové zařízení firmy </w:t>
      </w:r>
      <w:r>
        <w:rPr>
          <w:rFonts w:cs="Arial"/>
          <w:noProof/>
          <w:sz w:val="24"/>
          <w:szCs w:val="24"/>
        </w:rPr>
        <w:t xml:space="preserve">    </w:t>
      </w:r>
    </w:p>
    <w:p w14:paraId="276510EC" w14:textId="77777777" w:rsidR="00F45337" w:rsidRDefault="00F45337" w:rsidP="00F45337">
      <w:pPr>
        <w:spacing w:after="0" w:line="480" w:lineRule="auto"/>
        <w:jc w:val="both"/>
        <w:rPr>
          <w:rFonts w:cs="Arial"/>
          <w:sz w:val="24"/>
          <w:szCs w:val="24"/>
        </w:rPr>
      </w:pPr>
      <w:r w:rsidRPr="00996501">
        <w:rPr>
          <w:noProof/>
        </w:rPr>
        <w:drawing>
          <wp:anchor distT="0" distB="0" distL="114300" distR="114300" simplePos="0" relativeHeight="251672576" behindDoc="1" locked="0" layoutInCell="1" allowOverlap="1" wp14:anchorId="6712101E" wp14:editId="3B0149C8">
            <wp:simplePos x="0" y="0"/>
            <wp:positionH relativeFrom="column">
              <wp:posOffset>4526068</wp:posOffset>
            </wp:positionH>
            <wp:positionV relativeFrom="paragraph">
              <wp:posOffset>38735</wp:posOffset>
            </wp:positionV>
            <wp:extent cx="786765" cy="123190"/>
            <wp:effectExtent l="0" t="0" r="0" b="0"/>
            <wp:wrapTight wrapText="bothSides">
              <wp:wrapPolygon edited="0">
                <wp:start x="0" y="0"/>
                <wp:lineTo x="0" y="16701"/>
                <wp:lineTo x="20920" y="16701"/>
                <wp:lineTo x="20920" y="0"/>
                <wp:lineTo x="0" y="0"/>
              </wp:wrapPolygon>
            </wp:wrapTight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18" t="36702" r="8113" b="38765"/>
                    <a:stretch/>
                  </pic:blipFill>
                  <pic:spPr bwMode="auto">
                    <a:xfrm>
                      <a:off x="0" y="0"/>
                      <a:ext cx="786765" cy="123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sz w:val="24"/>
          <w:szCs w:val="24"/>
        </w:rPr>
        <w:t xml:space="preserve">- Záznamové zařízení </w:t>
      </w:r>
      <w:proofErr w:type="spellStart"/>
      <w:r>
        <w:rPr>
          <w:rFonts w:cs="Arial"/>
          <w:sz w:val="24"/>
          <w:szCs w:val="24"/>
        </w:rPr>
        <w:t>Garmin</w:t>
      </w:r>
      <w:proofErr w:type="spellEnd"/>
      <w:r>
        <w:rPr>
          <w:rFonts w:cs="Arial"/>
          <w:sz w:val="24"/>
          <w:szCs w:val="24"/>
        </w:rPr>
        <w:t xml:space="preserve"> VIRB Ultra 30, software VIRB Edit </w:t>
      </w:r>
    </w:p>
    <w:p w14:paraId="6B46F13E" w14:textId="6A59AE45" w:rsidR="00F45337" w:rsidRDefault="00F45337" w:rsidP="00F45337">
      <w:pPr>
        <w:spacing w:after="0"/>
      </w:pPr>
      <w:r w:rsidRPr="009C1BB4">
        <w:rPr>
          <w:u w:val="single"/>
        </w:rPr>
        <w:t>Datum měření:</w:t>
      </w:r>
      <w:r>
        <w:tab/>
      </w:r>
      <w:r>
        <w:t>1.4</w:t>
      </w:r>
      <w:r>
        <w:t xml:space="preserve">.2022, zpracování </w:t>
      </w:r>
      <w:r>
        <w:t>11</w:t>
      </w:r>
      <w:r>
        <w:t>.4.2022</w:t>
      </w:r>
    </w:p>
    <w:p w14:paraId="1BA1CA9E" w14:textId="0B6F6DE0" w:rsidR="00F45337" w:rsidRDefault="00F45337" w:rsidP="00F45337">
      <w:pPr>
        <w:spacing w:after="0"/>
      </w:pPr>
      <w:r w:rsidRPr="009C1BB4">
        <w:rPr>
          <w:u w:val="single"/>
        </w:rPr>
        <w:t>Počasí:</w:t>
      </w:r>
      <w:r>
        <w:tab/>
      </w:r>
      <w:r>
        <w:tab/>
      </w:r>
      <w:r>
        <w:t>zataženo</w:t>
      </w:r>
      <w:r>
        <w:t xml:space="preserve">, </w:t>
      </w:r>
      <w:r>
        <w:t>déšť se sněhem</w:t>
      </w:r>
      <w:r>
        <w:t xml:space="preserve">, teplota vzduchu </w:t>
      </w:r>
      <w:proofErr w:type="gramStart"/>
      <w:r>
        <w:t>0</w:t>
      </w:r>
      <w:r>
        <w:t>°C</w:t>
      </w:r>
      <w:proofErr w:type="gramEnd"/>
    </w:p>
    <w:p w14:paraId="00DD06F4" w14:textId="3A605FAF" w:rsidR="0054011D" w:rsidRDefault="0054011D" w:rsidP="00F45337">
      <w:pPr>
        <w:jc w:val="center"/>
        <w:rPr>
          <w:rFonts w:cs="Arial"/>
          <w:sz w:val="24"/>
          <w:szCs w:val="24"/>
        </w:rPr>
      </w:pPr>
      <w:r>
        <w:rPr>
          <w:noProof/>
        </w:rPr>
        <w:drawing>
          <wp:inline distT="0" distB="0" distL="0" distR="0" wp14:anchorId="1E439A63" wp14:editId="0BD23E40">
            <wp:extent cx="4162049" cy="409575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79481" cy="411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B7011" w14:textId="77777777" w:rsidR="00E5500F" w:rsidRDefault="00E5500F" w:rsidP="00E5500F">
      <w:pPr>
        <w:jc w:val="both"/>
        <w:rPr>
          <w:rFonts w:cs="Arial"/>
          <w:b/>
          <w:bCs/>
          <w:sz w:val="24"/>
          <w:szCs w:val="24"/>
        </w:rPr>
      </w:pPr>
      <w:r w:rsidRPr="00D24FC2">
        <w:rPr>
          <w:rFonts w:cs="Arial"/>
          <w:b/>
          <w:bCs/>
          <w:sz w:val="24"/>
          <w:szCs w:val="24"/>
        </w:rPr>
        <w:t>Fotodokumentace trasy viz. příloha č. 2</w:t>
      </w:r>
      <w:r>
        <w:rPr>
          <w:rFonts w:cs="Arial"/>
          <w:b/>
          <w:bCs/>
          <w:sz w:val="24"/>
          <w:szCs w:val="24"/>
        </w:rPr>
        <w:t xml:space="preserve"> – přiložený nosič s georeferencovaným záznamem trasy</w:t>
      </w:r>
    </w:p>
    <w:p w14:paraId="4E651C84" w14:textId="77777777" w:rsidR="001B6F76" w:rsidRDefault="001B6F76" w:rsidP="00851781">
      <w:pPr>
        <w:pStyle w:val="Nadpis2"/>
      </w:pPr>
      <w:bookmarkStart w:id="10" w:name="_Toc100830846"/>
      <w:r>
        <w:lastRenderedPageBreak/>
        <w:t>DOPRAVNÍ ZATÍŽENÍ KOMUNIKACE</w:t>
      </w:r>
      <w:bookmarkEnd w:id="10"/>
    </w:p>
    <w:p w14:paraId="1803D4B0" w14:textId="59E87851" w:rsidR="001B6F42" w:rsidRDefault="001B6F42" w:rsidP="001B6F42">
      <w:pPr>
        <w:spacing w:after="0"/>
        <w:ind w:firstLine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Na stávající komunikaci nebylo v letech 2010 a 2016 prováděno sčítání dopravy. Dle TP 170 lze odborným odhadem zatřídit stávající komunikaci do kategorie třídy dopravního zatížení TDZ V. (tj. </w:t>
      </w:r>
      <w:r w:rsidR="00F45337">
        <w:rPr>
          <w:rFonts w:cs="Arial"/>
          <w:sz w:val="24"/>
          <w:szCs w:val="24"/>
        </w:rPr>
        <w:t>1</w:t>
      </w:r>
      <w:r w:rsidR="009B51E4">
        <w:rPr>
          <w:rFonts w:cs="Arial"/>
          <w:sz w:val="24"/>
          <w:szCs w:val="24"/>
        </w:rPr>
        <w:t>5</w:t>
      </w:r>
      <w:r w:rsidR="00F45337">
        <w:rPr>
          <w:rFonts w:cs="Arial"/>
          <w:sz w:val="24"/>
          <w:szCs w:val="24"/>
        </w:rPr>
        <w:t>-100</w:t>
      </w:r>
      <w:r>
        <w:rPr>
          <w:rFonts w:cs="Arial"/>
          <w:sz w:val="24"/>
          <w:szCs w:val="24"/>
        </w:rPr>
        <w:t xml:space="preserve"> </w:t>
      </w:r>
      <w:r w:rsidRPr="00B83EB1">
        <w:rPr>
          <w:rFonts w:cs="Arial"/>
          <w:i/>
          <w:sz w:val="24"/>
          <w:szCs w:val="24"/>
        </w:rPr>
        <w:t>TNV</w:t>
      </w:r>
      <w:r>
        <w:rPr>
          <w:rFonts w:cs="Arial"/>
          <w:sz w:val="24"/>
          <w:szCs w:val="24"/>
        </w:rPr>
        <w:t>/24 hod.)</w:t>
      </w:r>
      <w:r w:rsidR="0041319B">
        <w:rPr>
          <w:rFonts w:cs="Arial"/>
          <w:sz w:val="24"/>
          <w:szCs w:val="24"/>
        </w:rPr>
        <w:t xml:space="preserve">. </w:t>
      </w:r>
    </w:p>
    <w:p w14:paraId="66032A85" w14:textId="77777777" w:rsidR="001B6F42" w:rsidRDefault="001B6F42" w:rsidP="001B6F42">
      <w:pPr>
        <w:spacing w:after="0"/>
        <w:ind w:firstLine="340"/>
        <w:jc w:val="both"/>
        <w:rPr>
          <w:rFonts w:cs="Arial"/>
          <w:sz w:val="24"/>
          <w:szCs w:val="24"/>
        </w:rPr>
      </w:pPr>
    </w:p>
    <w:p w14:paraId="22830E34" w14:textId="77777777" w:rsidR="001B6F42" w:rsidRDefault="001B6F42" w:rsidP="001B6F42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Pro výpočty celého úseku uvažováno s: </w:t>
      </w:r>
    </w:p>
    <w:p w14:paraId="18C4AB39" w14:textId="55C0D2B3" w:rsidR="001B6F42" w:rsidRDefault="00F45337" w:rsidP="001B6F42">
      <w:pPr>
        <w:spacing w:after="0"/>
        <w:ind w:firstLine="42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50</w:t>
      </w:r>
      <w:r w:rsidR="001B6F42" w:rsidRPr="00E245A1">
        <w:rPr>
          <w:rFonts w:cs="Arial"/>
          <w:b/>
          <w:sz w:val="24"/>
          <w:szCs w:val="24"/>
        </w:rPr>
        <w:t xml:space="preserve"> </w:t>
      </w:r>
      <w:r w:rsidR="001B6F42" w:rsidRPr="00E245A1">
        <w:rPr>
          <w:rFonts w:cs="Arial"/>
          <w:b/>
          <w:i/>
          <w:sz w:val="24"/>
          <w:szCs w:val="24"/>
        </w:rPr>
        <w:t>TNV</w:t>
      </w:r>
      <w:r w:rsidR="001B6F42" w:rsidRPr="00E245A1">
        <w:rPr>
          <w:rFonts w:cs="Arial"/>
          <w:b/>
          <w:sz w:val="24"/>
          <w:szCs w:val="24"/>
        </w:rPr>
        <w:t>/24 hod</w:t>
      </w:r>
      <w:r w:rsidR="001B6F42">
        <w:rPr>
          <w:rFonts w:cs="Arial"/>
          <w:b/>
          <w:sz w:val="24"/>
          <w:szCs w:val="24"/>
        </w:rPr>
        <w:t>.</w:t>
      </w:r>
    </w:p>
    <w:p w14:paraId="05531F49" w14:textId="682E4F0B" w:rsidR="001B6F42" w:rsidRDefault="001B6F42" w:rsidP="001B6F42">
      <w:pPr>
        <w:spacing w:after="0"/>
        <w:jc w:val="center"/>
        <w:rPr>
          <w:rFonts w:cs="Arial"/>
          <w:b/>
          <w:sz w:val="24"/>
          <w:szCs w:val="24"/>
        </w:rPr>
      </w:pPr>
    </w:p>
    <w:p w14:paraId="21152C5A" w14:textId="44534C77" w:rsidR="00F42263" w:rsidRDefault="00F42263" w:rsidP="001B6F42">
      <w:pPr>
        <w:spacing w:after="0"/>
        <w:jc w:val="center"/>
        <w:rPr>
          <w:noProof/>
        </w:rPr>
      </w:pPr>
    </w:p>
    <w:p w14:paraId="7020D488" w14:textId="09AB6BD9" w:rsidR="001B6F76" w:rsidRDefault="00527D9C" w:rsidP="00851781">
      <w:pPr>
        <w:pStyle w:val="Nadpis2"/>
      </w:pPr>
      <w:bookmarkStart w:id="11" w:name="_Toc524341624"/>
      <w:bookmarkStart w:id="12" w:name="_Toc100830847"/>
      <w:r>
        <w:t>KO</w:t>
      </w:r>
      <w:r w:rsidR="001B6F76" w:rsidRPr="00374564">
        <w:t>NSTRUKCE KOMUNIK</w:t>
      </w:r>
      <w:r w:rsidR="00F42263">
        <w:t>A</w:t>
      </w:r>
      <w:r w:rsidR="001B6F76" w:rsidRPr="00374564">
        <w:t>CE</w:t>
      </w:r>
      <w:bookmarkEnd w:id="11"/>
      <w:bookmarkEnd w:id="12"/>
    </w:p>
    <w:p w14:paraId="39CA9795" w14:textId="47EA77F3" w:rsidR="00F74D2D" w:rsidRDefault="001B6F76" w:rsidP="00F74D2D">
      <w:pPr>
        <w:ind w:firstLine="420"/>
        <w:jc w:val="both"/>
        <w:rPr>
          <w:rFonts w:cs="Arial"/>
          <w:sz w:val="24"/>
          <w:szCs w:val="24"/>
        </w:rPr>
      </w:pPr>
      <w:r w:rsidRPr="00673576">
        <w:rPr>
          <w:rFonts w:cs="Arial"/>
          <w:sz w:val="24"/>
          <w:szCs w:val="24"/>
        </w:rPr>
        <w:t>Trasa</w:t>
      </w:r>
      <w:r>
        <w:rPr>
          <w:rFonts w:cs="Arial"/>
          <w:sz w:val="24"/>
          <w:szCs w:val="24"/>
        </w:rPr>
        <w:t xml:space="preserve"> k</w:t>
      </w:r>
      <w:r w:rsidRPr="00217FC0">
        <w:rPr>
          <w:rFonts w:cs="Arial"/>
          <w:sz w:val="24"/>
          <w:szCs w:val="24"/>
        </w:rPr>
        <w:t xml:space="preserve">omunikace je směrově nerozdělená </w:t>
      </w:r>
      <w:r w:rsidR="00F42263">
        <w:rPr>
          <w:rFonts w:cs="Arial"/>
          <w:sz w:val="24"/>
          <w:szCs w:val="24"/>
        </w:rPr>
        <w:t>místní komunikace</w:t>
      </w:r>
      <w:r w:rsidRPr="00217FC0">
        <w:rPr>
          <w:rFonts w:cs="Arial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 xml:space="preserve">V případě </w:t>
      </w:r>
      <w:r w:rsidR="00F42263">
        <w:rPr>
          <w:rFonts w:cs="Arial"/>
          <w:sz w:val="24"/>
          <w:szCs w:val="24"/>
        </w:rPr>
        <w:t>místní komunikace</w:t>
      </w:r>
      <w:r>
        <w:rPr>
          <w:rFonts w:cs="Arial"/>
          <w:sz w:val="24"/>
          <w:szCs w:val="24"/>
        </w:rPr>
        <w:t xml:space="preserve"> </w:t>
      </w:r>
      <w:r w:rsidR="006B19E1">
        <w:rPr>
          <w:rFonts w:cs="Arial"/>
          <w:sz w:val="24"/>
          <w:szCs w:val="24"/>
        </w:rPr>
        <w:t xml:space="preserve">ulice </w:t>
      </w:r>
      <w:r w:rsidR="00F45337">
        <w:rPr>
          <w:rFonts w:cs="Arial"/>
          <w:sz w:val="24"/>
          <w:szCs w:val="24"/>
        </w:rPr>
        <w:t>Dolní</w:t>
      </w:r>
      <w:r w:rsidR="00F4226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se j</w:t>
      </w:r>
      <w:r w:rsidRPr="00217FC0">
        <w:rPr>
          <w:rFonts w:cs="Arial"/>
          <w:sz w:val="24"/>
          <w:szCs w:val="24"/>
        </w:rPr>
        <w:t>edná</w:t>
      </w:r>
      <w:r w:rsidRPr="00256640">
        <w:rPr>
          <w:rFonts w:cs="Arial"/>
          <w:sz w:val="24"/>
          <w:szCs w:val="24"/>
        </w:rPr>
        <w:t xml:space="preserve"> </w:t>
      </w:r>
      <w:r w:rsidRPr="00217FC0">
        <w:rPr>
          <w:rFonts w:cs="Arial"/>
          <w:sz w:val="24"/>
          <w:szCs w:val="24"/>
        </w:rPr>
        <w:t xml:space="preserve">o </w:t>
      </w:r>
      <w:r w:rsidR="009B51E4">
        <w:rPr>
          <w:rFonts w:cs="Arial"/>
          <w:sz w:val="24"/>
          <w:szCs w:val="24"/>
        </w:rPr>
        <w:t>ne</w:t>
      </w:r>
      <w:r w:rsidR="00D97ED0">
        <w:rPr>
          <w:rFonts w:cs="Arial"/>
          <w:sz w:val="24"/>
          <w:szCs w:val="24"/>
        </w:rPr>
        <w:t>t</w:t>
      </w:r>
      <w:r w:rsidRPr="00217FC0">
        <w:rPr>
          <w:rFonts w:cs="Arial"/>
          <w:sz w:val="24"/>
          <w:szCs w:val="24"/>
        </w:rPr>
        <w:t xml:space="preserve">uhou vozovku </w:t>
      </w:r>
      <w:r w:rsidR="00D97ED0">
        <w:rPr>
          <w:rFonts w:cs="Arial"/>
          <w:sz w:val="24"/>
          <w:szCs w:val="24"/>
        </w:rPr>
        <w:t xml:space="preserve">s krytem </w:t>
      </w:r>
      <w:r w:rsidR="009B51E4">
        <w:rPr>
          <w:rFonts w:cs="Arial"/>
          <w:sz w:val="24"/>
          <w:szCs w:val="24"/>
        </w:rPr>
        <w:t>z asfaltové hutněné vrstvy</w:t>
      </w:r>
      <w:r w:rsidR="00F42263">
        <w:rPr>
          <w:rFonts w:cs="Arial"/>
          <w:sz w:val="24"/>
          <w:szCs w:val="24"/>
        </w:rPr>
        <w:t xml:space="preserve">, ležících na vrstvě </w:t>
      </w:r>
      <w:r w:rsidR="00F45337">
        <w:rPr>
          <w:rFonts w:cs="Arial"/>
          <w:sz w:val="24"/>
          <w:szCs w:val="24"/>
        </w:rPr>
        <w:t>drceného kameniva DK</w:t>
      </w:r>
      <w:r w:rsidR="00F74D2D">
        <w:rPr>
          <w:rFonts w:cs="Arial"/>
          <w:sz w:val="24"/>
          <w:szCs w:val="24"/>
        </w:rPr>
        <w:t xml:space="preserve"> 0/</w:t>
      </w:r>
      <w:r w:rsidR="00F45337">
        <w:rPr>
          <w:rFonts w:cs="Arial"/>
          <w:sz w:val="24"/>
          <w:szCs w:val="24"/>
        </w:rPr>
        <w:t>90, resp. penetračního makadamu</w:t>
      </w:r>
      <w:r w:rsidR="00F74D2D">
        <w:rPr>
          <w:rFonts w:cs="Arial"/>
          <w:sz w:val="24"/>
          <w:szCs w:val="24"/>
        </w:rPr>
        <w:t>.</w:t>
      </w:r>
      <w:r w:rsidR="00B7014C">
        <w:rPr>
          <w:rFonts w:cs="Arial"/>
          <w:sz w:val="24"/>
          <w:szCs w:val="24"/>
        </w:rPr>
        <w:t xml:space="preserve"> </w:t>
      </w:r>
      <w:r w:rsidR="007B3AA3">
        <w:rPr>
          <w:rFonts w:cs="Arial"/>
          <w:sz w:val="24"/>
          <w:szCs w:val="24"/>
        </w:rPr>
        <w:t>V podloží komunikací byl</w:t>
      </w:r>
      <w:r w:rsidR="00E5500F">
        <w:rPr>
          <w:rFonts w:cs="Arial"/>
          <w:sz w:val="24"/>
          <w:szCs w:val="24"/>
        </w:rPr>
        <w:t>a</w:t>
      </w:r>
      <w:r w:rsidR="007B3AA3">
        <w:rPr>
          <w:rFonts w:cs="Arial"/>
          <w:sz w:val="24"/>
          <w:szCs w:val="24"/>
        </w:rPr>
        <w:t xml:space="preserve"> </w:t>
      </w:r>
      <w:r w:rsidR="00B7014C">
        <w:rPr>
          <w:rFonts w:cs="Arial"/>
          <w:sz w:val="24"/>
          <w:szCs w:val="24"/>
        </w:rPr>
        <w:t>zastižen</w:t>
      </w:r>
      <w:r w:rsidR="00E5500F">
        <w:rPr>
          <w:rFonts w:cs="Arial"/>
          <w:sz w:val="24"/>
          <w:szCs w:val="24"/>
        </w:rPr>
        <w:t xml:space="preserve">a </w:t>
      </w:r>
      <w:r w:rsidR="00F45337">
        <w:rPr>
          <w:rFonts w:cs="Arial"/>
          <w:sz w:val="24"/>
          <w:szCs w:val="24"/>
        </w:rPr>
        <w:t>navážka stavební suti s výskytem úlomků cihel, tuto vrstvu lze dle jejich vlastností považovat za mechanickou zeminu</w:t>
      </w:r>
      <w:r w:rsidR="00D97ED0">
        <w:rPr>
          <w:rFonts w:cs="Arial"/>
          <w:sz w:val="24"/>
          <w:szCs w:val="24"/>
        </w:rPr>
        <w:t>.</w:t>
      </w:r>
      <w:r w:rsidR="00F74D2D">
        <w:rPr>
          <w:rFonts w:cs="Arial"/>
          <w:sz w:val="24"/>
          <w:szCs w:val="24"/>
        </w:rPr>
        <w:t xml:space="preserve"> </w:t>
      </w:r>
      <w:r w:rsidR="00774767">
        <w:rPr>
          <w:rFonts w:cs="Arial"/>
          <w:sz w:val="24"/>
          <w:szCs w:val="24"/>
        </w:rPr>
        <w:t xml:space="preserve">Ve všech případech se jedná o zeminy </w:t>
      </w:r>
      <w:r w:rsidR="0039383C">
        <w:rPr>
          <w:rFonts w:cs="Arial"/>
          <w:sz w:val="24"/>
          <w:szCs w:val="24"/>
        </w:rPr>
        <w:t>podmínečně vhodné</w:t>
      </w:r>
      <w:r w:rsidR="00774767">
        <w:rPr>
          <w:rFonts w:cs="Arial"/>
          <w:sz w:val="24"/>
          <w:szCs w:val="24"/>
        </w:rPr>
        <w:t xml:space="preserve">, </w:t>
      </w:r>
      <w:r w:rsidR="00F45337">
        <w:rPr>
          <w:rFonts w:cs="Arial"/>
          <w:sz w:val="24"/>
          <w:szCs w:val="24"/>
        </w:rPr>
        <w:t xml:space="preserve">mírně </w:t>
      </w:r>
      <w:r w:rsidR="00774767">
        <w:rPr>
          <w:rFonts w:cs="Arial"/>
          <w:sz w:val="24"/>
          <w:szCs w:val="24"/>
        </w:rPr>
        <w:t>namrzavé.</w:t>
      </w:r>
      <w:r w:rsidR="00BD5E33">
        <w:rPr>
          <w:rFonts w:cs="Arial"/>
          <w:sz w:val="24"/>
          <w:szCs w:val="24"/>
        </w:rPr>
        <w:t xml:space="preserve"> </w:t>
      </w:r>
    </w:p>
    <w:p w14:paraId="368660AA" w14:textId="543614D8" w:rsidR="00B94D3B" w:rsidRDefault="00BD5E33" w:rsidP="00F74D2D">
      <w:pPr>
        <w:ind w:firstLine="4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Odlišností v konstrukčním složení jsou dány historickým vývojem komunikace, případně úpravou jejího směrového a výškového uspořádání, nebo technologickou nekázní při výstavbě.</w:t>
      </w:r>
      <w:bookmarkStart w:id="13" w:name="_Toc523418696"/>
    </w:p>
    <w:p w14:paraId="5C372BF4" w14:textId="77777777" w:rsidR="00131153" w:rsidRDefault="00131153" w:rsidP="00E56CF6">
      <w:pPr>
        <w:pStyle w:val="Nadpis1"/>
      </w:pPr>
      <w:bookmarkStart w:id="14" w:name="_Toc100830848"/>
      <w:bookmarkEnd w:id="13"/>
      <w:r w:rsidRPr="00374564">
        <w:t>VYHODNOCENÍ POSOUZEN</w:t>
      </w:r>
      <w:r w:rsidR="006A63B7">
        <w:t>ÝCH</w:t>
      </w:r>
      <w:r w:rsidRPr="00374564">
        <w:t xml:space="preserve"> MATERIÁLŮ KONSTRUKCE VOZOVKY</w:t>
      </w:r>
      <w:bookmarkEnd w:id="14"/>
    </w:p>
    <w:tbl>
      <w:tblPr>
        <w:tblStyle w:val="Mkatabulky"/>
        <w:tblW w:w="5397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994"/>
        <w:gridCol w:w="1471"/>
        <w:gridCol w:w="1616"/>
        <w:gridCol w:w="1731"/>
        <w:gridCol w:w="1503"/>
        <w:gridCol w:w="1616"/>
      </w:tblGrid>
      <w:tr w:rsidR="006A63B7" w14:paraId="4278C045" w14:textId="77777777" w:rsidTr="00E266D0">
        <w:trPr>
          <w:cantSplit/>
          <w:trHeight w:val="1134"/>
        </w:trPr>
        <w:tc>
          <w:tcPr>
            <w:tcW w:w="435" w:type="pct"/>
            <w:textDirection w:val="btLr"/>
            <w:vAlign w:val="center"/>
            <w:hideMark/>
          </w:tcPr>
          <w:p w14:paraId="4B9E1372" w14:textId="77777777" w:rsidR="006A63B7" w:rsidRPr="0058251F" w:rsidRDefault="006A63B7" w:rsidP="008D0955">
            <w:pPr>
              <w:snapToGrid w:val="0"/>
              <w:spacing w:line="276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8251F">
              <w:rPr>
                <w:rFonts w:cs="Arial"/>
                <w:b/>
                <w:bCs/>
                <w:sz w:val="18"/>
                <w:szCs w:val="18"/>
              </w:rPr>
              <w:t>sonda č.</w:t>
            </w:r>
          </w:p>
        </w:tc>
        <w:tc>
          <w:tcPr>
            <w:tcW w:w="508" w:type="pct"/>
            <w:textDirection w:val="btLr"/>
            <w:vAlign w:val="center"/>
            <w:hideMark/>
          </w:tcPr>
          <w:p w14:paraId="0A5CD429" w14:textId="77777777" w:rsidR="006A63B7" w:rsidRPr="0058251F" w:rsidRDefault="006A63B7" w:rsidP="008D0955">
            <w:pPr>
              <w:snapToGrid w:val="0"/>
              <w:spacing w:line="276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8251F">
              <w:rPr>
                <w:rFonts w:cs="Arial"/>
                <w:b/>
                <w:bCs/>
                <w:sz w:val="18"/>
                <w:szCs w:val="18"/>
              </w:rPr>
              <w:t xml:space="preserve">staničení </w:t>
            </w:r>
          </w:p>
        </w:tc>
        <w:tc>
          <w:tcPr>
            <w:tcW w:w="752" w:type="pct"/>
            <w:noWrap/>
            <w:vAlign w:val="center"/>
            <w:hideMark/>
          </w:tcPr>
          <w:p w14:paraId="2643D0E8" w14:textId="77777777" w:rsidR="006A63B7" w:rsidRPr="0058251F" w:rsidRDefault="006A63B7" w:rsidP="0058251F">
            <w:pPr>
              <w:snapToGrid w:val="0"/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8251F">
              <w:rPr>
                <w:rFonts w:cs="Arial"/>
                <w:b/>
                <w:bCs/>
                <w:sz w:val="18"/>
                <w:szCs w:val="18"/>
              </w:rPr>
              <w:t>vrstva 1</w:t>
            </w:r>
          </w:p>
        </w:tc>
        <w:tc>
          <w:tcPr>
            <w:tcW w:w="826" w:type="pct"/>
            <w:vAlign w:val="center"/>
          </w:tcPr>
          <w:p w14:paraId="12B22DF9" w14:textId="77777777" w:rsidR="006A63B7" w:rsidRPr="0058251F" w:rsidRDefault="006A63B7" w:rsidP="0058251F">
            <w:pPr>
              <w:snapToGrid w:val="0"/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8251F">
              <w:rPr>
                <w:rFonts w:cs="Arial"/>
                <w:b/>
                <w:bCs/>
                <w:sz w:val="18"/>
                <w:szCs w:val="18"/>
              </w:rPr>
              <w:t>vrstva 2</w:t>
            </w:r>
          </w:p>
        </w:tc>
        <w:tc>
          <w:tcPr>
            <w:tcW w:w="885" w:type="pct"/>
            <w:vAlign w:val="center"/>
          </w:tcPr>
          <w:p w14:paraId="589A6D31" w14:textId="77777777" w:rsidR="006A63B7" w:rsidRPr="0058251F" w:rsidRDefault="006A63B7" w:rsidP="0058251F">
            <w:pPr>
              <w:snapToGrid w:val="0"/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8251F">
              <w:rPr>
                <w:rFonts w:cs="Arial"/>
                <w:b/>
                <w:bCs/>
                <w:sz w:val="18"/>
                <w:szCs w:val="18"/>
              </w:rPr>
              <w:t>vrstva 3</w:t>
            </w:r>
          </w:p>
        </w:tc>
        <w:tc>
          <w:tcPr>
            <w:tcW w:w="768" w:type="pct"/>
            <w:vAlign w:val="center"/>
          </w:tcPr>
          <w:p w14:paraId="375BD26F" w14:textId="77777777" w:rsidR="006A63B7" w:rsidRPr="0058251F" w:rsidRDefault="006A63B7" w:rsidP="0058251F">
            <w:pPr>
              <w:snapToGrid w:val="0"/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8251F">
              <w:rPr>
                <w:rFonts w:cs="Arial"/>
                <w:b/>
                <w:bCs/>
                <w:sz w:val="18"/>
                <w:szCs w:val="18"/>
              </w:rPr>
              <w:t>vrstva 4</w:t>
            </w:r>
          </w:p>
        </w:tc>
        <w:tc>
          <w:tcPr>
            <w:tcW w:w="826" w:type="pct"/>
            <w:noWrap/>
            <w:vAlign w:val="center"/>
            <w:hideMark/>
          </w:tcPr>
          <w:p w14:paraId="58A4B9CD" w14:textId="77777777" w:rsidR="006A63B7" w:rsidRPr="0058251F" w:rsidRDefault="006A63B7" w:rsidP="0058251F">
            <w:pPr>
              <w:snapToGrid w:val="0"/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8251F">
              <w:rPr>
                <w:rFonts w:cs="Arial"/>
                <w:b/>
                <w:bCs/>
                <w:sz w:val="18"/>
                <w:szCs w:val="18"/>
              </w:rPr>
              <w:t>vrstva 5</w:t>
            </w:r>
          </w:p>
        </w:tc>
      </w:tr>
      <w:tr w:rsidR="008732C7" w14:paraId="1E3ADAB7" w14:textId="77777777" w:rsidTr="00E266D0">
        <w:trPr>
          <w:trHeight w:val="964"/>
        </w:trPr>
        <w:tc>
          <w:tcPr>
            <w:tcW w:w="435" w:type="pct"/>
            <w:noWrap/>
            <w:vAlign w:val="center"/>
          </w:tcPr>
          <w:p w14:paraId="2D74E5E4" w14:textId="27BB5A72" w:rsidR="008732C7" w:rsidRPr="0058251F" w:rsidRDefault="008732C7" w:rsidP="008732C7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 xml:space="preserve">1 </w:t>
            </w:r>
            <w:r w:rsidR="00E5500F">
              <w:rPr>
                <w:rFonts w:cs="Arial"/>
                <w:bCs/>
                <w:sz w:val="16"/>
                <w:szCs w:val="16"/>
              </w:rPr>
              <w:t>H</w:t>
            </w:r>
            <w:r>
              <w:rPr>
                <w:rFonts w:cs="Arial"/>
                <w:bCs/>
                <w:sz w:val="16"/>
                <w:szCs w:val="16"/>
              </w:rPr>
              <w:t>S</w:t>
            </w:r>
          </w:p>
        </w:tc>
        <w:tc>
          <w:tcPr>
            <w:tcW w:w="508" w:type="pct"/>
            <w:vAlign w:val="center"/>
          </w:tcPr>
          <w:p w14:paraId="78A438F6" w14:textId="588B810B" w:rsidR="008732C7" w:rsidRPr="00774767" w:rsidRDefault="00F45337" w:rsidP="008732C7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km 0,065 PS</w:t>
            </w:r>
          </w:p>
        </w:tc>
        <w:tc>
          <w:tcPr>
            <w:tcW w:w="752" w:type="pct"/>
            <w:vAlign w:val="center"/>
          </w:tcPr>
          <w:p w14:paraId="1F37A63D" w14:textId="77777777" w:rsidR="008732C7" w:rsidRPr="0058251F" w:rsidRDefault="008732C7" w:rsidP="008732C7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bCs/>
                <w:sz w:val="16"/>
                <w:szCs w:val="16"/>
              </w:rPr>
              <w:t>asfaltová hutněná vrstva</w:t>
            </w:r>
          </w:p>
          <w:p w14:paraId="34F140E9" w14:textId="77777777" w:rsidR="008732C7" w:rsidRPr="0058251F" w:rsidRDefault="008732C7" w:rsidP="008732C7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8251F">
              <w:rPr>
                <w:rFonts w:cs="Arial"/>
                <w:b/>
                <w:bCs/>
                <w:sz w:val="16"/>
                <w:szCs w:val="16"/>
              </w:rPr>
              <w:t>ACO 11</w:t>
            </w:r>
          </w:p>
          <w:p w14:paraId="4C64689A" w14:textId="5D5D3DE1" w:rsidR="008732C7" w:rsidRPr="00FF0F7C" w:rsidRDefault="008732C7" w:rsidP="008732C7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sz w:val="16"/>
                <w:szCs w:val="16"/>
              </w:rPr>
              <w:t xml:space="preserve">~ </w:t>
            </w:r>
            <w:r w:rsidR="00F45337">
              <w:rPr>
                <w:rFonts w:cs="Arial"/>
                <w:sz w:val="16"/>
                <w:szCs w:val="16"/>
              </w:rPr>
              <w:t>4</w:t>
            </w:r>
            <w:r w:rsidRPr="0058251F">
              <w:rPr>
                <w:rFonts w:cs="Arial"/>
                <w:bCs/>
                <w:sz w:val="16"/>
                <w:szCs w:val="16"/>
              </w:rPr>
              <w:t>0 mm</w:t>
            </w:r>
          </w:p>
        </w:tc>
        <w:tc>
          <w:tcPr>
            <w:tcW w:w="826" w:type="pct"/>
            <w:vAlign w:val="center"/>
          </w:tcPr>
          <w:p w14:paraId="39D86D70" w14:textId="77777777" w:rsidR="00E5500F" w:rsidRPr="0058251F" w:rsidRDefault="00E5500F" w:rsidP="00E5500F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bCs/>
                <w:sz w:val="16"/>
                <w:szCs w:val="16"/>
              </w:rPr>
              <w:t>asfaltová hutněná vrstva</w:t>
            </w:r>
          </w:p>
          <w:p w14:paraId="3EEB25CC" w14:textId="10B11950" w:rsidR="00E5500F" w:rsidRPr="0058251F" w:rsidRDefault="00E5500F" w:rsidP="00E5500F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8251F">
              <w:rPr>
                <w:rFonts w:cs="Arial"/>
                <w:b/>
                <w:bCs/>
                <w:sz w:val="16"/>
                <w:szCs w:val="16"/>
              </w:rPr>
              <w:t>AC</w:t>
            </w:r>
            <w:r>
              <w:rPr>
                <w:rFonts w:cs="Arial"/>
                <w:b/>
                <w:bCs/>
                <w:sz w:val="16"/>
                <w:szCs w:val="16"/>
              </w:rPr>
              <w:t>L</w:t>
            </w:r>
            <w:r w:rsidRPr="0058251F">
              <w:rPr>
                <w:rFonts w:cs="Arial"/>
                <w:b/>
                <w:bCs/>
                <w:sz w:val="16"/>
                <w:szCs w:val="16"/>
              </w:rPr>
              <w:t xml:space="preserve"> 1</w:t>
            </w:r>
            <w:r w:rsidR="00F45337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  <w:p w14:paraId="1BF697DE" w14:textId="20D7787E" w:rsidR="008732C7" w:rsidRPr="004424C2" w:rsidRDefault="00E5500F" w:rsidP="00E5500F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58251F">
              <w:rPr>
                <w:rFonts w:cs="Arial"/>
                <w:sz w:val="16"/>
                <w:szCs w:val="16"/>
              </w:rPr>
              <w:t xml:space="preserve">~ </w:t>
            </w:r>
            <w:r w:rsidR="00F45337">
              <w:rPr>
                <w:rFonts w:cs="Arial"/>
                <w:sz w:val="16"/>
                <w:szCs w:val="16"/>
              </w:rPr>
              <w:t>5</w:t>
            </w:r>
            <w:r w:rsidRPr="0058251F">
              <w:rPr>
                <w:rFonts w:cs="Arial"/>
                <w:bCs/>
                <w:sz w:val="16"/>
                <w:szCs w:val="16"/>
              </w:rPr>
              <w:t>0 mm</w:t>
            </w:r>
          </w:p>
        </w:tc>
        <w:tc>
          <w:tcPr>
            <w:tcW w:w="885" w:type="pct"/>
            <w:vAlign w:val="center"/>
          </w:tcPr>
          <w:p w14:paraId="061B3E80" w14:textId="77777777" w:rsidR="00F45337" w:rsidRPr="0058251F" w:rsidRDefault="00F45337" w:rsidP="00F45337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bCs/>
                <w:sz w:val="16"/>
                <w:szCs w:val="16"/>
              </w:rPr>
              <w:t>asfaltová hutněná vrstva</w:t>
            </w:r>
          </w:p>
          <w:p w14:paraId="5E397B15" w14:textId="04A582FC" w:rsidR="00F45337" w:rsidRPr="0058251F" w:rsidRDefault="00F45337" w:rsidP="00F45337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8251F">
              <w:rPr>
                <w:rFonts w:cs="Arial"/>
                <w:b/>
                <w:bCs/>
                <w:sz w:val="16"/>
                <w:szCs w:val="16"/>
              </w:rPr>
              <w:t>AC</w:t>
            </w:r>
            <w:r>
              <w:rPr>
                <w:rFonts w:cs="Arial"/>
                <w:b/>
                <w:bCs/>
                <w:sz w:val="16"/>
                <w:szCs w:val="16"/>
              </w:rPr>
              <w:t>P</w:t>
            </w:r>
            <w:r w:rsidRPr="0058251F">
              <w:rPr>
                <w:rFonts w:cs="Arial"/>
                <w:b/>
                <w:bCs/>
                <w:sz w:val="16"/>
                <w:szCs w:val="16"/>
              </w:rPr>
              <w:t xml:space="preserve"> 1</w:t>
            </w:r>
            <w:r>
              <w:rPr>
                <w:rFonts w:cs="Arial"/>
                <w:b/>
                <w:bCs/>
                <w:sz w:val="16"/>
                <w:szCs w:val="16"/>
              </w:rPr>
              <w:t>6</w:t>
            </w:r>
          </w:p>
          <w:p w14:paraId="7B1C083B" w14:textId="7535F0F1" w:rsidR="008732C7" w:rsidRPr="005168FD" w:rsidRDefault="00F45337" w:rsidP="00F45337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sz w:val="16"/>
                <w:szCs w:val="16"/>
              </w:rPr>
              <w:t xml:space="preserve">~ </w:t>
            </w:r>
            <w:r>
              <w:rPr>
                <w:rFonts w:cs="Arial"/>
                <w:sz w:val="16"/>
                <w:szCs w:val="16"/>
              </w:rPr>
              <w:t>3</w:t>
            </w:r>
            <w:r w:rsidRPr="0058251F">
              <w:rPr>
                <w:rFonts w:cs="Arial"/>
                <w:bCs/>
                <w:sz w:val="16"/>
                <w:szCs w:val="16"/>
              </w:rPr>
              <w:t>0</w:t>
            </w:r>
            <w:r>
              <w:rPr>
                <w:rFonts w:cs="Arial"/>
                <w:bCs/>
                <w:sz w:val="16"/>
                <w:szCs w:val="16"/>
              </w:rPr>
              <w:t>+30</w:t>
            </w:r>
            <w:r w:rsidRPr="0058251F">
              <w:rPr>
                <w:rFonts w:cs="Arial"/>
                <w:bCs/>
                <w:sz w:val="16"/>
                <w:szCs w:val="16"/>
              </w:rPr>
              <w:t xml:space="preserve"> mm</w:t>
            </w:r>
          </w:p>
        </w:tc>
        <w:tc>
          <w:tcPr>
            <w:tcW w:w="768" w:type="pct"/>
            <w:vAlign w:val="center"/>
          </w:tcPr>
          <w:p w14:paraId="2A1A26B2" w14:textId="46B2C7C1" w:rsidR="00E5500F" w:rsidRDefault="00F45337" w:rsidP="00E5500F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drcené kamenivo</w:t>
            </w:r>
          </w:p>
          <w:p w14:paraId="53A60AA8" w14:textId="62A61FF4" w:rsidR="00F45337" w:rsidRPr="00F45337" w:rsidRDefault="00F45337" w:rsidP="00E5500F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5337">
              <w:rPr>
                <w:rFonts w:cs="Arial"/>
                <w:b/>
                <w:bCs/>
                <w:sz w:val="16"/>
                <w:szCs w:val="16"/>
              </w:rPr>
              <w:t>DK 0/90</w:t>
            </w:r>
          </w:p>
          <w:p w14:paraId="7D74B345" w14:textId="1795EABF" w:rsidR="008732C7" w:rsidRPr="002D59C9" w:rsidRDefault="00E5500F" w:rsidP="00E5500F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8251F">
              <w:rPr>
                <w:rFonts w:cs="Arial"/>
                <w:sz w:val="16"/>
                <w:szCs w:val="16"/>
              </w:rPr>
              <w:t xml:space="preserve">~ </w:t>
            </w:r>
            <w:r w:rsidR="00F45337">
              <w:rPr>
                <w:rFonts w:cs="Arial"/>
                <w:sz w:val="16"/>
                <w:szCs w:val="16"/>
              </w:rPr>
              <w:t>170</w:t>
            </w:r>
            <w:r w:rsidRPr="0058251F">
              <w:rPr>
                <w:rFonts w:cs="Arial"/>
                <w:bCs/>
                <w:sz w:val="16"/>
                <w:szCs w:val="16"/>
              </w:rPr>
              <w:t xml:space="preserve"> mm</w:t>
            </w:r>
          </w:p>
        </w:tc>
        <w:tc>
          <w:tcPr>
            <w:tcW w:w="826" w:type="pct"/>
            <w:vAlign w:val="center"/>
          </w:tcPr>
          <w:p w14:paraId="3F8A2B2F" w14:textId="77777777" w:rsidR="008732C7" w:rsidRDefault="00F45337" w:rsidP="008732C7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  <w:r w:rsidRPr="00F45337">
              <w:rPr>
                <w:rFonts w:cs="Arial"/>
                <w:sz w:val="16"/>
                <w:szCs w:val="16"/>
              </w:rPr>
              <w:t>stavební suť</w:t>
            </w:r>
          </w:p>
          <w:p w14:paraId="42C4453C" w14:textId="77777777" w:rsidR="00F45337" w:rsidRDefault="00F45337" w:rsidP="008732C7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MZ</w:t>
            </w:r>
          </w:p>
          <w:p w14:paraId="010E5761" w14:textId="042973D4" w:rsidR="00F45337" w:rsidRPr="00F45337" w:rsidRDefault="00F45337" w:rsidP="008732C7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8251F">
              <w:rPr>
                <w:rFonts w:cs="Arial"/>
                <w:sz w:val="16"/>
                <w:szCs w:val="16"/>
              </w:rPr>
              <w:t xml:space="preserve">~ </w:t>
            </w:r>
            <w:r>
              <w:rPr>
                <w:rFonts w:cs="Arial"/>
                <w:sz w:val="16"/>
                <w:szCs w:val="16"/>
              </w:rPr>
              <w:t>do 1250</w:t>
            </w:r>
            <w:r w:rsidRPr="0058251F">
              <w:rPr>
                <w:rFonts w:cs="Arial"/>
                <w:bCs/>
                <w:sz w:val="16"/>
                <w:szCs w:val="16"/>
              </w:rPr>
              <w:t xml:space="preserve"> mm</w:t>
            </w:r>
          </w:p>
        </w:tc>
      </w:tr>
      <w:tr w:rsidR="00E5500F" w14:paraId="0AB748F2" w14:textId="77777777" w:rsidTr="00E266D0">
        <w:trPr>
          <w:trHeight w:val="964"/>
        </w:trPr>
        <w:tc>
          <w:tcPr>
            <w:tcW w:w="435" w:type="pct"/>
            <w:noWrap/>
            <w:vAlign w:val="center"/>
          </w:tcPr>
          <w:p w14:paraId="42D39DB0" w14:textId="3F72977B" w:rsidR="00E5500F" w:rsidRPr="0058251F" w:rsidRDefault="00E5500F" w:rsidP="00E5500F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bCs/>
                <w:sz w:val="16"/>
                <w:szCs w:val="16"/>
              </w:rPr>
              <w:t>2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F45337">
              <w:rPr>
                <w:rFonts w:cs="Arial"/>
                <w:bCs/>
                <w:sz w:val="16"/>
                <w:szCs w:val="16"/>
              </w:rPr>
              <w:t>H</w:t>
            </w:r>
            <w:r>
              <w:rPr>
                <w:rFonts w:cs="Arial"/>
                <w:bCs/>
                <w:sz w:val="16"/>
                <w:szCs w:val="16"/>
              </w:rPr>
              <w:t>S</w:t>
            </w:r>
          </w:p>
        </w:tc>
        <w:tc>
          <w:tcPr>
            <w:tcW w:w="508" w:type="pct"/>
            <w:vAlign w:val="center"/>
          </w:tcPr>
          <w:p w14:paraId="4B552E78" w14:textId="7460DD5B" w:rsidR="00E5500F" w:rsidRPr="0058251F" w:rsidRDefault="00F45337" w:rsidP="00E5500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km 0,</w:t>
            </w:r>
            <w:r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>65 PS</w:t>
            </w:r>
          </w:p>
        </w:tc>
        <w:tc>
          <w:tcPr>
            <w:tcW w:w="752" w:type="pct"/>
            <w:vAlign w:val="center"/>
          </w:tcPr>
          <w:p w14:paraId="163BAF84" w14:textId="77777777" w:rsidR="00E5500F" w:rsidRPr="0058251F" w:rsidRDefault="00E5500F" w:rsidP="00E5500F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bCs/>
                <w:sz w:val="16"/>
                <w:szCs w:val="16"/>
              </w:rPr>
              <w:t>asfaltová hutněná vrstva</w:t>
            </w:r>
          </w:p>
          <w:p w14:paraId="0AC91B3F" w14:textId="77777777" w:rsidR="00E5500F" w:rsidRPr="0058251F" w:rsidRDefault="00E5500F" w:rsidP="00E5500F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8251F">
              <w:rPr>
                <w:rFonts w:cs="Arial"/>
                <w:b/>
                <w:bCs/>
                <w:sz w:val="16"/>
                <w:szCs w:val="16"/>
              </w:rPr>
              <w:t>ACO 11</w:t>
            </w:r>
          </w:p>
          <w:p w14:paraId="4B3F1A89" w14:textId="35EA258E" w:rsidR="00E5500F" w:rsidRPr="00FF0F7C" w:rsidRDefault="00E5500F" w:rsidP="00E5500F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sz w:val="16"/>
                <w:szCs w:val="16"/>
              </w:rPr>
              <w:t xml:space="preserve">~ </w:t>
            </w:r>
            <w:r>
              <w:rPr>
                <w:rFonts w:cs="Arial"/>
                <w:sz w:val="16"/>
                <w:szCs w:val="16"/>
              </w:rPr>
              <w:t>4</w:t>
            </w:r>
            <w:r w:rsidRPr="0058251F">
              <w:rPr>
                <w:rFonts w:cs="Arial"/>
                <w:bCs/>
                <w:sz w:val="16"/>
                <w:szCs w:val="16"/>
              </w:rPr>
              <w:t>0 mm</w:t>
            </w:r>
          </w:p>
        </w:tc>
        <w:tc>
          <w:tcPr>
            <w:tcW w:w="826" w:type="pct"/>
            <w:vAlign w:val="center"/>
          </w:tcPr>
          <w:p w14:paraId="6004066C" w14:textId="77777777" w:rsidR="00E5500F" w:rsidRPr="0058251F" w:rsidRDefault="00E5500F" w:rsidP="00E5500F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bCs/>
                <w:sz w:val="16"/>
                <w:szCs w:val="16"/>
              </w:rPr>
              <w:t>asfaltová hutněná vrstva</w:t>
            </w:r>
          </w:p>
          <w:p w14:paraId="1577349B" w14:textId="77777777" w:rsidR="00E5500F" w:rsidRPr="0058251F" w:rsidRDefault="00E5500F" w:rsidP="00E5500F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8251F">
              <w:rPr>
                <w:rFonts w:cs="Arial"/>
                <w:b/>
                <w:bCs/>
                <w:sz w:val="16"/>
                <w:szCs w:val="16"/>
              </w:rPr>
              <w:t>AC</w:t>
            </w:r>
            <w:r>
              <w:rPr>
                <w:rFonts w:cs="Arial"/>
                <w:b/>
                <w:bCs/>
                <w:sz w:val="16"/>
                <w:szCs w:val="16"/>
              </w:rPr>
              <w:t>L</w:t>
            </w:r>
            <w:r w:rsidRPr="0058251F">
              <w:rPr>
                <w:rFonts w:cs="Arial"/>
                <w:b/>
                <w:bCs/>
                <w:sz w:val="16"/>
                <w:szCs w:val="16"/>
              </w:rPr>
              <w:t xml:space="preserve"> 1</w:t>
            </w:r>
            <w:r>
              <w:rPr>
                <w:rFonts w:cs="Arial"/>
                <w:b/>
                <w:bCs/>
                <w:sz w:val="16"/>
                <w:szCs w:val="16"/>
              </w:rPr>
              <w:t>6</w:t>
            </w:r>
          </w:p>
          <w:p w14:paraId="47D3D3D2" w14:textId="51835472" w:rsidR="00E5500F" w:rsidRPr="00D97ED0" w:rsidRDefault="00E5500F" w:rsidP="00E5500F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58251F">
              <w:rPr>
                <w:rFonts w:cs="Arial"/>
                <w:sz w:val="16"/>
                <w:szCs w:val="16"/>
              </w:rPr>
              <w:t xml:space="preserve">~ </w:t>
            </w:r>
            <w:r>
              <w:rPr>
                <w:rFonts w:cs="Arial"/>
                <w:sz w:val="16"/>
                <w:szCs w:val="16"/>
              </w:rPr>
              <w:t>7</w:t>
            </w:r>
            <w:r w:rsidRPr="0058251F">
              <w:rPr>
                <w:rFonts w:cs="Arial"/>
                <w:bCs/>
                <w:sz w:val="16"/>
                <w:szCs w:val="16"/>
              </w:rPr>
              <w:t>0 mm</w:t>
            </w:r>
          </w:p>
        </w:tc>
        <w:tc>
          <w:tcPr>
            <w:tcW w:w="885" w:type="pct"/>
            <w:vAlign w:val="center"/>
          </w:tcPr>
          <w:p w14:paraId="25221C00" w14:textId="77777777" w:rsidR="00E5500F" w:rsidRPr="00E266D0" w:rsidRDefault="00E266D0" w:rsidP="00E5500F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E266D0">
              <w:rPr>
                <w:rFonts w:cs="Arial"/>
                <w:bCs/>
                <w:sz w:val="16"/>
                <w:szCs w:val="16"/>
              </w:rPr>
              <w:t>penetrační makadam</w:t>
            </w:r>
          </w:p>
          <w:p w14:paraId="0AB6787D" w14:textId="77777777" w:rsidR="00E266D0" w:rsidRDefault="00E266D0" w:rsidP="00E5500F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PM</w:t>
            </w:r>
          </w:p>
          <w:p w14:paraId="401276CA" w14:textId="1E97172B" w:rsidR="00E266D0" w:rsidRPr="002D59C9" w:rsidRDefault="00E266D0" w:rsidP="00E5500F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58251F">
              <w:rPr>
                <w:rFonts w:cs="Arial"/>
                <w:sz w:val="16"/>
                <w:szCs w:val="16"/>
              </w:rPr>
              <w:t xml:space="preserve">~ </w:t>
            </w:r>
            <w:r>
              <w:rPr>
                <w:rFonts w:cs="Arial"/>
                <w:sz w:val="16"/>
                <w:szCs w:val="16"/>
              </w:rPr>
              <w:t>15</w:t>
            </w:r>
            <w:r w:rsidRPr="0058251F">
              <w:rPr>
                <w:rFonts w:cs="Arial"/>
                <w:bCs/>
                <w:sz w:val="16"/>
                <w:szCs w:val="16"/>
              </w:rPr>
              <w:t>0 mm</w:t>
            </w:r>
          </w:p>
        </w:tc>
        <w:tc>
          <w:tcPr>
            <w:tcW w:w="768" w:type="pct"/>
            <w:vAlign w:val="center"/>
          </w:tcPr>
          <w:p w14:paraId="6737C5DE" w14:textId="77777777" w:rsidR="00E5500F" w:rsidRDefault="00E266D0" w:rsidP="00E5500F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zásyp energovodu</w:t>
            </w:r>
          </w:p>
          <w:p w14:paraId="4DCCAD13" w14:textId="77777777" w:rsidR="00E266D0" w:rsidRDefault="00E266D0" w:rsidP="00E5500F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SDK 0/4</w:t>
            </w:r>
          </w:p>
          <w:p w14:paraId="19E4403E" w14:textId="06D5A14C" w:rsidR="00E266D0" w:rsidRPr="006A63B7" w:rsidRDefault="00E266D0" w:rsidP="00E5500F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(vrtné práce ukončeny z důvodu obavy kolize)</w:t>
            </w:r>
          </w:p>
        </w:tc>
        <w:tc>
          <w:tcPr>
            <w:tcW w:w="826" w:type="pct"/>
            <w:vAlign w:val="center"/>
          </w:tcPr>
          <w:p w14:paraId="1552208C" w14:textId="21A06C73" w:rsidR="00E5500F" w:rsidRPr="00673576" w:rsidRDefault="00E5500F" w:rsidP="00E5500F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E266D0" w14:paraId="079946E0" w14:textId="77777777" w:rsidTr="00E266D0">
        <w:trPr>
          <w:trHeight w:val="964"/>
        </w:trPr>
        <w:tc>
          <w:tcPr>
            <w:tcW w:w="435" w:type="pct"/>
            <w:noWrap/>
            <w:vAlign w:val="center"/>
          </w:tcPr>
          <w:p w14:paraId="788FFAC0" w14:textId="4478ACAE" w:rsidR="00E266D0" w:rsidRPr="0058251F" w:rsidRDefault="00E266D0" w:rsidP="00E266D0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3 VS</w:t>
            </w:r>
          </w:p>
        </w:tc>
        <w:tc>
          <w:tcPr>
            <w:tcW w:w="508" w:type="pct"/>
            <w:vAlign w:val="center"/>
          </w:tcPr>
          <w:p w14:paraId="46938AC4" w14:textId="783AEAC4" w:rsidR="00E266D0" w:rsidRDefault="00E266D0" w:rsidP="00E266D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parkoviště</w:t>
            </w:r>
          </w:p>
        </w:tc>
        <w:tc>
          <w:tcPr>
            <w:tcW w:w="752" w:type="pct"/>
            <w:vAlign w:val="center"/>
          </w:tcPr>
          <w:p w14:paraId="37DA5F8C" w14:textId="77777777" w:rsidR="00E266D0" w:rsidRPr="0058251F" w:rsidRDefault="00E266D0" w:rsidP="00E266D0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bCs/>
                <w:sz w:val="16"/>
                <w:szCs w:val="16"/>
              </w:rPr>
              <w:t>asfaltová hutněná vrstva</w:t>
            </w:r>
          </w:p>
          <w:p w14:paraId="4F903CA6" w14:textId="77777777" w:rsidR="00E266D0" w:rsidRPr="0058251F" w:rsidRDefault="00E266D0" w:rsidP="00E266D0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8251F">
              <w:rPr>
                <w:rFonts w:cs="Arial"/>
                <w:b/>
                <w:bCs/>
                <w:sz w:val="16"/>
                <w:szCs w:val="16"/>
              </w:rPr>
              <w:t>ACO 11</w:t>
            </w:r>
          </w:p>
          <w:p w14:paraId="253F5427" w14:textId="5BE910F7" w:rsidR="00E266D0" w:rsidRPr="0058251F" w:rsidRDefault="00E266D0" w:rsidP="00E266D0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sz w:val="16"/>
                <w:szCs w:val="16"/>
              </w:rPr>
              <w:t xml:space="preserve">~ </w:t>
            </w:r>
            <w:r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t>5</w:t>
            </w:r>
            <w:r w:rsidRPr="0058251F">
              <w:rPr>
                <w:rFonts w:cs="Arial"/>
                <w:bCs/>
                <w:sz w:val="16"/>
                <w:szCs w:val="16"/>
              </w:rPr>
              <w:t xml:space="preserve"> mm</w:t>
            </w:r>
          </w:p>
        </w:tc>
        <w:tc>
          <w:tcPr>
            <w:tcW w:w="826" w:type="pct"/>
            <w:vAlign w:val="center"/>
          </w:tcPr>
          <w:p w14:paraId="4B2A3CE3" w14:textId="77777777" w:rsidR="00E266D0" w:rsidRPr="0058251F" w:rsidRDefault="00E266D0" w:rsidP="00E266D0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bCs/>
                <w:sz w:val="16"/>
                <w:szCs w:val="16"/>
              </w:rPr>
              <w:t>asfaltová hutněná vrstva</w:t>
            </w:r>
          </w:p>
          <w:p w14:paraId="2E6EB0E6" w14:textId="77777777" w:rsidR="00E266D0" w:rsidRPr="0058251F" w:rsidRDefault="00E266D0" w:rsidP="00E266D0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8251F">
              <w:rPr>
                <w:rFonts w:cs="Arial"/>
                <w:b/>
                <w:bCs/>
                <w:sz w:val="16"/>
                <w:szCs w:val="16"/>
              </w:rPr>
              <w:t>AC</w:t>
            </w:r>
            <w:r>
              <w:rPr>
                <w:rFonts w:cs="Arial"/>
                <w:b/>
                <w:bCs/>
                <w:sz w:val="16"/>
                <w:szCs w:val="16"/>
              </w:rPr>
              <w:t>L</w:t>
            </w:r>
            <w:r w:rsidRPr="0058251F">
              <w:rPr>
                <w:rFonts w:cs="Arial"/>
                <w:b/>
                <w:bCs/>
                <w:sz w:val="16"/>
                <w:szCs w:val="16"/>
              </w:rPr>
              <w:t xml:space="preserve"> 1</w:t>
            </w:r>
            <w:r>
              <w:rPr>
                <w:rFonts w:cs="Arial"/>
                <w:b/>
                <w:bCs/>
                <w:sz w:val="16"/>
                <w:szCs w:val="16"/>
              </w:rPr>
              <w:t>6</w:t>
            </w:r>
          </w:p>
          <w:p w14:paraId="098C1292" w14:textId="678538A0" w:rsidR="00E266D0" w:rsidRPr="0058251F" w:rsidRDefault="00E266D0" w:rsidP="00E266D0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58251F">
              <w:rPr>
                <w:rFonts w:cs="Arial"/>
                <w:sz w:val="16"/>
                <w:szCs w:val="16"/>
              </w:rPr>
              <w:t xml:space="preserve">~ </w:t>
            </w:r>
            <w:r>
              <w:rPr>
                <w:rFonts w:cs="Arial"/>
                <w:sz w:val="16"/>
                <w:szCs w:val="16"/>
              </w:rPr>
              <w:t>7</w:t>
            </w:r>
            <w:r w:rsidRPr="0058251F">
              <w:rPr>
                <w:rFonts w:cs="Arial"/>
                <w:bCs/>
                <w:sz w:val="16"/>
                <w:szCs w:val="16"/>
              </w:rPr>
              <w:t>0 mm</w:t>
            </w:r>
          </w:p>
        </w:tc>
        <w:tc>
          <w:tcPr>
            <w:tcW w:w="885" w:type="pct"/>
            <w:vAlign w:val="center"/>
          </w:tcPr>
          <w:p w14:paraId="5DB11991" w14:textId="77777777" w:rsidR="00E266D0" w:rsidRPr="00E266D0" w:rsidRDefault="00E266D0" w:rsidP="00E266D0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768" w:type="pct"/>
            <w:vAlign w:val="center"/>
          </w:tcPr>
          <w:p w14:paraId="6E2EC828" w14:textId="77777777" w:rsidR="00E266D0" w:rsidRDefault="00E266D0" w:rsidP="00E266D0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826" w:type="pct"/>
            <w:vAlign w:val="center"/>
          </w:tcPr>
          <w:p w14:paraId="13C1A9BC" w14:textId="77777777" w:rsidR="00E266D0" w:rsidRPr="00673576" w:rsidRDefault="00E266D0" w:rsidP="00E266D0">
            <w:pPr>
              <w:snapToGrid w:val="0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</w:tbl>
    <w:p w14:paraId="0F6C62F4" w14:textId="4293F90E" w:rsidR="00091C12" w:rsidRPr="00D24FC2" w:rsidRDefault="00091C12" w:rsidP="00091C12">
      <w:pPr>
        <w:rPr>
          <w:b/>
          <w:bCs/>
        </w:rPr>
      </w:pPr>
      <w:r w:rsidRPr="00D24FC2">
        <w:rPr>
          <w:b/>
          <w:bCs/>
        </w:rPr>
        <w:t xml:space="preserve">Fotodokumentace sond viz. příloha č. </w:t>
      </w:r>
      <w:r w:rsidR="00E5500F">
        <w:rPr>
          <w:b/>
          <w:bCs/>
        </w:rPr>
        <w:t>3</w:t>
      </w:r>
    </w:p>
    <w:p w14:paraId="4C1CDD24" w14:textId="364B7B59" w:rsidR="00174893" w:rsidRDefault="00174893" w:rsidP="00091C12"/>
    <w:p w14:paraId="08C7C852" w14:textId="735CB419" w:rsidR="00E5500F" w:rsidRDefault="00E5500F" w:rsidP="00091C12"/>
    <w:p w14:paraId="2DD8C765" w14:textId="77777777" w:rsidR="00D91DE6" w:rsidRPr="00D91DE6" w:rsidRDefault="00131153" w:rsidP="00851781">
      <w:pPr>
        <w:pStyle w:val="Nadpis2"/>
      </w:pPr>
      <w:bookmarkStart w:id="15" w:name="_Toc100830849"/>
      <w:r w:rsidRPr="00374564">
        <w:lastRenderedPageBreak/>
        <w:t>NESTMELENÁ PODKLADNÍ VRSTVA</w:t>
      </w:r>
      <w:bookmarkEnd w:id="15"/>
    </w:p>
    <w:tbl>
      <w:tblPr>
        <w:tblStyle w:val="Mkatabulky"/>
        <w:tblW w:w="9096" w:type="dxa"/>
        <w:tblLook w:val="0000" w:firstRow="0" w:lastRow="0" w:firstColumn="0" w:lastColumn="0" w:noHBand="0" w:noVBand="0"/>
      </w:tblPr>
      <w:tblGrid>
        <w:gridCol w:w="1099"/>
        <w:gridCol w:w="4122"/>
        <w:gridCol w:w="3875"/>
      </w:tblGrid>
      <w:tr w:rsidR="00F75D56" w:rsidRPr="00CE02A0" w14:paraId="455219EB" w14:textId="77777777" w:rsidTr="00930E7B">
        <w:trPr>
          <w:trHeight w:val="573"/>
        </w:trPr>
        <w:tc>
          <w:tcPr>
            <w:tcW w:w="1099" w:type="dxa"/>
            <w:vAlign w:val="center"/>
          </w:tcPr>
          <w:p w14:paraId="706638FE" w14:textId="77777777" w:rsidR="00F75D56" w:rsidRPr="007A0FC9" w:rsidRDefault="00F75D56" w:rsidP="00E56C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7A0FC9">
              <w:rPr>
                <w:rFonts w:cs="Arial"/>
                <w:b/>
              </w:rPr>
              <w:t>číslo sondy</w:t>
            </w:r>
          </w:p>
        </w:tc>
        <w:tc>
          <w:tcPr>
            <w:tcW w:w="4122" w:type="dxa"/>
            <w:vAlign w:val="center"/>
          </w:tcPr>
          <w:p w14:paraId="1CA5572B" w14:textId="77777777" w:rsidR="00F75D56" w:rsidRPr="007A0FC9" w:rsidRDefault="00F75D56" w:rsidP="00E56C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7A0FC9">
              <w:rPr>
                <w:rFonts w:cs="Arial"/>
                <w:b/>
              </w:rPr>
              <w:t>lokalizace sondy</w:t>
            </w:r>
          </w:p>
        </w:tc>
        <w:tc>
          <w:tcPr>
            <w:tcW w:w="3875" w:type="dxa"/>
            <w:vAlign w:val="center"/>
          </w:tcPr>
          <w:p w14:paraId="0E0DDFDF" w14:textId="77777777" w:rsidR="00F75D56" w:rsidRPr="007A0FC9" w:rsidRDefault="00F75D56" w:rsidP="00E56C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7A0FC9">
              <w:rPr>
                <w:rFonts w:cs="Arial"/>
                <w:b/>
              </w:rPr>
              <w:t>typ nestmelené vrstvy</w:t>
            </w:r>
          </w:p>
        </w:tc>
      </w:tr>
      <w:tr w:rsidR="00900B05" w:rsidRPr="00CE02A0" w14:paraId="4C85F87B" w14:textId="77777777" w:rsidTr="00930E7B">
        <w:trPr>
          <w:trHeight w:val="837"/>
        </w:trPr>
        <w:tc>
          <w:tcPr>
            <w:tcW w:w="1099" w:type="dxa"/>
            <w:noWrap/>
            <w:vAlign w:val="center"/>
          </w:tcPr>
          <w:p w14:paraId="79B93724" w14:textId="58E72C06" w:rsidR="00900B05" w:rsidRPr="00F2436F" w:rsidRDefault="00E5500F" w:rsidP="00900B05">
            <w:pPr>
              <w:snapToGrid w:val="0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</w:t>
            </w:r>
            <w:r w:rsidR="008732C7">
              <w:rPr>
                <w:rFonts w:cs="Arial"/>
                <w:bCs/>
              </w:rPr>
              <w:t xml:space="preserve"> HS</w:t>
            </w:r>
          </w:p>
        </w:tc>
        <w:tc>
          <w:tcPr>
            <w:tcW w:w="4122" w:type="dxa"/>
            <w:noWrap/>
            <w:vAlign w:val="center"/>
          </w:tcPr>
          <w:p w14:paraId="51855A10" w14:textId="60E03F98" w:rsidR="00900B05" w:rsidRPr="0096488D" w:rsidRDefault="00E266D0" w:rsidP="00426B4C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km 0,065 PS</w:t>
            </w:r>
          </w:p>
        </w:tc>
        <w:tc>
          <w:tcPr>
            <w:tcW w:w="3875" w:type="dxa"/>
            <w:vAlign w:val="center"/>
          </w:tcPr>
          <w:p w14:paraId="03DCE691" w14:textId="6B149F0B" w:rsidR="00900B05" w:rsidRPr="00F2436F" w:rsidRDefault="00E266D0" w:rsidP="00F2436F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DK</w:t>
            </w:r>
            <w:r w:rsidR="00F74D2D">
              <w:rPr>
                <w:rFonts w:cs="Arial"/>
              </w:rPr>
              <w:t xml:space="preserve"> 0/</w:t>
            </w:r>
            <w:r>
              <w:rPr>
                <w:rFonts w:cs="Arial"/>
              </w:rPr>
              <w:t>90</w:t>
            </w:r>
            <w:r w:rsidR="00F74D2D">
              <w:rPr>
                <w:rFonts w:cs="Arial"/>
              </w:rPr>
              <w:t>, UF</w:t>
            </w:r>
            <w:r w:rsidR="00F74D2D">
              <w:rPr>
                <w:rFonts w:cs="Arial"/>
                <w:vertAlign w:val="subscript"/>
              </w:rPr>
              <w:t>N</w:t>
            </w:r>
          </w:p>
        </w:tc>
      </w:tr>
    </w:tbl>
    <w:p w14:paraId="08823AB3" w14:textId="2AD97C25" w:rsidR="00AD7C16" w:rsidRDefault="00AD7C16" w:rsidP="00AD7C16"/>
    <w:p w14:paraId="7A1C8E11" w14:textId="77777777" w:rsidR="006008C9" w:rsidRDefault="006008C9" w:rsidP="006008C9">
      <w:pPr>
        <w:pStyle w:val="Nadpis2"/>
      </w:pPr>
      <w:bookmarkStart w:id="16" w:name="_Toc83361613"/>
      <w:bookmarkStart w:id="17" w:name="_Toc100830850"/>
      <w:r w:rsidRPr="00374564">
        <w:t xml:space="preserve">ZEMINY PODLOŽÍ – AZ </w:t>
      </w:r>
      <w:r>
        <w:t>DLE</w:t>
      </w:r>
      <w:r w:rsidRPr="00374564">
        <w:t xml:space="preserve"> ČSN 73 6133</w:t>
      </w:r>
      <w:bookmarkEnd w:id="16"/>
      <w:bookmarkEnd w:id="17"/>
    </w:p>
    <w:tbl>
      <w:tblPr>
        <w:tblStyle w:val="Mkatabulky"/>
        <w:tblW w:w="9065" w:type="dxa"/>
        <w:tblLayout w:type="fixed"/>
        <w:tblLook w:val="0000" w:firstRow="0" w:lastRow="0" w:firstColumn="0" w:lastColumn="0" w:noHBand="0" w:noVBand="0"/>
      </w:tblPr>
      <w:tblGrid>
        <w:gridCol w:w="951"/>
        <w:gridCol w:w="2515"/>
        <w:gridCol w:w="2427"/>
        <w:gridCol w:w="1745"/>
        <w:gridCol w:w="1427"/>
      </w:tblGrid>
      <w:tr w:rsidR="006008C9" w:rsidRPr="00CE02A0" w14:paraId="0F8745A5" w14:textId="77777777" w:rsidTr="00C133A9">
        <w:trPr>
          <w:trHeight w:val="553"/>
        </w:trPr>
        <w:tc>
          <w:tcPr>
            <w:tcW w:w="951" w:type="dxa"/>
            <w:vAlign w:val="center"/>
          </w:tcPr>
          <w:p w14:paraId="34831557" w14:textId="77777777" w:rsidR="006008C9" w:rsidRPr="00CE02A0" w:rsidRDefault="006008C9" w:rsidP="00C133A9">
            <w:pPr>
              <w:jc w:val="center"/>
              <w:rPr>
                <w:rFonts w:cs="Arial"/>
              </w:rPr>
            </w:pPr>
            <w:r w:rsidRPr="00CE02A0">
              <w:rPr>
                <w:rFonts w:cs="Arial"/>
              </w:rPr>
              <w:t>číslo sondy</w:t>
            </w:r>
          </w:p>
        </w:tc>
        <w:tc>
          <w:tcPr>
            <w:tcW w:w="2515" w:type="dxa"/>
            <w:vAlign w:val="center"/>
          </w:tcPr>
          <w:p w14:paraId="23D68B7D" w14:textId="77777777" w:rsidR="006008C9" w:rsidRPr="00CE02A0" w:rsidRDefault="006008C9" w:rsidP="00C133A9">
            <w:pPr>
              <w:jc w:val="center"/>
              <w:rPr>
                <w:rFonts w:cs="Arial"/>
              </w:rPr>
            </w:pPr>
            <w:r w:rsidRPr="00CE02A0">
              <w:rPr>
                <w:rFonts w:cs="Arial"/>
              </w:rPr>
              <w:t>lokalizace sondy</w:t>
            </w:r>
          </w:p>
        </w:tc>
        <w:tc>
          <w:tcPr>
            <w:tcW w:w="2427" w:type="dxa"/>
            <w:vAlign w:val="center"/>
          </w:tcPr>
          <w:p w14:paraId="78B20EED" w14:textId="77777777" w:rsidR="006008C9" w:rsidRPr="00CE02A0" w:rsidRDefault="006008C9" w:rsidP="00C133A9">
            <w:pPr>
              <w:jc w:val="center"/>
              <w:rPr>
                <w:rFonts w:cs="Arial"/>
              </w:rPr>
            </w:pPr>
            <w:r w:rsidRPr="00CE02A0">
              <w:rPr>
                <w:rFonts w:cs="Arial"/>
              </w:rPr>
              <w:t>typ zeminy</w:t>
            </w:r>
          </w:p>
        </w:tc>
        <w:tc>
          <w:tcPr>
            <w:tcW w:w="1745" w:type="dxa"/>
            <w:vAlign w:val="center"/>
          </w:tcPr>
          <w:p w14:paraId="61F3961A" w14:textId="77777777" w:rsidR="006008C9" w:rsidRDefault="006008C9" w:rsidP="00C133A9">
            <w:pPr>
              <w:ind w:left="-124"/>
              <w:jc w:val="center"/>
              <w:rPr>
                <w:rFonts w:cs="Arial"/>
              </w:rPr>
            </w:pPr>
            <w:r w:rsidRPr="00CE02A0">
              <w:rPr>
                <w:rFonts w:cs="Arial"/>
              </w:rPr>
              <w:t>namrzavost</w:t>
            </w:r>
          </w:p>
          <w:p w14:paraId="58D254F6" w14:textId="77777777" w:rsidR="006008C9" w:rsidRPr="00CE02A0" w:rsidRDefault="006008C9" w:rsidP="00C133A9">
            <w:pPr>
              <w:ind w:left="-124"/>
              <w:jc w:val="center"/>
              <w:rPr>
                <w:rFonts w:cs="Arial"/>
              </w:rPr>
            </w:pPr>
            <w:r w:rsidRPr="00CE02A0">
              <w:rPr>
                <w:rFonts w:cs="Arial"/>
              </w:rPr>
              <w:t>zeminy</w:t>
            </w:r>
          </w:p>
        </w:tc>
        <w:tc>
          <w:tcPr>
            <w:tcW w:w="1427" w:type="dxa"/>
            <w:vAlign w:val="center"/>
          </w:tcPr>
          <w:p w14:paraId="18124254" w14:textId="77777777" w:rsidR="006008C9" w:rsidRPr="00CE02A0" w:rsidRDefault="006008C9" w:rsidP="00C133A9">
            <w:pPr>
              <w:ind w:left="-124"/>
              <w:jc w:val="center"/>
              <w:rPr>
                <w:rFonts w:cs="Arial"/>
              </w:rPr>
            </w:pPr>
            <w:r w:rsidRPr="00CE02A0">
              <w:rPr>
                <w:rFonts w:cs="Arial"/>
              </w:rPr>
              <w:t xml:space="preserve">vhodnost pro </w:t>
            </w:r>
            <w:r>
              <w:rPr>
                <w:rFonts w:cs="Arial"/>
              </w:rPr>
              <w:t>aktivní zónu</w:t>
            </w:r>
          </w:p>
        </w:tc>
      </w:tr>
      <w:tr w:rsidR="006008C9" w:rsidRPr="00CE02A0" w14:paraId="50C4A22F" w14:textId="77777777" w:rsidTr="00C133A9">
        <w:trPr>
          <w:trHeight w:val="1194"/>
        </w:trPr>
        <w:tc>
          <w:tcPr>
            <w:tcW w:w="951" w:type="dxa"/>
            <w:noWrap/>
            <w:vAlign w:val="center"/>
          </w:tcPr>
          <w:p w14:paraId="53877619" w14:textId="04CF030D" w:rsidR="006008C9" w:rsidRDefault="00E5500F" w:rsidP="00C133A9">
            <w:pPr>
              <w:snapToGrid w:val="0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1 </w:t>
            </w:r>
            <w:r w:rsidR="006008C9">
              <w:rPr>
                <w:rFonts w:cs="Arial"/>
                <w:bCs/>
              </w:rPr>
              <w:t>HS</w:t>
            </w:r>
          </w:p>
        </w:tc>
        <w:tc>
          <w:tcPr>
            <w:tcW w:w="2515" w:type="dxa"/>
            <w:noWrap/>
            <w:vAlign w:val="center"/>
          </w:tcPr>
          <w:p w14:paraId="0ECA8EE7" w14:textId="640274F8" w:rsidR="006008C9" w:rsidRPr="00AD7C16" w:rsidRDefault="00E266D0" w:rsidP="00C133A9">
            <w:pPr>
              <w:jc w:val="center"/>
              <w:rPr>
                <w:rFonts w:cs="Arial"/>
              </w:rPr>
            </w:pPr>
            <w:r>
              <w:rPr>
                <w:rFonts w:cs="Arial"/>
                <w:sz w:val="24"/>
                <w:szCs w:val="24"/>
              </w:rPr>
              <w:t>km 0,065 PS</w:t>
            </w:r>
          </w:p>
        </w:tc>
        <w:tc>
          <w:tcPr>
            <w:tcW w:w="2427" w:type="dxa"/>
            <w:vAlign w:val="center"/>
          </w:tcPr>
          <w:p w14:paraId="1AB0852F" w14:textId="0087F788" w:rsidR="00612403" w:rsidRPr="00612403" w:rsidRDefault="00E266D0" w:rsidP="00C133A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Cs/>
                <w:sz w:val="24"/>
                <w:szCs w:val="24"/>
              </w:rPr>
              <w:t>stavební suť</w:t>
            </w:r>
          </w:p>
        </w:tc>
        <w:tc>
          <w:tcPr>
            <w:tcW w:w="1745" w:type="dxa"/>
            <w:noWrap/>
            <w:vAlign w:val="center"/>
          </w:tcPr>
          <w:p w14:paraId="66058F72" w14:textId="2E58BA68" w:rsidR="006008C9" w:rsidRPr="00117CD7" w:rsidRDefault="00E266D0" w:rsidP="00C133A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mírně </w:t>
            </w:r>
            <w:r w:rsidR="006008C9">
              <w:rPr>
                <w:rFonts w:cs="Arial"/>
                <w:bCs/>
              </w:rPr>
              <w:t>namrzavá</w:t>
            </w:r>
          </w:p>
        </w:tc>
        <w:tc>
          <w:tcPr>
            <w:tcW w:w="1427" w:type="dxa"/>
            <w:vAlign w:val="center"/>
          </w:tcPr>
          <w:p w14:paraId="7E5CFF8C" w14:textId="5D658E21" w:rsidR="006008C9" w:rsidRDefault="006008C9" w:rsidP="00C133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podmínečně vhodná</w:t>
            </w:r>
          </w:p>
        </w:tc>
      </w:tr>
    </w:tbl>
    <w:p w14:paraId="1005F4A1" w14:textId="25C618C1" w:rsidR="0096488D" w:rsidRDefault="0096488D" w:rsidP="00AD7C16"/>
    <w:p w14:paraId="7C3BD746" w14:textId="77777777" w:rsidR="0096488D" w:rsidRPr="00A71769" w:rsidRDefault="0096488D" w:rsidP="0096488D">
      <w:pPr>
        <w:pStyle w:val="Nadpis2"/>
      </w:pPr>
      <w:bookmarkStart w:id="18" w:name="_Toc83361614"/>
      <w:bookmarkStart w:id="19" w:name="_Toc100830851"/>
      <w:r w:rsidRPr="00A71769">
        <w:t>ZATŘÍDĚNÍ ZNOVUZÍSKANÉ ASFALTOVÉ SMĚSI V SOULADU S VYHL. 130/2019 sb.</w:t>
      </w:r>
      <w:bookmarkEnd w:id="18"/>
      <w:bookmarkEnd w:id="19"/>
    </w:p>
    <w:p w14:paraId="1EBE86A7" w14:textId="77777777" w:rsidR="0096488D" w:rsidRPr="003C13C2" w:rsidRDefault="0096488D" w:rsidP="0096488D">
      <w:pPr>
        <w:tabs>
          <w:tab w:val="left" w:pos="3261"/>
        </w:tabs>
        <w:jc w:val="both"/>
        <w:rPr>
          <w:rFonts w:cs="Arial"/>
          <w:color w:val="000000"/>
          <w:lang w:eastAsia="cs-CZ"/>
        </w:rPr>
      </w:pPr>
      <w:r w:rsidRPr="003C13C2">
        <w:rPr>
          <w:rFonts w:cs="Arial"/>
          <w:color w:val="000000"/>
          <w:lang w:eastAsia="cs-CZ"/>
        </w:rPr>
        <w:t>Dle výsledků analýzy odpovídají vzorky kvalitativní třídě ZAS T</w:t>
      </w:r>
      <w:r>
        <w:rPr>
          <w:rFonts w:cs="Arial"/>
          <w:color w:val="000000"/>
          <w:lang w:eastAsia="cs-CZ"/>
        </w:rPr>
        <w:t>1</w:t>
      </w:r>
      <w:r w:rsidRPr="003C13C2">
        <w:rPr>
          <w:rFonts w:cs="Arial"/>
          <w:color w:val="000000"/>
          <w:lang w:eastAsia="cs-CZ"/>
        </w:rPr>
        <w:t xml:space="preserve"> a T</w:t>
      </w:r>
      <w:r>
        <w:rPr>
          <w:rFonts w:cs="Arial"/>
          <w:color w:val="000000"/>
          <w:lang w:eastAsia="cs-CZ"/>
        </w:rPr>
        <w:t>3</w:t>
      </w:r>
      <w:r w:rsidRPr="003C13C2">
        <w:rPr>
          <w:rFonts w:cs="Arial"/>
          <w:color w:val="000000"/>
          <w:lang w:eastAsia="cs-CZ"/>
        </w:rPr>
        <w:t xml:space="preserve"> dle následující tabulky:</w:t>
      </w:r>
    </w:p>
    <w:tbl>
      <w:tblPr>
        <w:tblW w:w="98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048"/>
        <w:gridCol w:w="1921"/>
        <w:gridCol w:w="2048"/>
        <w:gridCol w:w="1921"/>
      </w:tblGrid>
      <w:tr w:rsidR="0096488D" w:rsidRPr="00740D2D" w14:paraId="3E4ED32B" w14:textId="77777777" w:rsidTr="0096488D">
        <w:tc>
          <w:tcPr>
            <w:tcW w:w="1951" w:type="dxa"/>
            <w:shd w:val="clear" w:color="auto" w:fill="auto"/>
            <w:vAlign w:val="center"/>
          </w:tcPr>
          <w:p w14:paraId="0E406FA4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lang w:eastAsia="cs-CZ"/>
              </w:rPr>
              <w:t>vzorek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5907982E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lang w:eastAsia="cs-CZ"/>
              </w:rPr>
              <w:t>ZAS-T1</w:t>
            </w:r>
          </w:p>
          <w:p w14:paraId="1365FFFE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lang w:val="en-US" w:eastAsia="cs-CZ"/>
              </w:rPr>
            </w:pPr>
            <w:r w:rsidRPr="003C13C2">
              <w:rPr>
                <w:rFonts w:cs="Arial"/>
                <w:b/>
                <w:color w:val="000000"/>
                <w:u w:val="single"/>
                <w:lang w:val="en-US" w:eastAsia="cs-CZ"/>
              </w:rPr>
              <w:t>&lt;</w:t>
            </w:r>
            <w:r w:rsidRPr="003C13C2">
              <w:rPr>
                <w:rFonts w:cs="Arial"/>
                <w:b/>
                <w:color w:val="000000"/>
                <w:lang w:val="en-US" w:eastAsia="cs-CZ"/>
              </w:rPr>
              <w:t xml:space="preserve"> 12</w:t>
            </w:r>
          </w:p>
          <w:p w14:paraId="4B1A8099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vertAlign w:val="superscript"/>
                <w:lang w:val="en-US" w:eastAsia="cs-CZ"/>
              </w:rPr>
            </w:pPr>
            <w:r w:rsidRPr="003C13C2">
              <w:rPr>
                <w:rFonts w:cs="Arial"/>
                <w:b/>
                <w:color w:val="000000"/>
                <w:lang w:val="en-US" w:eastAsia="cs-CZ"/>
              </w:rPr>
              <w:t>mg.kg</w:t>
            </w:r>
            <w:r w:rsidRPr="003C13C2">
              <w:rPr>
                <w:rFonts w:cs="Arial"/>
                <w:b/>
                <w:color w:val="000000"/>
                <w:vertAlign w:val="superscript"/>
                <w:lang w:val="en-US" w:eastAsia="cs-CZ"/>
              </w:rPr>
              <w:t>-1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52C458CE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lang w:eastAsia="cs-CZ"/>
              </w:rPr>
              <w:t>ZAS-T2</w:t>
            </w:r>
          </w:p>
          <w:p w14:paraId="518FADE7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lang w:val="en-US" w:eastAsia="cs-CZ"/>
              </w:rPr>
              <w:t>12&lt;</w:t>
            </w:r>
            <w:proofErr w:type="spellStart"/>
            <w:r w:rsidRPr="003C13C2">
              <w:rPr>
                <w:rFonts w:cs="Arial"/>
                <w:b/>
                <w:color w:val="000000"/>
                <w:lang w:val="en-US" w:eastAsia="cs-CZ"/>
              </w:rPr>
              <w:t>vz</w:t>
            </w:r>
            <w:proofErr w:type="spellEnd"/>
            <w:r w:rsidRPr="003C13C2">
              <w:rPr>
                <w:rFonts w:cs="Arial"/>
                <w:b/>
                <w:color w:val="000000"/>
                <w:lang w:val="en-US" w:eastAsia="cs-CZ"/>
              </w:rPr>
              <w:t>&gt;25 mg.kg</w:t>
            </w:r>
            <w:r w:rsidRPr="003C13C2">
              <w:rPr>
                <w:rFonts w:cs="Arial"/>
                <w:b/>
                <w:color w:val="000000"/>
                <w:vertAlign w:val="superscript"/>
                <w:lang w:val="en-US" w:eastAsia="cs-CZ"/>
              </w:rPr>
              <w:t>-1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100F534F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lang w:eastAsia="cs-CZ"/>
              </w:rPr>
              <w:t>ZAS-T3</w:t>
            </w:r>
          </w:p>
          <w:p w14:paraId="36FBAFC1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lang w:val="en-US" w:eastAsia="cs-CZ"/>
              </w:rPr>
              <w:t>25&lt;</w:t>
            </w:r>
            <w:proofErr w:type="spellStart"/>
            <w:r w:rsidRPr="003C13C2">
              <w:rPr>
                <w:rFonts w:cs="Arial"/>
                <w:b/>
                <w:color w:val="000000"/>
                <w:lang w:val="en-US" w:eastAsia="cs-CZ"/>
              </w:rPr>
              <w:t>vz</w:t>
            </w:r>
            <w:proofErr w:type="spellEnd"/>
            <w:r w:rsidRPr="003C13C2">
              <w:rPr>
                <w:rFonts w:cs="Arial"/>
                <w:b/>
                <w:color w:val="000000"/>
                <w:lang w:val="en-US" w:eastAsia="cs-CZ"/>
              </w:rPr>
              <w:t>&gt;300 mg.kg</w:t>
            </w:r>
            <w:r w:rsidRPr="003C13C2">
              <w:rPr>
                <w:rFonts w:cs="Arial"/>
                <w:b/>
                <w:color w:val="000000"/>
                <w:vertAlign w:val="superscript"/>
                <w:lang w:val="en-US" w:eastAsia="cs-CZ"/>
              </w:rPr>
              <w:t>-1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70923F79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lang w:eastAsia="cs-CZ"/>
              </w:rPr>
              <w:t>ZAS-T4</w:t>
            </w:r>
          </w:p>
          <w:p w14:paraId="359A0649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lang w:val="en-US" w:eastAsia="cs-CZ"/>
              </w:rPr>
            </w:pPr>
            <w:r w:rsidRPr="003C13C2">
              <w:rPr>
                <w:rFonts w:cs="Arial"/>
                <w:b/>
                <w:color w:val="000000"/>
                <w:lang w:eastAsia="cs-CZ"/>
              </w:rPr>
              <w:t>&gt;</w:t>
            </w:r>
            <w:r w:rsidRPr="003C13C2">
              <w:rPr>
                <w:rFonts w:cs="Arial"/>
                <w:b/>
                <w:color w:val="000000"/>
                <w:lang w:val="en-US" w:eastAsia="cs-CZ"/>
              </w:rPr>
              <w:t>300</w:t>
            </w:r>
          </w:p>
          <w:p w14:paraId="70EFE5C6" w14:textId="77777777" w:rsidR="0096488D" w:rsidRPr="003C13C2" w:rsidRDefault="0096488D" w:rsidP="0096488D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lang w:val="en-US" w:eastAsia="cs-CZ"/>
              </w:rPr>
              <w:t>mg.kg</w:t>
            </w:r>
            <w:r w:rsidRPr="003C13C2">
              <w:rPr>
                <w:rFonts w:cs="Arial"/>
                <w:b/>
                <w:color w:val="000000"/>
                <w:vertAlign w:val="superscript"/>
                <w:lang w:val="en-US" w:eastAsia="cs-CZ"/>
              </w:rPr>
              <w:t>-1</w:t>
            </w:r>
          </w:p>
        </w:tc>
      </w:tr>
      <w:tr w:rsidR="00E266D0" w:rsidRPr="00740D2D" w14:paraId="5F976ED2" w14:textId="77777777" w:rsidTr="00E266D0">
        <w:trPr>
          <w:trHeight w:val="624"/>
        </w:trPr>
        <w:tc>
          <w:tcPr>
            <w:tcW w:w="1951" w:type="dxa"/>
            <w:shd w:val="clear" w:color="auto" w:fill="auto"/>
            <w:vAlign w:val="center"/>
          </w:tcPr>
          <w:p w14:paraId="7107E45F" w14:textId="566879E4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C13C2">
              <w:rPr>
                <w:rFonts w:cs="Arial"/>
                <w:color w:val="000000"/>
                <w:sz w:val="20"/>
                <w:szCs w:val="20"/>
                <w:lang w:eastAsia="cs-CZ"/>
              </w:rPr>
              <w:t>V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1</w:t>
            </w:r>
          </w:p>
          <w:p w14:paraId="2B67463B" w14:textId="715C9093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C13C2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obrusná 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vrstva</w:t>
            </w:r>
          </w:p>
        </w:tc>
        <w:tc>
          <w:tcPr>
            <w:tcW w:w="2048" w:type="dxa"/>
            <w:shd w:val="clear" w:color="auto" w:fill="EAF1DD" w:themeFill="accent3" w:themeFillTint="33"/>
            <w:vAlign w:val="center"/>
          </w:tcPr>
          <w:p w14:paraId="33FE0187" w14:textId="77777777" w:rsidR="00E266D0" w:rsidRPr="00C669C4" w:rsidRDefault="00E266D0" w:rsidP="00E266D0">
            <w:pPr>
              <w:tabs>
                <w:tab w:val="left" w:pos="3261"/>
              </w:tabs>
              <w:jc w:val="center"/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</w:pPr>
            <w:r w:rsidRPr="00C669C4"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  <w:t>X</w:t>
            </w:r>
          </w:p>
          <w:p w14:paraId="328D6572" w14:textId="360650D3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C669C4"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 xml:space="preserve">∑ 16 PAU </w:t>
            </w:r>
            <w:r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 xml:space="preserve">&lt; 3,20 </w:t>
            </w:r>
            <w:r w:rsidRPr="00C669C4"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>mg.kg</w:t>
            </w:r>
            <w:r w:rsidRPr="00C669C4">
              <w:rPr>
                <w:rFonts w:cs="Arial"/>
                <w:bCs/>
                <w:color w:val="000000"/>
                <w:sz w:val="16"/>
                <w:szCs w:val="16"/>
                <w:vertAlign w:val="superscript"/>
                <w:lang w:val="en-US" w:eastAsia="cs-CZ"/>
              </w:rPr>
              <w:t>-1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7579923D" w14:textId="4F3C9CF1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</w:t>
            </w:r>
            <w:r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 xml:space="preserve"> - -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53EC2778" w14:textId="3F4DC5B2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14"/>
                <w:szCs w:val="14"/>
                <w:lang w:eastAsia="cs-CZ"/>
              </w:rPr>
            </w:pPr>
            <w:r w:rsidRPr="00A13F6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 - -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25B3036F" w14:textId="6E9E9004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A13F6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 - -</w:t>
            </w:r>
          </w:p>
        </w:tc>
      </w:tr>
      <w:tr w:rsidR="00E266D0" w:rsidRPr="00740D2D" w14:paraId="696C10DF" w14:textId="77777777" w:rsidTr="00E266D0">
        <w:trPr>
          <w:trHeight w:val="624"/>
        </w:trPr>
        <w:tc>
          <w:tcPr>
            <w:tcW w:w="1951" w:type="dxa"/>
            <w:shd w:val="clear" w:color="auto" w:fill="auto"/>
            <w:vAlign w:val="center"/>
          </w:tcPr>
          <w:p w14:paraId="29464D0A" w14:textId="77777777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C13C2">
              <w:rPr>
                <w:rFonts w:cs="Arial"/>
                <w:color w:val="000000"/>
                <w:sz w:val="20"/>
                <w:szCs w:val="20"/>
                <w:lang w:eastAsia="cs-CZ"/>
              </w:rPr>
              <w:t>V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1</w:t>
            </w:r>
          </w:p>
          <w:p w14:paraId="689623E9" w14:textId="1B1BAC9E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ložní</w:t>
            </w:r>
            <w:r w:rsidRPr="003C13C2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vrstva</w:t>
            </w:r>
          </w:p>
        </w:tc>
        <w:tc>
          <w:tcPr>
            <w:tcW w:w="2048" w:type="dxa"/>
            <w:shd w:val="clear" w:color="auto" w:fill="EAF1DD" w:themeFill="accent3" w:themeFillTint="33"/>
            <w:vAlign w:val="center"/>
          </w:tcPr>
          <w:p w14:paraId="0BD7661C" w14:textId="77777777" w:rsidR="00E266D0" w:rsidRPr="00C669C4" w:rsidRDefault="00E266D0" w:rsidP="00E266D0">
            <w:pPr>
              <w:tabs>
                <w:tab w:val="left" w:pos="3261"/>
              </w:tabs>
              <w:jc w:val="center"/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</w:pPr>
            <w:r w:rsidRPr="00C669C4"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  <w:t>X</w:t>
            </w:r>
          </w:p>
          <w:p w14:paraId="62EC9CFA" w14:textId="6174FD76" w:rsidR="00E266D0" w:rsidRPr="00C669C4" w:rsidRDefault="00E266D0" w:rsidP="00E266D0">
            <w:pPr>
              <w:tabs>
                <w:tab w:val="left" w:pos="3261"/>
              </w:tabs>
              <w:jc w:val="center"/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</w:pPr>
            <w:r w:rsidRPr="00C669C4"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 xml:space="preserve">∑ 16 PAU </w:t>
            </w:r>
            <w:r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 xml:space="preserve">&lt; 3,20 </w:t>
            </w:r>
            <w:r w:rsidRPr="00C669C4"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>mg.kg</w:t>
            </w:r>
            <w:r w:rsidRPr="00C669C4">
              <w:rPr>
                <w:rFonts w:cs="Arial"/>
                <w:bCs/>
                <w:color w:val="000000"/>
                <w:sz w:val="16"/>
                <w:szCs w:val="16"/>
                <w:vertAlign w:val="superscript"/>
                <w:lang w:val="en-US" w:eastAsia="cs-CZ"/>
              </w:rPr>
              <w:t>-1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2A4EFBE9" w14:textId="11271A5A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</w:t>
            </w:r>
            <w:r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 xml:space="preserve"> - -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3322F25C" w14:textId="114ED2A9" w:rsidR="00E266D0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A13F6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 - -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5EB88FA8" w14:textId="15646EF1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A13F6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 - -</w:t>
            </w:r>
          </w:p>
        </w:tc>
      </w:tr>
      <w:tr w:rsidR="00E266D0" w:rsidRPr="00740D2D" w14:paraId="2829D6AE" w14:textId="77777777" w:rsidTr="00E266D0">
        <w:trPr>
          <w:trHeight w:val="624"/>
        </w:trPr>
        <w:tc>
          <w:tcPr>
            <w:tcW w:w="1951" w:type="dxa"/>
            <w:shd w:val="clear" w:color="auto" w:fill="auto"/>
            <w:vAlign w:val="center"/>
          </w:tcPr>
          <w:p w14:paraId="52E657C3" w14:textId="3443386B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C13C2">
              <w:rPr>
                <w:rFonts w:cs="Arial"/>
                <w:color w:val="000000"/>
                <w:sz w:val="20"/>
                <w:szCs w:val="20"/>
                <w:lang w:eastAsia="cs-CZ"/>
              </w:rPr>
              <w:t>V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3</w:t>
            </w:r>
          </w:p>
          <w:p w14:paraId="1AB2113B" w14:textId="69C1B1DF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C13C2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obrusná 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vrstva</w:t>
            </w:r>
          </w:p>
        </w:tc>
        <w:tc>
          <w:tcPr>
            <w:tcW w:w="2048" w:type="dxa"/>
            <w:shd w:val="clear" w:color="auto" w:fill="EAF1DD" w:themeFill="accent3" w:themeFillTint="33"/>
            <w:vAlign w:val="center"/>
          </w:tcPr>
          <w:p w14:paraId="1FDE2D56" w14:textId="77777777" w:rsidR="00E266D0" w:rsidRPr="00C669C4" w:rsidRDefault="00E266D0" w:rsidP="00E266D0">
            <w:pPr>
              <w:tabs>
                <w:tab w:val="left" w:pos="3261"/>
              </w:tabs>
              <w:jc w:val="center"/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</w:pPr>
            <w:r w:rsidRPr="00C669C4"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  <w:t>X</w:t>
            </w:r>
          </w:p>
          <w:p w14:paraId="3C4BCF36" w14:textId="297E096C" w:rsidR="00E266D0" w:rsidRPr="00C669C4" w:rsidRDefault="00E266D0" w:rsidP="00E266D0">
            <w:pPr>
              <w:tabs>
                <w:tab w:val="left" w:pos="3261"/>
              </w:tabs>
              <w:jc w:val="center"/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</w:pPr>
            <w:r w:rsidRPr="00C669C4"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 xml:space="preserve">∑ 16 PAU </w:t>
            </w:r>
            <w:r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 xml:space="preserve">&lt; 3,20 </w:t>
            </w:r>
            <w:r w:rsidRPr="00C669C4"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>mg.kg</w:t>
            </w:r>
            <w:r w:rsidRPr="00C669C4">
              <w:rPr>
                <w:rFonts w:cs="Arial"/>
                <w:bCs/>
                <w:color w:val="000000"/>
                <w:sz w:val="16"/>
                <w:szCs w:val="16"/>
                <w:vertAlign w:val="superscript"/>
                <w:lang w:val="en-US" w:eastAsia="cs-CZ"/>
              </w:rPr>
              <w:t>-1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43592F19" w14:textId="50E3C18C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</w:t>
            </w:r>
            <w:r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 xml:space="preserve"> - -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4F709BD0" w14:textId="4C84FD03" w:rsidR="00E266D0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A13F6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 - -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2E164A36" w14:textId="24EB3E2C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A13F6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 - -</w:t>
            </w:r>
          </w:p>
        </w:tc>
      </w:tr>
      <w:tr w:rsidR="00E266D0" w:rsidRPr="00740D2D" w14:paraId="51F86DCF" w14:textId="77777777" w:rsidTr="00E266D0">
        <w:trPr>
          <w:trHeight w:val="624"/>
        </w:trPr>
        <w:tc>
          <w:tcPr>
            <w:tcW w:w="1951" w:type="dxa"/>
            <w:shd w:val="clear" w:color="auto" w:fill="auto"/>
            <w:vAlign w:val="center"/>
          </w:tcPr>
          <w:p w14:paraId="46D1B6A4" w14:textId="2CCA66E4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C13C2">
              <w:rPr>
                <w:rFonts w:cs="Arial"/>
                <w:color w:val="000000"/>
                <w:sz w:val="20"/>
                <w:szCs w:val="20"/>
                <w:lang w:eastAsia="cs-CZ"/>
              </w:rPr>
              <w:t>V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3</w:t>
            </w:r>
          </w:p>
          <w:p w14:paraId="57FD0563" w14:textId="76588A5D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ložní</w:t>
            </w:r>
            <w:r w:rsidRPr="003C13C2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vrstva</w:t>
            </w:r>
          </w:p>
        </w:tc>
        <w:tc>
          <w:tcPr>
            <w:tcW w:w="2048" w:type="dxa"/>
            <w:shd w:val="clear" w:color="auto" w:fill="EAF1DD" w:themeFill="accent3" w:themeFillTint="33"/>
            <w:vAlign w:val="center"/>
          </w:tcPr>
          <w:p w14:paraId="633C2B28" w14:textId="77777777" w:rsidR="00E266D0" w:rsidRPr="00C669C4" w:rsidRDefault="00E266D0" w:rsidP="00E266D0">
            <w:pPr>
              <w:tabs>
                <w:tab w:val="left" w:pos="3261"/>
              </w:tabs>
              <w:jc w:val="center"/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</w:pPr>
            <w:r w:rsidRPr="00C669C4"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  <w:t>X</w:t>
            </w:r>
          </w:p>
          <w:p w14:paraId="20C48C92" w14:textId="4EE28669" w:rsidR="00E266D0" w:rsidRPr="00C669C4" w:rsidRDefault="00E266D0" w:rsidP="00E266D0">
            <w:pPr>
              <w:tabs>
                <w:tab w:val="left" w:pos="3261"/>
              </w:tabs>
              <w:jc w:val="center"/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</w:pPr>
            <w:r w:rsidRPr="00C669C4"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 xml:space="preserve">∑ 16 PAU </w:t>
            </w:r>
            <w:r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>=11,2</w:t>
            </w:r>
            <w:r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 xml:space="preserve"> </w:t>
            </w:r>
            <w:r w:rsidRPr="00C669C4">
              <w:rPr>
                <w:rFonts w:cs="Arial"/>
                <w:bCs/>
                <w:color w:val="000000"/>
                <w:sz w:val="16"/>
                <w:szCs w:val="16"/>
                <w:lang w:val="en-US" w:eastAsia="cs-CZ"/>
              </w:rPr>
              <w:t>mg.kg</w:t>
            </w:r>
            <w:r w:rsidRPr="00C669C4">
              <w:rPr>
                <w:rFonts w:cs="Arial"/>
                <w:bCs/>
                <w:color w:val="000000"/>
                <w:sz w:val="16"/>
                <w:szCs w:val="16"/>
                <w:vertAlign w:val="superscript"/>
                <w:lang w:val="en-US" w:eastAsia="cs-CZ"/>
              </w:rPr>
              <w:t>-1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2F517C34" w14:textId="66B2D3F0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3C13C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</w:t>
            </w:r>
            <w:r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 xml:space="preserve"> - -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6416B573" w14:textId="75798DAE" w:rsidR="00E266D0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A13F6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 - -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563BDF75" w14:textId="533D30D7" w:rsidR="00E266D0" w:rsidRPr="003C13C2" w:rsidRDefault="00E266D0" w:rsidP="00E266D0">
            <w:pPr>
              <w:tabs>
                <w:tab w:val="left" w:pos="3261"/>
              </w:tabs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A13F62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- - -</w:t>
            </w:r>
          </w:p>
        </w:tc>
      </w:tr>
    </w:tbl>
    <w:p w14:paraId="570EC3CA" w14:textId="276B97E3" w:rsidR="0096488D" w:rsidRPr="003C13C2" w:rsidRDefault="0096488D" w:rsidP="0096488D">
      <w:pPr>
        <w:rPr>
          <w:b/>
          <w:bCs/>
        </w:rPr>
      </w:pPr>
      <w:r w:rsidRPr="003C13C2">
        <w:rPr>
          <w:b/>
          <w:bCs/>
        </w:rPr>
        <w:t>Protokol o zatřídění viz. příloha č.</w:t>
      </w:r>
      <w:r w:rsidR="00E266D0">
        <w:rPr>
          <w:b/>
          <w:bCs/>
        </w:rPr>
        <w:t>4</w:t>
      </w:r>
    </w:p>
    <w:p w14:paraId="1CBCC7D5" w14:textId="62C99613" w:rsidR="0096488D" w:rsidRPr="003C13C2" w:rsidRDefault="0096488D" w:rsidP="0096488D">
      <w:pPr>
        <w:tabs>
          <w:tab w:val="left" w:pos="3261"/>
        </w:tabs>
        <w:jc w:val="both"/>
        <w:rPr>
          <w:rFonts w:cs="Arial"/>
          <w:color w:val="000000"/>
          <w:lang w:eastAsia="cs-CZ"/>
        </w:rPr>
      </w:pPr>
      <w:r>
        <w:rPr>
          <w:rFonts w:cs="Arial"/>
          <w:color w:val="000000"/>
          <w:lang w:eastAsia="cs-CZ"/>
        </w:rPr>
        <w:t>V</w:t>
      </w:r>
      <w:r w:rsidRPr="003C13C2">
        <w:rPr>
          <w:rFonts w:cs="Arial"/>
          <w:color w:val="000000"/>
          <w:lang w:eastAsia="cs-CZ"/>
        </w:rPr>
        <w:t>ýčet přípustných využití znovuzískané asfaltové směsi:</w:t>
      </w:r>
    </w:p>
    <w:p w14:paraId="114AF027" w14:textId="77777777" w:rsidR="0096488D" w:rsidRDefault="0096488D" w:rsidP="0096488D">
      <w:pPr>
        <w:tabs>
          <w:tab w:val="left" w:pos="709"/>
        </w:tabs>
        <w:jc w:val="both"/>
        <w:rPr>
          <w:rFonts w:cs="Arial"/>
          <w:color w:val="000000"/>
          <w:lang w:eastAsia="cs-CZ"/>
        </w:rPr>
      </w:pPr>
      <w:r>
        <w:rPr>
          <w:rFonts w:cs="Arial"/>
          <w:color w:val="000000"/>
          <w:lang w:eastAsia="cs-CZ"/>
        </w:rPr>
        <w:t xml:space="preserve">Kategorie </w:t>
      </w:r>
      <w:r w:rsidRPr="005E31C9">
        <w:rPr>
          <w:rFonts w:cs="Arial"/>
          <w:b/>
          <w:bCs/>
          <w:color w:val="000000"/>
          <w:lang w:eastAsia="cs-CZ"/>
        </w:rPr>
        <w:t>ZAS-T1</w:t>
      </w:r>
      <w:r>
        <w:rPr>
          <w:rFonts w:cs="Arial"/>
          <w:color w:val="000000"/>
          <w:lang w:eastAsia="cs-CZ"/>
        </w:rPr>
        <w:t xml:space="preserve"> nebo </w:t>
      </w:r>
      <w:r w:rsidRPr="005E31C9">
        <w:rPr>
          <w:rFonts w:cs="Arial"/>
          <w:b/>
          <w:bCs/>
          <w:color w:val="000000"/>
          <w:lang w:eastAsia="cs-CZ"/>
        </w:rPr>
        <w:t>ZAS-T2</w:t>
      </w:r>
      <w:r>
        <w:rPr>
          <w:rFonts w:cs="Arial"/>
          <w:color w:val="000000"/>
          <w:lang w:eastAsia="cs-CZ"/>
        </w:rPr>
        <w:t xml:space="preserve"> se nestává odpadem, ale vedlejším produktem, pokud se použije:</w:t>
      </w:r>
    </w:p>
    <w:p w14:paraId="02EBBD5F" w14:textId="77777777" w:rsidR="0096488D" w:rsidRDefault="0096488D" w:rsidP="0096488D">
      <w:pPr>
        <w:numPr>
          <w:ilvl w:val="0"/>
          <w:numId w:val="34"/>
        </w:numPr>
        <w:tabs>
          <w:tab w:val="left" w:pos="709"/>
        </w:tabs>
        <w:spacing w:after="0" w:line="240" w:lineRule="auto"/>
        <w:jc w:val="both"/>
        <w:rPr>
          <w:rFonts w:cs="Arial"/>
          <w:color w:val="000000"/>
          <w:lang w:eastAsia="cs-CZ"/>
        </w:rPr>
      </w:pPr>
      <w:r>
        <w:rPr>
          <w:rFonts w:cs="Arial"/>
          <w:color w:val="000000"/>
          <w:lang w:eastAsia="cs-CZ"/>
        </w:rPr>
        <w:t>v technologii výroby asfaltové směsi za horka, nebo za studena</w:t>
      </w:r>
    </w:p>
    <w:p w14:paraId="28CC97A4" w14:textId="77777777" w:rsidR="0096488D" w:rsidRDefault="0096488D" w:rsidP="0096488D">
      <w:pPr>
        <w:numPr>
          <w:ilvl w:val="0"/>
          <w:numId w:val="34"/>
        </w:numPr>
        <w:tabs>
          <w:tab w:val="left" w:pos="709"/>
        </w:tabs>
        <w:spacing w:after="0" w:line="240" w:lineRule="auto"/>
        <w:jc w:val="both"/>
        <w:rPr>
          <w:rFonts w:cs="Arial"/>
          <w:color w:val="000000"/>
          <w:lang w:eastAsia="cs-CZ"/>
        </w:rPr>
      </w:pPr>
      <w:r>
        <w:rPr>
          <w:rFonts w:cs="Arial"/>
          <w:color w:val="000000"/>
          <w:lang w:eastAsia="cs-CZ"/>
        </w:rPr>
        <w:t>nestmelená podkladní vrstva pozemních komunikací</w:t>
      </w:r>
    </w:p>
    <w:p w14:paraId="4BE235E9" w14:textId="77777777" w:rsidR="0096488D" w:rsidRDefault="0096488D" w:rsidP="0096488D">
      <w:pPr>
        <w:numPr>
          <w:ilvl w:val="0"/>
          <w:numId w:val="34"/>
        </w:numPr>
        <w:tabs>
          <w:tab w:val="left" w:pos="709"/>
        </w:tabs>
        <w:spacing w:after="0" w:line="240" w:lineRule="auto"/>
        <w:jc w:val="both"/>
        <w:rPr>
          <w:rFonts w:cs="Arial"/>
          <w:color w:val="000000"/>
          <w:lang w:eastAsia="cs-CZ"/>
        </w:rPr>
      </w:pPr>
      <w:r>
        <w:rPr>
          <w:rFonts w:cs="Arial"/>
          <w:color w:val="000000"/>
          <w:lang w:eastAsia="cs-CZ"/>
        </w:rPr>
        <w:t>ochranná vrstva pozemních komunikací</w:t>
      </w:r>
    </w:p>
    <w:p w14:paraId="403B197D" w14:textId="77777777" w:rsidR="0096488D" w:rsidRDefault="0096488D" w:rsidP="0096488D">
      <w:pPr>
        <w:numPr>
          <w:ilvl w:val="0"/>
          <w:numId w:val="34"/>
        </w:numPr>
        <w:tabs>
          <w:tab w:val="left" w:pos="709"/>
        </w:tabs>
        <w:spacing w:after="0" w:line="240" w:lineRule="auto"/>
        <w:jc w:val="both"/>
        <w:rPr>
          <w:rFonts w:cs="Arial"/>
          <w:color w:val="000000"/>
          <w:lang w:eastAsia="cs-CZ"/>
        </w:rPr>
      </w:pPr>
      <w:r>
        <w:rPr>
          <w:rFonts w:cs="Arial"/>
          <w:color w:val="000000"/>
          <w:lang w:eastAsia="cs-CZ"/>
        </w:rPr>
        <w:t>konstrukce zemního tělesa pozemních komunikací</w:t>
      </w:r>
    </w:p>
    <w:p w14:paraId="364DB531" w14:textId="77777777" w:rsidR="0096488D" w:rsidRDefault="0096488D" w:rsidP="0096488D">
      <w:pPr>
        <w:numPr>
          <w:ilvl w:val="0"/>
          <w:numId w:val="34"/>
        </w:numPr>
        <w:tabs>
          <w:tab w:val="left" w:pos="709"/>
        </w:tabs>
        <w:spacing w:after="0" w:line="240" w:lineRule="auto"/>
        <w:jc w:val="both"/>
        <w:rPr>
          <w:rFonts w:cs="Arial"/>
          <w:color w:val="000000"/>
          <w:lang w:eastAsia="cs-CZ"/>
        </w:rPr>
      </w:pPr>
      <w:r>
        <w:rPr>
          <w:rFonts w:cs="Arial"/>
          <w:color w:val="000000"/>
          <w:lang w:eastAsia="cs-CZ"/>
        </w:rPr>
        <w:t>nestmelená konstrukční vrstva polních a lesních cest</w:t>
      </w:r>
    </w:p>
    <w:p w14:paraId="5E2CD80A" w14:textId="77777777" w:rsidR="0096488D" w:rsidRDefault="0096488D" w:rsidP="0096488D">
      <w:pPr>
        <w:numPr>
          <w:ilvl w:val="0"/>
          <w:numId w:val="34"/>
        </w:numPr>
        <w:tabs>
          <w:tab w:val="left" w:pos="709"/>
        </w:tabs>
        <w:spacing w:after="0" w:line="240" w:lineRule="auto"/>
        <w:rPr>
          <w:rFonts w:cs="Arial"/>
          <w:color w:val="000000"/>
          <w:lang w:eastAsia="cs-CZ"/>
        </w:rPr>
      </w:pPr>
      <w:r>
        <w:rPr>
          <w:rFonts w:cs="Arial"/>
          <w:color w:val="000000"/>
          <w:lang w:eastAsia="cs-CZ"/>
        </w:rPr>
        <w:t>hydraulicky stmelená podkladní vrstva pozemních komunikací</w:t>
      </w:r>
    </w:p>
    <w:p w14:paraId="4130C145" w14:textId="77777777" w:rsidR="00131153" w:rsidRPr="00374564" w:rsidRDefault="00131153" w:rsidP="00E56CF6">
      <w:pPr>
        <w:pStyle w:val="Nadpis1"/>
      </w:pPr>
      <w:bookmarkStart w:id="20" w:name="_Toc100830852"/>
      <w:r w:rsidRPr="001B6203">
        <w:lastRenderedPageBreak/>
        <w:t>ZHODNOCENÍ S</w:t>
      </w:r>
      <w:r w:rsidR="00BA3F1C">
        <w:t>T</w:t>
      </w:r>
      <w:r w:rsidRPr="001B6203">
        <w:t>AVU VOZOVKY, INTERPERETACE VÝSLEDKŮ</w:t>
      </w:r>
      <w:r w:rsidRPr="00374564">
        <w:t xml:space="preserve"> A DOPORUČENÍ</w:t>
      </w:r>
      <w:bookmarkEnd w:id="20"/>
    </w:p>
    <w:p w14:paraId="06733D5A" w14:textId="77777777" w:rsidR="00131153" w:rsidRDefault="00131153" w:rsidP="00851781">
      <w:pPr>
        <w:pStyle w:val="Nadpis2"/>
      </w:pPr>
      <w:bookmarkStart w:id="21" w:name="_Toc100830853"/>
      <w:r w:rsidRPr="00374564">
        <w:t>POSOUZENÍ PŘÍČIN STÁVAJÍCÍCH PORUCH</w:t>
      </w:r>
      <w:bookmarkEnd w:id="21"/>
    </w:p>
    <w:p w14:paraId="0E054B8A" w14:textId="1ACC0632" w:rsidR="00DC70CE" w:rsidRDefault="00DC70CE" w:rsidP="00E56CF6">
      <w:pPr>
        <w:ind w:firstLine="340"/>
        <w:jc w:val="both"/>
        <w:rPr>
          <w:rFonts w:cs="Arial"/>
          <w:sz w:val="24"/>
          <w:szCs w:val="24"/>
        </w:rPr>
      </w:pPr>
      <w:r w:rsidRPr="0028451A">
        <w:rPr>
          <w:rFonts w:cs="Arial"/>
          <w:sz w:val="24"/>
          <w:szCs w:val="24"/>
        </w:rPr>
        <w:t>Hlavní důvody pro stávající úroveň a způsob porušení konstrukce vozovky j</w:t>
      </w:r>
      <w:r>
        <w:rPr>
          <w:rFonts w:cs="Arial"/>
          <w:sz w:val="24"/>
          <w:szCs w:val="24"/>
        </w:rPr>
        <w:t>sou</w:t>
      </w:r>
      <w:r w:rsidRPr="0028451A">
        <w:rPr>
          <w:rFonts w:cs="Arial"/>
          <w:sz w:val="24"/>
          <w:szCs w:val="24"/>
        </w:rPr>
        <w:t xml:space="preserve"> v </w:t>
      </w:r>
      <w:r w:rsidR="004F7CED">
        <w:rPr>
          <w:rFonts w:cs="Arial"/>
          <w:sz w:val="24"/>
          <w:szCs w:val="24"/>
        </w:rPr>
        <w:t>p</w:t>
      </w:r>
      <w:r w:rsidRPr="0028451A">
        <w:rPr>
          <w:rFonts w:cs="Arial"/>
          <w:sz w:val="24"/>
          <w:szCs w:val="24"/>
        </w:rPr>
        <w:t>ředmětném úseku</w:t>
      </w:r>
      <w:r w:rsidR="008B6C83">
        <w:rPr>
          <w:rFonts w:cs="Arial"/>
          <w:sz w:val="24"/>
          <w:szCs w:val="24"/>
        </w:rPr>
        <w:t xml:space="preserve"> </w:t>
      </w:r>
      <w:r w:rsidR="00F74D2D">
        <w:rPr>
          <w:rFonts w:cs="Arial"/>
          <w:sz w:val="24"/>
          <w:szCs w:val="24"/>
        </w:rPr>
        <w:t>místní komunikace:</w:t>
      </w:r>
    </w:p>
    <w:p w14:paraId="5AFA4219" w14:textId="77777777" w:rsidR="00E5500F" w:rsidRDefault="00E5500F" w:rsidP="00E5500F">
      <w:pPr>
        <w:widowControl w:val="0"/>
        <w:numPr>
          <w:ilvl w:val="0"/>
          <w:numId w:val="5"/>
        </w:numPr>
        <w:spacing w:after="0" w:line="240" w:lineRule="auto"/>
        <w:ind w:left="680" w:hanging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velké množství trhlin v krytu vozovky</w:t>
      </w:r>
      <w:r w:rsidRPr="00483622">
        <w:rPr>
          <w:rFonts w:cs="Arial"/>
          <w:sz w:val="24"/>
          <w:szCs w:val="24"/>
        </w:rPr>
        <w:t xml:space="preserve"> </w:t>
      </w:r>
    </w:p>
    <w:p w14:paraId="4DC6A8E0" w14:textId="77777777" w:rsidR="00E5500F" w:rsidRDefault="00E5500F" w:rsidP="00E5500F">
      <w:pPr>
        <w:widowControl w:val="0"/>
        <w:numPr>
          <w:ilvl w:val="0"/>
          <w:numId w:val="5"/>
        </w:numPr>
        <w:spacing w:after="0" w:line="240" w:lineRule="auto"/>
        <w:ind w:left="680" w:hanging="340"/>
        <w:jc w:val="both"/>
        <w:rPr>
          <w:rFonts w:cs="Arial"/>
          <w:sz w:val="24"/>
          <w:szCs w:val="24"/>
        </w:rPr>
      </w:pPr>
      <w:r w:rsidRPr="00483622">
        <w:rPr>
          <w:rFonts w:cs="Arial"/>
          <w:sz w:val="24"/>
          <w:szCs w:val="24"/>
        </w:rPr>
        <w:t xml:space="preserve">degradace, zestárnutí pojiva </w:t>
      </w:r>
      <w:r>
        <w:rPr>
          <w:rFonts w:cs="Arial"/>
          <w:sz w:val="24"/>
          <w:szCs w:val="24"/>
        </w:rPr>
        <w:t>(</w:t>
      </w:r>
      <w:r w:rsidRPr="00483622">
        <w:rPr>
          <w:rFonts w:cs="Arial"/>
          <w:sz w:val="24"/>
          <w:szCs w:val="24"/>
        </w:rPr>
        <w:t>asfaltové pojivo v</w:t>
      </w:r>
      <w:r>
        <w:rPr>
          <w:rFonts w:cs="Arial"/>
          <w:sz w:val="24"/>
          <w:szCs w:val="24"/>
        </w:rPr>
        <w:t>e</w:t>
      </w:r>
      <w:r w:rsidRPr="00483622">
        <w:rPr>
          <w:rFonts w:cs="Arial"/>
          <w:sz w:val="24"/>
          <w:szCs w:val="24"/>
        </w:rPr>
        <w:t> </w:t>
      </w:r>
      <w:r>
        <w:rPr>
          <w:rFonts w:cs="Arial"/>
          <w:sz w:val="24"/>
          <w:szCs w:val="24"/>
        </w:rPr>
        <w:t>všech</w:t>
      </w:r>
      <w:r w:rsidRPr="00483622">
        <w:rPr>
          <w:rFonts w:cs="Arial"/>
          <w:sz w:val="24"/>
          <w:szCs w:val="24"/>
        </w:rPr>
        <w:t xml:space="preserve"> vrstv</w:t>
      </w:r>
      <w:r>
        <w:rPr>
          <w:rFonts w:cs="Arial"/>
          <w:sz w:val="24"/>
          <w:szCs w:val="24"/>
        </w:rPr>
        <w:t xml:space="preserve">ách </w:t>
      </w:r>
      <w:r w:rsidRPr="00483622">
        <w:rPr>
          <w:rFonts w:cs="Arial"/>
          <w:sz w:val="24"/>
          <w:szCs w:val="24"/>
        </w:rPr>
        <w:t>již za hranicí své životnosti</w:t>
      </w:r>
      <w:r>
        <w:rPr>
          <w:rFonts w:cs="Arial"/>
          <w:sz w:val="24"/>
          <w:szCs w:val="24"/>
        </w:rPr>
        <w:t>)</w:t>
      </w:r>
    </w:p>
    <w:p w14:paraId="59497383" w14:textId="77777777" w:rsidR="00E5500F" w:rsidRDefault="00E5500F" w:rsidP="00E5500F">
      <w:pPr>
        <w:widowControl w:val="0"/>
        <w:numPr>
          <w:ilvl w:val="0"/>
          <w:numId w:val="5"/>
        </w:numPr>
        <w:spacing w:after="0" w:line="240" w:lineRule="auto"/>
        <w:ind w:left="680" w:hanging="340"/>
        <w:jc w:val="both"/>
        <w:rPr>
          <w:rFonts w:cs="Arial"/>
          <w:sz w:val="24"/>
          <w:szCs w:val="24"/>
        </w:rPr>
      </w:pPr>
      <w:r w:rsidRPr="003B4C17">
        <w:rPr>
          <w:rFonts w:cs="Arial"/>
          <w:sz w:val="24"/>
          <w:szCs w:val="24"/>
        </w:rPr>
        <w:t>zatékání vody do konstrukce poruchami</w:t>
      </w:r>
      <w:r>
        <w:rPr>
          <w:rFonts w:cs="Arial"/>
          <w:sz w:val="24"/>
          <w:szCs w:val="24"/>
        </w:rPr>
        <w:t xml:space="preserve"> – sekundární ztráta únosnosti konstrukce vozovky a podloží</w:t>
      </w:r>
    </w:p>
    <w:p w14:paraId="71E15622" w14:textId="77777777" w:rsidR="00E5500F" w:rsidRDefault="00E5500F" w:rsidP="00E5500F">
      <w:pPr>
        <w:widowControl w:val="0"/>
        <w:numPr>
          <w:ilvl w:val="0"/>
          <w:numId w:val="5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nedostatečná údržba</w:t>
      </w:r>
    </w:p>
    <w:p w14:paraId="6114186F" w14:textId="622235B7" w:rsidR="00E5500F" w:rsidRPr="00E5500F" w:rsidRDefault="00E5500F" w:rsidP="00E5500F">
      <w:pPr>
        <w:widowControl w:val="0"/>
        <w:numPr>
          <w:ilvl w:val="0"/>
          <w:numId w:val="5"/>
        </w:numPr>
        <w:spacing w:after="0"/>
        <w:ind w:left="680" w:hanging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ztráta asfaltového tmele a snížená drsnost po ohlazení zrn kameniva</w:t>
      </w:r>
    </w:p>
    <w:p w14:paraId="5202DE09" w14:textId="73BAD1EB" w:rsidR="00D97ED0" w:rsidRDefault="00D97ED0" w:rsidP="00D97ED0">
      <w:pPr>
        <w:widowControl w:val="0"/>
        <w:numPr>
          <w:ilvl w:val="0"/>
          <w:numId w:val="5"/>
        </w:numPr>
        <w:spacing w:after="0" w:line="240" w:lineRule="auto"/>
        <w:ind w:left="680" w:hanging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nedostatečná údržba</w:t>
      </w:r>
    </w:p>
    <w:p w14:paraId="49343D19" w14:textId="77777777" w:rsidR="00EF201E" w:rsidRDefault="00EF201E" w:rsidP="00E56CF6">
      <w:pPr>
        <w:ind w:firstLine="340"/>
        <w:jc w:val="both"/>
        <w:rPr>
          <w:rFonts w:cs="Arial"/>
          <w:sz w:val="24"/>
          <w:szCs w:val="24"/>
        </w:rPr>
      </w:pPr>
    </w:p>
    <w:p w14:paraId="7418C598" w14:textId="77777777" w:rsidR="00215C8D" w:rsidRDefault="00215C8D" w:rsidP="00851781">
      <w:pPr>
        <w:pStyle w:val="Nadpis2"/>
      </w:pPr>
      <w:bookmarkStart w:id="22" w:name="_Toc524335980"/>
      <w:bookmarkStart w:id="23" w:name="_Toc100830854"/>
      <w:r w:rsidRPr="00B533D6">
        <w:t>POSOUZENÍ KONSTRUKCE VOZOVKY</w:t>
      </w:r>
      <w:bookmarkEnd w:id="22"/>
      <w:bookmarkEnd w:id="23"/>
    </w:p>
    <w:p w14:paraId="75613D12" w14:textId="34DEAC75" w:rsidR="00236D39" w:rsidRPr="0028451A" w:rsidRDefault="00236D39" w:rsidP="00236D39">
      <w:pPr>
        <w:tabs>
          <w:tab w:val="left" w:pos="4820"/>
        </w:tabs>
        <w:jc w:val="both"/>
        <w:rPr>
          <w:rFonts w:cs="Arial"/>
          <w:sz w:val="24"/>
        </w:rPr>
      </w:pPr>
      <w:bookmarkStart w:id="24" w:name="_Hlk37226602"/>
      <w:r w:rsidRPr="0028451A">
        <w:rPr>
          <w:rFonts w:cs="Arial"/>
          <w:sz w:val="24"/>
        </w:rPr>
        <w:t>Vstupní údaje pro posouzen</w:t>
      </w:r>
      <w:r>
        <w:rPr>
          <w:rFonts w:cs="Arial"/>
          <w:sz w:val="24"/>
        </w:rPr>
        <w:t xml:space="preserve">í doporučeného způsobu opravy </w:t>
      </w:r>
      <w:r w:rsidR="00F74D2D">
        <w:rPr>
          <w:rFonts w:cs="Arial"/>
          <w:sz w:val="24"/>
        </w:rPr>
        <w:t xml:space="preserve">místní </w:t>
      </w:r>
      <w:r w:rsidR="00787843">
        <w:rPr>
          <w:rFonts w:cs="Arial"/>
          <w:sz w:val="24"/>
        </w:rPr>
        <w:t>komunikace</w:t>
      </w:r>
      <w:r w:rsidRPr="0028451A">
        <w:rPr>
          <w:rFonts w:cs="Arial"/>
          <w:sz w:val="24"/>
        </w:rPr>
        <w:t>:</w:t>
      </w:r>
    </w:p>
    <w:p w14:paraId="2E70C843" w14:textId="6D877FD8" w:rsidR="00236D39" w:rsidRPr="0028451A" w:rsidRDefault="00236D39" w:rsidP="00236D39">
      <w:pPr>
        <w:widowControl w:val="0"/>
        <w:numPr>
          <w:ilvl w:val="0"/>
          <w:numId w:val="6"/>
        </w:numPr>
        <w:tabs>
          <w:tab w:val="left" w:pos="4820"/>
        </w:tabs>
        <w:spacing w:after="0"/>
        <w:ind w:left="680" w:hanging="340"/>
        <w:jc w:val="both"/>
        <w:rPr>
          <w:rFonts w:cs="Arial"/>
          <w:sz w:val="24"/>
        </w:rPr>
      </w:pPr>
      <w:r w:rsidRPr="0028451A">
        <w:rPr>
          <w:rFonts w:cs="Arial"/>
          <w:sz w:val="24"/>
        </w:rPr>
        <w:t xml:space="preserve">TDZ </w:t>
      </w:r>
      <w:r w:rsidR="002470D6">
        <w:rPr>
          <w:rFonts w:cs="Arial"/>
          <w:sz w:val="24"/>
        </w:rPr>
        <w:t>V</w:t>
      </w:r>
      <w:r>
        <w:rPr>
          <w:rFonts w:cs="Arial"/>
          <w:sz w:val="24"/>
        </w:rPr>
        <w:t>.</w:t>
      </w:r>
      <w:r w:rsidRPr="0028451A">
        <w:rPr>
          <w:rFonts w:cs="Arial"/>
          <w:sz w:val="24"/>
        </w:rPr>
        <w:t xml:space="preserve"> </w:t>
      </w:r>
    </w:p>
    <w:p w14:paraId="37BF7B65" w14:textId="77777777" w:rsidR="00236D39" w:rsidRPr="0028451A" w:rsidRDefault="00236D39" w:rsidP="00236D39">
      <w:pPr>
        <w:widowControl w:val="0"/>
        <w:numPr>
          <w:ilvl w:val="0"/>
          <w:numId w:val="6"/>
        </w:numPr>
        <w:tabs>
          <w:tab w:val="left" w:pos="4820"/>
        </w:tabs>
        <w:spacing w:after="0"/>
        <w:ind w:left="680" w:hanging="340"/>
        <w:jc w:val="both"/>
        <w:rPr>
          <w:rFonts w:cs="Arial"/>
          <w:sz w:val="24"/>
        </w:rPr>
      </w:pPr>
      <w:r w:rsidRPr="0028451A">
        <w:rPr>
          <w:rFonts w:cs="Arial"/>
          <w:sz w:val="24"/>
        </w:rPr>
        <w:t xml:space="preserve">návrhová úroveň porušení vozovky </w:t>
      </w:r>
      <w:r w:rsidRPr="0028451A">
        <w:rPr>
          <w:rFonts w:cs="Arial"/>
          <w:b/>
          <w:sz w:val="24"/>
        </w:rPr>
        <w:t>D1</w:t>
      </w:r>
    </w:p>
    <w:p w14:paraId="47EDAF5A" w14:textId="77777777" w:rsidR="00236D39" w:rsidRDefault="00236D39" w:rsidP="00236D39">
      <w:pPr>
        <w:widowControl w:val="0"/>
        <w:numPr>
          <w:ilvl w:val="0"/>
          <w:numId w:val="6"/>
        </w:numPr>
        <w:tabs>
          <w:tab w:val="left" w:pos="4820"/>
        </w:tabs>
        <w:spacing w:after="0"/>
        <w:ind w:left="680" w:hanging="340"/>
        <w:jc w:val="both"/>
        <w:rPr>
          <w:rFonts w:cs="Arial"/>
          <w:sz w:val="24"/>
        </w:rPr>
      </w:pPr>
      <w:r w:rsidRPr="0028451A">
        <w:rPr>
          <w:rFonts w:cs="Arial"/>
          <w:sz w:val="24"/>
        </w:rPr>
        <w:t xml:space="preserve">vodní režim </w:t>
      </w:r>
      <w:r>
        <w:rPr>
          <w:rFonts w:cs="Arial"/>
          <w:sz w:val="24"/>
        </w:rPr>
        <w:t>–</w:t>
      </w:r>
      <w:r w:rsidRPr="0028451A">
        <w:rPr>
          <w:rFonts w:cs="Arial"/>
          <w:sz w:val="24"/>
        </w:rPr>
        <w:t xml:space="preserve"> </w:t>
      </w:r>
      <w:proofErr w:type="spellStart"/>
      <w:r w:rsidRPr="0028451A">
        <w:rPr>
          <w:rFonts w:cs="Arial"/>
          <w:sz w:val="24"/>
        </w:rPr>
        <w:t>pendulární</w:t>
      </w:r>
      <w:proofErr w:type="spellEnd"/>
    </w:p>
    <w:p w14:paraId="046CEB7D" w14:textId="5714CAED" w:rsidR="00236D39" w:rsidRPr="005975C0" w:rsidRDefault="00236D39" w:rsidP="00236D39">
      <w:pPr>
        <w:widowControl w:val="0"/>
        <w:numPr>
          <w:ilvl w:val="0"/>
          <w:numId w:val="6"/>
        </w:numPr>
        <w:tabs>
          <w:tab w:val="left" w:pos="4820"/>
        </w:tabs>
        <w:spacing w:after="0"/>
        <w:ind w:left="680" w:hanging="340"/>
        <w:jc w:val="both"/>
        <w:rPr>
          <w:rFonts w:cs="Arial"/>
          <w:sz w:val="24"/>
        </w:rPr>
      </w:pPr>
      <w:r w:rsidRPr="005975C0">
        <w:rPr>
          <w:rFonts w:cs="Arial"/>
          <w:sz w:val="24"/>
        </w:rPr>
        <w:t>zemina v podloží jako</w:t>
      </w:r>
      <w:r w:rsidR="00E266D0">
        <w:rPr>
          <w:rFonts w:cs="Arial"/>
          <w:sz w:val="24"/>
        </w:rPr>
        <w:t xml:space="preserve"> </w:t>
      </w:r>
      <w:proofErr w:type="gramStart"/>
      <w:r w:rsidR="00E266D0">
        <w:rPr>
          <w:rFonts w:cs="Arial"/>
          <w:sz w:val="24"/>
        </w:rPr>
        <w:t xml:space="preserve">mírně </w:t>
      </w:r>
      <w:r w:rsidRPr="005975C0">
        <w:rPr>
          <w:rFonts w:cs="Arial"/>
          <w:sz w:val="24"/>
        </w:rPr>
        <w:t xml:space="preserve"> namrzavá</w:t>
      </w:r>
      <w:proofErr w:type="gramEnd"/>
    </w:p>
    <w:p w14:paraId="6192BB14" w14:textId="04AA15C1" w:rsidR="00236D39" w:rsidRPr="0028451A" w:rsidRDefault="00236D39" w:rsidP="00236D39">
      <w:pPr>
        <w:widowControl w:val="0"/>
        <w:numPr>
          <w:ilvl w:val="0"/>
          <w:numId w:val="6"/>
        </w:numPr>
        <w:tabs>
          <w:tab w:val="left" w:pos="4820"/>
        </w:tabs>
        <w:spacing w:after="0"/>
        <w:ind w:left="680" w:hanging="340"/>
        <w:jc w:val="both"/>
        <w:rPr>
          <w:rFonts w:cs="Arial"/>
          <w:sz w:val="24"/>
        </w:rPr>
      </w:pPr>
      <w:r w:rsidRPr="0028451A">
        <w:rPr>
          <w:rFonts w:cs="Arial"/>
          <w:sz w:val="24"/>
        </w:rPr>
        <w:t xml:space="preserve">nadmořská výška cca </w:t>
      </w:r>
      <w:r w:rsidR="00E5500F">
        <w:rPr>
          <w:rFonts w:cs="Arial"/>
          <w:sz w:val="24"/>
        </w:rPr>
        <w:t>5</w:t>
      </w:r>
      <w:r w:rsidR="00632F0E">
        <w:rPr>
          <w:rFonts w:cs="Arial"/>
          <w:sz w:val="24"/>
        </w:rPr>
        <w:t>00–</w:t>
      </w:r>
      <w:r w:rsidR="00E5500F">
        <w:rPr>
          <w:rFonts w:cs="Arial"/>
          <w:sz w:val="24"/>
        </w:rPr>
        <w:t>6</w:t>
      </w:r>
      <w:r w:rsidR="00632F0E">
        <w:rPr>
          <w:rFonts w:cs="Arial"/>
          <w:sz w:val="24"/>
        </w:rPr>
        <w:t>00</w:t>
      </w:r>
      <w:r w:rsidRPr="0028451A">
        <w:rPr>
          <w:rFonts w:cs="Arial"/>
          <w:sz w:val="24"/>
        </w:rPr>
        <w:t xml:space="preserve"> </w:t>
      </w:r>
      <w:proofErr w:type="spellStart"/>
      <w:r w:rsidRPr="0028451A">
        <w:rPr>
          <w:rFonts w:cs="Arial"/>
          <w:sz w:val="24"/>
        </w:rPr>
        <w:t>m.n.m</w:t>
      </w:r>
      <w:proofErr w:type="spellEnd"/>
      <w:r w:rsidRPr="0028451A">
        <w:rPr>
          <w:rFonts w:cs="Arial"/>
          <w:sz w:val="24"/>
        </w:rPr>
        <w:t xml:space="preserve">. </w:t>
      </w:r>
      <w:r w:rsidR="00F94CF1">
        <w:rPr>
          <w:rFonts w:cs="Arial"/>
          <w:sz w:val="24"/>
        </w:rPr>
        <w:t>–</w:t>
      </w:r>
      <w:r w:rsidRPr="0028451A">
        <w:rPr>
          <w:rFonts w:cs="Arial"/>
          <w:sz w:val="24"/>
        </w:rPr>
        <w:t xml:space="preserve"> </w:t>
      </w:r>
      <w:r w:rsidR="00F94CF1">
        <w:rPr>
          <w:rFonts w:cs="Arial"/>
          <w:sz w:val="24"/>
        </w:rPr>
        <w:t xml:space="preserve">Index mrazu </w:t>
      </w:r>
      <w:proofErr w:type="spellStart"/>
      <w:proofErr w:type="gramStart"/>
      <w:r w:rsidR="00F94CF1">
        <w:rPr>
          <w:rFonts w:cs="Arial"/>
          <w:sz w:val="24"/>
        </w:rPr>
        <w:t>Im</w:t>
      </w:r>
      <w:r w:rsidR="00F94CF1">
        <w:rPr>
          <w:rFonts w:cs="Arial"/>
          <w:sz w:val="24"/>
          <w:vertAlign w:val="subscript"/>
        </w:rPr>
        <w:t>k</w:t>
      </w:r>
      <w:proofErr w:type="spellEnd"/>
      <w:r w:rsidR="00F94CF1">
        <w:rPr>
          <w:rFonts w:cs="Arial"/>
          <w:sz w:val="24"/>
        </w:rPr>
        <w:t>,°</w:t>
      </w:r>
      <w:proofErr w:type="gramEnd"/>
      <w:r w:rsidR="00F94CF1">
        <w:rPr>
          <w:rFonts w:cs="Arial"/>
          <w:sz w:val="24"/>
        </w:rPr>
        <w:t xml:space="preserve">C </w:t>
      </w:r>
      <w:r w:rsidR="00E5500F">
        <w:rPr>
          <w:rFonts w:cs="Arial"/>
          <w:sz w:val="24"/>
        </w:rPr>
        <w:t>523</w:t>
      </w:r>
    </w:p>
    <w:p w14:paraId="551FCF99" w14:textId="77777777" w:rsidR="00236D39" w:rsidRPr="008F44E1" w:rsidRDefault="00236D39" w:rsidP="00236D39">
      <w:pPr>
        <w:pStyle w:val="Odstavecseseznamem"/>
        <w:widowControl w:val="0"/>
        <w:numPr>
          <w:ilvl w:val="0"/>
          <w:numId w:val="6"/>
        </w:numPr>
        <w:tabs>
          <w:tab w:val="left" w:pos="4820"/>
        </w:tabs>
        <w:spacing w:after="0"/>
        <w:ind w:left="680" w:hanging="340"/>
        <w:jc w:val="both"/>
        <w:rPr>
          <w:rFonts w:cs="Arial"/>
          <w:sz w:val="24"/>
          <w:szCs w:val="24"/>
        </w:rPr>
      </w:pPr>
      <w:r w:rsidRPr="0028451A">
        <w:rPr>
          <w:rFonts w:cs="Arial"/>
          <w:sz w:val="24"/>
        </w:rPr>
        <w:t>parametr podloží</w:t>
      </w:r>
      <w:r w:rsidRPr="0028451A">
        <w:rPr>
          <w:rFonts w:cs="Arial"/>
          <w:b/>
          <w:sz w:val="24"/>
        </w:rPr>
        <w:t xml:space="preserve"> </w:t>
      </w:r>
      <w:proofErr w:type="gramStart"/>
      <w:r w:rsidRPr="004D445D">
        <w:rPr>
          <w:rFonts w:ascii="Helvetica" w:hAnsi="Helvetica" w:cs="Helvetica"/>
          <w:sz w:val="24"/>
          <w:szCs w:val="24"/>
        </w:rPr>
        <w:t xml:space="preserve">PIII </w:t>
      </w:r>
      <w:r w:rsidRPr="004D445D">
        <w:rPr>
          <w:rFonts w:ascii="Helvetica-Bold" w:hAnsi="Helvetica-Bold" w:cs="Helvetica-Bold"/>
          <w:b/>
          <w:bCs/>
          <w:sz w:val="24"/>
          <w:szCs w:val="24"/>
        </w:rPr>
        <w:t xml:space="preserve">- </w:t>
      </w:r>
      <w:r w:rsidRPr="004D445D">
        <w:rPr>
          <w:rFonts w:ascii="Helvetica" w:hAnsi="Helvetica" w:cs="Helvetica"/>
          <w:sz w:val="24"/>
          <w:szCs w:val="24"/>
        </w:rPr>
        <w:t>Edef2</w:t>
      </w:r>
      <w:proofErr w:type="gramEnd"/>
      <w:r w:rsidRPr="004D445D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max. 30 </w:t>
      </w:r>
      <w:proofErr w:type="spellStart"/>
      <w:r w:rsidRPr="004D445D">
        <w:rPr>
          <w:rFonts w:ascii="Helvetica" w:hAnsi="Helvetica" w:cs="Helvetica"/>
          <w:sz w:val="24"/>
          <w:szCs w:val="24"/>
        </w:rPr>
        <w:t>MPa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</w:p>
    <w:p w14:paraId="406BF88C" w14:textId="04E016C2" w:rsidR="008F44E1" w:rsidRDefault="008F44E1" w:rsidP="008F44E1">
      <w:pPr>
        <w:widowControl w:val="0"/>
        <w:tabs>
          <w:tab w:val="left" w:pos="4820"/>
        </w:tabs>
        <w:spacing w:after="0"/>
        <w:jc w:val="both"/>
        <w:rPr>
          <w:rFonts w:cs="Arial"/>
          <w:sz w:val="24"/>
          <w:szCs w:val="24"/>
        </w:rPr>
      </w:pPr>
    </w:p>
    <w:p w14:paraId="4FB7F166" w14:textId="77777777" w:rsidR="009E49CD" w:rsidRDefault="009E49CD" w:rsidP="009E49CD">
      <w:pPr>
        <w:pStyle w:val="Nadpis1"/>
      </w:pPr>
      <w:bookmarkStart w:id="25" w:name="_Toc508697105"/>
      <w:bookmarkStart w:id="26" w:name="_Toc527638705"/>
      <w:bookmarkStart w:id="27" w:name="_Toc100830855"/>
      <w:bookmarkEnd w:id="24"/>
      <w:r w:rsidRPr="00374564">
        <w:t xml:space="preserve">DOPORUČENÉ </w:t>
      </w:r>
      <w:r>
        <w:t>TECHNOLOGIE</w:t>
      </w:r>
      <w:r w:rsidRPr="00374564">
        <w:t xml:space="preserve"> </w:t>
      </w:r>
      <w:r>
        <w:t>STAVEBNÍ ÚPRAVY</w:t>
      </w:r>
      <w:r w:rsidRPr="00374564">
        <w:t>:</w:t>
      </w:r>
      <w:bookmarkEnd w:id="25"/>
      <w:bookmarkEnd w:id="26"/>
      <w:bookmarkEnd w:id="27"/>
    </w:p>
    <w:p w14:paraId="5EB4C386" w14:textId="13842CBB" w:rsidR="009B5CAC" w:rsidRPr="00AB13BE" w:rsidRDefault="00173A59" w:rsidP="009B5CAC">
      <w:pPr>
        <w:rPr>
          <w:sz w:val="24"/>
          <w:szCs w:val="24"/>
        </w:rPr>
      </w:pPr>
      <w:r>
        <w:rPr>
          <w:sz w:val="24"/>
          <w:szCs w:val="24"/>
        </w:rPr>
        <w:t>B</w:t>
      </w:r>
      <w:r w:rsidRPr="00AB13BE">
        <w:rPr>
          <w:sz w:val="24"/>
          <w:szCs w:val="24"/>
        </w:rPr>
        <w:t>yly</w:t>
      </w:r>
      <w:r w:rsidR="009B5CAC" w:rsidRPr="00AB13BE">
        <w:rPr>
          <w:sz w:val="24"/>
          <w:szCs w:val="24"/>
        </w:rPr>
        <w:t xml:space="preserve"> navrženy </w:t>
      </w:r>
      <w:r w:rsidR="0096488D">
        <w:rPr>
          <w:sz w:val="24"/>
          <w:szCs w:val="24"/>
        </w:rPr>
        <w:t>3</w:t>
      </w:r>
      <w:r w:rsidR="009B5CAC" w:rsidRPr="00AB13BE">
        <w:rPr>
          <w:sz w:val="24"/>
          <w:szCs w:val="24"/>
        </w:rPr>
        <w:t xml:space="preserve"> varianty stavebních úprav:</w:t>
      </w:r>
    </w:p>
    <w:p w14:paraId="7BB5D638" w14:textId="48671308" w:rsidR="00275EE1" w:rsidRDefault="00275EE1" w:rsidP="00275EE1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145A14">
        <w:rPr>
          <w:rFonts w:cs="Arial"/>
          <w:b/>
          <w:sz w:val="24"/>
          <w:szCs w:val="24"/>
        </w:rPr>
        <w:t xml:space="preserve">Varianta </w:t>
      </w:r>
      <w:r>
        <w:rPr>
          <w:rFonts w:cs="Arial"/>
          <w:b/>
          <w:sz w:val="24"/>
          <w:szCs w:val="24"/>
        </w:rPr>
        <w:t>1</w:t>
      </w:r>
      <w:r w:rsidRPr="00145A14">
        <w:rPr>
          <w:rFonts w:cs="Arial"/>
          <w:b/>
          <w:sz w:val="24"/>
          <w:szCs w:val="24"/>
        </w:rPr>
        <w:t xml:space="preserve">, </w:t>
      </w:r>
      <w:r w:rsidRPr="009E49CD">
        <w:rPr>
          <w:rFonts w:cs="Arial"/>
          <w:sz w:val="24"/>
          <w:szCs w:val="24"/>
        </w:rPr>
        <w:t>ve které</w:t>
      </w:r>
      <w:r>
        <w:rPr>
          <w:rFonts w:cs="Arial"/>
          <w:b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je uvažováno s kompletní výměnou AHV</w:t>
      </w:r>
      <w:r w:rsidR="008732C7">
        <w:rPr>
          <w:rFonts w:cs="Arial"/>
          <w:sz w:val="24"/>
          <w:szCs w:val="24"/>
        </w:rPr>
        <w:t xml:space="preserve">, bez jejího dalšího využití na stavbě (následný odkup) a </w:t>
      </w:r>
      <w:r>
        <w:rPr>
          <w:rFonts w:cs="Arial"/>
          <w:sz w:val="24"/>
          <w:szCs w:val="24"/>
        </w:rPr>
        <w:t xml:space="preserve">s úpravou horní podkladní vrstvy, </w:t>
      </w:r>
      <w:r w:rsidRPr="00E266D0">
        <w:rPr>
          <w:rFonts w:cs="Arial"/>
          <w:b/>
          <w:bCs/>
          <w:sz w:val="24"/>
          <w:szCs w:val="24"/>
        </w:rPr>
        <w:t xml:space="preserve">návrhové období </w:t>
      </w:r>
      <w:r w:rsidR="00E266D0" w:rsidRPr="00E266D0">
        <w:rPr>
          <w:rFonts w:cs="Arial"/>
          <w:b/>
          <w:bCs/>
          <w:sz w:val="24"/>
          <w:szCs w:val="24"/>
        </w:rPr>
        <w:t>1</w:t>
      </w:r>
      <w:r w:rsidRPr="00E266D0">
        <w:rPr>
          <w:rFonts w:cs="Arial"/>
          <w:b/>
          <w:bCs/>
          <w:sz w:val="24"/>
          <w:szCs w:val="24"/>
        </w:rPr>
        <w:t>5 let</w:t>
      </w:r>
      <w:r>
        <w:rPr>
          <w:rFonts w:cs="Arial"/>
          <w:sz w:val="24"/>
          <w:szCs w:val="24"/>
        </w:rPr>
        <w:t>.</w:t>
      </w:r>
    </w:p>
    <w:p w14:paraId="09E8264C" w14:textId="54EEA916" w:rsidR="00275EE1" w:rsidRDefault="00275EE1" w:rsidP="00275EE1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480D3E">
        <w:rPr>
          <w:rFonts w:cs="Arial"/>
          <w:b/>
          <w:sz w:val="24"/>
          <w:szCs w:val="24"/>
        </w:rPr>
        <w:t xml:space="preserve">Varianta 2, </w:t>
      </w:r>
      <w:r w:rsidRPr="009E49CD">
        <w:rPr>
          <w:rFonts w:cs="Arial"/>
          <w:sz w:val="24"/>
          <w:szCs w:val="24"/>
        </w:rPr>
        <w:t>ve které</w:t>
      </w:r>
      <w:r>
        <w:rPr>
          <w:rFonts w:cs="Arial"/>
          <w:b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je uvažováno s kompletní výměnou AHV</w:t>
      </w:r>
      <w:r w:rsidR="008732C7">
        <w:rPr>
          <w:rFonts w:cs="Arial"/>
          <w:sz w:val="24"/>
          <w:szCs w:val="24"/>
        </w:rPr>
        <w:t xml:space="preserve"> s jejím </w:t>
      </w:r>
      <w:r w:rsidR="00FC7879">
        <w:rPr>
          <w:rFonts w:cs="Arial"/>
          <w:sz w:val="24"/>
          <w:szCs w:val="24"/>
        </w:rPr>
        <w:t xml:space="preserve">částečným </w:t>
      </w:r>
      <w:r w:rsidR="008732C7">
        <w:rPr>
          <w:rFonts w:cs="Arial"/>
          <w:sz w:val="24"/>
          <w:szCs w:val="24"/>
        </w:rPr>
        <w:t xml:space="preserve">využitím ve stavbě a </w:t>
      </w:r>
      <w:r>
        <w:rPr>
          <w:rFonts w:cs="Arial"/>
          <w:sz w:val="24"/>
          <w:szCs w:val="24"/>
        </w:rPr>
        <w:t>s vybudováním podkladních vrstev stmelených</w:t>
      </w:r>
      <w:r w:rsidR="008732C7">
        <w:rPr>
          <w:rFonts w:cs="Arial"/>
          <w:sz w:val="24"/>
          <w:szCs w:val="24"/>
        </w:rPr>
        <w:t xml:space="preserve"> recyklací za studena</w:t>
      </w:r>
      <w:r>
        <w:rPr>
          <w:rFonts w:cs="Arial"/>
          <w:sz w:val="24"/>
          <w:szCs w:val="24"/>
        </w:rPr>
        <w:t xml:space="preserve">, </w:t>
      </w:r>
      <w:r w:rsidRPr="00E266D0">
        <w:rPr>
          <w:rFonts w:cs="Arial"/>
          <w:b/>
          <w:bCs/>
          <w:sz w:val="24"/>
          <w:szCs w:val="24"/>
        </w:rPr>
        <w:t>návrhové období 25 let</w:t>
      </w:r>
      <w:r>
        <w:rPr>
          <w:rFonts w:cs="Arial"/>
          <w:sz w:val="24"/>
          <w:szCs w:val="24"/>
        </w:rPr>
        <w:t>.</w:t>
      </w:r>
    </w:p>
    <w:p w14:paraId="372E3088" w14:textId="572654C7" w:rsidR="0096488D" w:rsidRDefault="0096488D" w:rsidP="0096488D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96488D">
        <w:rPr>
          <w:rFonts w:cs="Arial"/>
          <w:b/>
          <w:bCs/>
          <w:sz w:val="24"/>
          <w:szCs w:val="24"/>
        </w:rPr>
        <w:t xml:space="preserve">Varianta 3, </w:t>
      </w:r>
      <w:r w:rsidRPr="0096488D">
        <w:rPr>
          <w:rFonts w:cs="Arial"/>
          <w:sz w:val="24"/>
          <w:szCs w:val="24"/>
        </w:rPr>
        <w:t xml:space="preserve">ve které je uvažováno s kompletní rekonstrukcí komunikace ve smyslu TP 170 s využitím vybouraných </w:t>
      </w:r>
      <w:r w:rsidR="001A5F55" w:rsidRPr="0096488D">
        <w:rPr>
          <w:rFonts w:cs="Arial"/>
          <w:sz w:val="24"/>
          <w:szCs w:val="24"/>
        </w:rPr>
        <w:t>materiálů</w:t>
      </w:r>
      <w:r w:rsidR="001A5F55">
        <w:rPr>
          <w:rFonts w:cs="Arial"/>
          <w:sz w:val="24"/>
          <w:szCs w:val="24"/>
        </w:rPr>
        <w:t>,</w:t>
      </w:r>
      <w:r w:rsidR="001A5F55" w:rsidRPr="0096488D">
        <w:rPr>
          <w:rFonts w:cs="Arial"/>
          <w:sz w:val="24"/>
          <w:szCs w:val="24"/>
        </w:rPr>
        <w:t xml:space="preserve"> </w:t>
      </w:r>
      <w:r w:rsidR="001A5F55" w:rsidRPr="00E266D0">
        <w:rPr>
          <w:rFonts w:cs="Arial"/>
          <w:b/>
          <w:bCs/>
          <w:sz w:val="24"/>
          <w:szCs w:val="24"/>
        </w:rPr>
        <w:t>návrhové</w:t>
      </w:r>
      <w:r w:rsidRPr="00E266D0">
        <w:rPr>
          <w:rFonts w:cs="Arial"/>
          <w:b/>
          <w:bCs/>
          <w:sz w:val="24"/>
          <w:szCs w:val="24"/>
        </w:rPr>
        <w:t xml:space="preserve"> období 25 let</w:t>
      </w:r>
      <w:r w:rsidR="00E266D0">
        <w:rPr>
          <w:rFonts w:cs="Arial"/>
          <w:b/>
          <w:bCs/>
          <w:sz w:val="24"/>
          <w:szCs w:val="24"/>
        </w:rPr>
        <w:t>.</w:t>
      </w:r>
    </w:p>
    <w:p w14:paraId="496004EC" w14:textId="060BC091" w:rsidR="0096488D" w:rsidRDefault="0096488D" w:rsidP="0096488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BE72CCE" w14:textId="3EAEA22B" w:rsidR="0096488D" w:rsidRDefault="0096488D" w:rsidP="0096488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4C902276" w14:textId="5086F6B6" w:rsidR="0096488D" w:rsidRDefault="0096488D" w:rsidP="0096488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64B388E5" w14:textId="56979ECB" w:rsidR="0096488D" w:rsidRDefault="0096488D" w:rsidP="0096488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6CA1217" w14:textId="0BD97EB0" w:rsidR="009E49CD" w:rsidRDefault="00E5500F" w:rsidP="009E49CD">
      <w:pPr>
        <w:pStyle w:val="Nadpis2"/>
        <w:ind w:left="792"/>
      </w:pPr>
      <w:bookmarkStart w:id="28" w:name="_Toc527638706"/>
      <w:bookmarkStart w:id="29" w:name="_Toc100830856"/>
      <w:r>
        <w:lastRenderedPageBreak/>
        <w:t>V</w:t>
      </w:r>
      <w:r w:rsidR="009E49CD">
        <w:t xml:space="preserve">ARIANTA </w:t>
      </w:r>
      <w:r w:rsidR="00B861D6">
        <w:t xml:space="preserve">Č. </w:t>
      </w:r>
      <w:r w:rsidR="009E49CD">
        <w:t>1</w:t>
      </w:r>
      <w:bookmarkEnd w:id="28"/>
      <w:bookmarkEnd w:id="29"/>
    </w:p>
    <w:p w14:paraId="3235CE7E" w14:textId="1FE8B233" w:rsidR="00E5500F" w:rsidRDefault="00E5500F" w:rsidP="00E5500F">
      <w:pPr>
        <w:widowControl w:val="0"/>
        <w:numPr>
          <w:ilvl w:val="0"/>
          <w:numId w:val="9"/>
        </w:numPr>
        <w:spacing w:after="0"/>
        <w:ind w:left="782" w:hanging="357"/>
        <w:jc w:val="both"/>
        <w:rPr>
          <w:rFonts w:cs="Arial"/>
          <w:sz w:val="24"/>
        </w:rPr>
      </w:pPr>
      <w:bookmarkStart w:id="30" w:name="_Hlk37226647"/>
      <w:r>
        <w:rPr>
          <w:rFonts w:cs="Arial"/>
          <w:sz w:val="24"/>
        </w:rPr>
        <w:t>selektivní odfrézování stávajících AC vrstev po niveletu – 40 mm, následně po niveletu -110 mm, jeho deponování pro další využití v souladu s vyhláškou 130/2019 Sb. – kategorie ZAS T1</w:t>
      </w:r>
    </w:p>
    <w:p w14:paraId="553F7DAE" w14:textId="25064200" w:rsidR="00E5500F" w:rsidRDefault="00E5500F" w:rsidP="00E5500F">
      <w:pPr>
        <w:widowControl w:val="0"/>
        <w:numPr>
          <w:ilvl w:val="0"/>
          <w:numId w:val="9"/>
        </w:numPr>
        <w:spacing w:after="0"/>
        <w:ind w:left="782" w:hanging="357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úprava </w:t>
      </w:r>
      <w:r w:rsidR="007938CE">
        <w:rPr>
          <w:rFonts w:cs="Arial"/>
          <w:sz w:val="24"/>
        </w:rPr>
        <w:t>stávající</w:t>
      </w:r>
      <w:r w:rsidR="00E266D0">
        <w:rPr>
          <w:rFonts w:cs="Arial"/>
          <w:sz w:val="24"/>
        </w:rPr>
        <w:t>ch</w:t>
      </w:r>
      <w:r w:rsidR="007938CE">
        <w:rPr>
          <w:rFonts w:cs="Arial"/>
          <w:sz w:val="24"/>
        </w:rPr>
        <w:t xml:space="preserve"> </w:t>
      </w:r>
      <w:r>
        <w:rPr>
          <w:rFonts w:cs="Arial"/>
          <w:sz w:val="24"/>
        </w:rPr>
        <w:t>podkladní</w:t>
      </w:r>
      <w:r w:rsidR="00E266D0">
        <w:rPr>
          <w:rFonts w:cs="Arial"/>
          <w:sz w:val="24"/>
        </w:rPr>
        <w:t>ch</w:t>
      </w:r>
      <w:r>
        <w:rPr>
          <w:rFonts w:cs="Arial"/>
          <w:sz w:val="24"/>
        </w:rPr>
        <w:t xml:space="preserve"> vrst</w:t>
      </w:r>
      <w:r w:rsidR="00E266D0">
        <w:rPr>
          <w:rFonts w:cs="Arial"/>
          <w:sz w:val="24"/>
        </w:rPr>
        <w:t>e</w:t>
      </w:r>
      <w:r>
        <w:rPr>
          <w:rFonts w:cs="Arial"/>
          <w:sz w:val="24"/>
        </w:rPr>
        <w:t xml:space="preserve">v </w:t>
      </w:r>
      <w:r w:rsidR="00D97587">
        <w:rPr>
          <w:rFonts w:cs="Arial"/>
          <w:sz w:val="24"/>
        </w:rPr>
        <w:t>z</w:t>
      </w:r>
      <w:r>
        <w:rPr>
          <w:rFonts w:cs="Arial"/>
          <w:sz w:val="24"/>
        </w:rPr>
        <w:t>hutněním</w:t>
      </w:r>
      <w:r w:rsidR="00E266D0">
        <w:rPr>
          <w:rFonts w:cs="Arial"/>
          <w:sz w:val="24"/>
        </w:rPr>
        <w:t xml:space="preserve"> (sanací)</w:t>
      </w:r>
      <w:r w:rsidR="00D97587">
        <w:rPr>
          <w:rFonts w:cs="Arial"/>
          <w:sz w:val="24"/>
        </w:rPr>
        <w:t xml:space="preserve"> na návrhovou hodnotu E</w:t>
      </w:r>
      <w:r w:rsidR="00D97587">
        <w:rPr>
          <w:rFonts w:cs="Arial"/>
          <w:sz w:val="24"/>
          <w:vertAlign w:val="subscript"/>
        </w:rPr>
        <w:t>def,</w:t>
      </w:r>
      <w:proofErr w:type="gramStart"/>
      <w:r w:rsidR="00D97587">
        <w:rPr>
          <w:rFonts w:cs="Arial"/>
          <w:sz w:val="24"/>
          <w:vertAlign w:val="subscript"/>
        </w:rPr>
        <w:t xml:space="preserve">2 </w:t>
      </w:r>
      <w:r w:rsidR="00D97587">
        <w:rPr>
          <w:rFonts w:cs="Arial"/>
          <w:sz w:val="24"/>
          <w:u w:val="single"/>
          <w:lang w:val="en-US"/>
        </w:rPr>
        <w:t>&gt;</w:t>
      </w:r>
      <w:proofErr w:type="gramEnd"/>
      <w:r w:rsidR="00D97587">
        <w:rPr>
          <w:rFonts w:cs="Arial"/>
          <w:sz w:val="24"/>
          <w:lang w:val="en-US"/>
        </w:rPr>
        <w:t xml:space="preserve"> </w:t>
      </w:r>
      <w:r w:rsidR="00E266D0">
        <w:rPr>
          <w:rFonts w:cs="Arial"/>
          <w:sz w:val="24"/>
          <w:lang w:val="en-US"/>
        </w:rPr>
        <w:t>10</w:t>
      </w:r>
      <w:r w:rsidR="00D97587">
        <w:rPr>
          <w:rFonts w:cs="Arial"/>
          <w:sz w:val="24"/>
          <w:lang w:val="en-US"/>
        </w:rPr>
        <w:t>0 MPa</w:t>
      </w:r>
      <w:r w:rsidR="007938CE">
        <w:rPr>
          <w:rFonts w:cs="Arial"/>
          <w:sz w:val="24"/>
          <w:lang w:val="en-US"/>
        </w:rPr>
        <w:t xml:space="preserve"> (TP170 D1-N-2</w:t>
      </w:r>
      <w:r w:rsidR="00FC7879">
        <w:rPr>
          <w:rFonts w:cs="Arial"/>
          <w:sz w:val="24"/>
          <w:lang w:val="en-US"/>
        </w:rPr>
        <w:t>, resp. D1-N-3</w:t>
      </w:r>
      <w:r w:rsidR="00E266D0">
        <w:rPr>
          <w:rFonts w:cs="Arial"/>
          <w:sz w:val="24"/>
          <w:lang w:val="en-US"/>
        </w:rPr>
        <w:t xml:space="preserve"> pro TDZ V</w:t>
      </w:r>
      <w:r w:rsidR="007938CE">
        <w:rPr>
          <w:rFonts w:cs="Arial"/>
          <w:sz w:val="24"/>
          <w:lang w:val="en-US"/>
        </w:rPr>
        <w:t>)</w:t>
      </w:r>
    </w:p>
    <w:p w14:paraId="5337C33A" w14:textId="77777777" w:rsidR="00E5500F" w:rsidRPr="00B4019F" w:rsidRDefault="00E5500F" w:rsidP="00E5500F">
      <w:pPr>
        <w:widowControl w:val="0"/>
        <w:numPr>
          <w:ilvl w:val="0"/>
          <w:numId w:val="9"/>
        </w:numPr>
        <w:spacing w:after="0"/>
        <w:ind w:left="782" w:hanging="357"/>
        <w:jc w:val="both"/>
        <w:rPr>
          <w:rFonts w:cs="Arial"/>
          <w:sz w:val="24"/>
        </w:rPr>
      </w:pPr>
      <w:r w:rsidRPr="0014263F">
        <w:rPr>
          <w:rFonts w:cs="Arial"/>
          <w:sz w:val="24"/>
        </w:rPr>
        <w:t xml:space="preserve">provedení </w:t>
      </w:r>
      <w:r>
        <w:rPr>
          <w:rFonts w:cs="Arial"/>
          <w:sz w:val="24"/>
        </w:rPr>
        <w:t>infiltrační</w:t>
      </w:r>
      <w:r w:rsidRPr="0014263F">
        <w:rPr>
          <w:rFonts w:cs="Arial"/>
          <w:sz w:val="24"/>
        </w:rPr>
        <w:t>ho postřiku</w:t>
      </w:r>
      <w:r>
        <w:rPr>
          <w:rFonts w:cs="Arial"/>
          <w:sz w:val="24"/>
        </w:rPr>
        <w:t xml:space="preserve"> PI C</w:t>
      </w:r>
      <w:r w:rsidRPr="0014263F">
        <w:rPr>
          <w:rFonts w:cs="Arial"/>
          <w:sz w:val="24"/>
        </w:rPr>
        <w:t xml:space="preserve"> </w:t>
      </w:r>
      <w:r w:rsidRPr="00281A86">
        <w:rPr>
          <w:rFonts w:cs="Arial"/>
          <w:sz w:val="24"/>
        </w:rPr>
        <w:t>v</w:t>
      </w:r>
      <w:r>
        <w:rPr>
          <w:rFonts w:cs="Arial"/>
          <w:sz w:val="24"/>
        </w:rPr>
        <w:t>e zbytkovém</w:t>
      </w:r>
      <w:r w:rsidRPr="00281A86">
        <w:rPr>
          <w:rFonts w:cs="Arial"/>
          <w:sz w:val="24"/>
        </w:rPr>
        <w:t> množství</w:t>
      </w:r>
      <w:r>
        <w:rPr>
          <w:rFonts w:cs="Arial"/>
          <w:sz w:val="24"/>
        </w:rPr>
        <w:t xml:space="preserve"> pojiva v rozmezí 0,6 – 1,0 kg/m</w:t>
      </w:r>
      <w:r>
        <w:rPr>
          <w:rFonts w:cs="Arial"/>
          <w:sz w:val="24"/>
          <w:vertAlign w:val="superscript"/>
        </w:rPr>
        <w:t>2</w:t>
      </w:r>
    </w:p>
    <w:p w14:paraId="1D4965CF" w14:textId="289A7407" w:rsidR="00E5500F" w:rsidRDefault="00E5500F" w:rsidP="00E5500F">
      <w:pPr>
        <w:widowControl w:val="0"/>
        <w:numPr>
          <w:ilvl w:val="0"/>
          <w:numId w:val="9"/>
        </w:numPr>
        <w:spacing w:after="0"/>
        <w:ind w:left="782" w:hanging="357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pokládka AHV ACP 16 + 50/70 v tloušťce </w:t>
      </w:r>
      <w:r w:rsidR="000A1612">
        <w:rPr>
          <w:rFonts w:cs="Arial"/>
          <w:sz w:val="24"/>
        </w:rPr>
        <w:t>7</w:t>
      </w:r>
      <w:r>
        <w:rPr>
          <w:rFonts w:cs="Arial"/>
          <w:sz w:val="24"/>
        </w:rPr>
        <w:t xml:space="preserve">0 mm </w:t>
      </w:r>
      <w:r w:rsidRPr="00281A86">
        <w:rPr>
          <w:rFonts w:cs="Arial"/>
          <w:sz w:val="24"/>
        </w:rPr>
        <w:t>(</w:t>
      </w:r>
      <w:r w:rsidRPr="0014263F">
        <w:rPr>
          <w:rFonts w:cs="Arial"/>
          <w:sz w:val="24"/>
        </w:rPr>
        <w:t>ČSN EN 13108-</w:t>
      </w:r>
      <w:r>
        <w:rPr>
          <w:rFonts w:cs="Arial"/>
          <w:sz w:val="24"/>
        </w:rPr>
        <w:t>1</w:t>
      </w:r>
      <w:r w:rsidRPr="00281A86">
        <w:rPr>
          <w:rFonts w:cs="Arial"/>
          <w:sz w:val="24"/>
        </w:rPr>
        <w:t>)</w:t>
      </w:r>
    </w:p>
    <w:p w14:paraId="23D37298" w14:textId="77777777" w:rsidR="00E5500F" w:rsidRPr="00ED4E68" w:rsidRDefault="00E5500F" w:rsidP="00E5500F">
      <w:pPr>
        <w:widowControl w:val="0"/>
        <w:numPr>
          <w:ilvl w:val="0"/>
          <w:numId w:val="9"/>
        </w:numPr>
        <w:spacing w:after="0"/>
        <w:ind w:left="782" w:hanging="357"/>
        <w:jc w:val="both"/>
        <w:rPr>
          <w:rFonts w:cs="Arial"/>
          <w:sz w:val="24"/>
        </w:rPr>
      </w:pPr>
      <w:r w:rsidRPr="0014263F">
        <w:rPr>
          <w:rFonts w:cs="Arial"/>
          <w:sz w:val="24"/>
        </w:rPr>
        <w:t>provedení spojovacího postřiku</w:t>
      </w:r>
      <w:r>
        <w:rPr>
          <w:rFonts w:cs="Arial"/>
          <w:sz w:val="24"/>
        </w:rPr>
        <w:t xml:space="preserve"> PS CP</w:t>
      </w:r>
      <w:r w:rsidRPr="0014263F">
        <w:rPr>
          <w:rFonts w:cs="Arial"/>
          <w:sz w:val="24"/>
        </w:rPr>
        <w:t xml:space="preserve"> </w:t>
      </w:r>
      <w:r w:rsidRPr="00281A86">
        <w:rPr>
          <w:rFonts w:cs="Arial"/>
          <w:sz w:val="24"/>
        </w:rPr>
        <w:t>v</w:t>
      </w:r>
      <w:r>
        <w:rPr>
          <w:rFonts w:cs="Arial"/>
          <w:sz w:val="24"/>
        </w:rPr>
        <w:t>e zbytkovém</w:t>
      </w:r>
      <w:r w:rsidRPr="00281A86">
        <w:rPr>
          <w:rFonts w:cs="Arial"/>
          <w:sz w:val="24"/>
        </w:rPr>
        <w:t> množství</w:t>
      </w:r>
      <w:r>
        <w:rPr>
          <w:rFonts w:cs="Arial"/>
          <w:sz w:val="24"/>
        </w:rPr>
        <w:t xml:space="preserve"> pojiva v rozmezí 0,2-0,65 kg/m</w:t>
      </w:r>
      <w:r>
        <w:rPr>
          <w:rFonts w:cs="Arial"/>
          <w:sz w:val="24"/>
          <w:vertAlign w:val="superscript"/>
        </w:rPr>
        <w:t>2</w:t>
      </w:r>
    </w:p>
    <w:p w14:paraId="01DFF422" w14:textId="6F9D782A" w:rsidR="00E5500F" w:rsidRPr="0014263F" w:rsidRDefault="00E5500F" w:rsidP="00E5500F">
      <w:pPr>
        <w:widowControl w:val="0"/>
        <w:numPr>
          <w:ilvl w:val="0"/>
          <w:numId w:val="9"/>
        </w:numPr>
        <w:spacing w:after="0"/>
        <w:ind w:left="782" w:hanging="357"/>
        <w:jc w:val="both"/>
        <w:rPr>
          <w:rFonts w:cs="Arial"/>
          <w:sz w:val="24"/>
        </w:rPr>
      </w:pPr>
      <w:r w:rsidRPr="0014263F">
        <w:rPr>
          <w:rFonts w:cs="Arial"/>
          <w:sz w:val="24"/>
        </w:rPr>
        <w:t xml:space="preserve">pokládka AHV </w:t>
      </w:r>
      <w:r>
        <w:rPr>
          <w:rFonts w:cs="Arial"/>
          <w:sz w:val="24"/>
        </w:rPr>
        <w:t>ACO 11 + 50/70</w:t>
      </w:r>
      <w:r w:rsidRPr="0014263F">
        <w:rPr>
          <w:rFonts w:cs="Arial"/>
          <w:sz w:val="24"/>
        </w:rPr>
        <w:t xml:space="preserve"> v tloušťce </w:t>
      </w:r>
      <w:r w:rsidR="000A1612">
        <w:rPr>
          <w:rFonts w:cs="Arial"/>
          <w:sz w:val="24"/>
        </w:rPr>
        <w:t>4</w:t>
      </w:r>
      <w:r w:rsidRPr="0014263F">
        <w:rPr>
          <w:rFonts w:cs="Arial"/>
          <w:sz w:val="24"/>
        </w:rPr>
        <w:t>0 mm (ČSN EN 13108-</w:t>
      </w:r>
      <w:r>
        <w:rPr>
          <w:rFonts w:cs="Arial"/>
          <w:sz w:val="24"/>
        </w:rPr>
        <w:t>1</w:t>
      </w:r>
      <w:r w:rsidRPr="0014263F">
        <w:rPr>
          <w:rFonts w:cs="Arial"/>
          <w:sz w:val="24"/>
        </w:rPr>
        <w:t>)</w:t>
      </w:r>
    </w:p>
    <w:p w14:paraId="07A577B3" w14:textId="77777777" w:rsidR="00E5500F" w:rsidRDefault="00E5500F" w:rsidP="00E5500F">
      <w:pPr>
        <w:ind w:left="426"/>
        <w:jc w:val="both"/>
        <w:rPr>
          <w:rFonts w:cs="Arial"/>
          <w:b/>
          <w:i/>
          <w:sz w:val="24"/>
        </w:rPr>
      </w:pPr>
    </w:p>
    <w:p w14:paraId="71EDBC1C" w14:textId="7C376F7B" w:rsidR="00E5500F" w:rsidRPr="002F4C15" w:rsidRDefault="00E5500F" w:rsidP="00E5500F">
      <w:pPr>
        <w:ind w:left="426"/>
        <w:jc w:val="both"/>
        <w:rPr>
          <w:rFonts w:cs="Arial"/>
          <w:b/>
          <w:i/>
          <w:sz w:val="24"/>
        </w:rPr>
      </w:pPr>
      <w:r w:rsidRPr="002F4C15">
        <w:rPr>
          <w:rFonts w:cs="Arial"/>
          <w:b/>
          <w:i/>
          <w:sz w:val="24"/>
        </w:rPr>
        <w:t>Doporučené souvrství VARIANTA č.</w:t>
      </w:r>
      <w:r w:rsidR="007938CE">
        <w:rPr>
          <w:rFonts w:cs="Arial"/>
          <w:b/>
          <w:i/>
          <w:sz w:val="24"/>
        </w:rPr>
        <w:t>1</w:t>
      </w:r>
    </w:p>
    <w:p w14:paraId="485663D7" w14:textId="3A0DDC95" w:rsidR="00E5500F" w:rsidRPr="002F4C15" w:rsidRDefault="00E5500F" w:rsidP="00E5500F">
      <w:pPr>
        <w:ind w:left="426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ACO 11 + 50/70</w:t>
      </w:r>
      <w:r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ab/>
      </w:r>
      <w:r w:rsidRPr="002F4C15">
        <w:rPr>
          <w:rFonts w:cs="Arial"/>
          <w:b/>
          <w:sz w:val="24"/>
        </w:rPr>
        <w:tab/>
      </w:r>
      <w:r w:rsidR="000A1612">
        <w:rPr>
          <w:rFonts w:cs="Arial"/>
          <w:b/>
          <w:sz w:val="24"/>
        </w:rPr>
        <w:t>4</w:t>
      </w:r>
      <w:r w:rsidRPr="002F4C15">
        <w:rPr>
          <w:rFonts w:cs="Arial"/>
          <w:b/>
          <w:sz w:val="24"/>
        </w:rPr>
        <w:t xml:space="preserve">0 mm </w:t>
      </w:r>
      <w:r w:rsidRPr="002F4C15">
        <w:rPr>
          <w:rFonts w:cs="Arial"/>
          <w:b/>
          <w:sz w:val="24"/>
        </w:rPr>
        <w:tab/>
        <w:t>ČSN 736121, TKP kap. 7</w:t>
      </w:r>
    </w:p>
    <w:p w14:paraId="35410C64" w14:textId="77777777" w:rsidR="00E5500F" w:rsidRPr="002F4C15" w:rsidRDefault="00E5500F" w:rsidP="00E5500F">
      <w:pPr>
        <w:ind w:left="426"/>
        <w:jc w:val="both"/>
        <w:rPr>
          <w:rFonts w:cs="Arial"/>
          <w:sz w:val="24"/>
        </w:rPr>
      </w:pPr>
      <w:r w:rsidRPr="002F4C15">
        <w:rPr>
          <w:rFonts w:cs="Arial"/>
          <w:sz w:val="24"/>
        </w:rPr>
        <w:t xml:space="preserve">PS C </w:t>
      </w:r>
      <w:r w:rsidRPr="002F4C15">
        <w:rPr>
          <w:rFonts w:cs="Arial"/>
        </w:rPr>
        <w:t>v množství zbytkového pojiva 0,2-0,6</w:t>
      </w:r>
      <w:r>
        <w:rPr>
          <w:rFonts w:cs="Arial"/>
        </w:rPr>
        <w:t>5</w:t>
      </w:r>
      <w:r w:rsidRPr="002F4C15">
        <w:rPr>
          <w:rFonts w:cs="Arial"/>
        </w:rPr>
        <w:t xml:space="preserve"> kg/m</w:t>
      </w:r>
      <w:r w:rsidRPr="002F4C15">
        <w:rPr>
          <w:rFonts w:cs="Arial"/>
          <w:vertAlign w:val="superscript"/>
        </w:rPr>
        <w:t>2</w:t>
      </w:r>
      <w:r w:rsidRPr="002F4C15">
        <w:rPr>
          <w:rFonts w:cs="Arial"/>
          <w:sz w:val="24"/>
        </w:rPr>
        <w:tab/>
        <w:t>ČSN 736129, TKP kap. 26</w:t>
      </w:r>
    </w:p>
    <w:p w14:paraId="1B8537A4" w14:textId="24FAA500" w:rsidR="00E5500F" w:rsidRDefault="00E5500F" w:rsidP="00E5500F">
      <w:pPr>
        <w:ind w:left="426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ACP 16 + (50/70</w:t>
      </w:r>
      <w:r w:rsidRPr="002F4C15">
        <w:rPr>
          <w:rFonts w:cs="Arial"/>
          <w:b/>
          <w:sz w:val="24"/>
        </w:rPr>
        <w:t>)</w:t>
      </w:r>
      <w:r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ab/>
      </w:r>
      <w:r w:rsidR="000A1612">
        <w:rPr>
          <w:rFonts w:cs="Arial"/>
          <w:b/>
          <w:sz w:val="24"/>
        </w:rPr>
        <w:t>7</w:t>
      </w:r>
      <w:r w:rsidRPr="002F4C15">
        <w:rPr>
          <w:rFonts w:cs="Arial"/>
          <w:b/>
          <w:sz w:val="24"/>
        </w:rPr>
        <w:t>0 mm</w:t>
      </w:r>
      <w:r w:rsidRPr="002F4C15">
        <w:rPr>
          <w:rFonts w:cs="Arial"/>
          <w:b/>
          <w:sz w:val="24"/>
        </w:rPr>
        <w:tab/>
        <w:t>ČSN 736121, TKP kap. 7</w:t>
      </w:r>
    </w:p>
    <w:p w14:paraId="60B443DA" w14:textId="77777777" w:rsidR="00E5500F" w:rsidRDefault="00E5500F" w:rsidP="00E5500F">
      <w:pPr>
        <w:ind w:left="426"/>
        <w:jc w:val="both"/>
        <w:rPr>
          <w:rFonts w:cs="Arial"/>
          <w:sz w:val="24"/>
        </w:rPr>
      </w:pPr>
      <w:r w:rsidRPr="002F4C15">
        <w:rPr>
          <w:rFonts w:cs="Arial"/>
          <w:sz w:val="24"/>
        </w:rPr>
        <w:t>P</w:t>
      </w:r>
      <w:r>
        <w:rPr>
          <w:rFonts w:cs="Arial"/>
          <w:sz w:val="24"/>
        </w:rPr>
        <w:t>S</w:t>
      </w:r>
      <w:r w:rsidRPr="002F4C15">
        <w:rPr>
          <w:rFonts w:cs="Arial"/>
          <w:sz w:val="24"/>
        </w:rPr>
        <w:t xml:space="preserve"> </w:t>
      </w:r>
      <w:r>
        <w:rPr>
          <w:rFonts w:cs="Arial"/>
          <w:sz w:val="24"/>
        </w:rPr>
        <w:t>CP</w:t>
      </w:r>
      <w:r w:rsidRPr="002F4C15">
        <w:rPr>
          <w:rFonts w:cs="Arial"/>
          <w:sz w:val="24"/>
        </w:rPr>
        <w:t xml:space="preserve"> </w:t>
      </w:r>
      <w:r w:rsidRPr="002F4C15">
        <w:rPr>
          <w:rFonts w:cs="Arial"/>
        </w:rPr>
        <w:t>v množství zbytk</w:t>
      </w:r>
      <w:r>
        <w:rPr>
          <w:rFonts w:cs="Arial"/>
        </w:rPr>
        <w:t xml:space="preserve">ového </w:t>
      </w:r>
      <w:r w:rsidRPr="002F4C15">
        <w:rPr>
          <w:rFonts w:cs="Arial"/>
        </w:rPr>
        <w:t>pojiva 0,</w:t>
      </w:r>
      <w:r>
        <w:rPr>
          <w:rFonts w:cs="Arial"/>
        </w:rPr>
        <w:t>6</w:t>
      </w:r>
      <w:r w:rsidRPr="002F4C15">
        <w:rPr>
          <w:rFonts w:cs="Arial"/>
        </w:rPr>
        <w:t>-</w:t>
      </w:r>
      <w:r>
        <w:rPr>
          <w:rFonts w:cs="Arial"/>
        </w:rPr>
        <w:t>1,0</w:t>
      </w:r>
      <w:r w:rsidRPr="002F4C15">
        <w:rPr>
          <w:rFonts w:cs="Arial"/>
        </w:rPr>
        <w:t xml:space="preserve"> kg/m</w:t>
      </w:r>
      <w:r w:rsidRPr="002F4C15">
        <w:rPr>
          <w:rFonts w:cs="Arial"/>
          <w:vertAlign w:val="superscript"/>
        </w:rPr>
        <w:t>2</w:t>
      </w:r>
      <w:r>
        <w:rPr>
          <w:rFonts w:cs="Arial"/>
          <w:sz w:val="24"/>
        </w:rPr>
        <w:tab/>
      </w:r>
      <w:r w:rsidRPr="002F4C15">
        <w:rPr>
          <w:rFonts w:cs="Arial"/>
          <w:sz w:val="24"/>
        </w:rPr>
        <w:t>ČSN 736129, TKP kap. 26</w:t>
      </w:r>
    </w:p>
    <w:p w14:paraId="4F443306" w14:textId="7EEB5CD9" w:rsidR="007938CE" w:rsidRDefault="007938CE" w:rsidP="007938CE">
      <w:pPr>
        <w:ind w:firstLine="426"/>
        <w:jc w:val="both"/>
        <w:rPr>
          <w:rFonts w:cs="Arial"/>
          <w:b/>
          <w:sz w:val="24"/>
        </w:rPr>
      </w:pPr>
      <w:r>
        <w:rPr>
          <w:rFonts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6BD4BB" wp14:editId="4CCCD23D">
                <wp:simplePos x="0" y="0"/>
                <wp:positionH relativeFrom="column">
                  <wp:posOffset>289486</wp:posOffset>
                </wp:positionH>
                <wp:positionV relativeFrom="paragraph">
                  <wp:posOffset>246119</wp:posOffset>
                </wp:positionV>
                <wp:extent cx="3478086" cy="28049"/>
                <wp:effectExtent l="0" t="0" r="27305" b="2921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8086" cy="280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C3ECE" id="Přímá spojnice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pt,19.4pt" to="29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" strokecolor="black [3040]"/>
            </w:pict>
          </mc:Fallback>
        </mc:AlternateContent>
      </w:r>
      <w:r w:rsidRPr="00F529DA">
        <w:rPr>
          <w:rFonts w:cs="Arial"/>
          <w:b/>
          <w:sz w:val="24"/>
        </w:rPr>
        <w:t>stávající konstrukce</w:t>
      </w:r>
      <w:r w:rsidR="000A1612">
        <w:rPr>
          <w:rFonts w:cs="Arial"/>
          <w:b/>
          <w:sz w:val="24"/>
        </w:rPr>
        <w:t xml:space="preserve"> (DK, MZ, PM)</w:t>
      </w:r>
    </w:p>
    <w:p w14:paraId="06664B85" w14:textId="0382C467" w:rsidR="007938CE" w:rsidRDefault="007938CE" w:rsidP="007938CE">
      <w:pPr>
        <w:ind w:firstLine="426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celková tloušťka konstrukce</w:t>
      </w:r>
      <w:r>
        <w:rPr>
          <w:rFonts w:cs="Arial"/>
          <w:b/>
          <w:sz w:val="24"/>
        </w:rPr>
        <w:tab/>
        <w:t>4</w:t>
      </w:r>
      <w:r w:rsidR="000A1612">
        <w:rPr>
          <w:rFonts w:cs="Arial"/>
          <w:b/>
          <w:sz w:val="24"/>
        </w:rPr>
        <w:t>60</w:t>
      </w:r>
      <w:r>
        <w:rPr>
          <w:rFonts w:cs="Arial"/>
          <w:b/>
          <w:sz w:val="24"/>
        </w:rPr>
        <w:t xml:space="preserve"> mm</w:t>
      </w:r>
    </w:p>
    <w:p w14:paraId="75FEFAD0" w14:textId="779D549F" w:rsidR="00E5500F" w:rsidRPr="005C2D52" w:rsidRDefault="00E5500F" w:rsidP="00E5500F">
      <w:pPr>
        <w:jc w:val="both"/>
        <w:rPr>
          <w:rFonts w:cs="Arial"/>
          <w:b/>
          <w:bCs/>
          <w:sz w:val="24"/>
        </w:rPr>
      </w:pPr>
      <w:r>
        <w:rPr>
          <w:rFonts w:cs="Arial"/>
          <w:sz w:val="24"/>
        </w:rPr>
        <w:t xml:space="preserve">Predikce životnosti </w:t>
      </w:r>
      <w:r w:rsidR="000A1612">
        <w:rPr>
          <w:rFonts w:cs="Arial"/>
          <w:sz w:val="24"/>
        </w:rPr>
        <w:t>1</w:t>
      </w:r>
      <w:r w:rsidRPr="00E84987">
        <w:rPr>
          <w:rFonts w:cs="Arial"/>
          <w:sz w:val="24"/>
        </w:rPr>
        <w:t>5 let –</w:t>
      </w:r>
      <w:r w:rsidR="000A1612">
        <w:rPr>
          <w:rFonts w:cs="Arial"/>
          <w:sz w:val="24"/>
        </w:rPr>
        <w:t>o</w:t>
      </w:r>
      <w:r w:rsidRPr="00E84987">
        <w:rPr>
          <w:rFonts w:cs="Arial"/>
          <w:sz w:val="24"/>
        </w:rPr>
        <w:t>bnova asfaltových vrstev</w:t>
      </w:r>
      <w:r w:rsidR="000A1612">
        <w:rPr>
          <w:rFonts w:cs="Arial"/>
          <w:sz w:val="24"/>
        </w:rPr>
        <w:t xml:space="preserve"> s případnou sanací vrstev podkladních</w:t>
      </w:r>
      <w:r>
        <w:rPr>
          <w:rFonts w:cs="Arial"/>
          <w:sz w:val="24"/>
        </w:rPr>
        <w:t xml:space="preserve"> </w:t>
      </w:r>
      <w:r w:rsidRPr="005C2D52">
        <w:rPr>
          <w:rFonts w:cs="Arial"/>
          <w:b/>
          <w:bCs/>
          <w:sz w:val="24"/>
        </w:rPr>
        <w:t>bez navýšení nivelety.</w:t>
      </w:r>
    </w:p>
    <w:p w14:paraId="51E8EEDA" w14:textId="3CFE7377" w:rsidR="00E5500F" w:rsidRDefault="00E5500F" w:rsidP="00E5500F">
      <w:pPr>
        <w:jc w:val="both"/>
        <w:rPr>
          <w:rFonts w:cs="Arial"/>
          <w:sz w:val="24"/>
        </w:rPr>
      </w:pPr>
      <w:r w:rsidRPr="00930E7B">
        <w:rPr>
          <w:rFonts w:cs="Arial"/>
          <w:sz w:val="24"/>
        </w:rPr>
        <w:t>Posouzení konstrukce komunikace dle TP 170 provedeného v programu LAYMED TP 170 ČSN EN je ve všech parametrech v</w:t>
      </w:r>
      <w:r>
        <w:rPr>
          <w:rFonts w:cs="Arial"/>
          <w:sz w:val="24"/>
        </w:rPr>
        <w:t xml:space="preserve">yhovující pro návrhové období </w:t>
      </w:r>
      <w:r w:rsidR="00E266D0">
        <w:rPr>
          <w:rFonts w:cs="Arial"/>
          <w:sz w:val="24"/>
        </w:rPr>
        <w:t>15</w:t>
      </w:r>
      <w:r w:rsidRPr="00930E7B">
        <w:rPr>
          <w:rFonts w:cs="Arial"/>
          <w:sz w:val="24"/>
        </w:rPr>
        <w:t xml:space="preserve"> let – příloha č. </w:t>
      </w:r>
      <w:r w:rsidR="00E266D0">
        <w:rPr>
          <w:rFonts w:cs="Arial"/>
          <w:sz w:val="24"/>
        </w:rPr>
        <w:t>5</w:t>
      </w:r>
      <w:r>
        <w:rPr>
          <w:rFonts w:cs="Arial"/>
          <w:sz w:val="24"/>
        </w:rPr>
        <w:t>.</w:t>
      </w:r>
    </w:p>
    <w:p w14:paraId="65B1590A" w14:textId="5FB1CBFE" w:rsidR="00760682" w:rsidRDefault="00760682" w:rsidP="00760682">
      <w:pPr>
        <w:jc w:val="both"/>
        <w:rPr>
          <w:rFonts w:cs="Arial"/>
          <w:sz w:val="24"/>
        </w:rPr>
      </w:pPr>
    </w:p>
    <w:p w14:paraId="42EBB6AD" w14:textId="67CBD7CC" w:rsidR="00760682" w:rsidRDefault="00760682" w:rsidP="00760682">
      <w:pPr>
        <w:jc w:val="both"/>
        <w:rPr>
          <w:rFonts w:cs="Arial"/>
          <w:sz w:val="24"/>
        </w:rPr>
      </w:pPr>
    </w:p>
    <w:p w14:paraId="12229BDB" w14:textId="7C1663D8" w:rsidR="00760682" w:rsidRDefault="00760682" w:rsidP="00760682">
      <w:pPr>
        <w:jc w:val="both"/>
        <w:rPr>
          <w:rFonts w:cs="Arial"/>
          <w:sz w:val="24"/>
        </w:rPr>
      </w:pPr>
    </w:p>
    <w:p w14:paraId="0201614A" w14:textId="75BCC2DB" w:rsidR="00275EE1" w:rsidRDefault="00275EE1" w:rsidP="00760682">
      <w:pPr>
        <w:jc w:val="both"/>
        <w:rPr>
          <w:rFonts w:cs="Arial"/>
          <w:sz w:val="24"/>
        </w:rPr>
      </w:pPr>
    </w:p>
    <w:p w14:paraId="658C5174" w14:textId="531DBFC2" w:rsidR="007938CE" w:rsidRDefault="007938CE" w:rsidP="00760682">
      <w:pPr>
        <w:jc w:val="both"/>
        <w:rPr>
          <w:rFonts w:cs="Arial"/>
          <w:sz w:val="24"/>
        </w:rPr>
      </w:pPr>
    </w:p>
    <w:p w14:paraId="37524F8B" w14:textId="6E6800CA" w:rsidR="007938CE" w:rsidRDefault="007938CE" w:rsidP="00760682">
      <w:pPr>
        <w:jc w:val="both"/>
        <w:rPr>
          <w:rFonts w:cs="Arial"/>
          <w:sz w:val="24"/>
        </w:rPr>
      </w:pPr>
    </w:p>
    <w:p w14:paraId="26F32CF0" w14:textId="77777777" w:rsidR="007938CE" w:rsidRDefault="007938CE" w:rsidP="00760682">
      <w:pPr>
        <w:jc w:val="both"/>
        <w:rPr>
          <w:rFonts w:cs="Arial"/>
          <w:sz w:val="24"/>
        </w:rPr>
      </w:pPr>
    </w:p>
    <w:p w14:paraId="50D8EA67" w14:textId="38A8F6B4" w:rsidR="00096CDA" w:rsidRDefault="00096CDA" w:rsidP="00096CDA">
      <w:pPr>
        <w:pStyle w:val="Nadpis2"/>
      </w:pPr>
      <w:bookmarkStart w:id="31" w:name="_Toc100830857"/>
      <w:r w:rsidRPr="00096CDA">
        <w:lastRenderedPageBreak/>
        <w:t xml:space="preserve">VARIANTA Č. </w:t>
      </w:r>
      <w:r>
        <w:t>2</w:t>
      </w:r>
      <w:bookmarkEnd w:id="31"/>
    </w:p>
    <w:p w14:paraId="36242337" w14:textId="7D5CDF68" w:rsidR="007938CE" w:rsidRDefault="007938CE" w:rsidP="007938CE">
      <w:pPr>
        <w:widowControl w:val="0"/>
        <w:numPr>
          <w:ilvl w:val="0"/>
          <w:numId w:val="9"/>
        </w:numPr>
        <w:spacing w:after="0"/>
        <w:ind w:left="782" w:hanging="357"/>
        <w:jc w:val="both"/>
        <w:rPr>
          <w:rFonts w:cs="Arial"/>
          <w:sz w:val="24"/>
        </w:rPr>
      </w:pPr>
      <w:bookmarkStart w:id="32" w:name="_Toc524353288"/>
      <w:bookmarkEnd w:id="30"/>
      <w:r>
        <w:rPr>
          <w:rFonts w:cs="Arial"/>
          <w:sz w:val="24"/>
        </w:rPr>
        <w:t>selektivní odfrézování stávajících AC vrstev po niveletu – 40 mm, následně po niveletu -</w:t>
      </w:r>
      <w:r w:rsidR="000A1612">
        <w:rPr>
          <w:rFonts w:cs="Arial"/>
          <w:sz w:val="24"/>
        </w:rPr>
        <w:t>10</w:t>
      </w:r>
      <w:r>
        <w:rPr>
          <w:rFonts w:cs="Arial"/>
          <w:sz w:val="24"/>
        </w:rPr>
        <w:t>0 mm, jeho deponování pro další využití v souladu s vyhláškou 130/2019 Sb. – kategorie ZAS T1</w:t>
      </w:r>
    </w:p>
    <w:p w14:paraId="24129F07" w14:textId="3DD1A040" w:rsidR="00FD3337" w:rsidRDefault="00FD3337" w:rsidP="00FD3337">
      <w:pPr>
        <w:widowControl w:val="0"/>
        <w:numPr>
          <w:ilvl w:val="0"/>
          <w:numId w:val="22"/>
        </w:numPr>
        <w:spacing w:after="0"/>
        <w:jc w:val="both"/>
        <w:rPr>
          <w:rFonts w:cs="Arial"/>
          <w:sz w:val="24"/>
        </w:rPr>
      </w:pPr>
      <w:r w:rsidRPr="00B23B4F">
        <w:rPr>
          <w:rFonts w:cs="Arial"/>
          <w:sz w:val="24"/>
        </w:rPr>
        <w:t>provedení recyklace za studena dle TP 208 na místě v </w:t>
      </w:r>
      <w:proofErr w:type="spellStart"/>
      <w:r w:rsidRPr="00B23B4F">
        <w:rPr>
          <w:rFonts w:cs="Arial"/>
          <w:sz w:val="24"/>
        </w:rPr>
        <w:t>tl</w:t>
      </w:r>
      <w:proofErr w:type="spellEnd"/>
      <w:r w:rsidRPr="00B23B4F">
        <w:rPr>
          <w:rFonts w:cs="Arial"/>
          <w:sz w:val="24"/>
        </w:rPr>
        <w:t xml:space="preserve">. </w:t>
      </w:r>
      <w:r>
        <w:rPr>
          <w:rFonts w:cs="Arial"/>
          <w:sz w:val="24"/>
        </w:rPr>
        <w:t>1</w:t>
      </w:r>
      <w:r w:rsidR="007938CE">
        <w:rPr>
          <w:rFonts w:cs="Arial"/>
          <w:sz w:val="24"/>
        </w:rPr>
        <w:t>8</w:t>
      </w:r>
      <w:r w:rsidRPr="00B23B4F">
        <w:rPr>
          <w:rFonts w:cs="Arial"/>
          <w:sz w:val="24"/>
        </w:rPr>
        <w:t>0 mm s</w:t>
      </w:r>
      <w:r>
        <w:rPr>
          <w:rFonts w:cs="Arial"/>
          <w:sz w:val="24"/>
        </w:rPr>
        <w:t> pojivem cement + asfaltová emulze</w:t>
      </w:r>
      <w:r w:rsidRPr="00B23B4F">
        <w:rPr>
          <w:rFonts w:cs="Arial"/>
          <w:sz w:val="24"/>
        </w:rPr>
        <w:t xml:space="preserve">, </w:t>
      </w:r>
      <w:r>
        <w:rPr>
          <w:rFonts w:cs="Arial"/>
          <w:sz w:val="24"/>
        </w:rPr>
        <w:t xml:space="preserve">v případě vyvíječe pěny s asfaltovou pěnou, </w:t>
      </w:r>
      <w:r>
        <w:rPr>
          <w:rFonts w:cs="Arial"/>
          <w:sz w:val="24"/>
          <w:szCs w:val="24"/>
        </w:rPr>
        <w:t>predikce dávky jednotlivých komponent min. 4 % C, min. 2 % A</w:t>
      </w:r>
      <w:r>
        <w:rPr>
          <w:rFonts w:cs="Arial"/>
          <w:sz w:val="24"/>
        </w:rPr>
        <w:t xml:space="preserve"> </w:t>
      </w:r>
      <w:r w:rsidRPr="00B23B4F">
        <w:rPr>
          <w:rFonts w:cs="Arial"/>
          <w:sz w:val="24"/>
        </w:rPr>
        <w:t xml:space="preserve">zhutnění adekvátní hutnící technikou </w:t>
      </w:r>
    </w:p>
    <w:p w14:paraId="796B9C1E" w14:textId="77777777" w:rsidR="00FD3337" w:rsidRPr="007C0678" w:rsidRDefault="00FD3337" w:rsidP="00FD3337">
      <w:pPr>
        <w:widowControl w:val="0"/>
        <w:numPr>
          <w:ilvl w:val="0"/>
          <w:numId w:val="22"/>
        </w:numPr>
        <w:spacing w:after="0"/>
        <w:jc w:val="both"/>
        <w:rPr>
          <w:rFonts w:cs="Arial"/>
          <w:sz w:val="24"/>
        </w:rPr>
      </w:pPr>
      <w:r w:rsidRPr="00B23B4F">
        <w:rPr>
          <w:rFonts w:cs="Arial"/>
          <w:sz w:val="24"/>
        </w:rPr>
        <w:t>provedení infiltračního postřiku PI C ve zbytkovém množství pojiva v rozmezí 0,6-1,0 kg/m</w:t>
      </w:r>
      <w:r w:rsidRPr="00B23B4F">
        <w:rPr>
          <w:rFonts w:cs="Arial"/>
          <w:sz w:val="24"/>
          <w:vertAlign w:val="superscript"/>
        </w:rPr>
        <w:t>2</w:t>
      </w:r>
    </w:p>
    <w:p w14:paraId="30511D2A" w14:textId="435855D2" w:rsidR="00FD3337" w:rsidRDefault="00FD3337" w:rsidP="00FD3337">
      <w:pPr>
        <w:widowControl w:val="0"/>
        <w:numPr>
          <w:ilvl w:val="0"/>
          <w:numId w:val="22"/>
        </w:numPr>
        <w:spacing w:after="0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pokládka AHV ACP 16 + 50/70 v tloušťce </w:t>
      </w:r>
      <w:r w:rsidR="000A1612">
        <w:rPr>
          <w:rFonts w:cs="Arial"/>
          <w:sz w:val="24"/>
        </w:rPr>
        <w:t>6</w:t>
      </w:r>
      <w:r>
        <w:rPr>
          <w:rFonts w:cs="Arial"/>
          <w:sz w:val="24"/>
        </w:rPr>
        <w:t xml:space="preserve">0 mm </w:t>
      </w:r>
      <w:r w:rsidRPr="00281A86">
        <w:rPr>
          <w:rFonts w:cs="Arial"/>
          <w:sz w:val="24"/>
        </w:rPr>
        <w:t>(</w:t>
      </w:r>
      <w:r w:rsidRPr="0014263F">
        <w:rPr>
          <w:rFonts w:cs="Arial"/>
          <w:sz w:val="24"/>
        </w:rPr>
        <w:t>ČSN EN 13108-</w:t>
      </w:r>
      <w:r>
        <w:rPr>
          <w:rFonts w:cs="Arial"/>
          <w:sz w:val="24"/>
        </w:rPr>
        <w:t>1</w:t>
      </w:r>
      <w:r w:rsidRPr="00281A86">
        <w:rPr>
          <w:rFonts w:cs="Arial"/>
          <w:sz w:val="24"/>
        </w:rPr>
        <w:t>)</w:t>
      </w:r>
    </w:p>
    <w:p w14:paraId="32D8AE3F" w14:textId="77777777" w:rsidR="00FD3337" w:rsidRPr="00ED4E68" w:rsidRDefault="00FD3337" w:rsidP="00FD3337">
      <w:pPr>
        <w:widowControl w:val="0"/>
        <w:numPr>
          <w:ilvl w:val="0"/>
          <w:numId w:val="22"/>
        </w:numPr>
        <w:spacing w:after="0"/>
        <w:jc w:val="both"/>
        <w:rPr>
          <w:rFonts w:cs="Arial"/>
          <w:sz w:val="24"/>
        </w:rPr>
      </w:pPr>
      <w:r w:rsidRPr="0014263F">
        <w:rPr>
          <w:rFonts w:cs="Arial"/>
          <w:sz w:val="24"/>
        </w:rPr>
        <w:t>provedení spojovacího postřiku</w:t>
      </w:r>
      <w:r>
        <w:rPr>
          <w:rFonts w:cs="Arial"/>
          <w:sz w:val="24"/>
        </w:rPr>
        <w:t xml:space="preserve"> PS C z KAE</w:t>
      </w:r>
      <w:r w:rsidRPr="0014263F">
        <w:rPr>
          <w:rFonts w:cs="Arial"/>
          <w:sz w:val="24"/>
        </w:rPr>
        <w:t xml:space="preserve"> </w:t>
      </w:r>
      <w:r w:rsidRPr="00281A86">
        <w:rPr>
          <w:rFonts w:cs="Arial"/>
          <w:sz w:val="24"/>
        </w:rPr>
        <w:t>v</w:t>
      </w:r>
      <w:r>
        <w:rPr>
          <w:rFonts w:cs="Arial"/>
          <w:sz w:val="24"/>
        </w:rPr>
        <w:t>e zbytkovém</w:t>
      </w:r>
      <w:r w:rsidRPr="00281A86">
        <w:rPr>
          <w:rFonts w:cs="Arial"/>
          <w:sz w:val="24"/>
        </w:rPr>
        <w:t> množství</w:t>
      </w:r>
      <w:r>
        <w:rPr>
          <w:rFonts w:cs="Arial"/>
          <w:sz w:val="24"/>
        </w:rPr>
        <w:t xml:space="preserve"> pojiva v rozmezí 0,2-0,65 kg/m</w:t>
      </w:r>
      <w:r>
        <w:rPr>
          <w:rFonts w:cs="Arial"/>
          <w:sz w:val="24"/>
          <w:vertAlign w:val="superscript"/>
        </w:rPr>
        <w:t>2</w:t>
      </w:r>
    </w:p>
    <w:p w14:paraId="3DA1867F" w14:textId="77777777" w:rsidR="00FD3337" w:rsidRPr="0014263F" w:rsidRDefault="00FD3337" w:rsidP="00FD3337">
      <w:pPr>
        <w:widowControl w:val="0"/>
        <w:numPr>
          <w:ilvl w:val="0"/>
          <w:numId w:val="22"/>
        </w:numPr>
        <w:spacing w:after="0"/>
        <w:jc w:val="both"/>
        <w:rPr>
          <w:rFonts w:cs="Arial"/>
          <w:sz w:val="24"/>
        </w:rPr>
      </w:pPr>
      <w:r w:rsidRPr="0014263F">
        <w:rPr>
          <w:rFonts w:cs="Arial"/>
          <w:sz w:val="24"/>
        </w:rPr>
        <w:t xml:space="preserve">pokládka AHV </w:t>
      </w:r>
      <w:r>
        <w:rPr>
          <w:rFonts w:cs="Arial"/>
          <w:sz w:val="24"/>
        </w:rPr>
        <w:t xml:space="preserve">ACO 11 + 50/70 </w:t>
      </w:r>
      <w:r w:rsidRPr="0014263F">
        <w:rPr>
          <w:rFonts w:cs="Arial"/>
          <w:sz w:val="24"/>
        </w:rPr>
        <w:t xml:space="preserve">v tloušťce </w:t>
      </w:r>
      <w:r>
        <w:rPr>
          <w:rFonts w:cs="Arial"/>
          <w:sz w:val="24"/>
        </w:rPr>
        <w:t>4</w:t>
      </w:r>
      <w:r w:rsidRPr="0014263F">
        <w:rPr>
          <w:rFonts w:cs="Arial"/>
          <w:sz w:val="24"/>
        </w:rPr>
        <w:t>0 mm (ČSN EN 13108-</w:t>
      </w:r>
      <w:r>
        <w:rPr>
          <w:rFonts w:cs="Arial"/>
          <w:sz w:val="24"/>
        </w:rPr>
        <w:t>1</w:t>
      </w:r>
      <w:r w:rsidRPr="0014263F">
        <w:rPr>
          <w:rFonts w:cs="Arial"/>
          <w:sz w:val="24"/>
        </w:rPr>
        <w:t>)</w:t>
      </w:r>
    </w:p>
    <w:p w14:paraId="78B18748" w14:textId="77777777" w:rsidR="00FD3337" w:rsidRDefault="00FD3337" w:rsidP="00FD3337">
      <w:pPr>
        <w:ind w:left="426"/>
        <w:jc w:val="both"/>
        <w:rPr>
          <w:rFonts w:cs="Arial"/>
          <w:b/>
          <w:i/>
          <w:sz w:val="24"/>
        </w:rPr>
      </w:pPr>
    </w:p>
    <w:p w14:paraId="4D9FCA7E" w14:textId="71894E18" w:rsidR="00FD3337" w:rsidRPr="002F4C15" w:rsidRDefault="00FD3337" w:rsidP="00FD3337">
      <w:pPr>
        <w:spacing w:after="0" w:line="360" w:lineRule="auto"/>
        <w:ind w:left="426"/>
        <w:jc w:val="both"/>
        <w:rPr>
          <w:rFonts w:cs="Arial"/>
          <w:b/>
          <w:i/>
          <w:sz w:val="24"/>
        </w:rPr>
      </w:pPr>
      <w:r w:rsidRPr="002F4C15">
        <w:rPr>
          <w:rFonts w:cs="Arial"/>
          <w:b/>
          <w:i/>
          <w:sz w:val="24"/>
        </w:rPr>
        <w:t xml:space="preserve">Doporučené souvrství VARIANTA č. </w:t>
      </w:r>
      <w:r w:rsidR="0096488D">
        <w:rPr>
          <w:rFonts w:cs="Arial"/>
          <w:b/>
          <w:i/>
          <w:sz w:val="24"/>
        </w:rPr>
        <w:t>2</w:t>
      </w:r>
      <w:r w:rsidRPr="002F4C15">
        <w:rPr>
          <w:rFonts w:cs="Arial"/>
          <w:b/>
          <w:i/>
          <w:sz w:val="24"/>
        </w:rPr>
        <w:t xml:space="preserve"> </w:t>
      </w:r>
    </w:p>
    <w:p w14:paraId="06282F00" w14:textId="77777777" w:rsidR="00FD3337" w:rsidRPr="002F4C15" w:rsidRDefault="00FD3337" w:rsidP="00FD3337">
      <w:pPr>
        <w:spacing w:after="0" w:line="360" w:lineRule="auto"/>
        <w:ind w:left="426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ACO 11 +</w:t>
      </w:r>
      <w:r w:rsidRPr="002F4C15">
        <w:rPr>
          <w:rFonts w:cs="Arial"/>
          <w:b/>
          <w:sz w:val="24"/>
        </w:rPr>
        <w:t xml:space="preserve"> (</w:t>
      </w:r>
      <w:r>
        <w:rPr>
          <w:rFonts w:cs="Arial"/>
          <w:b/>
          <w:sz w:val="24"/>
        </w:rPr>
        <w:t>50/70)</w:t>
      </w:r>
      <w:r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ab/>
      </w:r>
      <w:r w:rsidRPr="002F4C15"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>4</w:t>
      </w:r>
      <w:r w:rsidRPr="002F4C15">
        <w:rPr>
          <w:rFonts w:cs="Arial"/>
          <w:b/>
          <w:sz w:val="24"/>
        </w:rPr>
        <w:t xml:space="preserve">0 mm </w:t>
      </w:r>
      <w:r w:rsidRPr="002F4C15">
        <w:rPr>
          <w:rFonts w:cs="Arial"/>
          <w:b/>
          <w:sz w:val="24"/>
        </w:rPr>
        <w:tab/>
        <w:t>ČSN 736121, TKP kap. 7</w:t>
      </w:r>
    </w:p>
    <w:p w14:paraId="4E9FC3B4" w14:textId="2204A507" w:rsidR="00FD3337" w:rsidRPr="002F4C15" w:rsidRDefault="00FD3337" w:rsidP="00FD3337">
      <w:pPr>
        <w:spacing w:after="0" w:line="360" w:lineRule="auto"/>
        <w:ind w:left="426"/>
        <w:jc w:val="both"/>
        <w:rPr>
          <w:rFonts w:cs="Arial"/>
          <w:sz w:val="24"/>
        </w:rPr>
      </w:pPr>
      <w:r w:rsidRPr="002F4C15">
        <w:rPr>
          <w:rFonts w:cs="Arial"/>
          <w:sz w:val="24"/>
        </w:rPr>
        <w:t xml:space="preserve">PS </w:t>
      </w:r>
      <w:r>
        <w:rPr>
          <w:rFonts w:cs="Arial"/>
          <w:sz w:val="24"/>
        </w:rPr>
        <w:t>C</w:t>
      </w:r>
      <w:r w:rsidRPr="002F4C15">
        <w:rPr>
          <w:rFonts w:cs="Arial"/>
          <w:sz w:val="24"/>
        </w:rPr>
        <w:t xml:space="preserve"> </w:t>
      </w:r>
      <w:r w:rsidRPr="002F4C15">
        <w:rPr>
          <w:rFonts w:cs="Arial"/>
        </w:rPr>
        <w:t xml:space="preserve">v množství </w:t>
      </w:r>
      <w:proofErr w:type="spellStart"/>
      <w:r w:rsidRPr="002F4C15">
        <w:rPr>
          <w:rFonts w:cs="Arial"/>
        </w:rPr>
        <w:t>zbytk</w:t>
      </w:r>
      <w:proofErr w:type="spellEnd"/>
      <w:r>
        <w:rPr>
          <w:rFonts w:cs="Arial"/>
        </w:rPr>
        <w:t>.</w:t>
      </w:r>
      <w:r w:rsidRPr="002F4C15">
        <w:rPr>
          <w:rFonts w:cs="Arial"/>
        </w:rPr>
        <w:t xml:space="preserve"> pojiva 0,2-0,6</w:t>
      </w:r>
      <w:r w:rsidR="00FC7879">
        <w:rPr>
          <w:rFonts w:cs="Arial"/>
        </w:rPr>
        <w:t>5</w:t>
      </w:r>
      <w:r w:rsidRPr="002F4C15">
        <w:rPr>
          <w:rFonts w:cs="Arial"/>
        </w:rPr>
        <w:t xml:space="preserve"> kg/m</w:t>
      </w:r>
      <w:r w:rsidRPr="002F4C15">
        <w:rPr>
          <w:rFonts w:cs="Arial"/>
          <w:vertAlign w:val="superscript"/>
        </w:rPr>
        <w:t>2</w:t>
      </w:r>
      <w:r w:rsidRPr="002F4C15"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Pr="002F4C15">
        <w:rPr>
          <w:rFonts w:cs="Arial"/>
          <w:sz w:val="24"/>
        </w:rPr>
        <w:t>ČSN 736129, TKP kap. 26</w:t>
      </w:r>
    </w:p>
    <w:p w14:paraId="6223ACC7" w14:textId="7DCD2128" w:rsidR="00FD3337" w:rsidRDefault="00FD3337" w:rsidP="00FD3337">
      <w:pPr>
        <w:spacing w:after="0" w:line="360" w:lineRule="auto"/>
        <w:ind w:left="426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ACP 16 + (50/70</w:t>
      </w:r>
      <w:r w:rsidRPr="002F4C15">
        <w:rPr>
          <w:rFonts w:cs="Arial"/>
          <w:b/>
          <w:sz w:val="24"/>
        </w:rPr>
        <w:t>)</w:t>
      </w:r>
      <w:r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ab/>
      </w:r>
      <w:r w:rsidRPr="002F4C15">
        <w:rPr>
          <w:rFonts w:cs="Arial"/>
          <w:b/>
          <w:sz w:val="24"/>
        </w:rPr>
        <w:tab/>
      </w:r>
      <w:r w:rsidR="000A1612">
        <w:rPr>
          <w:rFonts w:cs="Arial"/>
          <w:b/>
          <w:sz w:val="24"/>
        </w:rPr>
        <w:t>6</w:t>
      </w:r>
      <w:r w:rsidRPr="002F4C15">
        <w:rPr>
          <w:rFonts w:cs="Arial"/>
          <w:b/>
          <w:sz w:val="24"/>
        </w:rPr>
        <w:t>0 mm</w:t>
      </w:r>
      <w:r w:rsidRPr="002F4C15">
        <w:rPr>
          <w:rFonts w:cs="Arial"/>
          <w:b/>
          <w:sz w:val="24"/>
        </w:rPr>
        <w:tab/>
        <w:t>ČSN 736121, TKP kap. 7</w:t>
      </w:r>
    </w:p>
    <w:p w14:paraId="0DA826B6" w14:textId="77777777" w:rsidR="00FD3337" w:rsidRPr="002F4C15" w:rsidRDefault="00FD3337" w:rsidP="00FD3337">
      <w:pPr>
        <w:spacing w:after="0" w:line="360" w:lineRule="auto"/>
        <w:ind w:left="426"/>
        <w:jc w:val="both"/>
        <w:rPr>
          <w:rFonts w:cs="Arial"/>
          <w:sz w:val="24"/>
        </w:rPr>
      </w:pPr>
      <w:r w:rsidRPr="002F4C15">
        <w:rPr>
          <w:rFonts w:cs="Arial"/>
          <w:sz w:val="24"/>
        </w:rPr>
        <w:t>P</w:t>
      </w:r>
      <w:r>
        <w:rPr>
          <w:rFonts w:cs="Arial"/>
          <w:sz w:val="24"/>
        </w:rPr>
        <w:t>I</w:t>
      </w:r>
      <w:r w:rsidRPr="002F4C15">
        <w:rPr>
          <w:rFonts w:cs="Arial"/>
          <w:sz w:val="24"/>
        </w:rPr>
        <w:t xml:space="preserve"> </w:t>
      </w:r>
      <w:r>
        <w:rPr>
          <w:rFonts w:cs="Arial"/>
          <w:sz w:val="24"/>
        </w:rPr>
        <w:t>C</w:t>
      </w:r>
      <w:r w:rsidRPr="002F4C15">
        <w:rPr>
          <w:rFonts w:cs="Arial"/>
          <w:sz w:val="24"/>
        </w:rPr>
        <w:t xml:space="preserve"> </w:t>
      </w:r>
      <w:r w:rsidRPr="002F4C15">
        <w:rPr>
          <w:rFonts w:cs="Arial"/>
        </w:rPr>
        <w:t xml:space="preserve">v množství </w:t>
      </w:r>
      <w:proofErr w:type="spellStart"/>
      <w:proofErr w:type="gramStart"/>
      <w:r w:rsidRPr="002F4C15">
        <w:rPr>
          <w:rFonts w:cs="Arial"/>
        </w:rPr>
        <w:t>zbytk</w:t>
      </w:r>
      <w:r>
        <w:rPr>
          <w:rFonts w:cs="Arial"/>
        </w:rPr>
        <w:t>.</w:t>
      </w:r>
      <w:r w:rsidRPr="002F4C15">
        <w:rPr>
          <w:rFonts w:cs="Arial"/>
        </w:rPr>
        <w:t>pojiva</w:t>
      </w:r>
      <w:proofErr w:type="spellEnd"/>
      <w:proofErr w:type="gramEnd"/>
      <w:r w:rsidRPr="002F4C15">
        <w:rPr>
          <w:rFonts w:cs="Arial"/>
        </w:rPr>
        <w:t xml:space="preserve"> 0,</w:t>
      </w:r>
      <w:r>
        <w:rPr>
          <w:rFonts w:cs="Arial"/>
        </w:rPr>
        <w:t>6</w:t>
      </w:r>
      <w:r w:rsidRPr="002F4C15">
        <w:rPr>
          <w:rFonts w:cs="Arial"/>
        </w:rPr>
        <w:t>-</w:t>
      </w:r>
      <w:r>
        <w:rPr>
          <w:rFonts w:cs="Arial"/>
        </w:rPr>
        <w:t>1,0</w:t>
      </w:r>
      <w:r w:rsidRPr="002F4C15">
        <w:rPr>
          <w:rFonts w:cs="Arial"/>
        </w:rPr>
        <w:t xml:space="preserve"> kg/m</w:t>
      </w:r>
      <w:r w:rsidRPr="002F4C15">
        <w:rPr>
          <w:rFonts w:cs="Arial"/>
          <w:vertAlign w:val="superscript"/>
        </w:rPr>
        <w:t>2</w:t>
      </w:r>
      <w:r w:rsidRPr="002F4C15"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Pr="002F4C15">
        <w:rPr>
          <w:rFonts w:cs="Arial"/>
          <w:sz w:val="24"/>
        </w:rPr>
        <w:t>ČSN 736129, TKP kap. 26</w:t>
      </w:r>
    </w:p>
    <w:p w14:paraId="06E1D47C" w14:textId="5527E426" w:rsidR="00FD3337" w:rsidRDefault="00FD3337" w:rsidP="00FD3337">
      <w:pPr>
        <w:spacing w:after="0" w:line="360" w:lineRule="auto"/>
        <w:ind w:left="426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RS 0/3</w:t>
      </w:r>
      <w:r w:rsidR="0096488D">
        <w:rPr>
          <w:rFonts w:cs="Arial"/>
          <w:b/>
          <w:sz w:val="24"/>
        </w:rPr>
        <w:t>2</w:t>
      </w:r>
      <w:r>
        <w:rPr>
          <w:rFonts w:cs="Arial"/>
          <w:b/>
          <w:sz w:val="24"/>
        </w:rPr>
        <w:t xml:space="preserve"> </w:t>
      </w:r>
      <w:proofErr w:type="gramStart"/>
      <w:r>
        <w:rPr>
          <w:rFonts w:cs="Arial"/>
          <w:b/>
          <w:sz w:val="24"/>
        </w:rPr>
        <w:t xml:space="preserve">CA </w:t>
      </w:r>
      <w:r w:rsidRPr="002F4C15">
        <w:rPr>
          <w:rFonts w:cs="Arial"/>
          <w:b/>
          <w:sz w:val="24"/>
        </w:rPr>
        <w:t xml:space="preserve"> </w:t>
      </w:r>
      <w:r>
        <w:rPr>
          <w:rFonts w:cs="Arial"/>
          <w:b/>
          <w:sz w:val="24"/>
        </w:rPr>
        <w:tab/>
      </w:r>
      <w:proofErr w:type="gramEnd"/>
      <w:r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ab/>
        <w:t xml:space="preserve">     </w:t>
      </w:r>
      <w:r w:rsidR="0096488D">
        <w:rPr>
          <w:rFonts w:cs="Arial"/>
          <w:b/>
          <w:sz w:val="24"/>
        </w:rPr>
        <w:t xml:space="preserve"> </w:t>
      </w:r>
      <w:r>
        <w:rPr>
          <w:rFonts w:cs="Arial"/>
          <w:b/>
          <w:sz w:val="24"/>
        </w:rPr>
        <w:t xml:space="preserve">    </w:t>
      </w:r>
      <w:r w:rsidR="0096488D">
        <w:rPr>
          <w:rFonts w:cs="Arial"/>
          <w:b/>
          <w:sz w:val="24"/>
        </w:rPr>
        <w:t>1</w:t>
      </w:r>
      <w:r w:rsidR="00FC7879">
        <w:rPr>
          <w:rFonts w:cs="Arial"/>
          <w:b/>
          <w:sz w:val="24"/>
        </w:rPr>
        <w:t>80</w:t>
      </w:r>
      <w:r w:rsidRPr="00E84987">
        <w:rPr>
          <w:rFonts w:cs="Arial"/>
          <w:b/>
          <w:sz w:val="24"/>
        </w:rPr>
        <w:t xml:space="preserve"> mm</w:t>
      </w:r>
      <w:r w:rsidRPr="00E84987">
        <w:rPr>
          <w:rFonts w:cs="Arial"/>
          <w:b/>
          <w:sz w:val="24"/>
        </w:rPr>
        <w:tab/>
        <w:t>ČSN 13285, TKP kap. 5</w:t>
      </w:r>
    </w:p>
    <w:p w14:paraId="5222C6DC" w14:textId="65037C9E" w:rsidR="0096488D" w:rsidRPr="00DA3B20" w:rsidRDefault="0096488D" w:rsidP="0096488D">
      <w:pPr>
        <w:ind w:left="426"/>
        <w:jc w:val="both"/>
        <w:rPr>
          <w:rFonts w:cs="Arial"/>
          <w:b/>
          <w:sz w:val="24"/>
        </w:rPr>
      </w:pPr>
      <w:r w:rsidRPr="00317141">
        <w:rPr>
          <w:rFonts w:cs="Arial"/>
          <w:b/>
          <w:bCs/>
          <w:sz w:val="24"/>
        </w:rPr>
        <w:t>ŠD</w:t>
      </w:r>
      <w:r w:rsidRPr="00317141">
        <w:rPr>
          <w:rFonts w:cs="Arial"/>
          <w:b/>
          <w:bCs/>
          <w:sz w:val="24"/>
          <w:vertAlign w:val="subscript"/>
        </w:rPr>
        <w:t>B</w:t>
      </w:r>
      <w:r w:rsidRPr="00317141">
        <w:rPr>
          <w:rFonts w:cs="Arial"/>
          <w:b/>
          <w:bCs/>
          <w:sz w:val="24"/>
        </w:rPr>
        <w:t xml:space="preserve"> 0/</w:t>
      </w:r>
      <w:r w:rsidR="007938CE">
        <w:rPr>
          <w:rFonts w:cs="Arial"/>
          <w:b/>
          <w:bCs/>
          <w:sz w:val="24"/>
        </w:rPr>
        <w:t xml:space="preserve">32 </w:t>
      </w:r>
      <w:r w:rsidR="000A1612">
        <w:rPr>
          <w:rFonts w:cs="Arial"/>
          <w:b/>
          <w:bCs/>
          <w:sz w:val="24"/>
        </w:rPr>
        <w:t>(MZ)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="007938CE" w:rsidRPr="007938CE">
        <w:rPr>
          <w:rFonts w:cs="Arial"/>
          <w:b/>
          <w:bCs/>
          <w:sz w:val="24"/>
        </w:rPr>
        <w:t>2</w:t>
      </w:r>
      <w:r w:rsidR="00FC7879">
        <w:rPr>
          <w:rFonts w:cs="Arial"/>
          <w:b/>
          <w:bCs/>
          <w:sz w:val="24"/>
        </w:rPr>
        <w:t>1</w:t>
      </w:r>
      <w:r>
        <w:rPr>
          <w:rFonts w:cs="Arial"/>
          <w:b/>
          <w:sz w:val="24"/>
        </w:rPr>
        <w:t>0 mm</w:t>
      </w:r>
      <w:r>
        <w:rPr>
          <w:rFonts w:cs="Arial"/>
          <w:b/>
          <w:sz w:val="24"/>
        </w:rPr>
        <w:tab/>
        <w:t>TP 208, ČSN 73 6126-1</w:t>
      </w:r>
    </w:p>
    <w:p w14:paraId="0BCAC4B5" w14:textId="6A1A8634" w:rsidR="0096488D" w:rsidRDefault="0096488D" w:rsidP="0096488D">
      <w:pPr>
        <w:ind w:firstLine="426"/>
        <w:jc w:val="both"/>
        <w:rPr>
          <w:rFonts w:cs="Arial"/>
          <w:b/>
          <w:sz w:val="24"/>
        </w:rPr>
      </w:pPr>
      <w:r>
        <w:rPr>
          <w:rFonts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5464CB" wp14:editId="6DAB6D60">
                <wp:simplePos x="0" y="0"/>
                <wp:positionH relativeFrom="column">
                  <wp:posOffset>289486</wp:posOffset>
                </wp:positionH>
                <wp:positionV relativeFrom="paragraph">
                  <wp:posOffset>246119</wp:posOffset>
                </wp:positionV>
                <wp:extent cx="3478086" cy="28049"/>
                <wp:effectExtent l="0" t="0" r="27305" b="2921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8086" cy="280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348EB9" id="Přímá spojnice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pt,19.4pt" to="29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" strokecolor="black [3040]"/>
            </w:pict>
          </mc:Fallback>
        </mc:AlternateContent>
      </w:r>
      <w:r w:rsidRPr="00F529DA">
        <w:rPr>
          <w:rFonts w:cs="Arial"/>
          <w:b/>
          <w:sz w:val="24"/>
        </w:rPr>
        <w:t>stávající konstrukce</w:t>
      </w:r>
      <w:r w:rsidR="000A1612">
        <w:rPr>
          <w:rFonts w:cs="Arial"/>
          <w:b/>
          <w:sz w:val="24"/>
        </w:rPr>
        <w:t xml:space="preserve"> (MZ)</w:t>
      </w:r>
    </w:p>
    <w:p w14:paraId="7CE8FD8F" w14:textId="0F0AB249" w:rsidR="0096488D" w:rsidRDefault="0096488D" w:rsidP="0096488D">
      <w:pPr>
        <w:ind w:firstLine="426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celková tloušťka konstrukce</w:t>
      </w:r>
      <w:r>
        <w:rPr>
          <w:rFonts w:cs="Arial"/>
          <w:b/>
          <w:sz w:val="24"/>
        </w:rPr>
        <w:tab/>
      </w:r>
      <w:r w:rsidR="007938CE">
        <w:rPr>
          <w:rFonts w:cs="Arial"/>
          <w:b/>
          <w:sz w:val="24"/>
        </w:rPr>
        <w:t>4</w:t>
      </w:r>
      <w:r w:rsidR="000A1612">
        <w:rPr>
          <w:rFonts w:cs="Arial"/>
          <w:b/>
          <w:sz w:val="24"/>
        </w:rPr>
        <w:t>9</w:t>
      </w:r>
      <w:r>
        <w:rPr>
          <w:rFonts w:cs="Arial"/>
          <w:b/>
          <w:sz w:val="24"/>
        </w:rPr>
        <w:t>0 mm</w:t>
      </w:r>
    </w:p>
    <w:p w14:paraId="154A7228" w14:textId="77777777" w:rsidR="00FD3337" w:rsidRDefault="00FD3337" w:rsidP="00FD3337">
      <w:pPr>
        <w:widowControl w:val="0"/>
        <w:spacing w:after="0" w:line="240" w:lineRule="auto"/>
        <w:jc w:val="both"/>
        <w:rPr>
          <w:rFonts w:cs="Arial"/>
          <w:sz w:val="24"/>
        </w:rPr>
      </w:pPr>
    </w:p>
    <w:p w14:paraId="68910F05" w14:textId="2A54777C" w:rsidR="007938CE" w:rsidRPr="005C2D52" w:rsidRDefault="007938CE" w:rsidP="007938CE">
      <w:pPr>
        <w:jc w:val="both"/>
        <w:rPr>
          <w:rFonts w:cs="Arial"/>
          <w:b/>
          <w:bCs/>
          <w:sz w:val="24"/>
        </w:rPr>
      </w:pPr>
      <w:r>
        <w:rPr>
          <w:rFonts w:cs="Arial"/>
          <w:sz w:val="24"/>
        </w:rPr>
        <w:t>Predikce životnosti 2</w:t>
      </w:r>
      <w:r w:rsidRPr="00E84987">
        <w:rPr>
          <w:rFonts w:cs="Arial"/>
          <w:sz w:val="24"/>
        </w:rPr>
        <w:t xml:space="preserve">5 let – </w:t>
      </w:r>
      <w:r>
        <w:rPr>
          <w:rFonts w:cs="Arial"/>
          <w:sz w:val="24"/>
        </w:rPr>
        <w:t>recyklace</w:t>
      </w:r>
      <w:r w:rsidR="000A1612">
        <w:rPr>
          <w:rFonts w:cs="Arial"/>
          <w:sz w:val="24"/>
        </w:rPr>
        <w:t xml:space="preserve"> (z důvodu výskytu penetračních makadamů obsahujících dehet)</w:t>
      </w:r>
      <w:r>
        <w:rPr>
          <w:rFonts w:cs="Arial"/>
          <w:sz w:val="24"/>
        </w:rPr>
        <w:t xml:space="preserve"> a </w:t>
      </w:r>
      <w:r w:rsidRPr="00E84987">
        <w:rPr>
          <w:rFonts w:cs="Arial"/>
          <w:sz w:val="24"/>
        </w:rPr>
        <w:t>obnova asfaltových vrstev</w:t>
      </w:r>
      <w:r>
        <w:rPr>
          <w:rFonts w:cs="Arial"/>
          <w:sz w:val="24"/>
        </w:rPr>
        <w:t xml:space="preserve"> </w:t>
      </w:r>
      <w:r w:rsidRPr="005C2D52">
        <w:rPr>
          <w:rFonts w:cs="Arial"/>
          <w:b/>
          <w:bCs/>
          <w:sz w:val="24"/>
        </w:rPr>
        <w:t>bez navýšení nivelety.</w:t>
      </w:r>
    </w:p>
    <w:p w14:paraId="1FFA1101" w14:textId="772FC84A" w:rsidR="007938CE" w:rsidRDefault="007938CE" w:rsidP="007938CE">
      <w:pPr>
        <w:jc w:val="both"/>
        <w:rPr>
          <w:rFonts w:cs="Arial"/>
          <w:sz w:val="24"/>
        </w:rPr>
      </w:pPr>
      <w:r w:rsidRPr="00930E7B">
        <w:rPr>
          <w:rFonts w:cs="Arial"/>
          <w:sz w:val="24"/>
        </w:rPr>
        <w:t>Posouzení konstrukce komunikace dle TP 170 provedeného v programu LAYMED TP 170 ČSN EN je ve všech parametrech v</w:t>
      </w:r>
      <w:r>
        <w:rPr>
          <w:rFonts w:cs="Arial"/>
          <w:sz w:val="24"/>
        </w:rPr>
        <w:t>yhovující pro návrhové období 25</w:t>
      </w:r>
      <w:r w:rsidRPr="00930E7B">
        <w:rPr>
          <w:rFonts w:cs="Arial"/>
          <w:sz w:val="24"/>
        </w:rPr>
        <w:t xml:space="preserve"> let – příloha č. </w:t>
      </w:r>
      <w:r w:rsidR="000A1612">
        <w:rPr>
          <w:rFonts w:cs="Arial"/>
          <w:sz w:val="24"/>
        </w:rPr>
        <w:t>5</w:t>
      </w:r>
      <w:r>
        <w:rPr>
          <w:rFonts w:cs="Arial"/>
          <w:sz w:val="24"/>
        </w:rPr>
        <w:t>.</w:t>
      </w:r>
    </w:p>
    <w:p w14:paraId="478D241D" w14:textId="6E317866" w:rsidR="00317141" w:rsidRDefault="00317141" w:rsidP="00317141">
      <w:pPr>
        <w:jc w:val="both"/>
        <w:rPr>
          <w:rFonts w:cs="Arial"/>
          <w:sz w:val="24"/>
        </w:rPr>
      </w:pPr>
    </w:p>
    <w:p w14:paraId="7AE4E47A" w14:textId="77777777" w:rsidR="007938CE" w:rsidRDefault="007938CE" w:rsidP="00317141">
      <w:pPr>
        <w:jc w:val="both"/>
        <w:rPr>
          <w:rFonts w:cs="Arial"/>
          <w:sz w:val="24"/>
        </w:rPr>
      </w:pPr>
    </w:p>
    <w:p w14:paraId="1C1E6A50" w14:textId="7C223DBC" w:rsidR="00317141" w:rsidRDefault="00317141" w:rsidP="00317141">
      <w:pPr>
        <w:jc w:val="both"/>
        <w:rPr>
          <w:rFonts w:cs="Arial"/>
          <w:sz w:val="24"/>
        </w:rPr>
      </w:pPr>
    </w:p>
    <w:p w14:paraId="15C4B989" w14:textId="77777777" w:rsidR="00980EF8" w:rsidRDefault="00980EF8" w:rsidP="00980EF8">
      <w:pPr>
        <w:pStyle w:val="Nadpis2"/>
        <w:ind w:left="788" w:hanging="431"/>
      </w:pPr>
      <w:bookmarkStart w:id="33" w:name="_Toc100830858"/>
      <w:r>
        <w:lastRenderedPageBreak/>
        <w:t xml:space="preserve">VARIANTA Č. </w:t>
      </w:r>
      <w:bookmarkEnd w:id="32"/>
      <w:r w:rsidR="00096CDA">
        <w:t>3</w:t>
      </w:r>
      <w:bookmarkEnd w:id="33"/>
    </w:p>
    <w:p w14:paraId="4EBEEADA" w14:textId="3296CE05" w:rsidR="001A7903" w:rsidRDefault="001A7903" w:rsidP="001A7903">
      <w:pPr>
        <w:jc w:val="both"/>
        <w:rPr>
          <w:rFonts w:cs="Arial"/>
          <w:sz w:val="24"/>
        </w:rPr>
      </w:pPr>
      <w:r w:rsidRPr="00C901FA">
        <w:rPr>
          <w:rFonts w:eastAsia="Calibri" w:cs="Arial"/>
          <w:sz w:val="24"/>
          <w:szCs w:val="24"/>
        </w:rPr>
        <w:t>Vzhledem k </w:t>
      </w:r>
      <w:r>
        <w:rPr>
          <w:rFonts w:eastAsia="Calibri" w:cs="Arial"/>
          <w:sz w:val="24"/>
          <w:szCs w:val="24"/>
        </w:rPr>
        <w:t>rozložení</w:t>
      </w:r>
      <w:r w:rsidRPr="00C901FA">
        <w:rPr>
          <w:rFonts w:eastAsia="Calibri" w:cs="Arial"/>
          <w:sz w:val="24"/>
          <w:szCs w:val="24"/>
        </w:rPr>
        <w:t xml:space="preserve"> konstrukčních vrstev vozovky v tomto úseku je </w:t>
      </w:r>
      <w:r>
        <w:rPr>
          <w:rFonts w:eastAsia="Calibri" w:cs="Arial"/>
          <w:sz w:val="24"/>
          <w:szCs w:val="24"/>
        </w:rPr>
        <w:t xml:space="preserve">další možnou </w:t>
      </w:r>
      <w:r w:rsidRPr="00C901FA">
        <w:rPr>
          <w:rFonts w:eastAsia="Calibri" w:cs="Arial"/>
          <w:sz w:val="24"/>
          <w:szCs w:val="24"/>
        </w:rPr>
        <w:t>variantou s návrhovou životností 25 let kompletní rekonstrukce komunikace ve smyslu TP 170</w:t>
      </w:r>
      <w:r w:rsidR="00FC7879">
        <w:rPr>
          <w:rFonts w:eastAsia="Calibri" w:cs="Arial"/>
          <w:sz w:val="24"/>
          <w:szCs w:val="24"/>
        </w:rPr>
        <w:t xml:space="preserve"> katalog vozovek </w:t>
      </w:r>
      <w:r w:rsidR="00FC7879">
        <w:rPr>
          <w:rFonts w:cs="Arial"/>
          <w:sz w:val="24"/>
          <w:lang w:val="en-US"/>
        </w:rPr>
        <w:t>TP170 D1-N-2, resp. D1-N-3</w:t>
      </w:r>
      <w:r w:rsidRPr="009B5CAC">
        <w:rPr>
          <w:rFonts w:cs="Arial"/>
          <w:sz w:val="24"/>
        </w:rPr>
        <w:t xml:space="preserve"> </w:t>
      </w:r>
      <w:r>
        <w:rPr>
          <w:rFonts w:cs="Arial"/>
          <w:sz w:val="24"/>
        </w:rPr>
        <w:t>s využitím materiálů nestmelených podkladních vrstev v souladu s TP 210.</w:t>
      </w:r>
    </w:p>
    <w:p w14:paraId="0D449DD1" w14:textId="60E50750" w:rsidR="001A7903" w:rsidRPr="00C901FA" w:rsidRDefault="001A7903" w:rsidP="001A7903">
      <w:pPr>
        <w:jc w:val="both"/>
        <w:rPr>
          <w:rFonts w:eastAsia="Calibri" w:cs="Arial"/>
          <w:sz w:val="24"/>
          <w:szCs w:val="24"/>
        </w:rPr>
      </w:pPr>
      <w:r w:rsidRPr="00C901FA">
        <w:rPr>
          <w:rFonts w:eastAsia="Calibri" w:cs="Arial"/>
          <w:sz w:val="24"/>
          <w:szCs w:val="24"/>
        </w:rPr>
        <w:t xml:space="preserve">Rekonstrukci doporučuji provádět při úplné uzavírce. </w:t>
      </w:r>
    </w:p>
    <w:p w14:paraId="409EFF81" w14:textId="77777777" w:rsidR="00946B17" w:rsidRDefault="00946B17" w:rsidP="00EC0F5A">
      <w:pPr>
        <w:ind w:left="426"/>
        <w:jc w:val="both"/>
        <w:rPr>
          <w:rFonts w:cs="Arial"/>
          <w:b/>
          <w:i/>
          <w:sz w:val="24"/>
        </w:rPr>
      </w:pPr>
    </w:p>
    <w:p w14:paraId="3F504E9D" w14:textId="4B41931C" w:rsidR="00A765EA" w:rsidRDefault="00A765EA" w:rsidP="009E35B1">
      <w:pPr>
        <w:jc w:val="both"/>
        <w:rPr>
          <w:rFonts w:cs="Arial"/>
          <w:sz w:val="24"/>
        </w:rPr>
      </w:pPr>
    </w:p>
    <w:p w14:paraId="2DB56B5F" w14:textId="1BA3DDFB" w:rsidR="00317141" w:rsidRDefault="00317141" w:rsidP="009E35B1">
      <w:pPr>
        <w:jc w:val="both"/>
        <w:rPr>
          <w:rFonts w:cs="Arial"/>
          <w:sz w:val="24"/>
        </w:rPr>
      </w:pPr>
    </w:p>
    <w:p w14:paraId="78879982" w14:textId="2C91A37F" w:rsidR="00317141" w:rsidRDefault="00317141" w:rsidP="009E35B1">
      <w:pPr>
        <w:jc w:val="both"/>
        <w:rPr>
          <w:rFonts w:cs="Arial"/>
          <w:sz w:val="24"/>
        </w:rPr>
      </w:pPr>
    </w:p>
    <w:p w14:paraId="6A3A11EE" w14:textId="64DB956C" w:rsidR="00317141" w:rsidRDefault="00317141" w:rsidP="009E35B1">
      <w:pPr>
        <w:jc w:val="both"/>
        <w:rPr>
          <w:rFonts w:cs="Arial"/>
          <w:sz w:val="24"/>
        </w:rPr>
      </w:pPr>
    </w:p>
    <w:p w14:paraId="5700341D" w14:textId="75A7E124" w:rsidR="00317141" w:rsidRDefault="00317141" w:rsidP="009E35B1">
      <w:pPr>
        <w:jc w:val="both"/>
        <w:rPr>
          <w:rFonts w:cs="Arial"/>
          <w:sz w:val="24"/>
        </w:rPr>
      </w:pPr>
    </w:p>
    <w:p w14:paraId="447508A8" w14:textId="56EA6B8D" w:rsidR="00317141" w:rsidRDefault="00317141" w:rsidP="009E35B1">
      <w:pPr>
        <w:jc w:val="both"/>
        <w:rPr>
          <w:rFonts w:cs="Arial"/>
          <w:sz w:val="24"/>
        </w:rPr>
      </w:pPr>
    </w:p>
    <w:p w14:paraId="7A2CDB7B" w14:textId="7D46D1A2" w:rsidR="00317141" w:rsidRDefault="00317141" w:rsidP="009E35B1">
      <w:pPr>
        <w:jc w:val="both"/>
        <w:rPr>
          <w:rFonts w:cs="Arial"/>
          <w:sz w:val="24"/>
        </w:rPr>
      </w:pPr>
    </w:p>
    <w:p w14:paraId="20E52BAA" w14:textId="17BF830F" w:rsidR="00317141" w:rsidRDefault="00317141" w:rsidP="009E35B1">
      <w:pPr>
        <w:jc w:val="both"/>
        <w:rPr>
          <w:rFonts w:cs="Arial"/>
          <w:sz w:val="24"/>
        </w:rPr>
      </w:pPr>
    </w:p>
    <w:p w14:paraId="29138701" w14:textId="3106DD79" w:rsidR="00317141" w:rsidRDefault="00317141" w:rsidP="009E35B1">
      <w:pPr>
        <w:jc w:val="both"/>
        <w:rPr>
          <w:rFonts w:cs="Arial"/>
          <w:sz w:val="24"/>
        </w:rPr>
      </w:pPr>
    </w:p>
    <w:p w14:paraId="6F6B3489" w14:textId="497BD788" w:rsidR="00317141" w:rsidRDefault="00317141" w:rsidP="009E35B1">
      <w:pPr>
        <w:jc w:val="both"/>
        <w:rPr>
          <w:rFonts w:cs="Arial"/>
          <w:sz w:val="24"/>
        </w:rPr>
      </w:pPr>
    </w:p>
    <w:p w14:paraId="2F0847EF" w14:textId="58B54C40" w:rsidR="00317141" w:rsidRDefault="00317141" w:rsidP="009E35B1">
      <w:pPr>
        <w:jc w:val="both"/>
        <w:rPr>
          <w:rFonts w:cs="Arial"/>
          <w:sz w:val="24"/>
        </w:rPr>
      </w:pPr>
    </w:p>
    <w:p w14:paraId="3E3B2165" w14:textId="0B4C5C01" w:rsidR="00317141" w:rsidRDefault="00317141" w:rsidP="009E35B1">
      <w:pPr>
        <w:jc w:val="both"/>
        <w:rPr>
          <w:rFonts w:cs="Arial"/>
          <w:sz w:val="24"/>
        </w:rPr>
      </w:pPr>
    </w:p>
    <w:p w14:paraId="0B723C7A" w14:textId="5DEA6774" w:rsidR="00317141" w:rsidRDefault="00317141" w:rsidP="009E35B1">
      <w:pPr>
        <w:jc w:val="both"/>
        <w:rPr>
          <w:rFonts w:cs="Arial"/>
          <w:sz w:val="24"/>
        </w:rPr>
      </w:pPr>
    </w:p>
    <w:p w14:paraId="048FAB1B" w14:textId="41B5D1A8" w:rsidR="00317141" w:rsidRDefault="00317141" w:rsidP="009E35B1">
      <w:pPr>
        <w:jc w:val="both"/>
        <w:rPr>
          <w:rFonts w:cs="Arial"/>
          <w:sz w:val="24"/>
        </w:rPr>
      </w:pPr>
    </w:p>
    <w:p w14:paraId="7738E3E8" w14:textId="5F215BA3" w:rsidR="00317141" w:rsidRDefault="00317141" w:rsidP="009E35B1">
      <w:pPr>
        <w:jc w:val="both"/>
        <w:rPr>
          <w:rFonts w:cs="Arial"/>
          <w:sz w:val="24"/>
        </w:rPr>
      </w:pPr>
    </w:p>
    <w:p w14:paraId="1DC5590E" w14:textId="2FB961FC" w:rsidR="00317141" w:rsidRDefault="00317141" w:rsidP="009E35B1">
      <w:pPr>
        <w:jc w:val="both"/>
        <w:rPr>
          <w:rFonts w:cs="Arial"/>
          <w:sz w:val="24"/>
        </w:rPr>
      </w:pPr>
    </w:p>
    <w:p w14:paraId="75F0D8E2" w14:textId="30275339" w:rsidR="00317141" w:rsidRDefault="00317141" w:rsidP="009E35B1">
      <w:pPr>
        <w:jc w:val="both"/>
        <w:rPr>
          <w:rFonts w:cs="Arial"/>
          <w:sz w:val="24"/>
        </w:rPr>
      </w:pPr>
    </w:p>
    <w:p w14:paraId="6FB06EEC" w14:textId="589D842E" w:rsidR="00317141" w:rsidRDefault="00317141" w:rsidP="009E35B1">
      <w:pPr>
        <w:jc w:val="both"/>
        <w:rPr>
          <w:rFonts w:cs="Arial"/>
          <w:sz w:val="24"/>
        </w:rPr>
      </w:pPr>
    </w:p>
    <w:p w14:paraId="2DE4C92E" w14:textId="11607D98" w:rsidR="00317141" w:rsidRDefault="00317141" w:rsidP="009E35B1">
      <w:pPr>
        <w:jc w:val="both"/>
        <w:rPr>
          <w:rFonts w:cs="Arial"/>
          <w:sz w:val="24"/>
        </w:rPr>
      </w:pPr>
    </w:p>
    <w:p w14:paraId="3DBEE040" w14:textId="18CA54C1" w:rsidR="00317141" w:rsidRDefault="00317141" w:rsidP="009E35B1">
      <w:pPr>
        <w:jc w:val="both"/>
        <w:rPr>
          <w:rFonts w:cs="Arial"/>
          <w:sz w:val="24"/>
        </w:rPr>
      </w:pPr>
    </w:p>
    <w:p w14:paraId="25221E0C" w14:textId="77777777" w:rsidR="00317141" w:rsidRDefault="00317141" w:rsidP="009E35B1">
      <w:pPr>
        <w:jc w:val="both"/>
        <w:rPr>
          <w:rFonts w:cs="Arial"/>
          <w:sz w:val="24"/>
        </w:rPr>
      </w:pPr>
    </w:p>
    <w:p w14:paraId="4DAF130B" w14:textId="0907694A" w:rsidR="00980EF8" w:rsidRDefault="00760682" w:rsidP="00980EF8">
      <w:pPr>
        <w:pStyle w:val="Nadpis1"/>
      </w:pPr>
      <w:bookmarkStart w:id="34" w:name="_Toc524353290"/>
      <w:bookmarkStart w:id="35" w:name="_Toc100830859"/>
      <w:r>
        <w:lastRenderedPageBreak/>
        <w:t>Z</w:t>
      </w:r>
      <w:r w:rsidR="00980EF8" w:rsidRPr="00374564">
        <w:t>ÁVĚR</w:t>
      </w:r>
      <w:bookmarkEnd w:id="34"/>
      <w:bookmarkEnd w:id="35"/>
    </w:p>
    <w:p w14:paraId="6CA1390C" w14:textId="479092E2" w:rsidR="007938CE" w:rsidRPr="00FC7879" w:rsidRDefault="007938CE" w:rsidP="007938CE">
      <w:pPr>
        <w:ind w:firstLine="340"/>
        <w:jc w:val="both"/>
        <w:rPr>
          <w:rFonts w:cs="Arial"/>
          <w:b/>
          <w:bCs/>
          <w:sz w:val="24"/>
          <w:szCs w:val="24"/>
        </w:rPr>
      </w:pPr>
      <w:r w:rsidRPr="00FC7879">
        <w:rPr>
          <w:rFonts w:cs="Arial"/>
          <w:b/>
          <w:bCs/>
          <w:sz w:val="24"/>
          <w:szCs w:val="24"/>
        </w:rPr>
        <w:t>Vzhledem k finanční a časové náročnosti Vám doporučuji variantu č.1.</w:t>
      </w:r>
      <w:r w:rsidR="000A1612">
        <w:rPr>
          <w:rFonts w:cs="Arial"/>
          <w:b/>
          <w:bCs/>
          <w:sz w:val="24"/>
          <w:szCs w:val="24"/>
        </w:rPr>
        <w:t>, vzhledem k prodloužení doby hospodaření s vozovkou lze doporučit varianty 2 a 3, s tím, že veškeré navrhované technologie jsou bezodpadové, znovuzískané asfaltové směsi budou využity v souladu s vyhláškou 130/2019 Sb.</w:t>
      </w:r>
    </w:p>
    <w:p w14:paraId="04A11C0F" w14:textId="367717ED" w:rsidR="007938CE" w:rsidRPr="00F529DA" w:rsidRDefault="007938CE" w:rsidP="007938CE">
      <w:pPr>
        <w:ind w:firstLine="340"/>
        <w:jc w:val="both"/>
        <w:rPr>
          <w:rFonts w:cs="Arial"/>
          <w:sz w:val="24"/>
          <w:szCs w:val="24"/>
        </w:rPr>
      </w:pPr>
      <w:r w:rsidRPr="00F529DA">
        <w:rPr>
          <w:rFonts w:cs="Arial"/>
          <w:sz w:val="24"/>
          <w:szCs w:val="24"/>
        </w:rPr>
        <w:t>Stavební práce je nutné realizovat ve vhodných klimatických podmínkách</w:t>
      </w:r>
      <w:r>
        <w:rPr>
          <w:rFonts w:cs="Arial"/>
          <w:sz w:val="24"/>
          <w:szCs w:val="24"/>
        </w:rPr>
        <w:t xml:space="preserve"> a za plné uzavírky vozovky</w:t>
      </w:r>
      <w:r w:rsidRPr="00F529DA">
        <w:rPr>
          <w:rFonts w:cs="Arial"/>
          <w:sz w:val="24"/>
          <w:szCs w:val="24"/>
        </w:rPr>
        <w:t xml:space="preserve">. Pro zaručení dlouhodobé funkčnosti opravené konstrukce vozovky </w:t>
      </w:r>
      <w:r w:rsidRPr="00F529DA">
        <w:rPr>
          <w:rFonts w:cs="Arial"/>
          <w:b/>
          <w:sz w:val="24"/>
          <w:szCs w:val="24"/>
        </w:rPr>
        <w:t>je zcela</w:t>
      </w:r>
      <w:r w:rsidRPr="00F529DA">
        <w:rPr>
          <w:rFonts w:cs="Arial"/>
          <w:sz w:val="24"/>
          <w:szCs w:val="24"/>
        </w:rPr>
        <w:t xml:space="preserve"> </w:t>
      </w:r>
      <w:r w:rsidRPr="00F529DA">
        <w:rPr>
          <w:rFonts w:cs="Arial"/>
          <w:b/>
          <w:sz w:val="24"/>
          <w:szCs w:val="24"/>
        </w:rPr>
        <w:t>nezbytné a zásadní provést kvalitní a funkční</w:t>
      </w:r>
      <w:r>
        <w:rPr>
          <w:rFonts w:cs="Arial"/>
          <w:b/>
          <w:sz w:val="24"/>
          <w:szCs w:val="24"/>
        </w:rPr>
        <w:t xml:space="preserve"> povrchové </w:t>
      </w:r>
      <w:r w:rsidRPr="00F529DA">
        <w:rPr>
          <w:rFonts w:cs="Arial"/>
          <w:b/>
          <w:sz w:val="24"/>
          <w:szCs w:val="24"/>
        </w:rPr>
        <w:t>odvodnění konstrukce</w:t>
      </w:r>
      <w:r w:rsidRPr="00F529DA">
        <w:rPr>
          <w:rFonts w:cs="Arial"/>
          <w:sz w:val="24"/>
          <w:szCs w:val="24"/>
        </w:rPr>
        <w:t xml:space="preserve"> dle VL MD ČR</w:t>
      </w:r>
      <w:r>
        <w:rPr>
          <w:rFonts w:cs="Arial"/>
          <w:sz w:val="24"/>
          <w:szCs w:val="24"/>
        </w:rPr>
        <w:t xml:space="preserve">. </w:t>
      </w:r>
      <w:r w:rsidRPr="00F529DA">
        <w:rPr>
          <w:rFonts w:cs="Arial"/>
          <w:sz w:val="24"/>
          <w:szCs w:val="24"/>
        </w:rPr>
        <w:t xml:space="preserve">V případě, že nebude </w:t>
      </w:r>
      <w:r>
        <w:rPr>
          <w:rFonts w:cs="Arial"/>
          <w:sz w:val="24"/>
          <w:szCs w:val="24"/>
        </w:rPr>
        <w:t>stavební úprava</w:t>
      </w:r>
      <w:r w:rsidRPr="00F529DA">
        <w:rPr>
          <w:rFonts w:cs="Arial"/>
          <w:sz w:val="24"/>
          <w:szCs w:val="24"/>
        </w:rPr>
        <w:t xml:space="preserve"> realizována do </w:t>
      </w:r>
      <w:r>
        <w:rPr>
          <w:rFonts w:cs="Arial"/>
          <w:sz w:val="24"/>
          <w:szCs w:val="24"/>
        </w:rPr>
        <w:t>3</w:t>
      </w:r>
      <w:r w:rsidRPr="00F529DA">
        <w:rPr>
          <w:rFonts w:cs="Arial"/>
          <w:sz w:val="24"/>
          <w:szCs w:val="24"/>
        </w:rPr>
        <w:t xml:space="preserve"> let od zpracování průzkumu, je nutné provést revizi návrhu s ohledem na aktuální stav komunikace.</w:t>
      </w:r>
    </w:p>
    <w:p w14:paraId="33BE139D" w14:textId="07AAB85C" w:rsidR="007938CE" w:rsidRDefault="007938CE" w:rsidP="007938CE">
      <w:pPr>
        <w:ind w:firstLine="3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Souvrství stávající vozovky a doporučené způsoby stavební úpravy dotčené pozemní komunikace jsou navrženy na období minimálně </w:t>
      </w:r>
      <w:r w:rsidR="00487014">
        <w:rPr>
          <w:rFonts w:cs="Arial"/>
          <w:sz w:val="24"/>
          <w:szCs w:val="24"/>
        </w:rPr>
        <w:t>1</w:t>
      </w:r>
      <w:r>
        <w:rPr>
          <w:rFonts w:cs="Arial"/>
          <w:sz w:val="24"/>
          <w:szCs w:val="24"/>
        </w:rPr>
        <w:t xml:space="preserve">5 let. To je podmíněno funkčním systémem hospodaření s vozovkou dle TP 87 MD ČR, jak na </w:t>
      </w:r>
      <w:proofErr w:type="gramStart"/>
      <w:r>
        <w:rPr>
          <w:rFonts w:cs="Arial"/>
          <w:sz w:val="24"/>
          <w:szCs w:val="24"/>
        </w:rPr>
        <w:t>síťové</w:t>
      </w:r>
      <w:proofErr w:type="gramEnd"/>
      <w:r>
        <w:rPr>
          <w:rFonts w:cs="Arial"/>
          <w:sz w:val="24"/>
          <w:szCs w:val="24"/>
        </w:rPr>
        <w:t xml:space="preserve"> tak i projektové úrovni.</w:t>
      </w:r>
    </w:p>
    <w:p w14:paraId="1E032F4D" w14:textId="77777777" w:rsidR="007938CE" w:rsidRPr="00F529DA" w:rsidRDefault="007938CE" w:rsidP="007938CE">
      <w:pPr>
        <w:ind w:firstLine="340"/>
        <w:jc w:val="both"/>
        <w:rPr>
          <w:rFonts w:cs="Arial"/>
          <w:sz w:val="24"/>
        </w:rPr>
      </w:pPr>
      <w:r>
        <w:rPr>
          <w:rFonts w:cs="Arial"/>
          <w:sz w:val="24"/>
          <w:szCs w:val="24"/>
        </w:rPr>
        <w:t>P</w:t>
      </w:r>
      <w:r w:rsidRPr="00F529DA">
        <w:rPr>
          <w:rFonts w:cs="Arial"/>
          <w:sz w:val="24"/>
          <w:szCs w:val="24"/>
        </w:rPr>
        <w:t xml:space="preserve">růzkum vozovky nenahrazuje projektovou dokumentaci ve smyslu </w:t>
      </w:r>
      <w:r w:rsidRPr="00F529DA">
        <w:rPr>
          <w:rFonts w:cs="Arial"/>
          <w:bCs/>
          <w:sz w:val="24"/>
          <w:szCs w:val="24"/>
        </w:rPr>
        <w:t xml:space="preserve">Zákona č. 183/2006 </w:t>
      </w:r>
      <w:proofErr w:type="spellStart"/>
      <w:r w:rsidRPr="00F529DA">
        <w:rPr>
          <w:rFonts w:cs="Arial"/>
          <w:bCs/>
          <w:sz w:val="24"/>
          <w:szCs w:val="24"/>
        </w:rPr>
        <w:t>Sb</w:t>
      </w:r>
      <w:proofErr w:type="spellEnd"/>
      <w:r>
        <w:rPr>
          <w:rFonts w:cs="Arial"/>
          <w:bCs/>
          <w:sz w:val="24"/>
          <w:szCs w:val="24"/>
        </w:rPr>
        <w:t xml:space="preserve">, </w:t>
      </w:r>
      <w:r w:rsidRPr="00F529DA">
        <w:rPr>
          <w:rFonts w:cs="Arial"/>
          <w:sz w:val="24"/>
          <w:szCs w:val="24"/>
        </w:rPr>
        <w:t>ve znění pozdějších předpisů a souvisejících předpisů.</w:t>
      </w:r>
      <w:r w:rsidRPr="00BD1662">
        <w:rPr>
          <w:rFonts w:cs="Aria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>Naopak zdůrazňuje spolupráci zadavatelů průzkumu a tvůrců projektové dokumentace</w:t>
      </w:r>
      <w:r w:rsidRPr="00F529DA">
        <w:rPr>
          <w:rFonts w:cs="Arial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 xml:space="preserve"> </w:t>
      </w:r>
    </w:p>
    <w:p w14:paraId="7B3A5876" w14:textId="77777777" w:rsidR="007938CE" w:rsidRDefault="007938CE" w:rsidP="007938CE">
      <w:pPr>
        <w:ind w:firstLine="340"/>
        <w:jc w:val="both"/>
        <w:rPr>
          <w:rFonts w:cs="Arial"/>
          <w:sz w:val="24"/>
        </w:rPr>
      </w:pPr>
      <w:r>
        <w:rPr>
          <w:rFonts w:cs="Arial"/>
          <w:sz w:val="24"/>
        </w:rPr>
        <w:t>Zprávu jsme provedli na základě Certifikace ISO pro Diagnostické a průzkumné práce č. 05098 a Oprávnění k provádění průzkumných a diagnostických prací č. 407/2017.</w:t>
      </w:r>
    </w:p>
    <w:p w14:paraId="0860AF9D" w14:textId="77777777" w:rsidR="007938CE" w:rsidRDefault="007938CE" w:rsidP="007938CE">
      <w:pPr>
        <w:ind w:firstLine="340"/>
        <w:jc w:val="both"/>
        <w:rPr>
          <w:rFonts w:cs="Arial"/>
          <w:sz w:val="24"/>
        </w:rPr>
      </w:pPr>
      <w:r>
        <w:rPr>
          <w:rFonts w:cs="Arial"/>
          <w:sz w:val="24"/>
        </w:rPr>
        <w:t>Odběry vzorků odpadů zemin a asfaltových směsí byly provedeny v souladu s ČSN EN 14899 Charakterizace odpadů – Vzorkování odpadů – Zásady přípravy programu vzorkování a jeho použití a na základě certifikátu MVO 00008/19</w:t>
      </w:r>
    </w:p>
    <w:p w14:paraId="6FD652C4" w14:textId="77777777" w:rsidR="001A7903" w:rsidRDefault="001A7903" w:rsidP="00A82E8B">
      <w:pPr>
        <w:jc w:val="both"/>
        <w:rPr>
          <w:rFonts w:cs="Arial"/>
          <w:sz w:val="24"/>
        </w:rPr>
      </w:pPr>
    </w:p>
    <w:p w14:paraId="74087572" w14:textId="3EAB0156" w:rsidR="00980EF8" w:rsidRDefault="001A5F55" w:rsidP="00A82E8B">
      <w:pPr>
        <w:jc w:val="both"/>
        <w:rPr>
          <w:rFonts w:cs="Arial"/>
          <w:sz w:val="24"/>
          <w:szCs w:val="24"/>
        </w:rPr>
      </w:pPr>
      <w:r>
        <w:rPr>
          <w:i/>
          <w:iCs/>
          <w:noProof/>
          <w:sz w:val="16"/>
          <w:szCs w:val="16"/>
        </w:rPr>
        <w:drawing>
          <wp:anchor distT="0" distB="0" distL="114300" distR="114300" simplePos="0" relativeHeight="251666432" behindDoc="1" locked="0" layoutInCell="1" allowOverlap="1" wp14:anchorId="2D241737" wp14:editId="6BCE5892">
            <wp:simplePos x="0" y="0"/>
            <wp:positionH relativeFrom="column">
              <wp:posOffset>3173881</wp:posOffset>
            </wp:positionH>
            <wp:positionV relativeFrom="paragraph">
              <wp:posOffset>254417</wp:posOffset>
            </wp:positionV>
            <wp:extent cx="1952625" cy="1657350"/>
            <wp:effectExtent l="0" t="0" r="952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0EF8">
        <w:rPr>
          <w:rFonts w:cs="Arial"/>
          <w:sz w:val="24"/>
        </w:rPr>
        <w:t xml:space="preserve">Ve Velké Bystřici </w:t>
      </w:r>
      <w:r w:rsidR="000A1612">
        <w:rPr>
          <w:rFonts w:cs="Arial"/>
          <w:sz w:val="24"/>
        </w:rPr>
        <w:t>14.4.2022</w:t>
      </w:r>
      <w:r w:rsidR="00980EF8" w:rsidRPr="00F529DA">
        <w:rPr>
          <w:rFonts w:cs="Arial"/>
          <w:sz w:val="24"/>
        </w:rPr>
        <w:t xml:space="preserve">      </w:t>
      </w:r>
      <w:r w:rsidR="00980EF8">
        <w:rPr>
          <w:rFonts w:cs="Arial"/>
          <w:sz w:val="24"/>
        </w:rPr>
        <w:t xml:space="preserve">                             </w:t>
      </w:r>
      <w:r w:rsidR="00980EF8" w:rsidRPr="00F529DA">
        <w:rPr>
          <w:rFonts w:cs="Arial"/>
          <w:sz w:val="24"/>
        </w:rPr>
        <w:t xml:space="preserve"> </w:t>
      </w:r>
      <w:r w:rsidR="00980EF8">
        <w:rPr>
          <w:noProof/>
        </w:rPr>
        <w:tab/>
      </w:r>
      <w:r w:rsidR="00980EF8">
        <w:rPr>
          <w:noProof/>
        </w:rPr>
        <w:tab/>
      </w:r>
      <w:r w:rsidR="00980EF8">
        <w:rPr>
          <w:noProof/>
        </w:rPr>
        <w:tab/>
      </w:r>
      <w:r w:rsidR="00980EF8">
        <w:rPr>
          <w:noProof/>
        </w:rPr>
        <w:tab/>
      </w:r>
      <w:r w:rsidR="00980EF8">
        <w:rPr>
          <w:noProof/>
        </w:rPr>
        <w:tab/>
      </w:r>
      <w:r w:rsidR="00980EF8">
        <w:rPr>
          <w:noProof/>
        </w:rPr>
        <w:tab/>
      </w:r>
      <w:r w:rsidR="00980EF8">
        <w:rPr>
          <w:noProof/>
        </w:rPr>
        <w:tab/>
      </w:r>
      <w:r w:rsidR="00980EF8">
        <w:rPr>
          <w:noProof/>
        </w:rPr>
        <w:tab/>
      </w:r>
      <w:r w:rsidR="00980EF8">
        <w:rPr>
          <w:noProof/>
        </w:rPr>
        <w:tab/>
      </w:r>
      <w:r w:rsidR="00980EF8">
        <w:rPr>
          <w:noProof/>
        </w:rPr>
        <w:tab/>
      </w:r>
      <w:r w:rsidR="00980EF8">
        <w:rPr>
          <w:noProof/>
        </w:rPr>
        <w:tab/>
      </w:r>
    </w:p>
    <w:p w14:paraId="038E804B" w14:textId="6A0E70C7" w:rsidR="009B5CAC" w:rsidRDefault="009B5CAC" w:rsidP="003E3BAD">
      <w:pPr>
        <w:pStyle w:val="Default"/>
        <w:ind w:left="3540" w:firstLine="708"/>
        <w:rPr>
          <w:i/>
          <w:iCs/>
          <w:sz w:val="16"/>
          <w:szCs w:val="16"/>
        </w:rPr>
      </w:pPr>
    </w:p>
    <w:p w14:paraId="0CDC63B0" w14:textId="77777777" w:rsidR="009B5CAC" w:rsidRDefault="009B5CAC" w:rsidP="003E3BAD">
      <w:pPr>
        <w:pStyle w:val="Default"/>
        <w:ind w:left="3540" w:firstLine="708"/>
        <w:rPr>
          <w:i/>
          <w:iCs/>
          <w:sz w:val="16"/>
          <w:szCs w:val="16"/>
        </w:rPr>
      </w:pPr>
    </w:p>
    <w:p w14:paraId="714CAA26" w14:textId="02690A71" w:rsidR="009B5CAC" w:rsidRDefault="009B5CAC" w:rsidP="003E3BAD">
      <w:pPr>
        <w:pStyle w:val="Default"/>
        <w:ind w:left="3540" w:firstLine="708"/>
        <w:rPr>
          <w:i/>
          <w:iCs/>
          <w:sz w:val="16"/>
          <w:szCs w:val="16"/>
        </w:rPr>
      </w:pPr>
    </w:p>
    <w:p w14:paraId="25287402" w14:textId="3F517C3E" w:rsidR="009B5CAC" w:rsidRDefault="001A5F55" w:rsidP="003E3BAD">
      <w:pPr>
        <w:pStyle w:val="Default"/>
        <w:ind w:left="3540" w:firstLine="708"/>
        <w:rPr>
          <w:i/>
          <w:iCs/>
          <w:sz w:val="16"/>
          <w:szCs w:val="16"/>
        </w:rPr>
      </w:pPr>
      <w:r>
        <w:rPr>
          <w:i/>
          <w:iCs/>
          <w:noProof/>
          <w:sz w:val="16"/>
          <w:szCs w:val="16"/>
        </w:rPr>
        <w:drawing>
          <wp:anchor distT="0" distB="0" distL="114300" distR="114300" simplePos="0" relativeHeight="251667456" behindDoc="1" locked="0" layoutInCell="1" allowOverlap="1" wp14:anchorId="106186BA" wp14:editId="0557BB78">
            <wp:simplePos x="0" y="0"/>
            <wp:positionH relativeFrom="column">
              <wp:posOffset>881058</wp:posOffset>
            </wp:positionH>
            <wp:positionV relativeFrom="paragraph">
              <wp:posOffset>8293</wp:posOffset>
            </wp:positionV>
            <wp:extent cx="1409700" cy="1514475"/>
            <wp:effectExtent l="0" t="0" r="0" b="9525"/>
            <wp:wrapNone/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F7427A" w14:textId="07AE286C" w:rsidR="009B5CAC" w:rsidRDefault="009B5CAC" w:rsidP="003E3BAD">
      <w:pPr>
        <w:pStyle w:val="Default"/>
        <w:ind w:left="3540" w:firstLine="708"/>
        <w:rPr>
          <w:i/>
          <w:iCs/>
          <w:sz w:val="16"/>
          <w:szCs w:val="16"/>
        </w:rPr>
      </w:pPr>
    </w:p>
    <w:p w14:paraId="77BDFC50" w14:textId="77777777" w:rsidR="009B5CAC" w:rsidRDefault="009B5CAC" w:rsidP="003E3BAD">
      <w:pPr>
        <w:pStyle w:val="Default"/>
        <w:ind w:left="3540" w:firstLine="708"/>
        <w:rPr>
          <w:i/>
          <w:iCs/>
          <w:sz w:val="16"/>
          <w:szCs w:val="16"/>
        </w:rPr>
      </w:pPr>
    </w:p>
    <w:p w14:paraId="4E857988" w14:textId="77777777" w:rsidR="009B5CAC" w:rsidRDefault="009B5CAC" w:rsidP="003E3BAD">
      <w:pPr>
        <w:pStyle w:val="Default"/>
        <w:ind w:left="3540" w:firstLine="708"/>
        <w:rPr>
          <w:i/>
          <w:iCs/>
          <w:sz w:val="16"/>
          <w:szCs w:val="16"/>
        </w:rPr>
      </w:pPr>
    </w:p>
    <w:p w14:paraId="7194229B" w14:textId="77777777" w:rsidR="00A82E8B" w:rsidRPr="00F529DA" w:rsidRDefault="00A82E8B" w:rsidP="00A82E8B">
      <w:pPr>
        <w:jc w:val="both"/>
        <w:rPr>
          <w:rFonts w:cs="Arial"/>
          <w:sz w:val="24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rFonts w:cs="Arial"/>
          <w:sz w:val="24"/>
          <w:szCs w:val="24"/>
        </w:rPr>
        <w:t>………………………………</w:t>
      </w:r>
    </w:p>
    <w:p w14:paraId="5B008A18" w14:textId="77777777" w:rsidR="00A82E8B" w:rsidRDefault="00A82E8B" w:rsidP="00A82E8B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                  Radek Pospíšil</w:t>
      </w:r>
      <w:r>
        <w:rPr>
          <w:rFonts w:cs="Arial"/>
          <w:sz w:val="24"/>
          <w:szCs w:val="24"/>
        </w:rPr>
        <w:tab/>
      </w:r>
    </w:p>
    <w:p w14:paraId="3EBEA93D" w14:textId="77777777" w:rsidR="00A82E8B" w:rsidRDefault="00A82E8B" w:rsidP="00A82E8B">
      <w:pPr>
        <w:pStyle w:val="Default"/>
        <w:ind w:left="4248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Držitel oprávnění MD ČR č. 407/2017 k provádění průzkumných </w:t>
      </w:r>
    </w:p>
    <w:p w14:paraId="336F5FEE" w14:textId="77777777" w:rsidR="00A82E8B" w:rsidRDefault="00A82E8B" w:rsidP="00A82E8B">
      <w:pPr>
        <w:pStyle w:val="Default"/>
        <w:ind w:left="3540" w:firstLine="708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a diagnostických prací souvisejících s výstavbou, opravami, </w:t>
      </w:r>
    </w:p>
    <w:p w14:paraId="52BFEDF9" w14:textId="77777777" w:rsidR="00A82E8B" w:rsidRDefault="00A82E8B" w:rsidP="00A82E8B">
      <w:pPr>
        <w:ind w:left="3540" w:firstLine="708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údržbou a správou pozemních komunikací</w:t>
      </w:r>
    </w:p>
    <w:p w14:paraId="3F56A392" w14:textId="77777777" w:rsidR="00374564" w:rsidRDefault="00131153" w:rsidP="00E56CF6">
      <w:pPr>
        <w:pStyle w:val="Nadpis1"/>
      </w:pPr>
      <w:bookmarkStart w:id="36" w:name="_Toc100830860"/>
      <w:r w:rsidRPr="00374564">
        <w:lastRenderedPageBreak/>
        <w:t>SEZNAM PŘÍLOH</w:t>
      </w:r>
      <w:bookmarkEnd w:id="36"/>
    </w:p>
    <w:p w14:paraId="79CDE4FD" w14:textId="0C62B112" w:rsidR="00096CDA" w:rsidRDefault="00096CDA" w:rsidP="00096CDA">
      <w:pPr>
        <w:widowControl w:val="0"/>
        <w:numPr>
          <w:ilvl w:val="0"/>
          <w:numId w:val="8"/>
        </w:numPr>
        <w:spacing w:after="0"/>
        <w:jc w:val="both"/>
        <w:rPr>
          <w:rFonts w:cs="Arial"/>
          <w:sz w:val="24"/>
          <w:szCs w:val="24"/>
        </w:rPr>
      </w:pPr>
      <w:bookmarkStart w:id="37" w:name="_Hlk62628227"/>
      <w:r w:rsidRPr="00F529DA">
        <w:rPr>
          <w:rFonts w:cs="Arial"/>
          <w:sz w:val="24"/>
          <w:szCs w:val="24"/>
        </w:rPr>
        <w:t>situace umístění sond</w:t>
      </w:r>
    </w:p>
    <w:p w14:paraId="412FA60D" w14:textId="3436F1AC" w:rsidR="00AA6D5A" w:rsidRDefault="00AA6D5A" w:rsidP="00096CDA">
      <w:pPr>
        <w:widowControl w:val="0"/>
        <w:numPr>
          <w:ilvl w:val="0"/>
          <w:numId w:val="8"/>
        </w:numPr>
        <w:spacing w:after="0"/>
        <w:jc w:val="both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georeferencovaný</w:t>
      </w:r>
      <w:proofErr w:type="spellEnd"/>
      <w:r>
        <w:rPr>
          <w:rFonts w:cs="Arial"/>
          <w:sz w:val="24"/>
          <w:szCs w:val="24"/>
        </w:rPr>
        <w:t xml:space="preserve"> záznam komunikace</w:t>
      </w:r>
    </w:p>
    <w:p w14:paraId="6AD6ACA7" w14:textId="1BCFC89E" w:rsidR="00096CDA" w:rsidRDefault="00096CDA" w:rsidP="00096CDA">
      <w:pPr>
        <w:widowControl w:val="0"/>
        <w:numPr>
          <w:ilvl w:val="0"/>
          <w:numId w:val="8"/>
        </w:numPr>
        <w:spacing w:after="0"/>
        <w:jc w:val="both"/>
        <w:rPr>
          <w:rFonts w:cs="Arial"/>
          <w:sz w:val="24"/>
          <w:szCs w:val="24"/>
        </w:rPr>
      </w:pPr>
      <w:r w:rsidRPr="00F529DA">
        <w:rPr>
          <w:rFonts w:cs="Arial"/>
          <w:sz w:val="24"/>
          <w:szCs w:val="24"/>
        </w:rPr>
        <w:t>fotodokumentace sond</w:t>
      </w:r>
    </w:p>
    <w:p w14:paraId="062BB9B5" w14:textId="77777777" w:rsidR="0096488D" w:rsidRDefault="0096488D" w:rsidP="0096488D">
      <w:pPr>
        <w:widowControl w:val="0"/>
        <w:numPr>
          <w:ilvl w:val="0"/>
          <w:numId w:val="8"/>
        </w:numPr>
        <w:spacing w:after="0"/>
        <w:jc w:val="both"/>
        <w:rPr>
          <w:rFonts w:cs="Arial"/>
          <w:sz w:val="24"/>
        </w:rPr>
      </w:pPr>
      <w:r>
        <w:rPr>
          <w:rFonts w:cs="Arial"/>
          <w:sz w:val="24"/>
        </w:rPr>
        <w:t>zatřídění PAU</w:t>
      </w:r>
    </w:p>
    <w:p w14:paraId="4D5D99EF" w14:textId="77777777" w:rsidR="00096CDA" w:rsidRDefault="00096CDA" w:rsidP="00096CDA">
      <w:pPr>
        <w:widowControl w:val="0"/>
        <w:numPr>
          <w:ilvl w:val="0"/>
          <w:numId w:val="8"/>
        </w:numPr>
        <w:spacing w:after="0"/>
        <w:jc w:val="both"/>
        <w:rPr>
          <w:rFonts w:cs="Arial"/>
          <w:sz w:val="24"/>
        </w:rPr>
      </w:pPr>
      <w:r>
        <w:rPr>
          <w:rFonts w:cs="Arial"/>
          <w:sz w:val="24"/>
        </w:rPr>
        <w:t>posouzení konstrukce vozovky</w:t>
      </w:r>
    </w:p>
    <w:p w14:paraId="36BE34B2" w14:textId="77777777" w:rsidR="00096CDA" w:rsidRPr="00A56CC5" w:rsidRDefault="00096CDA" w:rsidP="00096CDA">
      <w:pPr>
        <w:widowControl w:val="0"/>
        <w:numPr>
          <w:ilvl w:val="0"/>
          <w:numId w:val="8"/>
        </w:num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</w:t>
      </w:r>
      <w:r w:rsidRPr="001A2F64">
        <w:rPr>
          <w:rFonts w:cs="Arial"/>
          <w:sz w:val="24"/>
          <w:szCs w:val="24"/>
        </w:rPr>
        <w:t>valifikační předpoklady – dokladová část</w:t>
      </w:r>
      <w:bookmarkEnd w:id="37"/>
    </w:p>
    <w:p w14:paraId="39F85B98" w14:textId="77777777" w:rsidR="001B6203" w:rsidRPr="00A56CC5" w:rsidRDefault="001B6203" w:rsidP="00096CDA">
      <w:pPr>
        <w:widowControl w:val="0"/>
        <w:spacing w:after="0"/>
        <w:jc w:val="both"/>
        <w:rPr>
          <w:rFonts w:cs="Arial"/>
          <w:sz w:val="24"/>
          <w:szCs w:val="24"/>
        </w:rPr>
      </w:pPr>
    </w:p>
    <w:sectPr w:rsidR="001B6203" w:rsidRPr="00A56CC5" w:rsidSect="00EB59FE">
      <w:headerReference w:type="default" r:id="rId18"/>
      <w:footerReference w:type="default" r:id="rId19"/>
      <w:pgSz w:w="11906" w:h="16838"/>
      <w:pgMar w:top="568" w:right="1417" w:bottom="1134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6423E" w14:textId="77777777" w:rsidR="0096488D" w:rsidRDefault="0096488D" w:rsidP="00457E0F">
      <w:pPr>
        <w:spacing w:after="0" w:line="240" w:lineRule="auto"/>
      </w:pPr>
      <w:r>
        <w:separator/>
      </w:r>
    </w:p>
  </w:endnote>
  <w:endnote w:type="continuationSeparator" w:id="0">
    <w:p w14:paraId="5CFF6512" w14:textId="77777777" w:rsidR="0096488D" w:rsidRDefault="0096488D" w:rsidP="0045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90EF9" w14:textId="71716D0C" w:rsidR="0096488D" w:rsidRPr="00A31782" w:rsidRDefault="006C5107" w:rsidP="00A31782">
    <w:pPr>
      <w:pStyle w:val="Zpat"/>
      <w:jc w:val="center"/>
    </w:pPr>
    <w:r>
      <w:rPr>
        <w:sz w:val="16"/>
      </w:rPr>
      <w:t>0</w:t>
    </w:r>
    <w:r w:rsidR="0054011D">
      <w:rPr>
        <w:sz w:val="16"/>
      </w:rPr>
      <w:t>36</w:t>
    </w:r>
    <w:r w:rsidR="0096488D">
      <w:rPr>
        <w:sz w:val="16"/>
      </w:rPr>
      <w:t>/202</w:t>
    </w:r>
    <w:r w:rsidR="0054011D">
      <w:rPr>
        <w:sz w:val="16"/>
      </w:rPr>
      <w:t>2</w:t>
    </w:r>
    <w:r w:rsidR="0096488D">
      <w:rPr>
        <w:sz w:val="16"/>
      </w:rPr>
      <w:t xml:space="preserve"> </w:t>
    </w:r>
    <w:r w:rsidR="0054011D">
      <w:rPr>
        <w:sz w:val="16"/>
      </w:rPr>
      <w:t>Dolní</w:t>
    </w:r>
    <w:r>
      <w:rPr>
        <w:sz w:val="16"/>
      </w:rPr>
      <w:t>, Bruntál</w:t>
    </w:r>
    <w:r w:rsidR="0096488D">
      <w:rPr>
        <w:sz w:val="16"/>
      </w:rPr>
      <w:tab/>
    </w:r>
    <w:r w:rsidR="0096488D">
      <w:rPr>
        <w:sz w:val="16"/>
      </w:rPr>
      <w:tab/>
    </w:r>
    <w:r w:rsidR="0096488D">
      <w:t xml:space="preserve"> </w:t>
    </w:r>
    <w:sdt>
      <w:sdtPr>
        <w:id w:val="-712567421"/>
        <w:docPartObj>
          <w:docPartGallery w:val="Page Numbers (Bottom of Page)"/>
          <w:docPartUnique/>
        </w:docPartObj>
      </w:sdtPr>
      <w:sdtEndPr/>
      <w:sdtContent>
        <w:r w:rsidR="0096488D">
          <w:fldChar w:fldCharType="begin"/>
        </w:r>
        <w:r w:rsidR="0096488D">
          <w:instrText>PAGE   \* MERGEFORMAT</w:instrText>
        </w:r>
        <w:r w:rsidR="0096488D">
          <w:fldChar w:fldCharType="separate"/>
        </w:r>
        <w:r w:rsidR="0096488D">
          <w:rPr>
            <w:noProof/>
          </w:rPr>
          <w:t>12</w:t>
        </w:r>
        <w:r w:rsidR="0096488D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6AAD7" w14:textId="77777777" w:rsidR="0096488D" w:rsidRDefault="0096488D" w:rsidP="00457E0F">
      <w:pPr>
        <w:spacing w:after="0" w:line="240" w:lineRule="auto"/>
      </w:pPr>
      <w:r>
        <w:separator/>
      </w:r>
    </w:p>
  </w:footnote>
  <w:footnote w:type="continuationSeparator" w:id="0">
    <w:p w14:paraId="5CE67D40" w14:textId="77777777" w:rsidR="0096488D" w:rsidRDefault="0096488D" w:rsidP="0045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BCFC" w14:textId="77777777" w:rsidR="0096488D" w:rsidRDefault="0096488D" w:rsidP="00CA56CD">
    <w:pPr>
      <w:pStyle w:val="Zhlav"/>
      <w:tabs>
        <w:tab w:val="clear" w:pos="4536"/>
        <w:tab w:val="left" w:pos="3969"/>
        <w:tab w:val="left" w:pos="7513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C106A6B" wp14:editId="6CCF349B">
          <wp:simplePos x="0" y="0"/>
          <wp:positionH relativeFrom="column">
            <wp:posOffset>4647565</wp:posOffset>
          </wp:positionH>
          <wp:positionV relativeFrom="paragraph">
            <wp:posOffset>-195580</wp:posOffset>
          </wp:positionV>
          <wp:extent cx="1080135" cy="669925"/>
          <wp:effectExtent l="0" t="0" r="5715" b="0"/>
          <wp:wrapNone/>
          <wp:docPr id="5" name="Obrázek 5" descr="TPA_Logo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TPA_Logo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669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>TPA ČR, s.r.o.</w:t>
    </w:r>
    <w:r>
      <w:rPr>
        <w:sz w:val="20"/>
        <w:szCs w:val="20"/>
      </w:rPr>
      <w:tab/>
      <w:t>Tel.: +420 387 004 551</w:t>
    </w:r>
    <w:r>
      <w:rPr>
        <w:sz w:val="20"/>
        <w:szCs w:val="20"/>
      </w:rPr>
      <w:tab/>
    </w:r>
    <w:r>
      <w:rPr>
        <w:sz w:val="20"/>
        <w:szCs w:val="20"/>
      </w:rPr>
      <w:br/>
      <w:t>Vrbenská 31</w:t>
    </w:r>
    <w:r>
      <w:rPr>
        <w:sz w:val="20"/>
        <w:szCs w:val="20"/>
      </w:rPr>
      <w:tab/>
      <w:t>e-mail: jan.david@tpaqi.com</w:t>
    </w:r>
    <w:r>
      <w:rPr>
        <w:sz w:val="20"/>
        <w:szCs w:val="20"/>
      </w:rPr>
      <w:br/>
      <w:t xml:space="preserve">CZ - 370 06 České Budějovice </w:t>
    </w:r>
    <w:r>
      <w:rPr>
        <w:sz w:val="20"/>
        <w:szCs w:val="20"/>
      </w:rPr>
      <w:tab/>
      <w:t xml:space="preserve">            </w:t>
    </w:r>
    <w:hyperlink r:id="rId2" w:history="1">
      <w:r w:rsidRPr="00B431A3">
        <w:rPr>
          <w:rStyle w:val="Hypertextovodkaz"/>
          <w:color w:val="auto"/>
          <w:sz w:val="20"/>
          <w:szCs w:val="20"/>
          <w:u w:val="none"/>
        </w:rPr>
        <w:t>radek.pospisil@tpaqi.com</w:t>
      </w:r>
    </w:hyperlink>
  </w:p>
  <w:p w14:paraId="70BBDC1F" w14:textId="77777777" w:rsidR="0096488D" w:rsidRDefault="0096488D">
    <w:pPr>
      <w:pStyle w:val="Zhlav"/>
    </w:pPr>
  </w:p>
  <w:p w14:paraId="71F88386" w14:textId="77777777" w:rsidR="0096488D" w:rsidRDefault="009648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919"/>
    <w:multiLevelType w:val="hybridMultilevel"/>
    <w:tmpl w:val="FF621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95BDC"/>
    <w:multiLevelType w:val="hybridMultilevel"/>
    <w:tmpl w:val="667E5A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A2E9D"/>
    <w:multiLevelType w:val="hybridMultilevel"/>
    <w:tmpl w:val="FFC4BCC0"/>
    <w:lvl w:ilvl="0" w:tplc="378C864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24ABD"/>
    <w:multiLevelType w:val="hybridMultilevel"/>
    <w:tmpl w:val="F39C5D82"/>
    <w:lvl w:ilvl="0" w:tplc="378C86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F014B"/>
    <w:multiLevelType w:val="hybridMultilevel"/>
    <w:tmpl w:val="7690FAF4"/>
    <w:lvl w:ilvl="0" w:tplc="378C8640">
      <w:numFmt w:val="bullet"/>
      <w:lvlText w:val="-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F744BE2"/>
    <w:multiLevelType w:val="hybridMultilevel"/>
    <w:tmpl w:val="A34415AA"/>
    <w:lvl w:ilvl="0" w:tplc="F13E6D5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97260"/>
    <w:multiLevelType w:val="hybridMultilevel"/>
    <w:tmpl w:val="5EC06180"/>
    <w:lvl w:ilvl="0" w:tplc="040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220C6CF5"/>
    <w:multiLevelType w:val="hybridMultilevel"/>
    <w:tmpl w:val="9A88F2D6"/>
    <w:lvl w:ilvl="0" w:tplc="43C2D5A8">
      <w:start w:val="1"/>
      <w:numFmt w:val="bullet"/>
      <w:lvlText w:val=""/>
      <w:lvlJc w:val="left"/>
      <w:pPr>
        <w:tabs>
          <w:tab w:val="num" w:pos="2244"/>
        </w:tabs>
        <w:ind w:left="220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22F2E72"/>
    <w:multiLevelType w:val="hybridMultilevel"/>
    <w:tmpl w:val="22987A7A"/>
    <w:lvl w:ilvl="0" w:tplc="378C8640"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24F5781D"/>
    <w:multiLevelType w:val="hybridMultilevel"/>
    <w:tmpl w:val="80F60338"/>
    <w:lvl w:ilvl="0" w:tplc="378C864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697427"/>
    <w:multiLevelType w:val="hybridMultilevel"/>
    <w:tmpl w:val="A044B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C4A9A"/>
    <w:multiLevelType w:val="hybridMultilevel"/>
    <w:tmpl w:val="517A32DE"/>
    <w:lvl w:ilvl="0" w:tplc="378C86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C5F58"/>
    <w:multiLevelType w:val="hybridMultilevel"/>
    <w:tmpl w:val="FB129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501CD"/>
    <w:multiLevelType w:val="hybridMultilevel"/>
    <w:tmpl w:val="08286BAA"/>
    <w:lvl w:ilvl="0" w:tplc="F13E6D5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702BE"/>
    <w:multiLevelType w:val="hybridMultilevel"/>
    <w:tmpl w:val="B888D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01A63"/>
    <w:multiLevelType w:val="hybridMultilevel"/>
    <w:tmpl w:val="2F10D4D8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A0355A">
      <w:numFmt w:val="bullet"/>
      <w:lvlText w:val="–"/>
      <w:lvlJc w:val="left"/>
      <w:pPr>
        <w:ind w:left="3600" w:hanging="360"/>
      </w:pPr>
      <w:rPr>
        <w:rFonts w:ascii="Arial" w:eastAsiaTheme="minorHAnsi" w:hAnsi="Arial" w:cs="Arial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1E6803"/>
    <w:multiLevelType w:val="hybridMultilevel"/>
    <w:tmpl w:val="02283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4710F"/>
    <w:multiLevelType w:val="hybridMultilevel"/>
    <w:tmpl w:val="1C648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70DFD"/>
    <w:multiLevelType w:val="hybridMultilevel"/>
    <w:tmpl w:val="CBEEE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436ED"/>
    <w:multiLevelType w:val="hybridMultilevel"/>
    <w:tmpl w:val="C730290A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45307282"/>
    <w:multiLevelType w:val="hybridMultilevel"/>
    <w:tmpl w:val="83ACC9A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1" w15:restartNumberingAfterBreak="0">
    <w:nsid w:val="49404DDB"/>
    <w:multiLevelType w:val="hybridMultilevel"/>
    <w:tmpl w:val="1D246726"/>
    <w:lvl w:ilvl="0" w:tplc="378C864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 w:hint="default"/>
        <w:b w:val="0"/>
        <w:i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2" w15:restartNumberingAfterBreak="0">
    <w:nsid w:val="4EDD4BE8"/>
    <w:multiLevelType w:val="hybridMultilevel"/>
    <w:tmpl w:val="B4CA5C5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F2804D1"/>
    <w:multiLevelType w:val="hybridMultilevel"/>
    <w:tmpl w:val="DCC29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E6D54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5BBC"/>
    <w:multiLevelType w:val="hybridMultilevel"/>
    <w:tmpl w:val="ED00B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F5D1E"/>
    <w:multiLevelType w:val="hybridMultilevel"/>
    <w:tmpl w:val="B05C26C8"/>
    <w:lvl w:ilvl="0" w:tplc="378C86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E24E8D"/>
    <w:multiLevelType w:val="hybridMultilevel"/>
    <w:tmpl w:val="94A8674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8917020"/>
    <w:multiLevelType w:val="hybridMultilevel"/>
    <w:tmpl w:val="48B00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3806B1"/>
    <w:multiLevelType w:val="hybridMultilevel"/>
    <w:tmpl w:val="4EBE1DE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E851AF"/>
    <w:multiLevelType w:val="hybridMultilevel"/>
    <w:tmpl w:val="FA9CE09C"/>
    <w:lvl w:ilvl="0" w:tplc="0405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0" w15:restartNumberingAfterBreak="0">
    <w:nsid w:val="5F1E52D4"/>
    <w:multiLevelType w:val="hybridMultilevel"/>
    <w:tmpl w:val="D02238E6"/>
    <w:lvl w:ilvl="0" w:tplc="378C86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78C864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835F0"/>
    <w:multiLevelType w:val="hybridMultilevel"/>
    <w:tmpl w:val="01FEA536"/>
    <w:lvl w:ilvl="0" w:tplc="F13E6D5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C0FB6"/>
    <w:multiLevelType w:val="hybridMultilevel"/>
    <w:tmpl w:val="D94CC4BE"/>
    <w:lvl w:ilvl="0" w:tplc="04050011">
      <w:start w:val="1"/>
      <w:numFmt w:val="decimal"/>
      <w:lvlText w:val="%1)"/>
      <w:lvlJc w:val="left"/>
      <w:pPr>
        <w:ind w:left="3130" w:hanging="360"/>
      </w:pPr>
    </w:lvl>
    <w:lvl w:ilvl="1" w:tplc="04050019" w:tentative="1">
      <w:start w:val="1"/>
      <w:numFmt w:val="lowerLetter"/>
      <w:lvlText w:val="%2."/>
      <w:lvlJc w:val="left"/>
      <w:pPr>
        <w:ind w:left="3850" w:hanging="360"/>
      </w:pPr>
    </w:lvl>
    <w:lvl w:ilvl="2" w:tplc="0405001B" w:tentative="1">
      <w:start w:val="1"/>
      <w:numFmt w:val="lowerRoman"/>
      <w:lvlText w:val="%3."/>
      <w:lvlJc w:val="right"/>
      <w:pPr>
        <w:ind w:left="4570" w:hanging="180"/>
      </w:pPr>
    </w:lvl>
    <w:lvl w:ilvl="3" w:tplc="0405000F" w:tentative="1">
      <w:start w:val="1"/>
      <w:numFmt w:val="decimal"/>
      <w:lvlText w:val="%4."/>
      <w:lvlJc w:val="left"/>
      <w:pPr>
        <w:ind w:left="5290" w:hanging="360"/>
      </w:pPr>
    </w:lvl>
    <w:lvl w:ilvl="4" w:tplc="04050019">
      <w:start w:val="1"/>
      <w:numFmt w:val="lowerLetter"/>
      <w:lvlText w:val="%5."/>
      <w:lvlJc w:val="left"/>
      <w:pPr>
        <w:ind w:left="6010" w:hanging="360"/>
      </w:pPr>
    </w:lvl>
    <w:lvl w:ilvl="5" w:tplc="0405001B" w:tentative="1">
      <w:start w:val="1"/>
      <w:numFmt w:val="lowerRoman"/>
      <w:lvlText w:val="%6."/>
      <w:lvlJc w:val="right"/>
      <w:pPr>
        <w:ind w:left="6730" w:hanging="180"/>
      </w:pPr>
    </w:lvl>
    <w:lvl w:ilvl="6" w:tplc="0405000F" w:tentative="1">
      <w:start w:val="1"/>
      <w:numFmt w:val="decimal"/>
      <w:lvlText w:val="%7."/>
      <w:lvlJc w:val="left"/>
      <w:pPr>
        <w:ind w:left="7450" w:hanging="360"/>
      </w:pPr>
    </w:lvl>
    <w:lvl w:ilvl="7" w:tplc="04050019" w:tentative="1">
      <w:start w:val="1"/>
      <w:numFmt w:val="lowerLetter"/>
      <w:lvlText w:val="%8."/>
      <w:lvlJc w:val="left"/>
      <w:pPr>
        <w:ind w:left="8170" w:hanging="360"/>
      </w:pPr>
    </w:lvl>
    <w:lvl w:ilvl="8" w:tplc="040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33" w15:restartNumberingAfterBreak="0">
    <w:nsid w:val="69AC3C2F"/>
    <w:multiLevelType w:val="hybridMultilevel"/>
    <w:tmpl w:val="1DC08E6A"/>
    <w:lvl w:ilvl="0" w:tplc="378C86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E6659"/>
    <w:multiLevelType w:val="hybridMultilevel"/>
    <w:tmpl w:val="4884637A"/>
    <w:lvl w:ilvl="0" w:tplc="378C86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B5115"/>
    <w:multiLevelType w:val="hybridMultilevel"/>
    <w:tmpl w:val="BD4A5522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7358370E"/>
    <w:multiLevelType w:val="hybridMultilevel"/>
    <w:tmpl w:val="7B32C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E65CC"/>
    <w:multiLevelType w:val="hybridMultilevel"/>
    <w:tmpl w:val="393E8084"/>
    <w:lvl w:ilvl="0" w:tplc="378C864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78C8640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5CE346F"/>
    <w:multiLevelType w:val="hybridMultilevel"/>
    <w:tmpl w:val="A43C2290"/>
    <w:lvl w:ilvl="0" w:tplc="378C86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54263"/>
    <w:multiLevelType w:val="multilevel"/>
    <w:tmpl w:val="2B4A453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8E82296"/>
    <w:multiLevelType w:val="hybridMultilevel"/>
    <w:tmpl w:val="22686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9"/>
  </w:num>
  <w:num w:numId="3">
    <w:abstractNumId w:val="2"/>
  </w:num>
  <w:num w:numId="4">
    <w:abstractNumId w:val="37"/>
  </w:num>
  <w:num w:numId="5">
    <w:abstractNumId w:val="21"/>
  </w:num>
  <w:num w:numId="6">
    <w:abstractNumId w:val="25"/>
  </w:num>
  <w:num w:numId="7">
    <w:abstractNumId w:val="30"/>
  </w:num>
  <w:num w:numId="8">
    <w:abstractNumId w:val="1"/>
  </w:num>
  <w:num w:numId="9">
    <w:abstractNumId w:val="15"/>
  </w:num>
  <w:num w:numId="10">
    <w:abstractNumId w:val="31"/>
  </w:num>
  <w:num w:numId="11">
    <w:abstractNumId w:val="40"/>
  </w:num>
  <w:num w:numId="12">
    <w:abstractNumId w:val="28"/>
  </w:num>
  <w:num w:numId="13">
    <w:abstractNumId w:val="36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38"/>
  </w:num>
  <w:num w:numId="18">
    <w:abstractNumId w:val="18"/>
  </w:num>
  <w:num w:numId="19">
    <w:abstractNumId w:val="6"/>
  </w:num>
  <w:num w:numId="20">
    <w:abstractNumId w:val="10"/>
  </w:num>
  <w:num w:numId="21">
    <w:abstractNumId w:val="7"/>
  </w:num>
  <w:num w:numId="22">
    <w:abstractNumId w:val="16"/>
  </w:num>
  <w:num w:numId="23">
    <w:abstractNumId w:val="0"/>
  </w:num>
  <w:num w:numId="24">
    <w:abstractNumId w:val="11"/>
  </w:num>
  <w:num w:numId="25">
    <w:abstractNumId w:val="33"/>
  </w:num>
  <w:num w:numId="26">
    <w:abstractNumId w:val="3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8"/>
  </w:num>
  <w:num w:numId="30">
    <w:abstractNumId w:val="27"/>
  </w:num>
  <w:num w:numId="31">
    <w:abstractNumId w:val="20"/>
  </w:num>
  <w:num w:numId="32">
    <w:abstractNumId w:val="23"/>
  </w:num>
  <w:num w:numId="33">
    <w:abstractNumId w:val="32"/>
  </w:num>
  <w:num w:numId="34">
    <w:abstractNumId w:val="14"/>
  </w:num>
  <w:num w:numId="35">
    <w:abstractNumId w:val="4"/>
  </w:num>
  <w:num w:numId="3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19"/>
  </w:num>
  <w:num w:numId="39">
    <w:abstractNumId w:val="26"/>
  </w:num>
  <w:num w:numId="40">
    <w:abstractNumId w:val="17"/>
  </w:num>
  <w:num w:numId="41">
    <w:abstractNumId w:val="12"/>
  </w:num>
  <w:num w:numId="42">
    <w:abstractNumId w:val="35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E0F"/>
    <w:rsid w:val="00005321"/>
    <w:rsid w:val="00005F10"/>
    <w:rsid w:val="000078A2"/>
    <w:rsid w:val="0001321E"/>
    <w:rsid w:val="00021B7B"/>
    <w:rsid w:val="000234DD"/>
    <w:rsid w:val="00025112"/>
    <w:rsid w:val="00027002"/>
    <w:rsid w:val="0003113F"/>
    <w:rsid w:val="000331D8"/>
    <w:rsid w:val="000331E3"/>
    <w:rsid w:val="000337FA"/>
    <w:rsid w:val="00035664"/>
    <w:rsid w:val="00036198"/>
    <w:rsid w:val="00037A16"/>
    <w:rsid w:val="000413EE"/>
    <w:rsid w:val="0004489A"/>
    <w:rsid w:val="00053083"/>
    <w:rsid w:val="00055AB3"/>
    <w:rsid w:val="0006522D"/>
    <w:rsid w:val="00071590"/>
    <w:rsid w:val="000727A7"/>
    <w:rsid w:val="00072969"/>
    <w:rsid w:val="00074038"/>
    <w:rsid w:val="00075F95"/>
    <w:rsid w:val="00077706"/>
    <w:rsid w:val="000814B6"/>
    <w:rsid w:val="0008311B"/>
    <w:rsid w:val="00085286"/>
    <w:rsid w:val="00085C64"/>
    <w:rsid w:val="0008684D"/>
    <w:rsid w:val="000869E5"/>
    <w:rsid w:val="00091C12"/>
    <w:rsid w:val="00096CDA"/>
    <w:rsid w:val="000A0EB6"/>
    <w:rsid w:val="000A1612"/>
    <w:rsid w:val="000A35E0"/>
    <w:rsid w:val="000C22CB"/>
    <w:rsid w:val="000C2305"/>
    <w:rsid w:val="000C2F3C"/>
    <w:rsid w:val="000C477B"/>
    <w:rsid w:val="000C49CD"/>
    <w:rsid w:val="000C6D8F"/>
    <w:rsid w:val="000D01FA"/>
    <w:rsid w:val="000D1719"/>
    <w:rsid w:val="000D6692"/>
    <w:rsid w:val="000E23E8"/>
    <w:rsid w:val="000E43B7"/>
    <w:rsid w:val="00110BF4"/>
    <w:rsid w:val="00116467"/>
    <w:rsid w:val="00117CD7"/>
    <w:rsid w:val="00122B6E"/>
    <w:rsid w:val="00131153"/>
    <w:rsid w:val="0013339C"/>
    <w:rsid w:val="0013544D"/>
    <w:rsid w:val="0014323D"/>
    <w:rsid w:val="001443CB"/>
    <w:rsid w:val="00145A14"/>
    <w:rsid w:val="00147A1C"/>
    <w:rsid w:val="00156512"/>
    <w:rsid w:val="00160E28"/>
    <w:rsid w:val="00163149"/>
    <w:rsid w:val="0016708B"/>
    <w:rsid w:val="00173A59"/>
    <w:rsid w:val="00174893"/>
    <w:rsid w:val="00175CF4"/>
    <w:rsid w:val="0018129C"/>
    <w:rsid w:val="001839A4"/>
    <w:rsid w:val="001A2F64"/>
    <w:rsid w:val="001A5F55"/>
    <w:rsid w:val="001A640D"/>
    <w:rsid w:val="001A69D5"/>
    <w:rsid w:val="001A7903"/>
    <w:rsid w:val="001B06B4"/>
    <w:rsid w:val="001B54D2"/>
    <w:rsid w:val="001B6203"/>
    <w:rsid w:val="001B6F42"/>
    <w:rsid w:val="001B6F76"/>
    <w:rsid w:val="001C226C"/>
    <w:rsid w:val="001C4D5D"/>
    <w:rsid w:val="001C69EC"/>
    <w:rsid w:val="001D5590"/>
    <w:rsid w:val="001E280F"/>
    <w:rsid w:val="001F08AC"/>
    <w:rsid w:val="001F1F06"/>
    <w:rsid w:val="001F26C9"/>
    <w:rsid w:val="00204C95"/>
    <w:rsid w:val="002078BC"/>
    <w:rsid w:val="00211190"/>
    <w:rsid w:val="0021480E"/>
    <w:rsid w:val="00215C8D"/>
    <w:rsid w:val="00221E09"/>
    <w:rsid w:val="00230BEA"/>
    <w:rsid w:val="00231243"/>
    <w:rsid w:val="0023131E"/>
    <w:rsid w:val="00236D39"/>
    <w:rsid w:val="002425DB"/>
    <w:rsid w:val="00244175"/>
    <w:rsid w:val="002470D6"/>
    <w:rsid w:val="002517D9"/>
    <w:rsid w:val="00251C1F"/>
    <w:rsid w:val="0025459D"/>
    <w:rsid w:val="002558C1"/>
    <w:rsid w:val="00256640"/>
    <w:rsid w:val="00261FC3"/>
    <w:rsid w:val="00275EE1"/>
    <w:rsid w:val="002802E8"/>
    <w:rsid w:val="00282C28"/>
    <w:rsid w:val="00284FD5"/>
    <w:rsid w:val="0029060F"/>
    <w:rsid w:val="00295069"/>
    <w:rsid w:val="00295692"/>
    <w:rsid w:val="002A1376"/>
    <w:rsid w:val="002A2E0D"/>
    <w:rsid w:val="002B2CE7"/>
    <w:rsid w:val="002B7D83"/>
    <w:rsid w:val="002C1D09"/>
    <w:rsid w:val="002C2498"/>
    <w:rsid w:val="002C4088"/>
    <w:rsid w:val="002C50D0"/>
    <w:rsid w:val="002C54E4"/>
    <w:rsid w:val="002C5B49"/>
    <w:rsid w:val="002C7E42"/>
    <w:rsid w:val="002D59C9"/>
    <w:rsid w:val="002D5BA2"/>
    <w:rsid w:val="002D763B"/>
    <w:rsid w:val="002D7EBD"/>
    <w:rsid w:val="002E001A"/>
    <w:rsid w:val="002E5EB8"/>
    <w:rsid w:val="002F2450"/>
    <w:rsid w:val="002F4C15"/>
    <w:rsid w:val="002F62F6"/>
    <w:rsid w:val="00306A5C"/>
    <w:rsid w:val="0031032E"/>
    <w:rsid w:val="0031042B"/>
    <w:rsid w:val="00317141"/>
    <w:rsid w:val="003224ED"/>
    <w:rsid w:val="0032355D"/>
    <w:rsid w:val="00323EE6"/>
    <w:rsid w:val="00326801"/>
    <w:rsid w:val="0032763C"/>
    <w:rsid w:val="003311A4"/>
    <w:rsid w:val="003333D2"/>
    <w:rsid w:val="00334D2A"/>
    <w:rsid w:val="00336923"/>
    <w:rsid w:val="00337138"/>
    <w:rsid w:val="00345485"/>
    <w:rsid w:val="00346549"/>
    <w:rsid w:val="00350988"/>
    <w:rsid w:val="003577AC"/>
    <w:rsid w:val="0036111B"/>
    <w:rsid w:val="00367363"/>
    <w:rsid w:val="00367DAD"/>
    <w:rsid w:val="00370539"/>
    <w:rsid w:val="0037125E"/>
    <w:rsid w:val="00374564"/>
    <w:rsid w:val="003745BC"/>
    <w:rsid w:val="00375730"/>
    <w:rsid w:val="00390235"/>
    <w:rsid w:val="00392D3A"/>
    <w:rsid w:val="0039383C"/>
    <w:rsid w:val="00394035"/>
    <w:rsid w:val="00397C41"/>
    <w:rsid w:val="003A079C"/>
    <w:rsid w:val="003A1FF0"/>
    <w:rsid w:val="003A2BEC"/>
    <w:rsid w:val="003B3A44"/>
    <w:rsid w:val="003B5978"/>
    <w:rsid w:val="003E3B38"/>
    <w:rsid w:val="003E3BAD"/>
    <w:rsid w:val="003F13FB"/>
    <w:rsid w:val="003F1FB0"/>
    <w:rsid w:val="003F4CC4"/>
    <w:rsid w:val="003F6286"/>
    <w:rsid w:val="00400B4F"/>
    <w:rsid w:val="00401CD5"/>
    <w:rsid w:val="00402D0C"/>
    <w:rsid w:val="004052D4"/>
    <w:rsid w:val="00405487"/>
    <w:rsid w:val="0041319B"/>
    <w:rsid w:val="00413202"/>
    <w:rsid w:val="00413C5B"/>
    <w:rsid w:val="00421673"/>
    <w:rsid w:val="0042248B"/>
    <w:rsid w:val="00426B4C"/>
    <w:rsid w:val="0044015C"/>
    <w:rsid w:val="004424C2"/>
    <w:rsid w:val="0044412B"/>
    <w:rsid w:val="00445E70"/>
    <w:rsid w:val="00450E72"/>
    <w:rsid w:val="00457E0F"/>
    <w:rsid w:val="00462392"/>
    <w:rsid w:val="00463081"/>
    <w:rsid w:val="0047035F"/>
    <w:rsid w:val="00473FB0"/>
    <w:rsid w:val="004747D2"/>
    <w:rsid w:val="00476B75"/>
    <w:rsid w:val="00480D3E"/>
    <w:rsid w:val="00487014"/>
    <w:rsid w:val="004923CB"/>
    <w:rsid w:val="004A057A"/>
    <w:rsid w:val="004A71F9"/>
    <w:rsid w:val="004A7298"/>
    <w:rsid w:val="004A7C13"/>
    <w:rsid w:val="004B17AE"/>
    <w:rsid w:val="004C2843"/>
    <w:rsid w:val="004C63A3"/>
    <w:rsid w:val="004D1B54"/>
    <w:rsid w:val="004D1EB6"/>
    <w:rsid w:val="004D228D"/>
    <w:rsid w:val="004D6054"/>
    <w:rsid w:val="004E011B"/>
    <w:rsid w:val="004E216F"/>
    <w:rsid w:val="004F7CED"/>
    <w:rsid w:val="00514631"/>
    <w:rsid w:val="005168FD"/>
    <w:rsid w:val="00524CBB"/>
    <w:rsid w:val="00526BDE"/>
    <w:rsid w:val="00527D9C"/>
    <w:rsid w:val="005365B1"/>
    <w:rsid w:val="0054011D"/>
    <w:rsid w:val="00540CFD"/>
    <w:rsid w:val="005471E9"/>
    <w:rsid w:val="005569C8"/>
    <w:rsid w:val="0055741A"/>
    <w:rsid w:val="00564BDE"/>
    <w:rsid w:val="00570E72"/>
    <w:rsid w:val="00570E9F"/>
    <w:rsid w:val="00574823"/>
    <w:rsid w:val="0058251F"/>
    <w:rsid w:val="00584A97"/>
    <w:rsid w:val="00584CE7"/>
    <w:rsid w:val="00586686"/>
    <w:rsid w:val="00595D0A"/>
    <w:rsid w:val="005A2035"/>
    <w:rsid w:val="005B404B"/>
    <w:rsid w:val="005B773E"/>
    <w:rsid w:val="005C16D1"/>
    <w:rsid w:val="005C1779"/>
    <w:rsid w:val="005C6E06"/>
    <w:rsid w:val="005D58D6"/>
    <w:rsid w:val="005E090E"/>
    <w:rsid w:val="005E5812"/>
    <w:rsid w:val="005F6756"/>
    <w:rsid w:val="006008C9"/>
    <w:rsid w:val="00606004"/>
    <w:rsid w:val="00606AAD"/>
    <w:rsid w:val="00610AE7"/>
    <w:rsid w:val="00612403"/>
    <w:rsid w:val="0062251C"/>
    <w:rsid w:val="0062703C"/>
    <w:rsid w:val="0062795D"/>
    <w:rsid w:val="00627AEF"/>
    <w:rsid w:val="00632F0E"/>
    <w:rsid w:val="0064719B"/>
    <w:rsid w:val="0065113B"/>
    <w:rsid w:val="0065385F"/>
    <w:rsid w:val="0065616D"/>
    <w:rsid w:val="00660279"/>
    <w:rsid w:val="00661FA9"/>
    <w:rsid w:val="00664C88"/>
    <w:rsid w:val="00667672"/>
    <w:rsid w:val="00667750"/>
    <w:rsid w:val="0067223F"/>
    <w:rsid w:val="00673576"/>
    <w:rsid w:val="00674AAC"/>
    <w:rsid w:val="00682506"/>
    <w:rsid w:val="00684E2A"/>
    <w:rsid w:val="006958C3"/>
    <w:rsid w:val="00697DAC"/>
    <w:rsid w:val="006A311B"/>
    <w:rsid w:val="006A63B7"/>
    <w:rsid w:val="006B19E1"/>
    <w:rsid w:val="006B3AC5"/>
    <w:rsid w:val="006B4141"/>
    <w:rsid w:val="006C046C"/>
    <w:rsid w:val="006C5107"/>
    <w:rsid w:val="006D3109"/>
    <w:rsid w:val="006D45B1"/>
    <w:rsid w:val="006D5745"/>
    <w:rsid w:val="006D7F09"/>
    <w:rsid w:val="006E2D0D"/>
    <w:rsid w:val="006E5502"/>
    <w:rsid w:val="006E556C"/>
    <w:rsid w:val="006F1DE7"/>
    <w:rsid w:val="006F627D"/>
    <w:rsid w:val="00701070"/>
    <w:rsid w:val="00701BA4"/>
    <w:rsid w:val="00701EF8"/>
    <w:rsid w:val="0071166A"/>
    <w:rsid w:val="00711B40"/>
    <w:rsid w:val="00712C45"/>
    <w:rsid w:val="00714F53"/>
    <w:rsid w:val="00716340"/>
    <w:rsid w:val="00720044"/>
    <w:rsid w:val="007228B1"/>
    <w:rsid w:val="0072730B"/>
    <w:rsid w:val="00731CAB"/>
    <w:rsid w:val="0073497B"/>
    <w:rsid w:val="00735016"/>
    <w:rsid w:val="007358C7"/>
    <w:rsid w:val="0074263B"/>
    <w:rsid w:val="00742EE6"/>
    <w:rsid w:val="00743FC2"/>
    <w:rsid w:val="00745412"/>
    <w:rsid w:val="007511A6"/>
    <w:rsid w:val="00760682"/>
    <w:rsid w:val="00761DFA"/>
    <w:rsid w:val="00772336"/>
    <w:rsid w:val="00774767"/>
    <w:rsid w:val="007756B9"/>
    <w:rsid w:val="007760CB"/>
    <w:rsid w:val="0077793B"/>
    <w:rsid w:val="0078248C"/>
    <w:rsid w:val="00783289"/>
    <w:rsid w:val="007838EE"/>
    <w:rsid w:val="00784541"/>
    <w:rsid w:val="007849DA"/>
    <w:rsid w:val="00787726"/>
    <w:rsid w:val="00787843"/>
    <w:rsid w:val="00790CA7"/>
    <w:rsid w:val="007938CE"/>
    <w:rsid w:val="007A0FC9"/>
    <w:rsid w:val="007A1B45"/>
    <w:rsid w:val="007A5409"/>
    <w:rsid w:val="007B3AA3"/>
    <w:rsid w:val="007B68B5"/>
    <w:rsid w:val="007C3722"/>
    <w:rsid w:val="007D6900"/>
    <w:rsid w:val="007D7F12"/>
    <w:rsid w:val="007E1239"/>
    <w:rsid w:val="007E1B91"/>
    <w:rsid w:val="007E3FAD"/>
    <w:rsid w:val="007E73AA"/>
    <w:rsid w:val="007F2C20"/>
    <w:rsid w:val="007F5800"/>
    <w:rsid w:val="007F6E1F"/>
    <w:rsid w:val="00802FC2"/>
    <w:rsid w:val="0081243E"/>
    <w:rsid w:val="00812A98"/>
    <w:rsid w:val="008224A1"/>
    <w:rsid w:val="00823D75"/>
    <w:rsid w:val="00823DDD"/>
    <w:rsid w:val="00823ED4"/>
    <w:rsid w:val="00824D81"/>
    <w:rsid w:val="008310EF"/>
    <w:rsid w:val="008344D8"/>
    <w:rsid w:val="00842F16"/>
    <w:rsid w:val="00851781"/>
    <w:rsid w:val="008623FE"/>
    <w:rsid w:val="008659FF"/>
    <w:rsid w:val="00870CB0"/>
    <w:rsid w:val="008732C7"/>
    <w:rsid w:val="0087369E"/>
    <w:rsid w:val="0087603C"/>
    <w:rsid w:val="00876CCB"/>
    <w:rsid w:val="00881F57"/>
    <w:rsid w:val="0088292F"/>
    <w:rsid w:val="008845CC"/>
    <w:rsid w:val="00894413"/>
    <w:rsid w:val="008A5CB2"/>
    <w:rsid w:val="008B2DEB"/>
    <w:rsid w:val="008B450B"/>
    <w:rsid w:val="008B6C83"/>
    <w:rsid w:val="008C26A1"/>
    <w:rsid w:val="008C6A30"/>
    <w:rsid w:val="008C75F3"/>
    <w:rsid w:val="008D0955"/>
    <w:rsid w:val="008D1A61"/>
    <w:rsid w:val="008D687C"/>
    <w:rsid w:val="008F0C1E"/>
    <w:rsid w:val="008F0CD7"/>
    <w:rsid w:val="008F44E1"/>
    <w:rsid w:val="00900B05"/>
    <w:rsid w:val="00906B23"/>
    <w:rsid w:val="00912F48"/>
    <w:rsid w:val="00913769"/>
    <w:rsid w:val="00924A1A"/>
    <w:rsid w:val="00924A3A"/>
    <w:rsid w:val="00930E7B"/>
    <w:rsid w:val="0093157E"/>
    <w:rsid w:val="00933896"/>
    <w:rsid w:val="00933B24"/>
    <w:rsid w:val="009405C7"/>
    <w:rsid w:val="00946626"/>
    <w:rsid w:val="00946B17"/>
    <w:rsid w:val="00946D67"/>
    <w:rsid w:val="009504E3"/>
    <w:rsid w:val="009510C4"/>
    <w:rsid w:val="009526D9"/>
    <w:rsid w:val="00956DFE"/>
    <w:rsid w:val="00960FE2"/>
    <w:rsid w:val="0096448C"/>
    <w:rsid w:val="0096488D"/>
    <w:rsid w:val="00965995"/>
    <w:rsid w:val="00966994"/>
    <w:rsid w:val="00980EF8"/>
    <w:rsid w:val="00981994"/>
    <w:rsid w:val="0099006F"/>
    <w:rsid w:val="00991745"/>
    <w:rsid w:val="00991AA7"/>
    <w:rsid w:val="00992EB2"/>
    <w:rsid w:val="00994C3E"/>
    <w:rsid w:val="009A2EE0"/>
    <w:rsid w:val="009A3AB2"/>
    <w:rsid w:val="009B3178"/>
    <w:rsid w:val="009B3563"/>
    <w:rsid w:val="009B51E4"/>
    <w:rsid w:val="009B5CAC"/>
    <w:rsid w:val="009B73B2"/>
    <w:rsid w:val="009C3F9F"/>
    <w:rsid w:val="009C4554"/>
    <w:rsid w:val="009D0CB5"/>
    <w:rsid w:val="009D1DD7"/>
    <w:rsid w:val="009D2DAC"/>
    <w:rsid w:val="009D404C"/>
    <w:rsid w:val="009D7246"/>
    <w:rsid w:val="009E3413"/>
    <w:rsid w:val="009E35B1"/>
    <w:rsid w:val="009E49CD"/>
    <w:rsid w:val="009E5C54"/>
    <w:rsid w:val="009E6524"/>
    <w:rsid w:val="009F33BB"/>
    <w:rsid w:val="009F685B"/>
    <w:rsid w:val="00A00539"/>
    <w:rsid w:val="00A005F9"/>
    <w:rsid w:val="00A026DE"/>
    <w:rsid w:val="00A03210"/>
    <w:rsid w:val="00A04745"/>
    <w:rsid w:val="00A1011A"/>
    <w:rsid w:val="00A1169C"/>
    <w:rsid w:val="00A11E4C"/>
    <w:rsid w:val="00A1348D"/>
    <w:rsid w:val="00A15DAF"/>
    <w:rsid w:val="00A1607D"/>
    <w:rsid w:val="00A25BA3"/>
    <w:rsid w:val="00A31782"/>
    <w:rsid w:val="00A3274A"/>
    <w:rsid w:val="00A3634C"/>
    <w:rsid w:val="00A366AB"/>
    <w:rsid w:val="00A46846"/>
    <w:rsid w:val="00A51E6E"/>
    <w:rsid w:val="00A53A1A"/>
    <w:rsid w:val="00A53A37"/>
    <w:rsid w:val="00A55B2D"/>
    <w:rsid w:val="00A56CC5"/>
    <w:rsid w:val="00A60F28"/>
    <w:rsid w:val="00A62DE3"/>
    <w:rsid w:val="00A646AB"/>
    <w:rsid w:val="00A71696"/>
    <w:rsid w:val="00A71769"/>
    <w:rsid w:val="00A72865"/>
    <w:rsid w:val="00A73857"/>
    <w:rsid w:val="00A73E31"/>
    <w:rsid w:val="00A765EA"/>
    <w:rsid w:val="00A82E8B"/>
    <w:rsid w:val="00A878EB"/>
    <w:rsid w:val="00AA3068"/>
    <w:rsid w:val="00AA399E"/>
    <w:rsid w:val="00AA6D5A"/>
    <w:rsid w:val="00AB03C3"/>
    <w:rsid w:val="00AB10CD"/>
    <w:rsid w:val="00AB13BE"/>
    <w:rsid w:val="00AB215B"/>
    <w:rsid w:val="00AB6B1E"/>
    <w:rsid w:val="00AC0F39"/>
    <w:rsid w:val="00AC7E79"/>
    <w:rsid w:val="00AD7C16"/>
    <w:rsid w:val="00AE1787"/>
    <w:rsid w:val="00AE4E73"/>
    <w:rsid w:val="00AE7AB4"/>
    <w:rsid w:val="00B0075B"/>
    <w:rsid w:val="00B01413"/>
    <w:rsid w:val="00B015FF"/>
    <w:rsid w:val="00B05AA2"/>
    <w:rsid w:val="00B07092"/>
    <w:rsid w:val="00B1066A"/>
    <w:rsid w:val="00B106D4"/>
    <w:rsid w:val="00B121FF"/>
    <w:rsid w:val="00B14AC9"/>
    <w:rsid w:val="00B20229"/>
    <w:rsid w:val="00B20C11"/>
    <w:rsid w:val="00B24131"/>
    <w:rsid w:val="00B25455"/>
    <w:rsid w:val="00B30D92"/>
    <w:rsid w:val="00B33777"/>
    <w:rsid w:val="00B34E09"/>
    <w:rsid w:val="00B3734E"/>
    <w:rsid w:val="00B4118B"/>
    <w:rsid w:val="00B41420"/>
    <w:rsid w:val="00B431A3"/>
    <w:rsid w:val="00B51C2C"/>
    <w:rsid w:val="00B51D85"/>
    <w:rsid w:val="00B526E7"/>
    <w:rsid w:val="00B52E14"/>
    <w:rsid w:val="00B533D6"/>
    <w:rsid w:val="00B624FC"/>
    <w:rsid w:val="00B667C3"/>
    <w:rsid w:val="00B7014C"/>
    <w:rsid w:val="00B861D6"/>
    <w:rsid w:val="00B864DA"/>
    <w:rsid w:val="00B873F5"/>
    <w:rsid w:val="00B8793E"/>
    <w:rsid w:val="00B94D3B"/>
    <w:rsid w:val="00BA3F1C"/>
    <w:rsid w:val="00BA52CE"/>
    <w:rsid w:val="00BA691C"/>
    <w:rsid w:val="00BA7329"/>
    <w:rsid w:val="00BB2052"/>
    <w:rsid w:val="00BB2FCA"/>
    <w:rsid w:val="00BB4295"/>
    <w:rsid w:val="00BB4813"/>
    <w:rsid w:val="00BC0D62"/>
    <w:rsid w:val="00BC3286"/>
    <w:rsid w:val="00BC5F0D"/>
    <w:rsid w:val="00BC6906"/>
    <w:rsid w:val="00BC72B0"/>
    <w:rsid w:val="00BC749F"/>
    <w:rsid w:val="00BC77F3"/>
    <w:rsid w:val="00BD1EDD"/>
    <w:rsid w:val="00BD5E33"/>
    <w:rsid w:val="00BD6D59"/>
    <w:rsid w:val="00BD78F5"/>
    <w:rsid w:val="00BE0EDD"/>
    <w:rsid w:val="00BE2C74"/>
    <w:rsid w:val="00BF5C9B"/>
    <w:rsid w:val="00C01171"/>
    <w:rsid w:val="00C07916"/>
    <w:rsid w:val="00C157D1"/>
    <w:rsid w:val="00C175A2"/>
    <w:rsid w:val="00C2156B"/>
    <w:rsid w:val="00C2612C"/>
    <w:rsid w:val="00C26A61"/>
    <w:rsid w:val="00C26B23"/>
    <w:rsid w:val="00C2747F"/>
    <w:rsid w:val="00C34363"/>
    <w:rsid w:val="00C362C6"/>
    <w:rsid w:val="00C37B6E"/>
    <w:rsid w:val="00C504BB"/>
    <w:rsid w:val="00C56A5D"/>
    <w:rsid w:val="00C62702"/>
    <w:rsid w:val="00C62F96"/>
    <w:rsid w:val="00C64B2A"/>
    <w:rsid w:val="00C64D8A"/>
    <w:rsid w:val="00C661BD"/>
    <w:rsid w:val="00C71113"/>
    <w:rsid w:val="00C82B40"/>
    <w:rsid w:val="00C94332"/>
    <w:rsid w:val="00CA0ACE"/>
    <w:rsid w:val="00CA20FC"/>
    <w:rsid w:val="00CA56CD"/>
    <w:rsid w:val="00CB46C2"/>
    <w:rsid w:val="00CB7CFB"/>
    <w:rsid w:val="00CC1855"/>
    <w:rsid w:val="00CC306F"/>
    <w:rsid w:val="00CD0531"/>
    <w:rsid w:val="00CE0DD2"/>
    <w:rsid w:val="00CE1A0F"/>
    <w:rsid w:val="00CE5308"/>
    <w:rsid w:val="00CE7328"/>
    <w:rsid w:val="00CF3EEE"/>
    <w:rsid w:val="00D06F06"/>
    <w:rsid w:val="00D24FC2"/>
    <w:rsid w:val="00D24FC5"/>
    <w:rsid w:val="00D3195C"/>
    <w:rsid w:val="00D341DD"/>
    <w:rsid w:val="00D3522D"/>
    <w:rsid w:val="00D36217"/>
    <w:rsid w:val="00D366EB"/>
    <w:rsid w:val="00D41281"/>
    <w:rsid w:val="00D44253"/>
    <w:rsid w:val="00D44391"/>
    <w:rsid w:val="00D45C7A"/>
    <w:rsid w:val="00D533BD"/>
    <w:rsid w:val="00D61DBC"/>
    <w:rsid w:val="00D668AE"/>
    <w:rsid w:val="00D66DE6"/>
    <w:rsid w:val="00D75FAA"/>
    <w:rsid w:val="00D76EB7"/>
    <w:rsid w:val="00D80785"/>
    <w:rsid w:val="00D818FC"/>
    <w:rsid w:val="00D83078"/>
    <w:rsid w:val="00D86FB2"/>
    <w:rsid w:val="00D91DE6"/>
    <w:rsid w:val="00D9440C"/>
    <w:rsid w:val="00D97587"/>
    <w:rsid w:val="00D97ED0"/>
    <w:rsid w:val="00DB0707"/>
    <w:rsid w:val="00DB39F2"/>
    <w:rsid w:val="00DB4EA1"/>
    <w:rsid w:val="00DC1769"/>
    <w:rsid w:val="00DC2C1E"/>
    <w:rsid w:val="00DC5748"/>
    <w:rsid w:val="00DC70CE"/>
    <w:rsid w:val="00DC7130"/>
    <w:rsid w:val="00DD1AB2"/>
    <w:rsid w:val="00DD7621"/>
    <w:rsid w:val="00DE327E"/>
    <w:rsid w:val="00DE7526"/>
    <w:rsid w:val="00DE785C"/>
    <w:rsid w:val="00DF26CF"/>
    <w:rsid w:val="00DF284D"/>
    <w:rsid w:val="00DF2BF6"/>
    <w:rsid w:val="00DF3171"/>
    <w:rsid w:val="00DF4259"/>
    <w:rsid w:val="00E07683"/>
    <w:rsid w:val="00E1069E"/>
    <w:rsid w:val="00E20739"/>
    <w:rsid w:val="00E245A1"/>
    <w:rsid w:val="00E266D0"/>
    <w:rsid w:val="00E305B6"/>
    <w:rsid w:val="00E40B10"/>
    <w:rsid w:val="00E510C7"/>
    <w:rsid w:val="00E5500F"/>
    <w:rsid w:val="00E550D6"/>
    <w:rsid w:val="00E562C3"/>
    <w:rsid w:val="00E56CF6"/>
    <w:rsid w:val="00E56E7C"/>
    <w:rsid w:val="00E57B42"/>
    <w:rsid w:val="00E61ECD"/>
    <w:rsid w:val="00E6714E"/>
    <w:rsid w:val="00E673AD"/>
    <w:rsid w:val="00E70430"/>
    <w:rsid w:val="00E7181E"/>
    <w:rsid w:val="00E729AF"/>
    <w:rsid w:val="00E735DD"/>
    <w:rsid w:val="00E73958"/>
    <w:rsid w:val="00E75509"/>
    <w:rsid w:val="00E77595"/>
    <w:rsid w:val="00E810C4"/>
    <w:rsid w:val="00E83F88"/>
    <w:rsid w:val="00E84987"/>
    <w:rsid w:val="00E8575E"/>
    <w:rsid w:val="00E92D02"/>
    <w:rsid w:val="00E95671"/>
    <w:rsid w:val="00EA05F4"/>
    <w:rsid w:val="00EA4070"/>
    <w:rsid w:val="00EA7E73"/>
    <w:rsid w:val="00EB30EF"/>
    <w:rsid w:val="00EB59FE"/>
    <w:rsid w:val="00EC0F5A"/>
    <w:rsid w:val="00EC1441"/>
    <w:rsid w:val="00EC5623"/>
    <w:rsid w:val="00ED1176"/>
    <w:rsid w:val="00ED3779"/>
    <w:rsid w:val="00ED3D81"/>
    <w:rsid w:val="00ED5602"/>
    <w:rsid w:val="00ED56E6"/>
    <w:rsid w:val="00EE5FC6"/>
    <w:rsid w:val="00EF0FED"/>
    <w:rsid w:val="00EF201E"/>
    <w:rsid w:val="00F03248"/>
    <w:rsid w:val="00F05F43"/>
    <w:rsid w:val="00F072FF"/>
    <w:rsid w:val="00F1589E"/>
    <w:rsid w:val="00F223E6"/>
    <w:rsid w:val="00F2436F"/>
    <w:rsid w:val="00F41408"/>
    <w:rsid w:val="00F42263"/>
    <w:rsid w:val="00F4322C"/>
    <w:rsid w:val="00F45337"/>
    <w:rsid w:val="00F47153"/>
    <w:rsid w:val="00F5284D"/>
    <w:rsid w:val="00F56995"/>
    <w:rsid w:val="00F57E80"/>
    <w:rsid w:val="00F60120"/>
    <w:rsid w:val="00F7067C"/>
    <w:rsid w:val="00F721E2"/>
    <w:rsid w:val="00F73400"/>
    <w:rsid w:val="00F73466"/>
    <w:rsid w:val="00F74D2D"/>
    <w:rsid w:val="00F75D56"/>
    <w:rsid w:val="00F75DB3"/>
    <w:rsid w:val="00F75E61"/>
    <w:rsid w:val="00F848D1"/>
    <w:rsid w:val="00F94CF1"/>
    <w:rsid w:val="00FA1848"/>
    <w:rsid w:val="00FA1D45"/>
    <w:rsid w:val="00FA59B4"/>
    <w:rsid w:val="00FA6906"/>
    <w:rsid w:val="00FB75CD"/>
    <w:rsid w:val="00FC447F"/>
    <w:rsid w:val="00FC7879"/>
    <w:rsid w:val="00FD3337"/>
    <w:rsid w:val="00FD424D"/>
    <w:rsid w:val="00FD5810"/>
    <w:rsid w:val="00FD6416"/>
    <w:rsid w:val="00FE38C9"/>
    <w:rsid w:val="00FE465C"/>
    <w:rsid w:val="00FE494B"/>
    <w:rsid w:val="00FE774F"/>
    <w:rsid w:val="00FF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7396FF8"/>
  <w15:docId w15:val="{B2018153-818B-4ADC-9A08-2CCEA55E6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9A4"/>
    <w:rPr>
      <w:lang w:val="cs-CZ"/>
    </w:rPr>
  </w:style>
  <w:style w:type="paragraph" w:styleId="Nadpis1">
    <w:name w:val="heading 1"/>
    <w:aliases w:val="Nadpis_1"/>
    <w:basedOn w:val="Normln"/>
    <w:next w:val="Normln"/>
    <w:link w:val="Nadpis1Char"/>
    <w:autoRedefine/>
    <w:uiPriority w:val="9"/>
    <w:qFormat/>
    <w:rsid w:val="00B533D6"/>
    <w:pPr>
      <w:keepNext/>
      <w:keepLines/>
      <w:numPr>
        <w:numId w:val="1"/>
      </w:numPr>
      <w:spacing w:before="240" w:after="240"/>
      <w:ind w:left="340" w:hanging="340"/>
      <w:outlineLvl w:val="0"/>
    </w:pPr>
    <w:rPr>
      <w:rFonts w:eastAsiaTheme="majorEastAsia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174893"/>
    <w:pPr>
      <w:keepNext/>
      <w:keepLines/>
      <w:numPr>
        <w:ilvl w:val="1"/>
        <w:numId w:val="1"/>
      </w:numPr>
      <w:spacing w:before="120" w:after="120"/>
      <w:outlineLvl w:val="1"/>
    </w:pPr>
    <w:rPr>
      <w:rFonts w:eastAsiaTheme="majorEastAsia" w:cs="Arial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61F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5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7E0F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45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7E0F"/>
    <w:rPr>
      <w:lang w:val="cs-CZ"/>
    </w:rPr>
  </w:style>
  <w:style w:type="character" w:styleId="Hypertextovodkaz">
    <w:name w:val="Hyperlink"/>
    <w:basedOn w:val="Standardnpsmoodstavce"/>
    <w:uiPriority w:val="99"/>
    <w:unhideWhenUsed/>
    <w:rsid w:val="00457E0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E0F"/>
    <w:rPr>
      <w:rFonts w:ascii="Tahoma" w:hAnsi="Tahoma" w:cs="Tahoma"/>
      <w:sz w:val="16"/>
      <w:szCs w:val="16"/>
      <w:lang w:val="cs-CZ"/>
    </w:rPr>
  </w:style>
  <w:style w:type="paragraph" w:styleId="Textvbloku">
    <w:name w:val="Block Text"/>
    <w:basedOn w:val="Normln"/>
    <w:rsid w:val="007A1B45"/>
    <w:pPr>
      <w:widowControl w:val="0"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spacing w:after="0" w:line="240" w:lineRule="auto"/>
      <w:ind w:left="1134" w:right="1133"/>
      <w:jc w:val="center"/>
    </w:pPr>
    <w:rPr>
      <w:rFonts w:ascii="Times New Roman" w:eastAsia="Times New Roman" w:hAnsi="Times New Roman" w:cs="Times New Roman"/>
      <w:b/>
      <w:caps/>
      <w:snapToGrid w:val="0"/>
      <w:sz w:val="28"/>
      <w:szCs w:val="20"/>
      <w:lang w:eastAsia="cs-CZ"/>
    </w:rPr>
  </w:style>
  <w:style w:type="character" w:customStyle="1" w:styleId="Nadpis1Char">
    <w:name w:val="Nadpis 1 Char"/>
    <w:aliases w:val="Nadpis_1 Char"/>
    <w:basedOn w:val="Standardnpsmoodstavce"/>
    <w:link w:val="Nadpis1"/>
    <w:uiPriority w:val="9"/>
    <w:rsid w:val="00B533D6"/>
    <w:rPr>
      <w:rFonts w:eastAsiaTheme="majorEastAsia" w:cs="Arial"/>
      <w:b/>
      <w:bCs/>
      <w:sz w:val="28"/>
      <w:szCs w:val="28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70CB0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70CB0"/>
    <w:pPr>
      <w:spacing w:after="100"/>
      <w:ind w:left="220"/>
    </w:pPr>
    <w:rPr>
      <w:rFonts w:asciiTheme="minorHAnsi" w:eastAsiaTheme="minorEastAsia" w:hAnsiTheme="minorHAnsi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EB59FE"/>
    <w:pPr>
      <w:tabs>
        <w:tab w:val="left" w:pos="660"/>
        <w:tab w:val="right" w:leader="dot" w:pos="9062"/>
      </w:tabs>
      <w:spacing w:after="100"/>
    </w:pPr>
    <w:rPr>
      <w:rFonts w:asciiTheme="minorHAnsi" w:eastAsiaTheme="minorEastAsia" w:hAnsiTheme="minorHAnsi"/>
      <w:noProof/>
      <w:sz w:val="20"/>
      <w:szCs w:val="20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870CB0"/>
    <w:pPr>
      <w:spacing w:after="100"/>
      <w:ind w:left="440"/>
    </w:pPr>
    <w:rPr>
      <w:rFonts w:asciiTheme="minorHAnsi" w:eastAsiaTheme="minorEastAsia" w:hAnsiTheme="minorHAnsi"/>
      <w:lang w:eastAsia="cs-CZ"/>
    </w:rPr>
  </w:style>
  <w:style w:type="paragraph" w:customStyle="1" w:styleId="uvod">
    <w:name w:val="uvod"/>
    <w:basedOn w:val="Textvbloku"/>
    <w:rsid w:val="00E810C4"/>
    <w:pPr>
      <w:pBdr>
        <w:top w:val="double" w:sz="12" w:space="0" w:color="808080" w:shadow="1"/>
        <w:left w:val="double" w:sz="12" w:space="1" w:color="808080" w:shadow="1"/>
        <w:bottom w:val="double" w:sz="12" w:space="1" w:color="808080" w:shadow="1"/>
        <w:right w:val="double" w:sz="12" w:space="0" w:color="808080" w:shadow="1"/>
      </w:pBdr>
      <w:shd w:val="pct20" w:color="808080" w:fill="auto"/>
      <w:ind w:left="0" w:right="0"/>
      <w:outlineLvl w:val="0"/>
    </w:pPr>
    <w:rPr>
      <w:rFonts w:ascii="Arial" w:hAnsi="Arial" w:cs="Arial"/>
      <w:i/>
      <w:sz w:val="34"/>
      <w:szCs w:val="34"/>
    </w:rPr>
  </w:style>
  <w:style w:type="character" w:customStyle="1" w:styleId="Nadpis2Char">
    <w:name w:val="Nadpis 2 Char"/>
    <w:basedOn w:val="Standardnpsmoodstavce"/>
    <w:link w:val="Nadpis2"/>
    <w:uiPriority w:val="9"/>
    <w:rsid w:val="00174893"/>
    <w:rPr>
      <w:rFonts w:eastAsiaTheme="majorEastAsia" w:cs="Arial"/>
      <w:b/>
      <w:bCs/>
      <w:sz w:val="26"/>
      <w:szCs w:val="26"/>
      <w:lang w:val="cs-CZ"/>
    </w:rPr>
  </w:style>
  <w:style w:type="paragraph" w:styleId="Odstavecseseznamem">
    <w:name w:val="List Paragraph"/>
    <w:basedOn w:val="Normln"/>
    <w:qFormat/>
    <w:rsid w:val="00131153"/>
    <w:pPr>
      <w:ind w:left="720"/>
      <w:contextualSpacing/>
    </w:pPr>
  </w:style>
  <w:style w:type="character" w:customStyle="1" w:styleId="postal-code">
    <w:name w:val="postal-code"/>
    <w:basedOn w:val="Standardnpsmoodstavce"/>
    <w:rsid w:val="00E61ECD"/>
  </w:style>
  <w:style w:type="character" w:customStyle="1" w:styleId="Nadpis3Char">
    <w:name w:val="Nadpis 3 Char"/>
    <w:basedOn w:val="Standardnpsmoodstavce"/>
    <w:link w:val="Nadpis3"/>
    <w:uiPriority w:val="9"/>
    <w:rsid w:val="00661FA9"/>
    <w:rPr>
      <w:rFonts w:asciiTheme="majorHAnsi" w:eastAsiaTheme="majorEastAsia" w:hAnsiTheme="majorHAnsi" w:cstheme="majorBidi"/>
      <w:b/>
      <w:bCs/>
      <w:color w:val="4F81BD" w:themeColor="accent1"/>
      <w:lang w:val="cs-CZ"/>
    </w:rPr>
  </w:style>
  <w:style w:type="table" w:styleId="Mkatabulky">
    <w:name w:val="Table Grid"/>
    <w:basedOn w:val="Normlntabulka"/>
    <w:uiPriority w:val="39"/>
    <w:rsid w:val="00F75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747F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  <w:lang w:val="cs-CZ"/>
    </w:rPr>
  </w:style>
  <w:style w:type="paragraph" w:styleId="Bezmezer">
    <w:name w:val="No Spacing"/>
    <w:uiPriority w:val="1"/>
    <w:qFormat/>
    <w:rsid w:val="00174893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6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6910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968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1235">
          <w:marLeft w:val="-10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9640">
          <w:marLeft w:val="-10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4732">
          <w:marLeft w:val="-10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9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499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196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2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adek.pospisil@tpaqi.com" TargetMode="External"/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51AFE-3650-448A-B8FF-5F4F06AB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2432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Rehak</dc:creator>
  <cp:lastModifiedBy>Radek Pospisil</cp:lastModifiedBy>
  <cp:revision>2</cp:revision>
  <cp:lastPrinted>2021-10-22T09:22:00Z</cp:lastPrinted>
  <dcterms:created xsi:type="dcterms:W3CDTF">2022-04-14T10:14:00Z</dcterms:created>
  <dcterms:modified xsi:type="dcterms:W3CDTF">2022-04-14T10:14:00Z</dcterms:modified>
</cp:coreProperties>
</file>