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 </w:t>
      </w:r>
    </w:p>
    <w:p w:rsidR="009E2CC9" w:rsidRPr="009E2CC9" w:rsidRDefault="009E2CC9" w:rsidP="009E2CC9">
      <w:pPr>
        <w:pStyle w:val="Odstavecseseznamem"/>
        <w:suppressAutoHyphens/>
        <w:autoSpaceDE w:val="0"/>
        <w:spacing w:before="120"/>
        <w:ind w:left="709"/>
        <w:jc w:val="center"/>
        <w:rPr>
          <w:rFonts w:eastAsia="Arial Unicode MS"/>
          <w:sz w:val="22"/>
          <w:szCs w:val="22"/>
          <w:u w:val="single"/>
        </w:rPr>
      </w:pPr>
      <w:r w:rsidRPr="009E2CC9">
        <w:rPr>
          <w:i/>
          <w:sz w:val="22"/>
          <w:szCs w:val="22"/>
        </w:rPr>
        <w:t xml:space="preserve">dle </w:t>
      </w:r>
      <w:r w:rsidR="00CA1F41">
        <w:rPr>
          <w:rFonts w:eastAsia="Arial Unicode MS"/>
          <w:i/>
          <w:sz w:val="22"/>
          <w:szCs w:val="22"/>
        </w:rPr>
        <w:t>N</w:t>
      </w:r>
      <w:r w:rsidRPr="009E2CC9">
        <w:rPr>
          <w:rFonts w:eastAsia="Arial Unicode MS"/>
          <w:i/>
          <w:sz w:val="22"/>
          <w:szCs w:val="22"/>
        </w:rPr>
        <w:t>ařízení Rady (EU) 2022/576 ze dne 8. dubna 2022, kterým se mění nařízení (EU) č. 833/2014 o omezujících opatřeních vzhledem k činnostem Ruské federace destabilizujícím situaci na Ukrajině</w:t>
      </w:r>
    </w:p>
    <w:p w:rsidR="00AB0F24" w:rsidRPr="009E2CC9" w:rsidRDefault="00AB0F24" w:rsidP="009E2CC9">
      <w:pPr>
        <w:jc w:val="center"/>
        <w:rPr>
          <w:i/>
          <w:sz w:val="22"/>
          <w:szCs w:val="22"/>
        </w:rPr>
      </w:pP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EB12C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Informace o poptávkovém</w:t>
      </w:r>
      <w:r w:rsidR="00AB0F24" w:rsidRPr="00AB0F24">
        <w:rPr>
          <w:b/>
          <w:sz w:val="22"/>
          <w:szCs w:val="22"/>
          <w:u w:val="single"/>
        </w:rPr>
        <w:t xml:space="preserve">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42"/>
        <w:gridCol w:w="5953"/>
      </w:tblGrid>
      <w:tr w:rsidR="00A7535B" w:rsidRPr="00AB0F24" w:rsidTr="00E3055F">
        <w:trPr>
          <w:trHeight w:val="330"/>
        </w:trPr>
        <w:tc>
          <w:tcPr>
            <w:tcW w:w="3142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953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7535B" w:rsidRPr="00AB0F24" w:rsidTr="00E3055F">
        <w:trPr>
          <w:trHeight w:val="315"/>
        </w:trPr>
        <w:tc>
          <w:tcPr>
            <w:tcW w:w="3142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953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7535B" w:rsidRPr="00AB0F24" w:rsidTr="00E3055F">
        <w:trPr>
          <w:trHeight w:val="315"/>
        </w:trPr>
        <w:tc>
          <w:tcPr>
            <w:tcW w:w="3142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953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7535B" w:rsidRPr="00AB0F24" w:rsidTr="00E3055F">
        <w:trPr>
          <w:trHeight w:val="315"/>
        </w:trPr>
        <w:tc>
          <w:tcPr>
            <w:tcW w:w="3142" w:type="dxa"/>
            <w:noWrap/>
            <w:vAlign w:val="center"/>
          </w:tcPr>
          <w:p w:rsidR="00A7535B" w:rsidRPr="00AB0F24" w:rsidRDefault="00A7535B" w:rsidP="001025D3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953" w:type="dxa"/>
            <w:noWrap/>
            <w:vAlign w:val="center"/>
          </w:tcPr>
          <w:p w:rsidR="00A7535B" w:rsidRPr="00AB0F24" w:rsidRDefault="00F13F97" w:rsidP="00F13F97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„Zajištění ročních a 5 – ti letých revizí a oprav zhášecích zařízení TEPOSTOP</w:t>
            </w:r>
            <w:r w:rsidR="00812F0E">
              <w:rPr>
                <w:b/>
                <w:bCs/>
                <w:color w:val="000000"/>
                <w:sz w:val="22"/>
                <w:szCs w:val="22"/>
              </w:rPr>
              <w:t xml:space="preserve"> II.</w:t>
            </w:r>
            <w:r w:rsidR="00A7535B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7535B" w:rsidRPr="00AB0F24" w:rsidTr="00E3055F">
        <w:trPr>
          <w:trHeight w:val="315"/>
        </w:trPr>
        <w:tc>
          <w:tcPr>
            <w:tcW w:w="3142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953" w:type="dxa"/>
            <w:noWrap/>
            <w:vAlign w:val="center"/>
          </w:tcPr>
          <w:p w:rsidR="00A7535B" w:rsidRPr="00AB0F24" w:rsidRDefault="00812F0E" w:rsidP="001025D3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NR-53</w:t>
            </w:r>
            <w:r w:rsidR="00B41673">
              <w:rPr>
                <w:noProof/>
                <w:sz w:val="22"/>
                <w:szCs w:val="22"/>
              </w:rPr>
              <w:t>-23</w:t>
            </w:r>
            <w:r w:rsidR="00A7535B">
              <w:rPr>
                <w:noProof/>
                <w:sz w:val="22"/>
                <w:szCs w:val="22"/>
              </w:rPr>
              <w:t>-PŘ-Ja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D243D4" w:rsidP="00444EE6">
      <w:pPr>
        <w:rPr>
          <w:b/>
          <w:sz w:val="22"/>
          <w:szCs w:val="22"/>
        </w:rPr>
      </w:pPr>
      <w:r>
        <w:rPr>
          <w:b/>
          <w:sz w:val="22"/>
          <w:szCs w:val="22"/>
        </w:rPr>
        <w:t>Identifikace dodavatele</w:t>
      </w:r>
      <w:r w:rsidR="00444EE6" w:rsidRPr="00FF31A0">
        <w:rPr>
          <w:b/>
          <w:sz w:val="22"/>
          <w:szCs w:val="22"/>
        </w:rPr>
        <w:t>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2B1A30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2B1A30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2B1A30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2B1A30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  <w:r w:rsidRPr="001E33C5">
        <w:rPr>
          <w:sz w:val="22"/>
          <w:szCs w:val="22"/>
        </w:rPr>
        <w:tab/>
      </w:r>
    </w:p>
    <w:p w:rsidR="00BF50C7" w:rsidRDefault="00BF50C7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  <w:bookmarkStart w:id="0" w:name="_GoBack"/>
      <w:bookmarkEnd w:id="0"/>
    </w:p>
    <w:p w:rsidR="007A7602" w:rsidRPr="007A7602" w:rsidRDefault="00FA58F9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>
        <w:rPr>
          <w:b/>
          <w:bCs/>
          <w:sz w:val="22"/>
          <w:szCs w:val="22"/>
        </w:rPr>
        <w:t>Dodavatel</w:t>
      </w:r>
      <w:r w:rsidR="00915D56">
        <w:rPr>
          <w:b/>
          <w:bCs/>
          <w:sz w:val="22"/>
          <w:szCs w:val="22"/>
        </w:rPr>
        <w:t xml:space="preserve"> poptávkového řízení</w:t>
      </w:r>
      <w:r w:rsidR="00A969BC">
        <w:rPr>
          <w:b/>
          <w:bCs/>
          <w:sz w:val="22"/>
          <w:szCs w:val="22"/>
        </w:rPr>
        <w:t xml:space="preserve"> předkládá čestné prohlášení, </w:t>
      </w:r>
      <w:r w:rsidR="007A7602" w:rsidRPr="007A7602">
        <w:rPr>
          <w:b/>
          <w:bCs/>
          <w:sz w:val="22"/>
          <w:szCs w:val="22"/>
        </w:rPr>
        <w:t xml:space="preserve">že </w:t>
      </w:r>
    </w:p>
    <w:p w:rsidR="00A969BC" w:rsidRDefault="00FA58F9" w:rsidP="00A969BC">
      <w:pPr>
        <w:pStyle w:val="Odstavecseseznamem"/>
        <w:numPr>
          <w:ilvl w:val="0"/>
          <w:numId w:val="2"/>
        </w:numPr>
        <w:autoSpaceDE w:val="0"/>
        <w:spacing w:before="120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 xml:space="preserve">ve vztahu k dodavateli </w:t>
      </w:r>
      <w:r w:rsidR="00A969BC" w:rsidRPr="00A969BC">
        <w:rPr>
          <w:rFonts w:eastAsia="Arial Unicode MS"/>
          <w:sz w:val="22"/>
          <w:szCs w:val="22"/>
        </w:rPr>
        <w:t>či k němu vztahujícím se osobám nebo k jakémukoliv jeho poddodavateli či k nim vztahujícím se osobám se neuplatňují sankce dle Nařízení Rady (EU) 2022/576 ze dne 8.</w:t>
      </w:r>
      <w:r w:rsidR="009B718B">
        <w:rPr>
          <w:rFonts w:eastAsia="Arial Unicode MS"/>
          <w:sz w:val="22"/>
          <w:szCs w:val="22"/>
        </w:rPr>
        <w:t xml:space="preserve"> </w:t>
      </w:r>
      <w:r w:rsidR="00A969BC" w:rsidRPr="00A969BC">
        <w:rPr>
          <w:rFonts w:eastAsia="Arial Unicode MS"/>
          <w:sz w:val="22"/>
          <w:szCs w:val="22"/>
        </w:rPr>
        <w:t>4.</w:t>
      </w:r>
      <w:r w:rsidR="009B718B">
        <w:rPr>
          <w:rFonts w:eastAsia="Arial Unicode MS"/>
          <w:sz w:val="22"/>
          <w:szCs w:val="22"/>
        </w:rPr>
        <w:t xml:space="preserve"> </w:t>
      </w:r>
      <w:r w:rsidR="00A969BC" w:rsidRPr="00A969BC">
        <w:rPr>
          <w:rFonts w:eastAsia="Arial Unicode MS"/>
          <w:sz w:val="22"/>
          <w:szCs w:val="22"/>
        </w:rPr>
        <w:t>2022 v platném znění.</w:t>
      </w:r>
    </w:p>
    <w:p w:rsidR="00A969BC" w:rsidRDefault="00A969BC" w:rsidP="00A969BC">
      <w:pPr>
        <w:pStyle w:val="Textvbloku"/>
        <w:ind w:left="0" w:right="0"/>
        <w:rPr>
          <w:rFonts w:ascii="Calibri" w:hAnsi="Calibri" w:cs="Calibri"/>
          <w:sz w:val="24"/>
          <w:szCs w:val="24"/>
        </w:rPr>
      </w:pPr>
    </w:p>
    <w:p w:rsidR="00A969BC" w:rsidRPr="00A969BC" w:rsidRDefault="00A969BC" w:rsidP="00A969BC">
      <w:pPr>
        <w:pStyle w:val="Textvbloku"/>
        <w:ind w:left="0" w:right="0"/>
        <w:rPr>
          <w:rFonts w:ascii="Times New Roman" w:eastAsia="MS Mincho" w:hAnsi="Times New Roman" w:cs="Times New Roman"/>
          <w:bCs/>
        </w:rPr>
      </w:pPr>
      <w:r w:rsidRPr="00A969BC">
        <w:rPr>
          <w:rFonts w:ascii="Times New Roman" w:eastAsia="MS Mincho" w:hAnsi="Times New Roman" w:cs="Times New Roman"/>
          <w:bCs/>
        </w:rPr>
        <w:t>Toto prohlášení činíme na základě své jasné, srozumitelné, svobodné a omylu prosté vůle a jsme si vědomi všech následků plynoucích z uvedení nepravdivých údajů.</w:t>
      </w:r>
    </w:p>
    <w:p w:rsidR="00A969BC" w:rsidRPr="00A969BC" w:rsidRDefault="00A969BC" w:rsidP="00A969BC">
      <w:pPr>
        <w:autoSpaceDE w:val="0"/>
        <w:spacing w:before="120"/>
        <w:jc w:val="both"/>
        <w:rPr>
          <w:rFonts w:eastAsia="Arial Unicode MS"/>
          <w:sz w:val="22"/>
          <w:szCs w:val="22"/>
        </w:rPr>
      </w:pP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24143C" w:rsidP="00344C9D">
      <w:pPr>
        <w:rPr>
          <w:sz w:val="22"/>
          <w:szCs w:val="22"/>
        </w:rPr>
      </w:pPr>
      <w:r>
        <w:rPr>
          <w:sz w:val="22"/>
          <w:szCs w:val="22"/>
        </w:rPr>
        <w:t xml:space="preserve">V </w:t>
      </w:r>
      <w:r w:rsidR="00FA58F9">
        <w:rPr>
          <w:sz w:val="22"/>
          <w:szCs w:val="22"/>
          <w:highlight w:val="cyan"/>
        </w:rPr>
        <w:t xml:space="preserve">[DOPLNÍ </w:t>
      </w:r>
      <w:r w:rsidR="00FA58F9" w:rsidRPr="00FA58F9">
        <w:rPr>
          <w:sz w:val="22"/>
          <w:szCs w:val="22"/>
          <w:highlight w:val="cyan"/>
        </w:rPr>
        <w:t>DODAVATEL</w:t>
      </w:r>
      <w:r w:rsidR="00344C9D" w:rsidRPr="00FF31A0">
        <w:rPr>
          <w:sz w:val="22"/>
          <w:szCs w:val="22"/>
        </w:rPr>
        <w:t xml:space="preserve">] dne </w:t>
      </w:r>
      <w:r w:rsidR="00FA58F9">
        <w:rPr>
          <w:sz w:val="22"/>
          <w:szCs w:val="22"/>
          <w:highlight w:val="cyan"/>
        </w:rPr>
        <w:t>[DOPLNÍ DODAVATEL</w:t>
      </w:r>
      <w:r w:rsidR="00344C9D" w:rsidRPr="00FF31A0">
        <w:rPr>
          <w:sz w:val="22"/>
          <w:szCs w:val="22"/>
        </w:rPr>
        <w:t>]</w:t>
      </w: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FA58F9">
        <w:rPr>
          <w:sz w:val="22"/>
          <w:szCs w:val="22"/>
          <w:highlight w:val="cyan"/>
        </w:rPr>
        <w:t xml:space="preserve">DODAVATEL </w:t>
      </w:r>
      <w:r w:rsidRPr="00FF31A0">
        <w:rPr>
          <w:sz w:val="22"/>
          <w:szCs w:val="22"/>
          <w:highlight w:val="cyan"/>
        </w:rPr>
        <w:t xml:space="preserve">– obchodní firma + osoba jméno a podpis </w:t>
      </w:r>
      <w:r w:rsidR="00FA58F9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</w:t>
      </w:r>
      <w:r w:rsidR="00FA58F9">
        <w:rPr>
          <w:sz w:val="22"/>
          <w:szCs w:val="22"/>
          <w:highlight w:val="cyan"/>
        </w:rPr>
        <w:t xml:space="preserve">dodavatele </w:t>
      </w:r>
      <w:r w:rsidR="0024143C">
        <w:rPr>
          <w:sz w:val="22"/>
          <w:szCs w:val="22"/>
          <w:highlight w:val="cyan"/>
        </w:rPr>
        <w:t>zastupuje</w:t>
      </w:r>
      <w:r w:rsidRPr="00FF31A0">
        <w:rPr>
          <w:sz w:val="22"/>
          <w:szCs w:val="22"/>
          <w:highlight w:val="cyan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812F0E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sectPr w:rsidR="00824CC5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812F0E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812F0E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4D0F" w:rsidRDefault="00F13F97" w:rsidP="004A4D0F">
    <w:pPr>
      <w:pStyle w:val="Zhlav"/>
      <w:jc w:val="both"/>
      <w:rPr>
        <w:i/>
        <w:sz w:val="22"/>
        <w:szCs w:val="22"/>
      </w:rPr>
    </w:pPr>
    <w:r>
      <w:rPr>
        <w:i/>
        <w:sz w:val="22"/>
        <w:szCs w:val="22"/>
      </w:rPr>
      <w:t>Příloha č. 9</w:t>
    </w:r>
    <w:r w:rsidR="004A4D0F" w:rsidRPr="004A4D0F">
      <w:rPr>
        <w:i/>
        <w:sz w:val="22"/>
        <w:szCs w:val="22"/>
      </w:rPr>
      <w:t xml:space="preserve"> zadávací dokumentace – Čestné prohlášení – sankce proti Ruské federaci</w:t>
    </w:r>
    <w:r w:rsidR="004A4D0F">
      <w:rPr>
        <w:i/>
        <w:sz w:val="22"/>
        <w:szCs w:val="22"/>
      </w:rPr>
      <w:t xml:space="preserve"> v oblasti </w:t>
    </w:r>
    <w:r w:rsidR="004A4D0F" w:rsidRPr="004A4D0F">
      <w:rPr>
        <w:i/>
        <w:sz w:val="22"/>
        <w:szCs w:val="22"/>
      </w:rPr>
      <w:t xml:space="preserve">veřejných zakázek </w:t>
    </w:r>
  </w:p>
  <w:p w:rsidR="00A10A30" w:rsidRDefault="00894860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69504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676275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731520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A10A30" w:rsidP="00FF31A0">
    <w:pPr>
      <w:pStyle w:val="Zhlav"/>
      <w:tabs>
        <w:tab w:val="clear" w:pos="4536"/>
      </w:tabs>
      <w:jc w:val="center"/>
      <w:rPr>
        <w:sz w:val="22"/>
        <w:szCs w:val="22"/>
      </w:rPr>
    </w:pP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E33CD7"/>
    <w:multiLevelType w:val="multilevel"/>
    <w:tmpl w:val="14126E72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color w:val="auto"/>
      </w:rPr>
    </w:lvl>
    <w:lvl w:ilvl="2">
      <w:start w:val="1"/>
      <w:numFmt w:val="decimal"/>
      <w:lvlText w:val="2.%3."/>
      <w:lvlJc w:val="left"/>
      <w:pPr>
        <w:ind w:left="1080" w:hanging="720"/>
      </w:pPr>
      <w:rPr>
        <w:rFonts w:ascii="Times New Roman" w:hAnsi="Times New Roman" w:hint="default"/>
        <w:b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E1539"/>
    <w:rsid w:val="000E2322"/>
    <w:rsid w:val="00104315"/>
    <w:rsid w:val="001501FF"/>
    <w:rsid w:val="00154C2F"/>
    <w:rsid w:val="00163A37"/>
    <w:rsid w:val="001A5ED8"/>
    <w:rsid w:val="001B2438"/>
    <w:rsid w:val="001C4264"/>
    <w:rsid w:val="001E33C5"/>
    <w:rsid w:val="00234673"/>
    <w:rsid w:val="0024143C"/>
    <w:rsid w:val="00277828"/>
    <w:rsid w:val="002869AB"/>
    <w:rsid w:val="00290E73"/>
    <w:rsid w:val="002A56C5"/>
    <w:rsid w:val="002A7A71"/>
    <w:rsid w:val="002B1A30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A4D0F"/>
    <w:rsid w:val="004B0BD9"/>
    <w:rsid w:val="004B318C"/>
    <w:rsid w:val="004B63FC"/>
    <w:rsid w:val="004C0713"/>
    <w:rsid w:val="004D1926"/>
    <w:rsid w:val="004F7DFE"/>
    <w:rsid w:val="00517EFC"/>
    <w:rsid w:val="005302A6"/>
    <w:rsid w:val="00550362"/>
    <w:rsid w:val="00594122"/>
    <w:rsid w:val="00633A09"/>
    <w:rsid w:val="006477C1"/>
    <w:rsid w:val="00647B88"/>
    <w:rsid w:val="00653DE5"/>
    <w:rsid w:val="00655B9A"/>
    <w:rsid w:val="00665EEC"/>
    <w:rsid w:val="0068103E"/>
    <w:rsid w:val="006A30A5"/>
    <w:rsid w:val="006B56A7"/>
    <w:rsid w:val="006B7A30"/>
    <w:rsid w:val="006E0FC2"/>
    <w:rsid w:val="006E18CF"/>
    <w:rsid w:val="00704328"/>
    <w:rsid w:val="0071328D"/>
    <w:rsid w:val="00726477"/>
    <w:rsid w:val="00730E61"/>
    <w:rsid w:val="00742AD7"/>
    <w:rsid w:val="00746DAA"/>
    <w:rsid w:val="007574CB"/>
    <w:rsid w:val="00762412"/>
    <w:rsid w:val="007A261C"/>
    <w:rsid w:val="007A7602"/>
    <w:rsid w:val="007B100A"/>
    <w:rsid w:val="007B2A40"/>
    <w:rsid w:val="007D2E8A"/>
    <w:rsid w:val="007F235D"/>
    <w:rsid w:val="008107F9"/>
    <w:rsid w:val="00812F0E"/>
    <w:rsid w:val="00824CC5"/>
    <w:rsid w:val="00827938"/>
    <w:rsid w:val="00834F0F"/>
    <w:rsid w:val="008569D5"/>
    <w:rsid w:val="00867386"/>
    <w:rsid w:val="00872B3B"/>
    <w:rsid w:val="00883692"/>
    <w:rsid w:val="00894860"/>
    <w:rsid w:val="008A56B1"/>
    <w:rsid w:val="008D2864"/>
    <w:rsid w:val="008D6035"/>
    <w:rsid w:val="00915D56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B718B"/>
    <w:rsid w:val="009E1DBF"/>
    <w:rsid w:val="009E2CC9"/>
    <w:rsid w:val="00A034E7"/>
    <w:rsid w:val="00A106E5"/>
    <w:rsid w:val="00A10A30"/>
    <w:rsid w:val="00A4211B"/>
    <w:rsid w:val="00A45924"/>
    <w:rsid w:val="00A72E14"/>
    <w:rsid w:val="00A7535B"/>
    <w:rsid w:val="00A80590"/>
    <w:rsid w:val="00A969BC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41673"/>
    <w:rsid w:val="00B5122E"/>
    <w:rsid w:val="00B63B08"/>
    <w:rsid w:val="00B776F2"/>
    <w:rsid w:val="00B8356F"/>
    <w:rsid w:val="00B83AB8"/>
    <w:rsid w:val="00BC5E5C"/>
    <w:rsid w:val="00BD0682"/>
    <w:rsid w:val="00BD1885"/>
    <w:rsid w:val="00BE3217"/>
    <w:rsid w:val="00BF1A71"/>
    <w:rsid w:val="00BF50C7"/>
    <w:rsid w:val="00C00B88"/>
    <w:rsid w:val="00C15E8F"/>
    <w:rsid w:val="00C93816"/>
    <w:rsid w:val="00CA1F41"/>
    <w:rsid w:val="00CA200F"/>
    <w:rsid w:val="00CA6D1D"/>
    <w:rsid w:val="00CB5688"/>
    <w:rsid w:val="00CC1386"/>
    <w:rsid w:val="00CC2679"/>
    <w:rsid w:val="00CC3CAD"/>
    <w:rsid w:val="00CE1DEC"/>
    <w:rsid w:val="00D15486"/>
    <w:rsid w:val="00D243D4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F406C"/>
    <w:rsid w:val="00E02407"/>
    <w:rsid w:val="00E16AF5"/>
    <w:rsid w:val="00E2320B"/>
    <w:rsid w:val="00E2370B"/>
    <w:rsid w:val="00E3055F"/>
    <w:rsid w:val="00E3154E"/>
    <w:rsid w:val="00E31B1E"/>
    <w:rsid w:val="00E31FC5"/>
    <w:rsid w:val="00E361B6"/>
    <w:rsid w:val="00E366F8"/>
    <w:rsid w:val="00E554DC"/>
    <w:rsid w:val="00E57B42"/>
    <w:rsid w:val="00E615BA"/>
    <w:rsid w:val="00E7484E"/>
    <w:rsid w:val="00EA171D"/>
    <w:rsid w:val="00EA52A4"/>
    <w:rsid w:val="00EA5448"/>
    <w:rsid w:val="00EA6705"/>
    <w:rsid w:val="00EB12C4"/>
    <w:rsid w:val="00EB2128"/>
    <w:rsid w:val="00EC4BFD"/>
    <w:rsid w:val="00ED5540"/>
    <w:rsid w:val="00EE1819"/>
    <w:rsid w:val="00F05412"/>
    <w:rsid w:val="00F06610"/>
    <w:rsid w:val="00F13F97"/>
    <w:rsid w:val="00F424EC"/>
    <w:rsid w:val="00F4473E"/>
    <w:rsid w:val="00F476CF"/>
    <w:rsid w:val="00F67191"/>
    <w:rsid w:val="00F804EC"/>
    <w:rsid w:val="00F96998"/>
    <w:rsid w:val="00FA58F9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/>
    <o:shapelayout v:ext="edit">
      <o:idmap v:ext="edit" data="1"/>
    </o:shapelayout>
  </w:shapeDefaults>
  <w:decimalSymbol w:val=","/>
  <w:listSeparator w:val=";"/>
  <w14:docId w14:val="72C83EDD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semiHidden/>
    <w:unhideWhenUsed/>
    <w:rsid w:val="00A969BC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1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200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51</cp:revision>
  <cp:lastPrinted>2022-05-16T11:38:00Z</cp:lastPrinted>
  <dcterms:created xsi:type="dcterms:W3CDTF">2021-05-27T05:50:00Z</dcterms:created>
  <dcterms:modified xsi:type="dcterms:W3CDTF">2023-04-04T14:25:00Z</dcterms:modified>
</cp:coreProperties>
</file>