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4883E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F64883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F648840" w14:textId="3CF9564C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A368E0" w:rsidRPr="00A368E0">
        <w:rPr>
          <w:b/>
          <w:sz w:val="22"/>
          <w:szCs w:val="22"/>
        </w:rPr>
        <w:t>Osvětlení tramvajového podjezdu Hrabůvka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6F648841" w14:textId="77777777" w:rsidR="002510FA" w:rsidRPr="001518DC" w:rsidRDefault="002510FA">
      <w:pPr>
        <w:jc w:val="both"/>
        <w:rPr>
          <w:sz w:val="22"/>
          <w:szCs w:val="22"/>
        </w:rPr>
      </w:pPr>
    </w:p>
    <w:p w14:paraId="6F64884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6F64884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64884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F64884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F64884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F64884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F64884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648849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F64884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F64884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F6488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F64884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F64884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F64884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F64885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F64885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F64885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F64885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F6488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F64885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F64885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F64885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F64885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64885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F64885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6F6488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F64885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F64885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F64885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F64885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F64886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F64886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F64886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F648863" w14:textId="77777777" w:rsidR="005F19BA" w:rsidRDefault="005F19BA">
      <w:pPr>
        <w:jc w:val="both"/>
        <w:rPr>
          <w:sz w:val="22"/>
          <w:szCs w:val="22"/>
        </w:rPr>
      </w:pPr>
    </w:p>
    <w:p w14:paraId="6F648864" w14:textId="77777777" w:rsidR="001518DC" w:rsidRDefault="001518DC">
      <w:pPr>
        <w:jc w:val="both"/>
        <w:rPr>
          <w:sz w:val="22"/>
          <w:szCs w:val="22"/>
        </w:rPr>
      </w:pPr>
    </w:p>
    <w:p w14:paraId="6F648865" w14:textId="77777777" w:rsidR="001518DC" w:rsidRDefault="001518DC">
      <w:pPr>
        <w:jc w:val="both"/>
        <w:rPr>
          <w:sz w:val="22"/>
          <w:szCs w:val="22"/>
        </w:rPr>
      </w:pPr>
    </w:p>
    <w:p w14:paraId="6F64886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F6488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F64886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F64886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6F64886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22476" w14:textId="77777777" w:rsidR="00C843C2" w:rsidRDefault="00C843C2" w:rsidP="0024368F">
      <w:r>
        <w:separator/>
      </w:r>
    </w:p>
  </w:endnote>
  <w:endnote w:type="continuationSeparator" w:id="0">
    <w:p w14:paraId="4A93D128" w14:textId="77777777" w:rsidR="00C843C2" w:rsidRDefault="00C843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B8BB" w14:textId="77777777" w:rsidR="00C843C2" w:rsidRDefault="00C843C2" w:rsidP="0024368F">
      <w:r>
        <w:separator/>
      </w:r>
    </w:p>
  </w:footnote>
  <w:footnote w:type="continuationSeparator" w:id="0">
    <w:p w14:paraId="40A08BBE" w14:textId="77777777" w:rsidR="00C843C2" w:rsidRDefault="00C843C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4886F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368E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843C2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0489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4883E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D78CF-E4D9-4911-93BE-04CC22B6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Brtáň Milan, Ing.</cp:lastModifiedBy>
  <cp:revision>3</cp:revision>
  <cp:lastPrinted>2012-06-13T06:30:00Z</cp:lastPrinted>
  <dcterms:created xsi:type="dcterms:W3CDTF">2021-09-29T11:15:00Z</dcterms:created>
  <dcterms:modified xsi:type="dcterms:W3CDTF">2021-10-05T07:13:00Z</dcterms:modified>
</cp:coreProperties>
</file>