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49AFE207" w:rsidR="00FB01AD" w:rsidRPr="004F04A8" w:rsidRDefault="00776106" w:rsidP="005675DD">
      <w:pPr>
        <w:spacing w:after="0"/>
        <w:rPr>
          <w:b/>
          <w:color w:val="000000"/>
        </w:rPr>
      </w:pPr>
      <w:r w:rsidRPr="004F04A8">
        <w:t>S</w:t>
      </w:r>
      <w:r w:rsidR="009A7D71" w:rsidRPr="004F04A8">
        <w:t>mlouva</w:t>
      </w:r>
      <w:r w:rsidRPr="004F04A8">
        <w:t xml:space="preserve"> o </w:t>
      </w:r>
      <w:bookmarkStart w:id="0" w:name="_GoBack"/>
      <w:bookmarkEnd w:id="0"/>
      <w:r w:rsidRPr="004F04A8">
        <w:t>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C63F19" w:rsidRPr="00604B61">
        <w:rPr>
          <w:b/>
          <w:szCs w:val="22"/>
        </w:rPr>
        <w:t>PD - Infrastruktura pro elektromobilitu lokalita Mírová</w:t>
      </w:r>
      <w:r w:rsidR="00C63F19" w:rsidDel="00C63F19">
        <w:rPr>
          <w:b/>
          <w:szCs w:val="22"/>
        </w:rPr>
        <w:t xml:space="preserve"> </w:t>
      </w:r>
      <w:r w:rsidR="008B57E8">
        <w:rPr>
          <w:b/>
          <w:szCs w:val="22"/>
        </w:rPr>
        <w:t>“</w:t>
      </w:r>
    </w:p>
    <w:p w14:paraId="55EF21FB" w14:textId="5B8E82C9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1C6656" w:rsidRPr="00397847">
        <w:rPr>
          <w:i/>
          <w:color w:val="00B0F0"/>
          <w:szCs w:val="22"/>
        </w:rPr>
        <w:t>(POZN. doplní objednatel)</w:t>
      </w:r>
    </w:p>
    <w:p w14:paraId="51F78375" w14:textId="2358E80A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1C6656" w:rsidRPr="00397847">
        <w:rPr>
          <w:i/>
          <w:color w:val="00B0F0"/>
          <w:szCs w:val="22"/>
        </w:rPr>
        <w:t>(POZN. doplní dodavatel,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7513AEF3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C63F19" w:rsidRPr="00604B61">
        <w:rPr>
          <w:b/>
          <w:szCs w:val="22"/>
        </w:rPr>
        <w:t>PD - Infrastruktura pro elektromobilitu lokalita Mírová</w:t>
      </w:r>
      <w:r w:rsidR="00C63F19" w:rsidRPr="004F04A8" w:rsidDel="00C63F19">
        <w:rPr>
          <w:b/>
          <w:szCs w:val="22"/>
        </w:rPr>
        <w:t xml:space="preserve"> </w:t>
      </w:r>
      <w:r w:rsidRPr="004F04A8">
        <w:rPr>
          <w:szCs w:val="22"/>
        </w:rPr>
        <w:t xml:space="preserve">“ </w:t>
      </w:r>
      <w:r w:rsidR="006357E8" w:rsidRPr="00EA05E1">
        <w:rPr>
          <w:szCs w:val="22"/>
        </w:rPr>
        <w:t>bude řešit vybudování nové infrastruktury pro trolejbusy v lokalitě Mírová</w:t>
      </w:r>
      <w:r w:rsidR="006357E8" w:rsidRPr="004F04A8">
        <w:rPr>
          <w:szCs w:val="22"/>
        </w:rPr>
        <w:t xml:space="preserve"> </w:t>
      </w:r>
      <w:r w:rsidR="006357E8">
        <w:rPr>
          <w:szCs w:val="22"/>
        </w:rPr>
        <w:t xml:space="preserve">a </w:t>
      </w:r>
      <w:r w:rsidRPr="004F04A8">
        <w:rPr>
          <w:szCs w:val="22"/>
        </w:rPr>
        <w:t>bude vyhotovena podle následujících požadavků:</w:t>
      </w:r>
    </w:p>
    <w:p w14:paraId="5301B97D" w14:textId="65E3E7BD" w:rsidR="00F77961" w:rsidRPr="005D274A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</w:t>
      </w:r>
      <w:r w:rsidRPr="00A752D7">
        <w:rPr>
          <w:szCs w:val="22"/>
        </w:rPr>
        <w:t xml:space="preserve">ve stupni </w:t>
      </w:r>
      <w:r w:rsidR="00614BBA" w:rsidRPr="00A752D7">
        <w:rPr>
          <w:b/>
          <w:szCs w:val="22"/>
        </w:rPr>
        <w:t xml:space="preserve">pro vydání společného povolení stavby dráhy </w:t>
      </w:r>
      <w:r w:rsidR="00614BBA" w:rsidRPr="00A752D7">
        <w:rPr>
          <w:szCs w:val="22"/>
        </w:rPr>
        <w:t xml:space="preserve">(dále </w:t>
      </w:r>
      <w:r w:rsidR="001A778C" w:rsidRPr="00A752D7">
        <w:rPr>
          <w:szCs w:val="22"/>
        </w:rPr>
        <w:t xml:space="preserve">jen </w:t>
      </w:r>
      <w:r w:rsidR="00614BBA" w:rsidRPr="00A752D7">
        <w:rPr>
          <w:szCs w:val="22"/>
        </w:rPr>
        <w:t>DUR+DSP)</w:t>
      </w:r>
      <w:r w:rsidR="00F77961" w:rsidRPr="00A752D7">
        <w:rPr>
          <w:szCs w:val="22"/>
        </w:rPr>
        <w:t xml:space="preserve"> </w:t>
      </w:r>
      <w:r w:rsidR="00017900" w:rsidRPr="00A752D7">
        <w:rPr>
          <w:szCs w:val="22"/>
        </w:rPr>
        <w:t>v souladu s vyhláškou č.</w:t>
      </w:r>
      <w:r w:rsidR="00614BBA" w:rsidRPr="00A752D7">
        <w:rPr>
          <w:szCs w:val="22"/>
        </w:rPr>
        <w:t> </w:t>
      </w:r>
      <w:r w:rsidR="00017900" w:rsidRPr="00A752D7">
        <w:rPr>
          <w:szCs w:val="22"/>
        </w:rPr>
        <w:t>499/2006 Sb</w:t>
      </w:r>
      <w:r w:rsidR="00017900" w:rsidRPr="005D274A">
        <w:rPr>
          <w:szCs w:val="22"/>
        </w:rPr>
        <w:t>., o</w:t>
      </w:r>
      <w:r w:rsidR="00614BBA" w:rsidRPr="00472BE5">
        <w:rPr>
          <w:szCs w:val="22"/>
        </w:rPr>
        <w:t> </w:t>
      </w:r>
      <w:r w:rsidR="00017900" w:rsidRPr="00B05895">
        <w:rPr>
          <w:szCs w:val="22"/>
        </w:rPr>
        <w:t xml:space="preserve">dokumentaci staveb, </w:t>
      </w:r>
      <w:r w:rsidR="005E2071" w:rsidRPr="00B05895">
        <w:rPr>
          <w:szCs w:val="22"/>
        </w:rPr>
        <w:t>příloh</w:t>
      </w:r>
      <w:r w:rsidR="004A6F22" w:rsidRPr="005D274A">
        <w:rPr>
          <w:szCs w:val="22"/>
        </w:rPr>
        <w:t>a</w:t>
      </w:r>
      <w:r w:rsidR="005E2071" w:rsidRPr="005D274A">
        <w:rPr>
          <w:szCs w:val="22"/>
        </w:rPr>
        <w:t xml:space="preserve"> č. </w:t>
      </w:r>
      <w:r w:rsidR="00614BBA" w:rsidRPr="005D274A">
        <w:rPr>
          <w:szCs w:val="22"/>
        </w:rPr>
        <w:t>10</w:t>
      </w:r>
      <w:r w:rsidR="00F77961" w:rsidRPr="005D274A">
        <w:rPr>
          <w:szCs w:val="22"/>
        </w:rPr>
        <w:t>.</w:t>
      </w:r>
    </w:p>
    <w:p w14:paraId="0435BF9D" w14:textId="40A5A109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5D274A">
        <w:rPr>
          <w:szCs w:val="22"/>
        </w:rPr>
        <w:t>Následně bude zpracovaná</w:t>
      </w:r>
      <w:r w:rsidR="00614BBA" w:rsidRPr="005D274A">
        <w:rPr>
          <w:szCs w:val="22"/>
        </w:rPr>
        <w:t xml:space="preserve"> </w:t>
      </w:r>
      <w:r w:rsidR="00614BBA" w:rsidRPr="005D274A">
        <w:rPr>
          <w:b/>
          <w:szCs w:val="22"/>
        </w:rPr>
        <w:t>dokumentace pro provádění stavby</w:t>
      </w:r>
      <w:r w:rsidR="001A778C" w:rsidRPr="005D274A">
        <w:rPr>
          <w:b/>
          <w:szCs w:val="22"/>
        </w:rPr>
        <w:t xml:space="preserve"> </w:t>
      </w:r>
      <w:r w:rsidR="001A778C" w:rsidRPr="005D274A">
        <w:rPr>
          <w:szCs w:val="22"/>
        </w:rPr>
        <w:t>(dále jen DPS)</w:t>
      </w:r>
      <w:r w:rsidR="00F77961" w:rsidRPr="005D274A">
        <w:rPr>
          <w:szCs w:val="22"/>
        </w:rPr>
        <w:t>,</w:t>
      </w:r>
      <w:r w:rsidR="001A778C" w:rsidRPr="005D274A">
        <w:rPr>
          <w:szCs w:val="22"/>
        </w:rPr>
        <w:t xml:space="preserve"> v souladu s </w:t>
      </w:r>
      <w:r w:rsidR="00F77961" w:rsidRPr="005D274A">
        <w:rPr>
          <w:szCs w:val="22"/>
        </w:rPr>
        <w:t>vyhláškou č. </w:t>
      </w:r>
      <w:r w:rsidR="00614BBA" w:rsidRPr="005D274A">
        <w:rPr>
          <w:szCs w:val="22"/>
        </w:rPr>
        <w:t>499/2006 Sb., o dokumentaci staveb, příloh</w:t>
      </w:r>
      <w:r w:rsidR="004A6F22" w:rsidRPr="005D274A">
        <w:rPr>
          <w:szCs w:val="22"/>
        </w:rPr>
        <w:t>a</w:t>
      </w:r>
      <w:r w:rsidR="00614BBA" w:rsidRPr="005D274A">
        <w:rPr>
          <w:szCs w:val="22"/>
        </w:rPr>
        <w:t xml:space="preserve"> č. </w:t>
      </w:r>
      <w:r w:rsidR="00614BBA" w:rsidRPr="00A752D7">
        <w:rPr>
          <w:szCs w:val="22"/>
        </w:rPr>
        <w:t>13</w:t>
      </w:r>
      <w:r w:rsidR="00614BBA" w:rsidRPr="00862948">
        <w:rPr>
          <w:szCs w:val="22"/>
        </w:rPr>
        <w:t>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626A56B4" w:rsidR="0073402C" w:rsidRPr="00614BBA" w:rsidRDefault="00EE0F78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uvedení 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0321C25F" w14:textId="6A6AD4B9" w:rsidR="00A837AA" w:rsidRPr="003F2E0D" w:rsidRDefault="003C3A0A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4A6F22" w:rsidRPr="003F2E0D">
        <w:rPr>
          <w:szCs w:val="22"/>
        </w:rPr>
        <w:t xml:space="preserve"> a uvedení konstrukcí </w:t>
      </w:r>
      <w:r w:rsidR="000B606D">
        <w:rPr>
          <w:szCs w:val="22"/>
        </w:rPr>
        <w:t>i</w:t>
      </w:r>
      <w:r w:rsidR="000B606D" w:rsidRPr="003F2E0D">
        <w:rPr>
          <w:szCs w:val="22"/>
        </w:rPr>
        <w:t> </w:t>
      </w:r>
      <w:r w:rsidR="004A6F22" w:rsidRPr="003F2E0D">
        <w:rPr>
          <w:szCs w:val="22"/>
        </w:rPr>
        <w:t>pozemků do původního stavu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766B9244" w:rsidR="0008295E" w:rsidRDefault="0075304B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4BF06DBA" w14:textId="77777777" w:rsidR="006357E8" w:rsidRPr="005823FB" w:rsidRDefault="006357E8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 w:rsidRPr="005823FB">
        <w:rPr>
          <w:szCs w:val="22"/>
        </w:rPr>
        <w:t>Pro sestavení položkového rozpočtu bude použita Cenová soustava ÚRS</w:t>
      </w:r>
      <w:r>
        <w:rPr>
          <w:szCs w:val="22"/>
        </w:rPr>
        <w:t xml:space="preserve"> s cenovou úrovní platnou v době zpracování rozpočtu</w:t>
      </w:r>
    </w:p>
    <w:p w14:paraId="13DA78F5" w14:textId="4D0EE525" w:rsidR="00830347" w:rsidRPr="00B21492" w:rsidRDefault="006357E8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>
        <w:rPr>
          <w:szCs w:val="22"/>
        </w:rPr>
        <w:t>B</w:t>
      </w:r>
      <w:r w:rsidR="000B606D">
        <w:rPr>
          <w:szCs w:val="22"/>
        </w:rPr>
        <w:t>ude zpracován předpokládaný harmonogram výstavby s </w:t>
      </w:r>
      <w:r w:rsidR="00BE6016">
        <w:rPr>
          <w:szCs w:val="22"/>
        </w:rPr>
        <w:t xml:space="preserve">uvedením </w:t>
      </w:r>
      <w:r w:rsidR="000B606D">
        <w:rPr>
          <w:szCs w:val="22"/>
        </w:rPr>
        <w:t>případných výluk</w:t>
      </w:r>
      <w:r>
        <w:rPr>
          <w:szCs w:val="22"/>
        </w:rPr>
        <w:t xml:space="preserve"> nezbytných pro realizaci stavby</w:t>
      </w:r>
      <w:r w:rsidR="00830347" w:rsidRPr="00B21492">
        <w:rPr>
          <w:szCs w:val="22"/>
        </w:rPr>
        <w:t>.</w:t>
      </w:r>
    </w:p>
    <w:p w14:paraId="3F5F0C12" w14:textId="1B7A0675" w:rsidR="0008295E" w:rsidRPr="004A6F22" w:rsidRDefault="006357E8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>
        <w:rPr>
          <w:szCs w:val="22"/>
        </w:rPr>
        <w:t>B</w:t>
      </w:r>
      <w:r w:rsidR="004A6F22">
        <w:rPr>
          <w:szCs w:val="22"/>
        </w:rPr>
        <w:t>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>provedení veškerých potřebných stavebně technických průzkumů</w:t>
      </w:r>
      <w:r w:rsidR="00CD0470">
        <w:rPr>
          <w:szCs w:val="22"/>
        </w:rPr>
        <w:t xml:space="preserve"> (korozní průzkum, </w:t>
      </w:r>
      <w:r w:rsidR="00A337CF">
        <w:rPr>
          <w:szCs w:val="22"/>
        </w:rPr>
        <w:t xml:space="preserve">příp. </w:t>
      </w:r>
      <w:r w:rsidR="00CD0470">
        <w:rPr>
          <w:szCs w:val="22"/>
        </w:rPr>
        <w:t xml:space="preserve">hluková studie, </w:t>
      </w:r>
      <w:r w:rsidR="00EB5F58">
        <w:rPr>
          <w:szCs w:val="22"/>
        </w:rPr>
        <w:t xml:space="preserve">výpočet osvětlení, </w:t>
      </w:r>
      <w:r w:rsidR="00CD0470">
        <w:rPr>
          <w:szCs w:val="22"/>
        </w:rPr>
        <w:t>atp.)</w:t>
      </w:r>
      <w:r w:rsidR="0008295E" w:rsidRPr="004A6F22">
        <w:rPr>
          <w:szCs w:val="22"/>
        </w:rPr>
        <w:t xml:space="preserve">,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005E9E36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  <w:r w:rsidR="006357E8">
        <w:rPr>
          <w:szCs w:val="22"/>
        </w:rPr>
        <w:t xml:space="preserve"> Sb.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2AE6B934" w14:textId="77777777" w:rsidR="006357E8" w:rsidRPr="00AA26BF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Statické výpočty </w:t>
      </w:r>
      <w:r>
        <w:rPr>
          <w:szCs w:val="22"/>
        </w:rPr>
        <w:t xml:space="preserve">pro nosné </w:t>
      </w:r>
      <w:r w:rsidRPr="00AA26BF">
        <w:rPr>
          <w:szCs w:val="22"/>
        </w:rPr>
        <w:t>konstrukc</w:t>
      </w:r>
      <w:r>
        <w:rPr>
          <w:szCs w:val="22"/>
        </w:rPr>
        <w:t>e</w:t>
      </w:r>
      <w:r w:rsidRPr="00AA26BF">
        <w:rPr>
          <w:szCs w:val="22"/>
        </w:rPr>
        <w:t xml:space="preserve"> díla.</w:t>
      </w:r>
    </w:p>
    <w:p w14:paraId="6BDF08E6" w14:textId="6F3E61FC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</w:t>
      </w:r>
      <w:r w:rsidR="006357E8">
        <w:rPr>
          <w:szCs w:val="22"/>
        </w:rPr>
        <w:t xml:space="preserve"> zajištění</w:t>
      </w:r>
      <w:r w:rsidR="002161A4" w:rsidRPr="00AA26BF">
        <w:rPr>
          <w:szCs w:val="22"/>
        </w:rPr>
        <w:t xml:space="preserve">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D3EEF82" w:rsidR="0029311B" w:rsidRPr="00AA26BF" w:rsidRDefault="006357E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Zpracování plánu</w:t>
      </w:r>
      <w:r w:rsidRPr="00AA26BF">
        <w:rPr>
          <w:szCs w:val="22"/>
        </w:rPr>
        <w:t xml:space="preserve"> organizace výstavby</w:t>
      </w:r>
      <w:r w:rsidR="0029311B" w:rsidRPr="00AA26BF">
        <w:rPr>
          <w:szCs w:val="22"/>
        </w:rPr>
        <w:t xml:space="preserve"> (popis jednotlivých fází výstavby, předpokládané doby realizace jednotlivých fází výstavby</w:t>
      </w:r>
      <w:r>
        <w:rPr>
          <w:szCs w:val="22"/>
        </w:rPr>
        <w:t xml:space="preserve">, požadavky na zábory veřejného prostranství, návrh zařízení staveniště vč. prostorového uspořádání, návrh zásobování staveniště, popis bezpečnost práce a ochrany živ. </w:t>
      </w:r>
      <w:proofErr w:type="gramStart"/>
      <w:r>
        <w:rPr>
          <w:szCs w:val="22"/>
        </w:rPr>
        <w:t>prostředí</w:t>
      </w:r>
      <w:proofErr w:type="gramEnd"/>
      <w:r>
        <w:rPr>
          <w:szCs w:val="22"/>
        </w:rPr>
        <w:t xml:space="preserve"> při výstavbě a před hlukem</w:t>
      </w:r>
      <w:r w:rsidRPr="00AA26BF">
        <w:rPr>
          <w:szCs w:val="22"/>
        </w:rPr>
        <w:t>)</w:t>
      </w:r>
      <w:r>
        <w:rPr>
          <w:szCs w:val="22"/>
        </w:rPr>
        <w:t xml:space="preserve"> v rámci </w:t>
      </w:r>
      <w:r w:rsidRPr="007918E5">
        <w:rPr>
          <w:szCs w:val="22"/>
        </w:rPr>
        <w:t>dokumentace pro provádění stavby</w:t>
      </w:r>
      <w:r w:rsidR="00A27E42" w:rsidRPr="00AA26BF">
        <w:rPr>
          <w:szCs w:val="22"/>
        </w:rPr>
        <w:t>.</w:t>
      </w:r>
    </w:p>
    <w:p w14:paraId="47DE7068" w14:textId="77777777" w:rsidR="006357E8" w:rsidRDefault="006357E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Komplexní řešení dopravní obslužnosti v místě stavby a zakreslení nových obslužných komunikací nebo úprav stávajících komunikací. Organizace dopravy bude navržena tak, aby umožňovala nepřetržitý provoz</w:t>
      </w:r>
      <w:r>
        <w:rPr>
          <w:szCs w:val="22"/>
        </w:rPr>
        <w:t>, případně budou specifikovány nezbytné výluky dopravy</w:t>
      </w:r>
    </w:p>
    <w:p w14:paraId="0340FFE3" w14:textId="77777777" w:rsidR="006357E8" w:rsidRPr="00AA26BF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Prověření průjezdných profilů pomocí </w:t>
      </w:r>
      <w:r w:rsidRPr="00AA26BF">
        <w:rPr>
          <w:szCs w:val="22"/>
        </w:rPr>
        <w:t>obalových křivek pro jednotlivé typy uvažovaných vozidel (</w:t>
      </w:r>
      <w:r>
        <w:rPr>
          <w:szCs w:val="22"/>
        </w:rPr>
        <w:t>trolejbus)</w:t>
      </w:r>
      <w:r w:rsidRPr="00AA26BF">
        <w:rPr>
          <w:szCs w:val="22"/>
        </w:rPr>
        <w:t>.</w:t>
      </w:r>
    </w:p>
    <w:p w14:paraId="4CA3F978" w14:textId="77777777" w:rsidR="006357E8" w:rsidRPr="00AA26BF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Požárně bezpečnostní řešení všech stavebních objektů (vyznačení odstupových vzdáleností, specifikace prostorů se zvýšeným požárním rizikem, sp</w:t>
      </w:r>
      <w:r>
        <w:rPr>
          <w:szCs w:val="22"/>
        </w:rPr>
        <w:t>ecifikace nároků a prostředků k </w:t>
      </w:r>
      <w:r w:rsidRPr="00AA26BF">
        <w:rPr>
          <w:szCs w:val="22"/>
        </w:rPr>
        <w:t>zajištění bezpečného provozu a zvládání havarijních stavů vzhledem k dalším pozemkům, objektům nebo technologiím v jejím okolí).</w:t>
      </w:r>
    </w:p>
    <w:p w14:paraId="0796D496" w14:textId="2F84DD42" w:rsidR="00A27E42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653707D1" w14:textId="2D76F8E0" w:rsidR="006357E8" w:rsidRPr="00E55379" w:rsidRDefault="0078513E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Energetický výpočet a z toho vyplývající řešení napájení nabíjecí trolejbusové stopy a přilehlých tramvajových úseků.</w:t>
      </w:r>
    </w:p>
    <w:p w14:paraId="16F19289" w14:textId="77777777" w:rsidR="006357E8" w:rsidRPr="00B21492" w:rsidRDefault="006357E8" w:rsidP="006357E8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>Všechny stupně PD budou vypracovány v českém jazyce, a to v následujícím rozsahu:</w:t>
      </w:r>
    </w:p>
    <w:p w14:paraId="1CFF30C4" w14:textId="767BED0A" w:rsidR="006357E8" w:rsidRDefault="006357E8" w:rsidP="006357E8">
      <w:pPr>
        <w:overflowPunct w:val="0"/>
        <w:autoSpaceDE w:val="0"/>
        <w:autoSpaceDN w:val="0"/>
        <w:adjustRightInd w:val="0"/>
        <w:spacing w:before="90" w:after="0"/>
        <w:ind w:right="21" w:firstLine="567"/>
        <w:textAlignment w:val="baseline"/>
        <w:rPr>
          <w:szCs w:val="22"/>
          <w:u w:val="single"/>
        </w:rPr>
      </w:pPr>
      <w:r w:rsidRPr="00406C54">
        <w:rPr>
          <w:szCs w:val="22"/>
          <w:u w:val="single"/>
        </w:rPr>
        <w:t>pro stupeň DÚR+DSP</w:t>
      </w:r>
    </w:p>
    <w:p w14:paraId="2E3BF348" w14:textId="210D573B" w:rsidR="001531EE" w:rsidRPr="007918E5" w:rsidRDefault="001531EE" w:rsidP="001531E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7918E5">
        <w:rPr>
          <w:szCs w:val="22"/>
        </w:rPr>
        <w:t xml:space="preserve">v tištěné podobě </w:t>
      </w:r>
      <w:r>
        <w:rPr>
          <w:szCs w:val="22"/>
        </w:rPr>
        <w:t>v potřebném počtu dle požadavků dotčených orgánů státní správy pro projednání v řízení pro společné povolení (</w:t>
      </w:r>
      <w:r w:rsidRPr="001531EE">
        <w:rPr>
          <w:szCs w:val="22"/>
        </w:rPr>
        <w:t>opatřen</w:t>
      </w:r>
      <w:r>
        <w:rPr>
          <w:szCs w:val="22"/>
        </w:rPr>
        <w:t>é</w:t>
      </w:r>
      <w:r w:rsidRPr="001531EE">
        <w:rPr>
          <w:szCs w:val="22"/>
        </w:rPr>
        <w:t xml:space="preserve"> příslušnými autorizačními razítky</w:t>
      </w:r>
      <w:r>
        <w:rPr>
          <w:szCs w:val="22"/>
        </w:rPr>
        <w:t>)</w:t>
      </w:r>
    </w:p>
    <w:p w14:paraId="04FE8501" w14:textId="7AF96A97" w:rsidR="006357E8" w:rsidRPr="007918E5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>1 x v tištěné podobě - potvrzené stavebním úřadem</w:t>
      </w:r>
      <w:r w:rsidR="001531EE">
        <w:rPr>
          <w:szCs w:val="22"/>
        </w:rPr>
        <w:t xml:space="preserve"> pro objednatele</w:t>
      </w:r>
    </w:p>
    <w:p w14:paraId="33413AE0" w14:textId="0E41C708" w:rsidR="006357E8" w:rsidRPr="007918E5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v elektronické verzi na el. </w:t>
      </w:r>
      <w:proofErr w:type="gramStart"/>
      <w:r w:rsidRPr="007918E5">
        <w:rPr>
          <w:szCs w:val="22"/>
        </w:rPr>
        <w:t>nosiči</w:t>
      </w:r>
      <w:proofErr w:type="gramEnd"/>
      <w:r w:rsidRPr="007918E5">
        <w:rPr>
          <w:szCs w:val="22"/>
        </w:rPr>
        <w:t xml:space="preserve"> - v editovatelné verzi (výkresová část ve formátu </w:t>
      </w:r>
      <w:proofErr w:type="spellStart"/>
      <w:r w:rsidRPr="007918E5">
        <w:rPr>
          <w:szCs w:val="22"/>
        </w:rPr>
        <w:t>dwg</w:t>
      </w:r>
      <w:proofErr w:type="spellEnd"/>
      <w:r w:rsidRPr="007918E5">
        <w:rPr>
          <w:szCs w:val="22"/>
        </w:rPr>
        <w:t xml:space="preserve">, textová část ve formátu </w:t>
      </w:r>
      <w:proofErr w:type="spellStart"/>
      <w:r w:rsidRPr="007918E5">
        <w:rPr>
          <w:szCs w:val="22"/>
        </w:rPr>
        <w:t>docx</w:t>
      </w:r>
      <w:proofErr w:type="spellEnd"/>
      <w:r w:rsidRPr="007918E5">
        <w:rPr>
          <w:szCs w:val="22"/>
        </w:rPr>
        <w:t xml:space="preserve"> a tabulková část ve formátu </w:t>
      </w:r>
      <w:proofErr w:type="spellStart"/>
      <w:r w:rsidRPr="007918E5">
        <w:rPr>
          <w:szCs w:val="22"/>
        </w:rPr>
        <w:t>xlsx</w:t>
      </w:r>
      <w:proofErr w:type="spellEnd"/>
      <w:r w:rsidR="001531EE">
        <w:rPr>
          <w:szCs w:val="22"/>
        </w:rPr>
        <w:t>)</w:t>
      </w:r>
    </w:p>
    <w:p w14:paraId="687C7019" w14:textId="77777777" w:rsidR="006357E8" w:rsidRPr="007918E5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na el. </w:t>
      </w:r>
      <w:proofErr w:type="gramStart"/>
      <w:r w:rsidRPr="007918E5">
        <w:rPr>
          <w:szCs w:val="22"/>
        </w:rPr>
        <w:t>nosiči</w:t>
      </w:r>
      <w:proofErr w:type="gramEnd"/>
      <w:r w:rsidRPr="007918E5">
        <w:rPr>
          <w:szCs w:val="22"/>
        </w:rPr>
        <w:t xml:space="preserve"> - ve formátu PDF</w:t>
      </w:r>
    </w:p>
    <w:p w14:paraId="08E56F4A" w14:textId="77777777" w:rsidR="006357E8" w:rsidRPr="00406C54" w:rsidRDefault="006357E8" w:rsidP="006357E8">
      <w:pPr>
        <w:overflowPunct w:val="0"/>
        <w:autoSpaceDE w:val="0"/>
        <w:autoSpaceDN w:val="0"/>
        <w:adjustRightInd w:val="0"/>
        <w:spacing w:before="90" w:after="0"/>
        <w:ind w:right="21" w:firstLine="567"/>
        <w:textAlignment w:val="baseline"/>
        <w:rPr>
          <w:szCs w:val="22"/>
          <w:u w:val="single"/>
        </w:rPr>
      </w:pPr>
      <w:r w:rsidRPr="00406C54">
        <w:rPr>
          <w:szCs w:val="22"/>
          <w:u w:val="single"/>
        </w:rPr>
        <w:t>pro stupeň DPS</w:t>
      </w:r>
    </w:p>
    <w:p w14:paraId="64EB1530" w14:textId="47FED6C6" w:rsidR="006357E8" w:rsidRPr="007918E5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>3 x v tištěné podobě</w:t>
      </w:r>
      <w:r w:rsidR="001531EE">
        <w:rPr>
          <w:szCs w:val="22"/>
        </w:rPr>
        <w:t xml:space="preserve"> pro objednatele</w:t>
      </w:r>
    </w:p>
    <w:p w14:paraId="2998D231" w14:textId="74221BC6" w:rsidR="006357E8" w:rsidRPr="007918E5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v elektronické verzi na el. </w:t>
      </w:r>
      <w:proofErr w:type="gramStart"/>
      <w:r w:rsidRPr="007918E5">
        <w:rPr>
          <w:szCs w:val="22"/>
        </w:rPr>
        <w:t>nosiči</w:t>
      </w:r>
      <w:proofErr w:type="gramEnd"/>
      <w:r w:rsidRPr="007918E5">
        <w:rPr>
          <w:szCs w:val="22"/>
        </w:rPr>
        <w:t xml:space="preserve"> - v editovatelné verzi (výkresová část ve formátu </w:t>
      </w:r>
      <w:proofErr w:type="spellStart"/>
      <w:r w:rsidRPr="007918E5">
        <w:rPr>
          <w:szCs w:val="22"/>
        </w:rPr>
        <w:t>dwg</w:t>
      </w:r>
      <w:proofErr w:type="spellEnd"/>
      <w:r w:rsidRPr="007918E5">
        <w:rPr>
          <w:szCs w:val="22"/>
        </w:rPr>
        <w:t xml:space="preserve">, textová část ve formátu </w:t>
      </w:r>
      <w:proofErr w:type="spellStart"/>
      <w:r w:rsidRPr="007918E5">
        <w:rPr>
          <w:szCs w:val="22"/>
        </w:rPr>
        <w:t>docx</w:t>
      </w:r>
      <w:proofErr w:type="spellEnd"/>
      <w:r w:rsidRPr="007918E5">
        <w:rPr>
          <w:szCs w:val="22"/>
        </w:rPr>
        <w:t xml:space="preserve">, tabulková část ve formátu </w:t>
      </w:r>
      <w:proofErr w:type="spellStart"/>
      <w:r w:rsidRPr="007918E5">
        <w:rPr>
          <w:szCs w:val="22"/>
        </w:rPr>
        <w:t>xlsx</w:t>
      </w:r>
      <w:proofErr w:type="spellEnd"/>
      <w:r w:rsidRPr="007918E5">
        <w:rPr>
          <w:szCs w:val="22"/>
        </w:rPr>
        <w:t xml:space="preserve">). Rozpočtová část bude zpracovaná v rozpočtovém programu </w:t>
      </w:r>
      <w:r w:rsidR="008721B7">
        <w:rPr>
          <w:szCs w:val="22"/>
        </w:rPr>
        <w:t>s cenovou soustavou ÚRS</w:t>
      </w:r>
      <w:r w:rsidR="008721B7" w:rsidRPr="007918E5">
        <w:rPr>
          <w:szCs w:val="22"/>
        </w:rPr>
        <w:t xml:space="preserve"> </w:t>
      </w:r>
      <w:r w:rsidRPr="007918E5">
        <w:rPr>
          <w:szCs w:val="22"/>
        </w:rPr>
        <w:t xml:space="preserve">(aktuální cenová úroveň platná v době zpracování </w:t>
      </w:r>
      <w:r w:rsidR="008721B7" w:rsidRPr="007918E5">
        <w:rPr>
          <w:szCs w:val="22"/>
        </w:rPr>
        <w:t>D</w:t>
      </w:r>
      <w:r w:rsidR="008721B7">
        <w:rPr>
          <w:szCs w:val="22"/>
        </w:rPr>
        <w:t>PS</w:t>
      </w:r>
      <w:r w:rsidRPr="007918E5">
        <w:rPr>
          <w:szCs w:val="22"/>
        </w:rPr>
        <w:t xml:space="preserve">) a exportována do formátu </w:t>
      </w:r>
      <w:proofErr w:type="spellStart"/>
      <w:r w:rsidRPr="007918E5">
        <w:rPr>
          <w:szCs w:val="22"/>
        </w:rPr>
        <w:t>xlsx</w:t>
      </w:r>
      <w:proofErr w:type="spellEnd"/>
      <w:r w:rsidRPr="007918E5">
        <w:rPr>
          <w:szCs w:val="22"/>
        </w:rPr>
        <w:t xml:space="preserve"> </w:t>
      </w:r>
    </w:p>
    <w:p w14:paraId="67BD69D2" w14:textId="4E8D0772" w:rsidR="0008295E" w:rsidRPr="00B21492" w:rsidRDefault="006357E8" w:rsidP="006357E8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7918E5">
        <w:rPr>
          <w:szCs w:val="22"/>
        </w:rPr>
        <w:t xml:space="preserve">1 x na el. </w:t>
      </w:r>
      <w:proofErr w:type="gramStart"/>
      <w:r w:rsidRPr="007918E5">
        <w:rPr>
          <w:szCs w:val="22"/>
        </w:rPr>
        <w:t>nosiči</w:t>
      </w:r>
      <w:proofErr w:type="gramEnd"/>
      <w:r w:rsidRPr="007918E5">
        <w:rPr>
          <w:szCs w:val="22"/>
        </w:rPr>
        <w:t xml:space="preserve"> </w:t>
      </w:r>
      <w:r w:rsidR="007062C0">
        <w:rPr>
          <w:szCs w:val="22"/>
        </w:rPr>
        <w:t>–</w:t>
      </w:r>
      <w:r w:rsidRPr="007918E5">
        <w:rPr>
          <w:szCs w:val="22"/>
        </w:rPr>
        <w:t xml:space="preserve"> </w:t>
      </w:r>
      <w:r w:rsidR="007062C0">
        <w:rPr>
          <w:szCs w:val="22"/>
        </w:rPr>
        <w:t xml:space="preserve">projekt </w:t>
      </w:r>
      <w:r w:rsidRPr="007918E5">
        <w:rPr>
          <w:szCs w:val="22"/>
        </w:rPr>
        <w:t>ve formátu PDF</w:t>
      </w:r>
      <w:r w:rsidR="007062C0">
        <w:rPr>
          <w:szCs w:val="22"/>
        </w:rPr>
        <w:t xml:space="preserve">, soupis prací v </w:t>
      </w:r>
      <w:proofErr w:type="spellStart"/>
      <w:r w:rsidR="007062C0">
        <w:rPr>
          <w:szCs w:val="22"/>
        </w:rPr>
        <w:t>xlsx</w:t>
      </w:r>
      <w:proofErr w:type="spellEnd"/>
    </w:p>
    <w:p w14:paraId="7FBF43E6" w14:textId="77777777" w:rsidR="00DC62FE" w:rsidRPr="00101FBB" w:rsidRDefault="00DC62FE" w:rsidP="00DC62FE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</w:t>
      </w:r>
      <w:r w:rsidRPr="00FC4458">
        <w:rPr>
          <w:szCs w:val="22"/>
        </w:rPr>
        <w:t>konzultační</w:t>
      </w:r>
      <w:r>
        <w:rPr>
          <w:szCs w:val="22"/>
        </w:rPr>
        <w:t xml:space="preserve"> </w:t>
      </w:r>
      <w:r w:rsidRPr="00101FBB">
        <w:rPr>
          <w:szCs w:val="22"/>
        </w:rPr>
        <w:t xml:space="preserve">dny </w:t>
      </w:r>
      <w:r>
        <w:rPr>
          <w:szCs w:val="22"/>
        </w:rPr>
        <w:t xml:space="preserve">(výrobní výbory) </w:t>
      </w:r>
      <w:r w:rsidRPr="00101FBB">
        <w:rPr>
          <w:szCs w:val="22"/>
        </w:rPr>
        <w:t xml:space="preserve">vedené v českém jazyce. </w:t>
      </w:r>
      <w:r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>
        <w:rPr>
          <w:szCs w:val="22"/>
        </w:rPr>
        <w:t xml:space="preserve"> Zhotovitel pořídí z výrobních výborů zápisy. Dle smlouvy o dílo budou </w:t>
      </w:r>
      <w:r w:rsidRPr="009A4367">
        <w:rPr>
          <w:szCs w:val="22"/>
        </w:rPr>
        <w:t>výrobní výbory</w:t>
      </w:r>
      <w:r>
        <w:rPr>
          <w:szCs w:val="22"/>
        </w:rPr>
        <w:t xml:space="preserve"> konány</w:t>
      </w:r>
      <w:r w:rsidRPr="009A4367">
        <w:rPr>
          <w:szCs w:val="22"/>
        </w:rPr>
        <w:t xml:space="preserve"> minimálně co 14 dní</w:t>
      </w:r>
      <w:r>
        <w:rPr>
          <w:szCs w:val="22"/>
        </w:rPr>
        <w:t>.</w:t>
      </w:r>
      <w:r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>
        <w:rPr>
          <w:szCs w:val="22"/>
        </w:rPr>
        <w:t xml:space="preserve"> zhotovitel na vlastní náklady.</w:t>
      </w:r>
    </w:p>
    <w:p w14:paraId="774EFB36" w14:textId="77777777" w:rsidR="00DC62FE" w:rsidRPr="00101FBB" w:rsidRDefault="00DC62FE" w:rsidP="00DC62FE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1B0DF62E" w14:textId="79901BE4" w:rsidR="00DC62FE" w:rsidRPr="003A7C61" w:rsidRDefault="00DC62FE" w:rsidP="00DC62FE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C8557C">
        <w:rPr>
          <w:szCs w:val="22"/>
        </w:rPr>
        <w:t xml:space="preserve">v </w:t>
      </w:r>
      <w:r w:rsidR="00C8557C" w:rsidRPr="006719E8">
        <w:rPr>
          <w:szCs w:val="22"/>
        </w:rPr>
        <w:t xml:space="preserve">souladu s platnými předpisy </w:t>
      </w:r>
      <w:r w:rsidR="00C8557C">
        <w:rPr>
          <w:szCs w:val="22"/>
        </w:rPr>
        <w:t>a bude</w:t>
      </w:r>
      <w:r w:rsidR="00C8557C" w:rsidRPr="003A7C61">
        <w:rPr>
          <w:szCs w:val="22"/>
        </w:rPr>
        <w:t xml:space="preserve"> </w:t>
      </w:r>
      <w:r w:rsidRPr="003A7C61">
        <w:rPr>
          <w:szCs w:val="22"/>
        </w:rPr>
        <w:t>respektovat zejména:</w:t>
      </w:r>
    </w:p>
    <w:p w14:paraId="01A9F6B7" w14:textId="77777777" w:rsidR="00DC62FE" w:rsidRPr="003A7C61" w:rsidRDefault="00DC62FE" w:rsidP="00DC62FE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706A8034" w14:textId="77777777" w:rsidR="00DC62FE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(833251); 2019 Bezpečnost strojních zařízení - Požární prevence a požární ochrana. Objednatel připouští použití rovnocenných norem či technických dokumentů.</w:t>
      </w:r>
    </w:p>
    <w:p w14:paraId="40C52DCC" w14:textId="77777777" w:rsidR="00DC62FE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(730804); 2010 Požární bezpečnost staveb - Výrobní objekty. Objednatel připouští použití rovnocenných norem či technických dokumentů.</w:t>
      </w:r>
    </w:p>
    <w:p w14:paraId="677AC77E" w14:textId="77777777" w:rsidR="00DC62FE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(730875); 2011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6C442B8D" w14:textId="77777777" w:rsidR="00DC62FE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0E47A6F4" w14:textId="77777777" w:rsidR="00DC62FE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6DDC9350" w14:textId="77777777" w:rsidR="00DC62FE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420C5880" w14:textId="77777777" w:rsidR="00DC62FE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EAC0AD4" w14:textId="77777777" w:rsidR="00DC62FE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5928492C" w:rsidR="00AB458A" w:rsidRPr="003A7C61" w:rsidRDefault="00DC62FE" w:rsidP="00DC62FE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69E6E54E" w14:textId="77777777" w:rsidR="001267E0" w:rsidRPr="001267E0" w:rsidRDefault="001267E0" w:rsidP="001267E0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1267E0">
        <w:rPr>
          <w:szCs w:val="22"/>
        </w:rPr>
        <w:t xml:space="preserve">Součástí PD je rovněž zajištění dokladové části - veškerá vyjádření a souhlasná/závazná stanoviska potřebná k vydání povolení a realizaci stavby. </w:t>
      </w:r>
    </w:p>
    <w:p w14:paraId="59F7C37E" w14:textId="77777777" w:rsidR="001267E0" w:rsidRPr="00E2780B" w:rsidRDefault="001267E0" w:rsidP="001267E0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zajištěna samostatně pro jednotlivé stupně projektové dokumentace. </w:t>
      </w:r>
    </w:p>
    <w:p w14:paraId="1FEF4027" w14:textId="111390AB" w:rsidR="0008295E" w:rsidRPr="006D1AF5" w:rsidRDefault="001267E0" w:rsidP="001267E0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 tato vyjádření a souhlasná/závazná stanoviska:</w:t>
      </w:r>
    </w:p>
    <w:p w14:paraId="2F49A841" w14:textId="77777777" w:rsidR="001267E0" w:rsidRPr="006D1AF5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 Moravskoslezského kraje (</w:t>
      </w:r>
      <w:r>
        <w:rPr>
          <w:szCs w:val="22"/>
        </w:rPr>
        <w:t>KHS</w:t>
      </w:r>
      <w:r w:rsidRPr="006D1AF5">
        <w:rPr>
          <w:szCs w:val="22"/>
        </w:rPr>
        <w:t xml:space="preserve"> MSK)</w:t>
      </w:r>
    </w:p>
    <w:p w14:paraId="37C8A440" w14:textId="77777777" w:rsidR="001267E0" w:rsidRPr="006D1AF5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Hasičského záchranného sboru Moravskoslezského kra (HZS MSK)</w:t>
      </w:r>
    </w:p>
    <w:p w14:paraId="2751EE8A" w14:textId="77777777" w:rsidR="001267E0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 (odbor ochrany životního prostředí, odbor dopravy a orgán územního plánování), které vydává Útvar hlavního architekta a stavebního řádu Magistrátu města Ostravy (</w:t>
      </w:r>
      <w:proofErr w:type="spellStart"/>
      <w:r w:rsidRPr="006D1AF5">
        <w:rPr>
          <w:szCs w:val="22"/>
        </w:rPr>
        <w:t>ÚHAaSŘ</w:t>
      </w:r>
      <w:proofErr w:type="spellEnd"/>
      <w:r w:rsidRPr="006D1AF5">
        <w:rPr>
          <w:szCs w:val="22"/>
        </w:rPr>
        <w:t xml:space="preserve"> MMO)</w:t>
      </w:r>
    </w:p>
    <w:p w14:paraId="0D38DBF5" w14:textId="77777777" w:rsidR="001267E0" w:rsidRPr="00491E96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595B05D7" w14:textId="77777777" w:rsidR="001267E0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13FC0005" w14:textId="77777777" w:rsidR="001267E0" w:rsidRPr="009F6024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</w:t>
      </w:r>
      <w:r w:rsidRPr="009F6024">
        <w:rPr>
          <w:szCs w:val="22"/>
        </w:rPr>
        <w:t xml:space="preserve"> podle § 15 zákona č. 183/2006 Sb., o územním plánování a stavebním řádu (stavební zákon</w:t>
      </w:r>
      <w:r>
        <w:rPr>
          <w:szCs w:val="22"/>
        </w:rPr>
        <w:t xml:space="preserve"> / SZ</w:t>
      </w:r>
      <w:r w:rsidRPr="009F6024">
        <w:rPr>
          <w:szCs w:val="22"/>
        </w:rPr>
        <w:t>)</w:t>
      </w:r>
      <w:r>
        <w:rPr>
          <w:szCs w:val="22"/>
        </w:rPr>
        <w:t xml:space="preserve">, příp. </w:t>
      </w:r>
      <w:r w:rsidRPr="009F6024">
        <w:rPr>
          <w:szCs w:val="22"/>
        </w:rPr>
        <w:t>závazné stanovisk</w:t>
      </w:r>
      <w:r>
        <w:rPr>
          <w:szCs w:val="22"/>
        </w:rPr>
        <w:t>o podle § 96b SZ</w:t>
      </w:r>
    </w:p>
    <w:p w14:paraId="45997D68" w14:textId="77777777" w:rsidR="001267E0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 podle § 19 zákona č. 44/19</w:t>
      </w:r>
      <w:r>
        <w:rPr>
          <w:szCs w:val="22"/>
        </w:rPr>
        <w:t>8</w:t>
      </w:r>
      <w:r w:rsidRPr="00E65517">
        <w:rPr>
          <w:szCs w:val="22"/>
        </w:rPr>
        <w:t>8 Sb., o ochraně a využití nerostného bohatství (horní zákon), v platném znění</w:t>
      </w:r>
    </w:p>
    <w:p w14:paraId="2C6CE476" w14:textId="7A71576E" w:rsidR="001267E0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Pr="006D1AF5">
        <w:rPr>
          <w:szCs w:val="22"/>
        </w:rPr>
        <w:t xml:space="preserve">yjádření </w:t>
      </w:r>
      <w:r>
        <w:rPr>
          <w:szCs w:val="22"/>
        </w:rPr>
        <w:t>s</w:t>
      </w:r>
      <w:r w:rsidRPr="006D1AF5">
        <w:rPr>
          <w:szCs w:val="22"/>
        </w:rPr>
        <w:t>právce komunikace a silniční</w:t>
      </w:r>
      <w:r>
        <w:rPr>
          <w:szCs w:val="22"/>
        </w:rPr>
        <w:t>ho</w:t>
      </w:r>
      <w:r w:rsidRPr="006D1AF5">
        <w:rPr>
          <w:szCs w:val="22"/>
        </w:rPr>
        <w:t xml:space="preserve"> správní</w:t>
      </w:r>
      <w:r>
        <w:rPr>
          <w:szCs w:val="22"/>
        </w:rPr>
        <w:t>ho</w:t>
      </w:r>
      <w:r w:rsidRPr="006D1AF5">
        <w:rPr>
          <w:szCs w:val="22"/>
        </w:rPr>
        <w:t xml:space="preserve"> úřad</w:t>
      </w:r>
      <w:r>
        <w:rPr>
          <w:szCs w:val="22"/>
        </w:rPr>
        <w:t xml:space="preserve">u a </w:t>
      </w:r>
      <w:r w:rsidRPr="006D1AF5">
        <w:rPr>
          <w:szCs w:val="22"/>
        </w:rPr>
        <w:t>Ú</w:t>
      </w:r>
      <w:r>
        <w:rPr>
          <w:szCs w:val="22"/>
        </w:rPr>
        <w:t>řadu městského obvodu (</w:t>
      </w:r>
      <w:proofErr w:type="spellStart"/>
      <w:r>
        <w:rPr>
          <w:szCs w:val="22"/>
        </w:rPr>
        <w:t>Ú</w:t>
      </w:r>
      <w:r w:rsidRPr="006D1AF5">
        <w:rPr>
          <w:szCs w:val="22"/>
        </w:rPr>
        <w:t>MOb</w:t>
      </w:r>
      <w:proofErr w:type="spellEnd"/>
      <w:r>
        <w:rPr>
          <w:szCs w:val="22"/>
        </w:rPr>
        <w:t>)</w:t>
      </w:r>
      <w:r w:rsidRPr="006D1AF5">
        <w:rPr>
          <w:szCs w:val="22"/>
        </w:rPr>
        <w:t xml:space="preserve"> </w:t>
      </w:r>
      <w:r>
        <w:rPr>
          <w:szCs w:val="22"/>
        </w:rPr>
        <w:t>Vítkovice</w:t>
      </w:r>
    </w:p>
    <w:p w14:paraId="688548FF" w14:textId="28B242A2" w:rsidR="001267E0" w:rsidRPr="008A20E1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Zajištění m</w:t>
      </w:r>
      <w:r w:rsidRPr="008A20E1">
        <w:rPr>
          <w:szCs w:val="22"/>
        </w:rPr>
        <w:t>ajetkoprávní</w:t>
      </w:r>
      <w:r>
        <w:rPr>
          <w:szCs w:val="22"/>
        </w:rPr>
        <w:t>ch</w:t>
      </w:r>
      <w:r w:rsidRPr="008A20E1">
        <w:rPr>
          <w:szCs w:val="22"/>
        </w:rPr>
        <w:t xml:space="preserve"> vztah</w:t>
      </w:r>
      <w:r>
        <w:rPr>
          <w:szCs w:val="22"/>
        </w:rPr>
        <w:t xml:space="preserve">ů (výkresové podklady pro smluvní vztahy, přehled dotčených pozemků s vyznačením </w:t>
      </w:r>
      <w:r w:rsidRPr="008A20E1">
        <w:rPr>
          <w:szCs w:val="22"/>
        </w:rPr>
        <w:t>způsob</w:t>
      </w:r>
      <w:r>
        <w:rPr>
          <w:szCs w:val="22"/>
        </w:rPr>
        <w:t>u</w:t>
      </w:r>
      <w:r w:rsidRPr="008A20E1">
        <w:rPr>
          <w:szCs w:val="22"/>
        </w:rPr>
        <w:t xml:space="preserve"> využití pozemků</w:t>
      </w:r>
      <w:r>
        <w:rPr>
          <w:szCs w:val="22"/>
        </w:rPr>
        <w:t xml:space="preserve"> – dočasný / trvalý zábor, </w:t>
      </w:r>
      <w:r w:rsidR="000E5647">
        <w:rPr>
          <w:szCs w:val="22"/>
        </w:rPr>
        <w:t>záležitosti spojené se</w:t>
      </w:r>
      <w:r>
        <w:rPr>
          <w:szCs w:val="22"/>
        </w:rPr>
        <w:t xml:space="preserve"> </w:t>
      </w:r>
      <w:r w:rsidR="000E5647">
        <w:rPr>
          <w:szCs w:val="22"/>
        </w:rPr>
        <w:t>služebnostmi</w:t>
      </w:r>
      <w:r>
        <w:rPr>
          <w:szCs w:val="22"/>
        </w:rPr>
        <w:t xml:space="preserve">, součinnost při majetkoprávních jednáních – projednání </w:t>
      </w:r>
      <w:r w:rsidR="007B3700">
        <w:rPr>
          <w:szCs w:val="22"/>
        </w:rPr>
        <w:t xml:space="preserve">a vyřízení </w:t>
      </w:r>
      <w:r>
        <w:rPr>
          <w:szCs w:val="22"/>
        </w:rPr>
        <w:t>souhlasů a návrhy smluv)</w:t>
      </w:r>
    </w:p>
    <w:p w14:paraId="5C4E5F70" w14:textId="77777777" w:rsidR="001267E0" w:rsidRPr="008A20E1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Pr="008A20E1">
        <w:rPr>
          <w:szCs w:val="22"/>
        </w:rPr>
        <w:t>yjá</w:t>
      </w:r>
      <w:r>
        <w:rPr>
          <w:szCs w:val="22"/>
        </w:rPr>
        <w:t>dření správců inženýrských sítí a dotčených orgánů stání správy (DOSS)</w:t>
      </w:r>
    </w:p>
    <w:p w14:paraId="45B02EBE" w14:textId="77777777" w:rsidR="001267E0" w:rsidRPr="008A20E1" w:rsidRDefault="001267E0" w:rsidP="001267E0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>
        <w:rPr>
          <w:szCs w:val="22"/>
        </w:rPr>
        <w:t>, vydání stavebního povolení)</w:t>
      </w:r>
    </w:p>
    <w:p w14:paraId="55AEAAF7" w14:textId="12FE0DD0" w:rsidR="0008295E" w:rsidRPr="00E2780B" w:rsidRDefault="001267E0" w:rsidP="001267E0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Veškeré podmínky/požadavky </w:t>
      </w:r>
      <w:r>
        <w:rPr>
          <w:szCs w:val="22"/>
        </w:rPr>
        <w:t xml:space="preserve">DOSS a </w:t>
      </w:r>
      <w:r w:rsidRPr="00E2780B">
        <w:rPr>
          <w:szCs w:val="22"/>
        </w:rPr>
        <w:t>správců inženýrských sítí uvedené ve vyjádřeních a rozhodnutích, budou zhotovitelem zapracovány do příslušných dokumentací.</w:t>
      </w:r>
    </w:p>
    <w:p w14:paraId="4A1CC91B" w14:textId="77777777" w:rsidR="000E5647" w:rsidRPr="009F29BF" w:rsidRDefault="000E5647" w:rsidP="000E5647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after="0"/>
        <w:ind w:left="567" w:right="23" w:hanging="567"/>
        <w:textAlignment w:val="baseline"/>
        <w:rPr>
          <w:szCs w:val="22"/>
        </w:rPr>
      </w:pPr>
      <w:r w:rsidRPr="009F29BF">
        <w:rPr>
          <w:szCs w:val="22"/>
        </w:rPr>
        <w:t xml:space="preserve">Součástí dokladové části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>
        <w:rPr>
          <w:szCs w:val="22"/>
        </w:rPr>
        <w:t>odbor dopravní cesta</w:t>
      </w:r>
      <w:r w:rsidRPr="009F29BF">
        <w:rPr>
          <w:szCs w:val="22"/>
        </w:rPr>
        <w:t>.</w:t>
      </w:r>
    </w:p>
    <w:p w14:paraId="6BE60A04" w14:textId="77777777" w:rsidR="000E5647" w:rsidRPr="009F29BF" w:rsidRDefault="000E5647" w:rsidP="000E5647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Objednatel se zavazuje poskytnout zhotoviteli veškeré dostupné podklady objektů (v jeho vlastnictví) 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r>
        <w:rPr>
          <w:szCs w:val="22"/>
        </w:rPr>
        <w:t>x</w:t>
      </w:r>
      <w:proofErr w:type="spellEnd"/>
      <w:r w:rsidRPr="009F29BF">
        <w:rPr>
          <w:szCs w:val="22"/>
        </w:rPr>
        <w:t>) nebo papírové podobě, které má k dispozici. Tyto podklady objednatel poskytne na základě požadavku zhotovitele a to 5 kalendářních dnů od doručení žádosti na technický úsek.</w:t>
      </w:r>
    </w:p>
    <w:p w14:paraId="54FB8111" w14:textId="77777777" w:rsidR="000E5647" w:rsidRDefault="000E5647" w:rsidP="000E5647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1DCD7B7C" w14:textId="0F46923E" w:rsidR="0036562C" w:rsidRPr="0036562C" w:rsidRDefault="000E5647" w:rsidP="0036562C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>
        <w:rPr>
          <w:szCs w:val="22"/>
        </w:rPr>
        <w:t>územní rozhodnutí a</w:t>
      </w:r>
      <w:r w:rsidRPr="00AA26BF">
        <w:rPr>
          <w:szCs w:val="22"/>
        </w:rPr>
        <w:t xml:space="preserve"> stavební povolení</w:t>
      </w:r>
      <w:r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bude označena příslušným stavebním úřadem (dle § 103 zákona č. 183/2006 Sb.) jako stavba nevyžadující stavební povolení ani ohlášení. Případný správní poplatek za ohlášení stavby nebo stavební povolení hradí objednatel.</w:t>
      </w:r>
    </w:p>
    <w:p w14:paraId="562D0603" w14:textId="4D3DE37F" w:rsidR="000E5647" w:rsidRDefault="0036562C" w:rsidP="000E5647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V rámci inženýrské činnosti připraví zhotovitel návrhy smluv s třetími subjekty (ČEZ, OVAK, atp.), které předloží Objednateli ke schválení a projedná s dotčenými subjekty.</w:t>
      </w:r>
    </w:p>
    <w:p w14:paraId="473D12BB" w14:textId="77777777" w:rsidR="0036562C" w:rsidRDefault="0036562C" w:rsidP="000E5647">
      <w:pPr>
        <w:keepNext/>
        <w:keepLines/>
        <w:spacing w:after="0"/>
        <w:ind w:left="567"/>
        <w:rPr>
          <w:szCs w:val="22"/>
        </w:rPr>
      </w:pPr>
    </w:p>
    <w:p w14:paraId="4C452967" w14:textId="46D72897" w:rsidR="000E5647" w:rsidRDefault="000E5647" w:rsidP="000E5647">
      <w:pPr>
        <w:keepNext/>
        <w:keepLines/>
        <w:spacing w:after="0"/>
        <w:ind w:left="567"/>
        <w:rPr>
          <w:szCs w:val="22"/>
        </w:rPr>
      </w:pPr>
      <w:r>
        <w:rPr>
          <w:szCs w:val="22"/>
        </w:rPr>
        <w:t>Projekt bude z</w:t>
      </w:r>
      <w:r w:rsidRPr="00514D7F">
        <w:rPr>
          <w:szCs w:val="22"/>
        </w:rPr>
        <w:t>ahrn</w:t>
      </w:r>
      <w:r>
        <w:rPr>
          <w:szCs w:val="22"/>
        </w:rPr>
        <w:t xml:space="preserve">ovat </w:t>
      </w:r>
      <w:r w:rsidR="005E7055">
        <w:rPr>
          <w:szCs w:val="22"/>
        </w:rPr>
        <w:t xml:space="preserve">návrh </w:t>
      </w:r>
      <w:r w:rsidR="005E7055" w:rsidRPr="008E738F">
        <w:rPr>
          <w:szCs w:val="22"/>
        </w:rPr>
        <w:t>nov</w:t>
      </w:r>
      <w:r w:rsidR="005E7055">
        <w:rPr>
          <w:szCs w:val="22"/>
        </w:rPr>
        <w:t>ého trolejového vedení (udržovací stopy) pro 3 parciální trolejbusy (</w:t>
      </w:r>
      <w:r w:rsidR="005E7055" w:rsidRPr="00682859">
        <w:rPr>
          <w:szCs w:val="22"/>
        </w:rPr>
        <w:t>600</w:t>
      </w:r>
      <w:r w:rsidR="005E7055">
        <w:rPr>
          <w:szCs w:val="22"/>
        </w:rPr>
        <w:t> </w:t>
      </w:r>
      <w:r w:rsidR="005E7055" w:rsidRPr="00682859">
        <w:rPr>
          <w:szCs w:val="22"/>
        </w:rPr>
        <w:t>V</w:t>
      </w:r>
      <w:r w:rsidR="005E7055">
        <w:rPr>
          <w:szCs w:val="22"/>
        </w:rPr>
        <w:t xml:space="preserve"> DC, I maximálně do 350 A) </w:t>
      </w:r>
      <w:r w:rsidR="005E7055" w:rsidRPr="00682859">
        <w:rPr>
          <w:szCs w:val="22"/>
        </w:rPr>
        <w:t xml:space="preserve">a </w:t>
      </w:r>
      <w:r w:rsidR="005E7055">
        <w:rPr>
          <w:szCs w:val="22"/>
        </w:rPr>
        <w:t xml:space="preserve">to primárně na pozemku </w:t>
      </w:r>
      <w:proofErr w:type="spellStart"/>
      <w:r w:rsidR="005E7055">
        <w:rPr>
          <w:szCs w:val="22"/>
        </w:rPr>
        <w:t>parc</w:t>
      </w:r>
      <w:proofErr w:type="spellEnd"/>
      <w:r w:rsidR="005E7055">
        <w:rPr>
          <w:szCs w:val="22"/>
        </w:rPr>
        <w:t>. č. </w:t>
      </w:r>
      <w:r w:rsidR="005E7055" w:rsidRPr="00682859">
        <w:rPr>
          <w:szCs w:val="22"/>
        </w:rPr>
        <w:t>1235/4, případ</w:t>
      </w:r>
      <w:r w:rsidR="005E7055">
        <w:rPr>
          <w:szCs w:val="22"/>
        </w:rPr>
        <w:t xml:space="preserve">ně na části přilehlých pozemků </w:t>
      </w:r>
      <w:proofErr w:type="spellStart"/>
      <w:r w:rsidR="005E7055" w:rsidRPr="00682859">
        <w:rPr>
          <w:szCs w:val="22"/>
        </w:rPr>
        <w:t>parc</w:t>
      </w:r>
      <w:proofErr w:type="spellEnd"/>
      <w:r w:rsidR="005E7055" w:rsidRPr="00682859">
        <w:rPr>
          <w:szCs w:val="22"/>
        </w:rPr>
        <w:t xml:space="preserve">. č. 821/1, č. 822, č. </w:t>
      </w:r>
      <w:r w:rsidR="005E7055">
        <w:rPr>
          <w:szCs w:val="22"/>
        </w:rPr>
        <w:t>1252/1 a č. </w:t>
      </w:r>
      <w:r w:rsidR="005E7055" w:rsidRPr="00682859">
        <w:rPr>
          <w:szCs w:val="22"/>
        </w:rPr>
        <w:t>1252/5</w:t>
      </w:r>
      <w:r w:rsidR="0008052D">
        <w:rPr>
          <w:szCs w:val="22"/>
        </w:rPr>
        <w:t xml:space="preserve"> v </w:t>
      </w:r>
      <w:proofErr w:type="spellStart"/>
      <w:proofErr w:type="gramStart"/>
      <w:r w:rsidR="0008052D" w:rsidRPr="00682859">
        <w:rPr>
          <w:szCs w:val="22"/>
        </w:rPr>
        <w:t>k.ú</w:t>
      </w:r>
      <w:proofErr w:type="spellEnd"/>
      <w:r w:rsidR="0008052D" w:rsidRPr="00682859">
        <w:rPr>
          <w:szCs w:val="22"/>
        </w:rPr>
        <w:t>.</w:t>
      </w:r>
      <w:proofErr w:type="gramEnd"/>
      <w:r w:rsidR="0008052D" w:rsidRPr="00682859">
        <w:rPr>
          <w:szCs w:val="22"/>
        </w:rPr>
        <w:t xml:space="preserve"> Vítkovice</w:t>
      </w:r>
      <w:r w:rsidR="005E7055" w:rsidRPr="00682859">
        <w:rPr>
          <w:szCs w:val="22"/>
        </w:rPr>
        <w:t xml:space="preserve"> pro umístění </w:t>
      </w:r>
      <w:r w:rsidR="005E7055">
        <w:rPr>
          <w:szCs w:val="22"/>
        </w:rPr>
        <w:t>konstrukcí</w:t>
      </w:r>
      <w:r w:rsidR="0008052D">
        <w:rPr>
          <w:szCs w:val="22"/>
        </w:rPr>
        <w:t xml:space="preserve"> (stožárů, atd.)</w:t>
      </w:r>
      <w:r w:rsidR="005E7055">
        <w:rPr>
          <w:szCs w:val="22"/>
        </w:rPr>
        <w:t xml:space="preserve">, </w:t>
      </w:r>
      <w:r w:rsidR="005E7055" w:rsidRPr="00682859">
        <w:rPr>
          <w:szCs w:val="22"/>
        </w:rPr>
        <w:t>technologií a příslušenství pro udržovací stopu</w:t>
      </w:r>
      <w:r w:rsidR="0008052D">
        <w:rPr>
          <w:szCs w:val="22"/>
        </w:rPr>
        <w:t>.</w:t>
      </w:r>
    </w:p>
    <w:p w14:paraId="145240B1" w14:textId="1107D3CB" w:rsidR="000E5647" w:rsidRPr="00475B05" w:rsidRDefault="0008052D" w:rsidP="000E5647">
      <w:pPr>
        <w:keepNext/>
        <w:keepLines/>
        <w:spacing w:after="0"/>
        <w:ind w:left="567"/>
        <w:rPr>
          <w:szCs w:val="22"/>
        </w:rPr>
      </w:pPr>
      <w:r w:rsidRPr="00475B05">
        <w:rPr>
          <w:szCs w:val="22"/>
        </w:rPr>
        <w:t xml:space="preserve">Dále budou navrženy stavební úpravy objektu na pozemku </w:t>
      </w:r>
      <w:proofErr w:type="spellStart"/>
      <w:r w:rsidRPr="00475B05">
        <w:rPr>
          <w:szCs w:val="22"/>
        </w:rPr>
        <w:t>parc</w:t>
      </w:r>
      <w:proofErr w:type="spellEnd"/>
      <w:r w:rsidRPr="00475B05">
        <w:rPr>
          <w:szCs w:val="22"/>
        </w:rPr>
        <w:t xml:space="preserve">. č. 822, </w:t>
      </w:r>
      <w:proofErr w:type="spellStart"/>
      <w:proofErr w:type="gramStart"/>
      <w:r w:rsidRPr="00475B05">
        <w:rPr>
          <w:szCs w:val="22"/>
        </w:rPr>
        <w:t>k.ú</w:t>
      </w:r>
      <w:proofErr w:type="spellEnd"/>
      <w:r w:rsidRPr="00475B05">
        <w:rPr>
          <w:szCs w:val="22"/>
        </w:rPr>
        <w:t>.</w:t>
      </w:r>
      <w:proofErr w:type="gramEnd"/>
      <w:r w:rsidRPr="00475B05">
        <w:rPr>
          <w:szCs w:val="22"/>
        </w:rPr>
        <w:t xml:space="preserve"> Vítkovice zahrnující dispoziční návrh soc. zázemí pro řidiče v části objektu (denní místnost s kuchyňským koutem</w:t>
      </w:r>
      <w:r w:rsidR="006127E1">
        <w:rPr>
          <w:szCs w:val="22"/>
        </w:rPr>
        <w:t xml:space="preserve"> na kapacitu </w:t>
      </w:r>
      <w:r w:rsidR="006127E1" w:rsidRPr="00475B05">
        <w:rPr>
          <w:szCs w:val="22"/>
        </w:rPr>
        <w:t>5-6 osob</w:t>
      </w:r>
      <w:r w:rsidRPr="00475B05">
        <w:rPr>
          <w:szCs w:val="22"/>
        </w:rPr>
        <w:t>, WC s předsíní</w:t>
      </w:r>
      <w:r w:rsidR="006127E1">
        <w:rPr>
          <w:szCs w:val="22"/>
        </w:rPr>
        <w:t>, případně veřejně využívané prostory – drobné občanské vybavení</w:t>
      </w:r>
      <w:r w:rsidRPr="00475B05">
        <w:rPr>
          <w:szCs w:val="22"/>
        </w:rPr>
        <w:t xml:space="preserve">) a zahrnující dispoziční návrh malé měnírny v části objektu </w:t>
      </w:r>
      <w:r w:rsidR="00306C2C" w:rsidRPr="00475B05">
        <w:rPr>
          <w:szCs w:val="22"/>
        </w:rPr>
        <w:t xml:space="preserve">v rozsahu PS01. Stavební návrh bude dále zahrnovat nezbytné stavební úpravy / opravy interiéru a exteriéru vyplývající ze stavebnětechnického stavu (snížení podhledů, lokální opravy omítek a maleb, sanace podlah, </w:t>
      </w:r>
      <w:r w:rsidR="006127E1">
        <w:rPr>
          <w:szCs w:val="22"/>
        </w:rPr>
        <w:t xml:space="preserve">návrh ZTI, </w:t>
      </w:r>
      <w:r w:rsidR="00306C2C" w:rsidRPr="00475B05">
        <w:rPr>
          <w:szCs w:val="22"/>
        </w:rPr>
        <w:t>atp.)</w:t>
      </w:r>
      <w:r w:rsidR="006127E1">
        <w:rPr>
          <w:szCs w:val="22"/>
        </w:rPr>
        <w:t xml:space="preserve"> a podmínek DOSS</w:t>
      </w:r>
      <w:r w:rsidR="00306C2C" w:rsidRPr="00475B05">
        <w:rPr>
          <w:szCs w:val="22"/>
        </w:rPr>
        <w:t>.</w:t>
      </w:r>
      <w:r w:rsidR="006127E1">
        <w:rPr>
          <w:szCs w:val="22"/>
        </w:rPr>
        <w:t xml:space="preserve"> V exteriéru je v rámci opravy požadováno obnovení původního vzhledu budovy – viz tržnice na ul. Jeremenkova 1136/18.</w:t>
      </w:r>
      <w:r w:rsidR="00301EDD">
        <w:rPr>
          <w:szCs w:val="22"/>
        </w:rPr>
        <w:t xml:space="preserve"> </w:t>
      </w:r>
      <w:r w:rsidR="00306C2C" w:rsidRPr="00475B05">
        <w:rPr>
          <w:szCs w:val="22"/>
        </w:rPr>
        <w:t>Součástí bude i návrh přípojek IS (vodovod, kanalizace, …)</w:t>
      </w:r>
      <w:r w:rsidR="00475B05" w:rsidRPr="00475B05">
        <w:rPr>
          <w:szCs w:val="22"/>
        </w:rPr>
        <w:t xml:space="preserve"> a </w:t>
      </w:r>
      <w:r w:rsidR="000E5647" w:rsidRPr="00475B05">
        <w:rPr>
          <w:szCs w:val="22"/>
        </w:rPr>
        <w:t xml:space="preserve">návrh přívodního napájecího kabelu od místa odběru (nové odběrné místo stanovené dodavatelem energie ČEZ Distribuce a v souladu s připojovacími </w:t>
      </w:r>
      <w:r w:rsidR="00475B05" w:rsidRPr="00475B05">
        <w:rPr>
          <w:szCs w:val="22"/>
        </w:rPr>
        <w:t>podmínkami</w:t>
      </w:r>
      <w:r w:rsidR="000E5647" w:rsidRPr="00475B05">
        <w:rPr>
          <w:szCs w:val="22"/>
        </w:rPr>
        <w:t>).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5D8C3996" w:rsidR="006D611A" w:rsidRPr="00306C2C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szCs w:val="22"/>
        </w:rPr>
      </w:pPr>
      <w:r w:rsidRPr="00306C2C">
        <w:rPr>
          <w:szCs w:val="22"/>
        </w:rPr>
        <w:t xml:space="preserve">PD </w:t>
      </w:r>
      <w:r w:rsidR="00306C2C" w:rsidRPr="00306C2C">
        <w:rPr>
          <w:szCs w:val="22"/>
        </w:rPr>
        <w:t xml:space="preserve">bude </w:t>
      </w:r>
      <w:r w:rsidRPr="00306C2C">
        <w:rPr>
          <w:szCs w:val="22"/>
        </w:rPr>
        <w:t>z</w:t>
      </w:r>
      <w:r w:rsidR="006D611A" w:rsidRPr="00306C2C">
        <w:rPr>
          <w:szCs w:val="22"/>
        </w:rPr>
        <w:t xml:space="preserve"> pohledu jednotlivých uvažovaných SO a PS </w:t>
      </w:r>
      <w:r w:rsidR="008C37DF" w:rsidRPr="00306C2C">
        <w:rPr>
          <w:szCs w:val="22"/>
        </w:rPr>
        <w:t>zpracována minimálně v tomto členění:</w:t>
      </w:r>
    </w:p>
    <w:p w14:paraId="41DFFEB8" w14:textId="77777777" w:rsidR="00514D7F" w:rsidRPr="00514D7F" w:rsidRDefault="00514D7F" w:rsidP="00514D7F">
      <w:pPr>
        <w:spacing w:after="0"/>
        <w:rPr>
          <w:szCs w:val="22"/>
        </w:rPr>
      </w:pPr>
    </w:p>
    <w:p w14:paraId="21A4F0AE" w14:textId="13638100" w:rsidR="00306C2C" w:rsidRPr="00306C2C" w:rsidRDefault="00306C2C" w:rsidP="00306C2C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szCs w:val="22"/>
        </w:rPr>
      </w:pPr>
      <w:r w:rsidRPr="00306C2C">
        <w:rPr>
          <w:b/>
          <w:szCs w:val="22"/>
        </w:rPr>
        <w:t xml:space="preserve">SO 01 Trolejové vedení udržovací stopy </w:t>
      </w:r>
      <w:r w:rsidRPr="00306C2C">
        <w:rPr>
          <w:szCs w:val="22"/>
        </w:rPr>
        <w:t>(</w:t>
      </w:r>
      <w:r w:rsidR="007A0BE2">
        <w:rPr>
          <w:szCs w:val="22"/>
        </w:rPr>
        <w:t xml:space="preserve">vypracování </w:t>
      </w:r>
      <w:r w:rsidR="00010E98">
        <w:rPr>
          <w:szCs w:val="22"/>
        </w:rPr>
        <w:t xml:space="preserve">projektové dokumentace - </w:t>
      </w:r>
      <w:r w:rsidRPr="00306C2C">
        <w:rPr>
          <w:szCs w:val="22"/>
        </w:rPr>
        <w:t>základové a ostatní konstrukce pro stožáry udržovací stopy, vlastní trolejové vedení). Tato část je stavba dráhy</w:t>
      </w:r>
    </w:p>
    <w:p w14:paraId="1DA31578" w14:textId="77777777" w:rsidR="00306C2C" w:rsidRPr="00306C2C" w:rsidRDefault="00306C2C" w:rsidP="00306C2C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szCs w:val="22"/>
        </w:rPr>
      </w:pPr>
      <w:r w:rsidRPr="00306C2C">
        <w:rPr>
          <w:b/>
          <w:szCs w:val="22"/>
        </w:rPr>
        <w:t xml:space="preserve">SO 02 Trakční kabely </w:t>
      </w:r>
      <w:r w:rsidRPr="00306C2C">
        <w:rPr>
          <w:szCs w:val="22"/>
        </w:rPr>
        <w:t>(kabelová trasa NN, trakční kabelové skříně, atd.). Tato část stavby je stavba dráhy</w:t>
      </w:r>
    </w:p>
    <w:p w14:paraId="3EA15397" w14:textId="74B817E8" w:rsidR="00FE2B37" w:rsidRDefault="00306C2C" w:rsidP="005E30CA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szCs w:val="22"/>
        </w:rPr>
      </w:pPr>
      <w:r w:rsidRPr="00306C2C">
        <w:rPr>
          <w:b/>
          <w:szCs w:val="22"/>
        </w:rPr>
        <w:t>SO 03</w:t>
      </w:r>
      <w:r w:rsidR="006127E1">
        <w:rPr>
          <w:b/>
          <w:szCs w:val="22"/>
        </w:rPr>
        <w:t>.</w:t>
      </w:r>
      <w:r w:rsidR="006127E1" w:rsidRPr="00353E76">
        <w:rPr>
          <w:b/>
          <w:szCs w:val="22"/>
        </w:rPr>
        <w:t>1</w:t>
      </w:r>
      <w:r w:rsidRPr="00353E76">
        <w:rPr>
          <w:b/>
          <w:szCs w:val="22"/>
        </w:rPr>
        <w:t xml:space="preserve"> </w:t>
      </w:r>
      <w:r w:rsidRPr="00472BE5">
        <w:rPr>
          <w:b/>
          <w:szCs w:val="22"/>
        </w:rPr>
        <w:t xml:space="preserve">Trakční měnírna </w:t>
      </w:r>
      <w:r w:rsidRPr="00472BE5">
        <w:rPr>
          <w:szCs w:val="22"/>
        </w:rPr>
        <w:t xml:space="preserve">v objektu na pozemku </w:t>
      </w:r>
      <w:proofErr w:type="spellStart"/>
      <w:r w:rsidRPr="00472BE5">
        <w:rPr>
          <w:szCs w:val="22"/>
        </w:rPr>
        <w:t>parc</w:t>
      </w:r>
      <w:proofErr w:type="spellEnd"/>
      <w:r w:rsidRPr="00472BE5">
        <w:rPr>
          <w:szCs w:val="22"/>
        </w:rPr>
        <w:t xml:space="preserve">. </w:t>
      </w:r>
      <w:proofErr w:type="gramStart"/>
      <w:r w:rsidRPr="00472BE5">
        <w:rPr>
          <w:szCs w:val="22"/>
        </w:rPr>
        <w:t>č.</w:t>
      </w:r>
      <w:proofErr w:type="gramEnd"/>
      <w:r w:rsidRPr="00472BE5">
        <w:rPr>
          <w:szCs w:val="22"/>
        </w:rPr>
        <w:t xml:space="preserve"> 822, </w:t>
      </w:r>
      <w:proofErr w:type="spellStart"/>
      <w:r w:rsidRPr="00472BE5">
        <w:rPr>
          <w:szCs w:val="22"/>
        </w:rPr>
        <w:t>kú</w:t>
      </w:r>
      <w:proofErr w:type="spellEnd"/>
      <w:r w:rsidRPr="00472BE5">
        <w:rPr>
          <w:szCs w:val="22"/>
        </w:rPr>
        <w:t>. Vítkovice, (stavební úpravy / opravy interiéru a exteriéru včetně elektroinstalace</w:t>
      </w:r>
      <w:r w:rsidR="00A337CF" w:rsidRPr="00472BE5">
        <w:rPr>
          <w:szCs w:val="22"/>
        </w:rPr>
        <w:t>,</w:t>
      </w:r>
      <w:r w:rsidR="00A337CF" w:rsidRPr="00A752D7">
        <w:rPr>
          <w:szCs w:val="22"/>
        </w:rPr>
        <w:t xml:space="preserve"> rekonstrukce kabelových prostorů</w:t>
      </w:r>
      <w:r w:rsidRPr="00472BE5">
        <w:rPr>
          <w:szCs w:val="22"/>
        </w:rPr>
        <w:t>)</w:t>
      </w:r>
      <w:r w:rsidR="00FE2B37">
        <w:rPr>
          <w:szCs w:val="22"/>
        </w:rPr>
        <w:t>.</w:t>
      </w:r>
      <w:r w:rsidR="00301EDD">
        <w:rPr>
          <w:szCs w:val="22"/>
        </w:rPr>
        <w:t xml:space="preserve"> </w:t>
      </w:r>
      <w:r w:rsidRPr="00472BE5">
        <w:rPr>
          <w:szCs w:val="22"/>
        </w:rPr>
        <w:t>Tato část je stavba dráhy</w:t>
      </w:r>
    </w:p>
    <w:p w14:paraId="63E23216" w14:textId="09C9FEDB" w:rsidR="00306C2C" w:rsidRDefault="00306C2C" w:rsidP="00306C2C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szCs w:val="22"/>
        </w:rPr>
      </w:pPr>
      <w:r w:rsidRPr="00A752D7">
        <w:rPr>
          <w:b/>
          <w:szCs w:val="22"/>
        </w:rPr>
        <w:t xml:space="preserve">SO </w:t>
      </w:r>
      <w:r w:rsidR="006127E1" w:rsidRPr="00A752D7">
        <w:rPr>
          <w:b/>
          <w:szCs w:val="22"/>
        </w:rPr>
        <w:t xml:space="preserve">03.2 </w:t>
      </w:r>
      <w:r w:rsidRPr="00A752D7">
        <w:rPr>
          <w:b/>
          <w:szCs w:val="22"/>
        </w:rPr>
        <w:t xml:space="preserve">Zázemí řidičů </w:t>
      </w:r>
      <w:r w:rsidRPr="00A752D7">
        <w:rPr>
          <w:szCs w:val="22"/>
        </w:rPr>
        <w:t xml:space="preserve">v objektu na pozemku </w:t>
      </w:r>
      <w:proofErr w:type="spellStart"/>
      <w:r w:rsidRPr="00A752D7">
        <w:rPr>
          <w:szCs w:val="22"/>
        </w:rPr>
        <w:t>parc</w:t>
      </w:r>
      <w:proofErr w:type="spellEnd"/>
      <w:r w:rsidRPr="00A752D7">
        <w:rPr>
          <w:szCs w:val="22"/>
        </w:rPr>
        <w:t xml:space="preserve">. </w:t>
      </w:r>
      <w:proofErr w:type="gramStart"/>
      <w:r w:rsidRPr="00A752D7">
        <w:rPr>
          <w:szCs w:val="22"/>
        </w:rPr>
        <w:t>č.</w:t>
      </w:r>
      <w:proofErr w:type="gramEnd"/>
      <w:r w:rsidRPr="00A752D7">
        <w:rPr>
          <w:szCs w:val="22"/>
        </w:rPr>
        <w:t xml:space="preserve"> 822, </w:t>
      </w:r>
      <w:proofErr w:type="spellStart"/>
      <w:r w:rsidRPr="00A752D7">
        <w:rPr>
          <w:szCs w:val="22"/>
        </w:rPr>
        <w:t>kú</w:t>
      </w:r>
      <w:proofErr w:type="spellEnd"/>
      <w:r w:rsidRPr="00A752D7">
        <w:rPr>
          <w:szCs w:val="22"/>
        </w:rPr>
        <w:t>. Vítkovice (kompletní stavební návrh soc. zázemí řidičů, přípojky IS – vodovod, kanalizace</w:t>
      </w:r>
      <w:r w:rsidR="00F70D78" w:rsidRPr="00A752D7">
        <w:rPr>
          <w:szCs w:val="22"/>
        </w:rPr>
        <w:t xml:space="preserve"> s </w:t>
      </w:r>
      <w:proofErr w:type="spellStart"/>
      <w:r w:rsidR="00F70D78" w:rsidRPr="00A752D7">
        <w:rPr>
          <w:szCs w:val="22"/>
        </w:rPr>
        <w:t>OVAKem</w:t>
      </w:r>
      <w:proofErr w:type="spellEnd"/>
      <w:r w:rsidR="00F70D78" w:rsidRPr="00A752D7">
        <w:rPr>
          <w:szCs w:val="22"/>
        </w:rPr>
        <w:t xml:space="preserve"> na základě plné moci</w:t>
      </w:r>
      <w:r w:rsidRPr="00A752D7">
        <w:rPr>
          <w:szCs w:val="22"/>
        </w:rPr>
        <w:t xml:space="preserve">, </w:t>
      </w:r>
      <w:r w:rsidR="003C67F9" w:rsidRPr="00472BE5">
        <w:rPr>
          <w:szCs w:val="22"/>
        </w:rPr>
        <w:t xml:space="preserve">podání žádosti o nové odběrné místo NN na ČEZ distribuci pro záložní napájení </w:t>
      </w:r>
      <w:proofErr w:type="spellStart"/>
      <w:r w:rsidR="003C67F9" w:rsidRPr="00472BE5">
        <w:rPr>
          <w:szCs w:val="22"/>
        </w:rPr>
        <w:t>zdržovny</w:t>
      </w:r>
      <w:proofErr w:type="spellEnd"/>
      <w:r w:rsidR="003C67F9" w:rsidRPr="00472BE5">
        <w:rPr>
          <w:szCs w:val="22"/>
        </w:rPr>
        <w:t xml:space="preserve"> i měnírny (předpoklad 3x25 A, </w:t>
      </w:r>
      <w:proofErr w:type="spellStart"/>
      <w:r w:rsidR="003C67F9" w:rsidRPr="00472BE5">
        <w:rPr>
          <w:szCs w:val="22"/>
        </w:rPr>
        <w:t>char</w:t>
      </w:r>
      <w:proofErr w:type="spellEnd"/>
      <w:r w:rsidR="003C67F9" w:rsidRPr="00472BE5">
        <w:rPr>
          <w:szCs w:val="22"/>
        </w:rPr>
        <w:t>. B)</w:t>
      </w:r>
      <w:r w:rsidR="007A0BE2" w:rsidRPr="007A0BE2">
        <w:rPr>
          <w:szCs w:val="22"/>
        </w:rPr>
        <w:t xml:space="preserve"> </w:t>
      </w:r>
      <w:r w:rsidR="007A0BE2" w:rsidRPr="00472BE5">
        <w:rPr>
          <w:szCs w:val="22"/>
        </w:rPr>
        <w:t xml:space="preserve">včetně podání </w:t>
      </w:r>
      <w:r w:rsidR="007A0BE2">
        <w:rPr>
          <w:szCs w:val="22"/>
        </w:rPr>
        <w:t xml:space="preserve">žádosti </w:t>
      </w:r>
      <w:r w:rsidR="007A0BE2" w:rsidRPr="00472BE5">
        <w:rPr>
          <w:szCs w:val="22"/>
        </w:rPr>
        <w:t xml:space="preserve">na ČEZ a vyřešení </w:t>
      </w:r>
      <w:proofErr w:type="spellStart"/>
      <w:r w:rsidR="007A0BE2" w:rsidRPr="00472BE5">
        <w:rPr>
          <w:szCs w:val="22"/>
        </w:rPr>
        <w:t>SoBS</w:t>
      </w:r>
      <w:proofErr w:type="spellEnd"/>
      <w:r w:rsidR="007A0BE2" w:rsidRPr="00472BE5">
        <w:rPr>
          <w:szCs w:val="22"/>
        </w:rPr>
        <w:t xml:space="preserve"> na základě plné moci, </w:t>
      </w:r>
      <w:r w:rsidR="007A0BE2">
        <w:rPr>
          <w:szCs w:val="22"/>
        </w:rPr>
        <w:t xml:space="preserve">zajištění </w:t>
      </w:r>
      <w:r w:rsidR="007A0BE2" w:rsidRPr="00472BE5">
        <w:rPr>
          <w:szCs w:val="22"/>
        </w:rPr>
        <w:t>zaplacení poplatku (</w:t>
      </w:r>
      <w:r w:rsidR="007A0BE2">
        <w:rPr>
          <w:szCs w:val="22"/>
        </w:rPr>
        <w:t>pozn.: poplatek uhradí v plné výši objednatel –</w:t>
      </w:r>
      <w:r w:rsidR="007A0BE2" w:rsidRPr="00472BE5">
        <w:rPr>
          <w:szCs w:val="22"/>
        </w:rPr>
        <w:t xml:space="preserve"> DPO</w:t>
      </w:r>
      <w:r w:rsidR="007A0BE2">
        <w:rPr>
          <w:szCs w:val="22"/>
        </w:rPr>
        <w:t>)</w:t>
      </w:r>
      <w:r w:rsidR="007A0BE2" w:rsidRPr="00472BE5">
        <w:rPr>
          <w:szCs w:val="22"/>
        </w:rPr>
        <w:t xml:space="preserve"> na základě vyhlášky</w:t>
      </w:r>
      <w:r w:rsidR="00F70D78" w:rsidRPr="00472BE5">
        <w:rPr>
          <w:szCs w:val="22"/>
        </w:rPr>
        <w:t xml:space="preserve">, </w:t>
      </w:r>
      <w:r w:rsidRPr="00A752D7">
        <w:rPr>
          <w:szCs w:val="22"/>
        </w:rPr>
        <w:t>datové kabely</w:t>
      </w:r>
      <w:r w:rsidR="009A0222">
        <w:rPr>
          <w:szCs w:val="22"/>
        </w:rPr>
        <w:t>, otevírání dveří pomocí snímače, BIS</w:t>
      </w:r>
      <w:r w:rsidRPr="00A752D7">
        <w:rPr>
          <w:szCs w:val="22"/>
        </w:rPr>
        <w:t>, atp., úpravy zpevněných ploch</w:t>
      </w:r>
      <w:r w:rsidR="00472BE5" w:rsidRPr="00472BE5">
        <w:rPr>
          <w:szCs w:val="22"/>
        </w:rPr>
        <w:t xml:space="preserve"> </w:t>
      </w:r>
      <w:r w:rsidR="00472BE5">
        <w:rPr>
          <w:szCs w:val="22"/>
        </w:rPr>
        <w:t>a jejich napojení na stávající komunikace</w:t>
      </w:r>
      <w:r w:rsidRPr="00A752D7">
        <w:rPr>
          <w:szCs w:val="22"/>
        </w:rPr>
        <w:t>, atd.)</w:t>
      </w:r>
      <w:r w:rsidR="00353E76" w:rsidRPr="00472BE5">
        <w:rPr>
          <w:szCs w:val="22"/>
        </w:rPr>
        <w:t xml:space="preserve">. Součástí bude zaměření </w:t>
      </w:r>
      <w:r w:rsidR="00353E76">
        <w:rPr>
          <w:szCs w:val="22"/>
        </w:rPr>
        <w:t xml:space="preserve">skutečného stavu </w:t>
      </w:r>
      <w:r w:rsidR="00CD03E0">
        <w:rPr>
          <w:szCs w:val="22"/>
        </w:rPr>
        <w:t xml:space="preserve">stávajícího objektu </w:t>
      </w:r>
      <w:r w:rsidR="00353E76">
        <w:rPr>
          <w:szCs w:val="22"/>
        </w:rPr>
        <w:t xml:space="preserve">a pasportizace stavebnětechnického stavu </w:t>
      </w:r>
      <w:r w:rsidR="00CD03E0">
        <w:rPr>
          <w:szCs w:val="22"/>
        </w:rPr>
        <w:t xml:space="preserve">stávajícího </w:t>
      </w:r>
      <w:r w:rsidR="00353E76">
        <w:rPr>
          <w:szCs w:val="22"/>
        </w:rPr>
        <w:t>objektu pro návrh úprav.</w:t>
      </w:r>
    </w:p>
    <w:p w14:paraId="1A7EE0D3" w14:textId="7A7B5936" w:rsidR="00C27712" w:rsidRPr="005E30CA" w:rsidRDefault="00C27712" w:rsidP="00306C2C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color w:val="000000" w:themeColor="text1"/>
        </w:rPr>
      </w:pPr>
      <w:r w:rsidRPr="00F26415">
        <w:rPr>
          <w:b/>
          <w:szCs w:val="22"/>
        </w:rPr>
        <w:t>SO 04 Přípojka VN</w:t>
      </w:r>
      <w:r w:rsidRPr="00FE2B37">
        <w:rPr>
          <w:szCs w:val="22"/>
        </w:rPr>
        <w:t xml:space="preserve"> (dle připojovacích podmínek ČEZ, po vyjádření </w:t>
      </w:r>
      <w:proofErr w:type="spellStart"/>
      <w:r w:rsidRPr="00FE2B37">
        <w:rPr>
          <w:szCs w:val="22"/>
        </w:rPr>
        <w:t>ČEZu</w:t>
      </w:r>
      <w:proofErr w:type="spellEnd"/>
      <w:r>
        <w:rPr>
          <w:szCs w:val="22"/>
        </w:rPr>
        <w:t xml:space="preserve">, </w:t>
      </w:r>
      <w:r w:rsidRPr="00472BE5">
        <w:rPr>
          <w:szCs w:val="22"/>
        </w:rPr>
        <w:t xml:space="preserve">včetně podání </w:t>
      </w:r>
      <w:r>
        <w:rPr>
          <w:szCs w:val="22"/>
        </w:rPr>
        <w:t xml:space="preserve">žádosti </w:t>
      </w:r>
      <w:r w:rsidRPr="00472BE5">
        <w:rPr>
          <w:szCs w:val="22"/>
        </w:rPr>
        <w:t xml:space="preserve">na ČEZ a vyřešení </w:t>
      </w:r>
      <w:proofErr w:type="spellStart"/>
      <w:r w:rsidRPr="00472BE5">
        <w:rPr>
          <w:szCs w:val="22"/>
        </w:rPr>
        <w:t>SoBS</w:t>
      </w:r>
      <w:proofErr w:type="spellEnd"/>
      <w:r w:rsidRPr="00472BE5">
        <w:rPr>
          <w:szCs w:val="22"/>
        </w:rPr>
        <w:t xml:space="preserve"> na základě plné moci, </w:t>
      </w:r>
      <w:r>
        <w:rPr>
          <w:szCs w:val="22"/>
        </w:rPr>
        <w:t xml:space="preserve">zajištění </w:t>
      </w:r>
      <w:r w:rsidRPr="00472BE5">
        <w:rPr>
          <w:szCs w:val="22"/>
        </w:rPr>
        <w:t>zaplacení poplatku (</w:t>
      </w:r>
      <w:r>
        <w:rPr>
          <w:szCs w:val="22"/>
        </w:rPr>
        <w:t>pozn.: poplatek uhradí v plné výši objednatel –</w:t>
      </w:r>
      <w:r w:rsidRPr="00472BE5">
        <w:rPr>
          <w:szCs w:val="22"/>
        </w:rPr>
        <w:t xml:space="preserve"> DPO</w:t>
      </w:r>
      <w:r>
        <w:rPr>
          <w:szCs w:val="22"/>
        </w:rPr>
        <w:t>)</w:t>
      </w:r>
      <w:r w:rsidRPr="00472BE5">
        <w:rPr>
          <w:szCs w:val="22"/>
        </w:rPr>
        <w:t xml:space="preserve"> na základě vyhlášky, předpoklad 400 </w:t>
      </w:r>
      <w:r w:rsidR="00301EDD">
        <w:rPr>
          <w:szCs w:val="22"/>
        </w:rPr>
        <w:t>k</w:t>
      </w:r>
      <w:r w:rsidR="00A7345A">
        <w:rPr>
          <w:szCs w:val="22"/>
        </w:rPr>
        <w:t>W</w:t>
      </w:r>
      <w:r w:rsidRPr="00FE2B37">
        <w:rPr>
          <w:szCs w:val="22"/>
        </w:rPr>
        <w:t>)</w:t>
      </w:r>
    </w:p>
    <w:p w14:paraId="0C6998B1" w14:textId="4A68C802" w:rsidR="00306C2C" w:rsidRPr="00475B05" w:rsidRDefault="00306C2C" w:rsidP="00306C2C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color w:val="000000" w:themeColor="text1"/>
        </w:rPr>
      </w:pPr>
      <w:r>
        <w:rPr>
          <w:b/>
          <w:bCs/>
        </w:rPr>
        <w:t xml:space="preserve">SO </w:t>
      </w:r>
      <w:r w:rsidR="00FE2B37">
        <w:rPr>
          <w:b/>
          <w:bCs/>
        </w:rPr>
        <w:t xml:space="preserve">05 </w:t>
      </w:r>
      <w:r>
        <w:rPr>
          <w:b/>
          <w:bCs/>
        </w:rPr>
        <w:t>Přípojka IT</w:t>
      </w:r>
      <w:r>
        <w:t xml:space="preserve"> </w:t>
      </w:r>
      <w:r w:rsidRPr="00475B05">
        <w:rPr>
          <w:color w:val="000000" w:themeColor="text1"/>
        </w:rPr>
        <w:t xml:space="preserve">pro zázemí řidičů a pro měnírnu – </w:t>
      </w:r>
      <w:r w:rsidR="005A1094" w:rsidRPr="002205D7">
        <w:rPr>
          <w:szCs w:val="22"/>
        </w:rPr>
        <w:t>napojení na sy</w:t>
      </w:r>
      <w:r w:rsidR="005A1094">
        <w:rPr>
          <w:szCs w:val="22"/>
        </w:rPr>
        <w:t>stém dispečerského řízení DPO a </w:t>
      </w:r>
      <w:r w:rsidR="005A1094" w:rsidRPr="002205D7">
        <w:rPr>
          <w:szCs w:val="22"/>
        </w:rPr>
        <w:t>systém AISYS (GSM, LTE</w:t>
      </w:r>
      <w:r w:rsidR="005A1094">
        <w:rPr>
          <w:szCs w:val="22"/>
        </w:rPr>
        <w:t>, přednostně pevná datová a telekomunikační linka poskytovatele datových služeb</w:t>
      </w:r>
      <w:r w:rsidR="005A1094" w:rsidRPr="002205D7">
        <w:rPr>
          <w:szCs w:val="22"/>
        </w:rPr>
        <w:t>)</w:t>
      </w:r>
      <w:r w:rsidR="005A1094">
        <w:rPr>
          <w:szCs w:val="22"/>
        </w:rPr>
        <w:t>. Měnírna musí mít dva nezávislé komunikační systémy. (Vysílačka, telefon apod.)</w:t>
      </w:r>
    </w:p>
    <w:p w14:paraId="4A13882E" w14:textId="30CDCA72" w:rsidR="00306C2C" w:rsidRDefault="00306C2C" w:rsidP="00306C2C">
      <w:pPr>
        <w:pStyle w:val="Odstavecseseznamem"/>
        <w:numPr>
          <w:ilvl w:val="0"/>
          <w:numId w:val="8"/>
        </w:numPr>
        <w:spacing w:after="60"/>
        <w:ind w:left="851" w:hanging="284"/>
        <w:jc w:val="left"/>
      </w:pPr>
      <w:r>
        <w:rPr>
          <w:b/>
          <w:bCs/>
        </w:rPr>
        <w:t xml:space="preserve">SO </w:t>
      </w:r>
      <w:r w:rsidR="00FE2B37">
        <w:rPr>
          <w:b/>
          <w:bCs/>
        </w:rPr>
        <w:t xml:space="preserve">06 </w:t>
      </w:r>
      <w:r>
        <w:rPr>
          <w:b/>
          <w:bCs/>
        </w:rPr>
        <w:t xml:space="preserve">Přípojka cizího zdroje pro měnírnu </w:t>
      </w:r>
      <w:r>
        <w:rPr>
          <w:bCs/>
        </w:rPr>
        <w:t>(</w:t>
      </w:r>
      <w:proofErr w:type="spellStart"/>
      <w:r>
        <w:rPr>
          <w:bCs/>
        </w:rPr>
        <w:t>elektronapájení</w:t>
      </w:r>
      <w:proofErr w:type="spellEnd"/>
      <w:r>
        <w:rPr>
          <w:bCs/>
        </w:rPr>
        <w:t xml:space="preserve"> v případě výluky měnírny)</w:t>
      </w:r>
      <w:r w:rsidR="00F70D78">
        <w:rPr>
          <w:bCs/>
        </w:rPr>
        <w:t xml:space="preserve"> </w:t>
      </w:r>
      <w:r w:rsidR="00F70D78">
        <w:rPr>
          <w:szCs w:val="22"/>
        </w:rPr>
        <w:t xml:space="preserve">a podání na </w:t>
      </w:r>
      <w:proofErr w:type="spellStart"/>
      <w:r w:rsidR="00F70D78">
        <w:rPr>
          <w:szCs w:val="22"/>
        </w:rPr>
        <w:t>SoSB</w:t>
      </w:r>
      <w:proofErr w:type="spellEnd"/>
      <w:r w:rsidR="00F70D78">
        <w:rPr>
          <w:szCs w:val="22"/>
        </w:rPr>
        <w:t xml:space="preserve"> na ČEZ distribuci a uhrazení poplatku</w:t>
      </w:r>
      <w:r w:rsidR="00E97753">
        <w:rPr>
          <w:szCs w:val="22"/>
        </w:rPr>
        <w:t xml:space="preserve"> </w:t>
      </w:r>
      <w:r w:rsidR="00E97753" w:rsidRPr="00472BE5">
        <w:rPr>
          <w:szCs w:val="22"/>
        </w:rPr>
        <w:t>(</w:t>
      </w:r>
      <w:r w:rsidR="00E97753">
        <w:rPr>
          <w:szCs w:val="22"/>
        </w:rPr>
        <w:t>pozn.: poplatek uhradí v plné výši objednatel –</w:t>
      </w:r>
      <w:r w:rsidR="00E97753" w:rsidRPr="00472BE5">
        <w:rPr>
          <w:szCs w:val="22"/>
        </w:rPr>
        <w:t xml:space="preserve"> DPO</w:t>
      </w:r>
      <w:r w:rsidR="00E97753">
        <w:rPr>
          <w:szCs w:val="22"/>
        </w:rPr>
        <w:t>)</w:t>
      </w:r>
    </w:p>
    <w:p w14:paraId="6A5C2A4B" w14:textId="61DC4975" w:rsidR="00306C2C" w:rsidRDefault="00306C2C" w:rsidP="00306C2C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</w:pPr>
      <w:r>
        <w:rPr>
          <w:b/>
          <w:bCs/>
        </w:rPr>
        <w:t xml:space="preserve">PS 01 Technologie měnírny </w:t>
      </w:r>
      <w:r>
        <w:t>(</w:t>
      </w:r>
      <w:r>
        <w:rPr>
          <w:bCs/>
        </w:rPr>
        <w:t>R22kV</w:t>
      </w:r>
      <w:r>
        <w:t>, 4x napáječ, transformátor</w:t>
      </w:r>
      <w:r w:rsidR="00FE2B37">
        <w:t>y</w:t>
      </w:r>
      <w:r>
        <w:t>, 2x usměrňovač,</w:t>
      </w:r>
      <w:r>
        <w:rPr>
          <w:bCs/>
        </w:rPr>
        <w:t xml:space="preserve"> řídicí systém, dálkové ovládání, rozvaděč vlastní spotřeby, pracovní uzemnění…</w:t>
      </w:r>
      <w:r>
        <w:t>). Tato část je stavba dráhy</w:t>
      </w:r>
    </w:p>
    <w:p w14:paraId="6A9EE31D" w14:textId="3FEEF812" w:rsidR="00475B05" w:rsidRDefault="00475B05" w:rsidP="00475B05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bCs/>
        </w:rPr>
      </w:pPr>
      <w:r>
        <w:rPr>
          <w:b/>
          <w:bCs/>
        </w:rPr>
        <w:t>Energetický výpočet –</w:t>
      </w:r>
      <w:r w:rsidR="00301EDD">
        <w:rPr>
          <w:b/>
          <w:bCs/>
        </w:rPr>
        <w:t xml:space="preserve"> </w:t>
      </w:r>
      <w:r>
        <w:t>pro udržovací stopu</w:t>
      </w:r>
      <w:r w:rsidR="00972D7B">
        <w:t xml:space="preserve"> a </w:t>
      </w:r>
      <w:r w:rsidR="009A0222">
        <w:t>pro napájení dvou přilehlých úseků tramvajové trakce</w:t>
      </w:r>
    </w:p>
    <w:p w14:paraId="6C7BB8BB" w14:textId="77777777" w:rsidR="00475B05" w:rsidRDefault="00475B05" w:rsidP="00475B05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bCs/>
        </w:rPr>
      </w:pPr>
      <w:r>
        <w:rPr>
          <w:b/>
          <w:bCs/>
        </w:rPr>
        <w:t xml:space="preserve">Zásady organizace výstavby </w:t>
      </w:r>
    </w:p>
    <w:p w14:paraId="616ADF09" w14:textId="77777777" w:rsidR="00475B05" w:rsidRDefault="00475B05" w:rsidP="00475B05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bCs/>
        </w:rPr>
      </w:pPr>
      <w:r>
        <w:rPr>
          <w:b/>
          <w:bCs/>
        </w:rPr>
        <w:t>Požárně bezpečnostní řešení navrhovaných objektů</w:t>
      </w:r>
    </w:p>
    <w:p w14:paraId="08DA1E8E" w14:textId="77777777" w:rsidR="00475B05" w:rsidRDefault="00475B05" w:rsidP="00475B05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bCs/>
        </w:rPr>
      </w:pPr>
      <w:r>
        <w:rPr>
          <w:b/>
          <w:bCs/>
        </w:rPr>
        <w:t>Položkový rozpočet s oceněným i neoceněným soupisem prací</w:t>
      </w:r>
    </w:p>
    <w:p w14:paraId="0EBCB643" w14:textId="79F00AC5" w:rsidR="00306C2C" w:rsidRPr="00475B05" w:rsidRDefault="00475B05" w:rsidP="00475B05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bCs/>
        </w:rPr>
      </w:pPr>
      <w:r w:rsidRPr="00475B05">
        <w:rPr>
          <w:b/>
          <w:bCs/>
        </w:rPr>
        <w:t>Ostatní SO a PS potřebné pro řádnou realizaci stavby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1E28886C" w14:textId="77777777" w:rsidR="00475B05" w:rsidRPr="00475B05" w:rsidRDefault="00475B05" w:rsidP="00475B05">
      <w:pPr>
        <w:spacing w:after="0"/>
        <w:ind w:firstLine="567"/>
        <w:rPr>
          <w:b/>
          <w:szCs w:val="22"/>
          <w:u w:val="single"/>
        </w:rPr>
      </w:pPr>
      <w:r w:rsidRPr="00475B05">
        <w:rPr>
          <w:b/>
          <w:szCs w:val="22"/>
          <w:u w:val="single"/>
        </w:rPr>
        <w:t>PS01 – detaily zadání:</w:t>
      </w:r>
    </w:p>
    <w:p w14:paraId="14065EA5" w14:textId="77777777" w:rsidR="00475B05" w:rsidRPr="00472BE5" w:rsidRDefault="00475B05" w:rsidP="00475B05">
      <w:pPr>
        <w:spacing w:after="0"/>
        <w:ind w:left="567"/>
        <w:rPr>
          <w:szCs w:val="22"/>
        </w:rPr>
      </w:pPr>
      <w:r w:rsidRPr="00475B05">
        <w:rPr>
          <w:szCs w:val="22"/>
        </w:rPr>
        <w:t>V </w:t>
      </w:r>
      <w:r w:rsidRPr="00472BE5">
        <w:rPr>
          <w:szCs w:val="22"/>
        </w:rPr>
        <w:t>prefabrikovaném betonovém objektu nebo zděné stavbě budou umístěny tyto prvky technologie měnírny:</w:t>
      </w:r>
    </w:p>
    <w:p w14:paraId="53699763" w14:textId="69DD28DB" w:rsidR="00475B05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472BE5">
        <w:rPr>
          <w:szCs w:val="22"/>
        </w:rPr>
        <w:t xml:space="preserve">R22kV ve skladbě – 2x přívodní pole, 1x pole měření, </w:t>
      </w:r>
      <w:r w:rsidRPr="00A752D7">
        <w:rPr>
          <w:szCs w:val="22"/>
        </w:rPr>
        <w:t>2x trakční transformátor</w:t>
      </w:r>
      <w:r w:rsidRPr="00472BE5">
        <w:rPr>
          <w:szCs w:val="22"/>
        </w:rPr>
        <w:t>, 1x transformátor vlastní spotřeby</w:t>
      </w:r>
    </w:p>
    <w:p w14:paraId="35E1C3C1" w14:textId="40C2CDED" w:rsidR="00B12A48" w:rsidRDefault="00B12A48" w:rsidP="00B12A48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 xml:space="preserve">2x </w:t>
      </w:r>
      <w:r w:rsidRPr="00F33DBC">
        <w:rPr>
          <w:szCs w:val="22"/>
        </w:rPr>
        <w:t>trakční tr</w:t>
      </w:r>
      <w:r>
        <w:rPr>
          <w:szCs w:val="22"/>
        </w:rPr>
        <w:t xml:space="preserve">ansformátor s předpokládaným výkonem 630 </w:t>
      </w:r>
      <w:proofErr w:type="spellStart"/>
      <w:r>
        <w:rPr>
          <w:szCs w:val="22"/>
        </w:rPr>
        <w:t>kVA</w:t>
      </w:r>
      <w:proofErr w:type="spellEnd"/>
      <w:r>
        <w:rPr>
          <w:szCs w:val="22"/>
        </w:rPr>
        <w:t xml:space="preserve"> 22/0,52 </w:t>
      </w:r>
      <w:proofErr w:type="spellStart"/>
      <w:r>
        <w:rPr>
          <w:szCs w:val="22"/>
        </w:rPr>
        <w:t>kV</w:t>
      </w:r>
      <w:proofErr w:type="spellEnd"/>
      <w:r w:rsidR="009A0222">
        <w:rPr>
          <w:szCs w:val="22"/>
        </w:rPr>
        <w:t xml:space="preserve"> </w:t>
      </w:r>
      <w:r w:rsidR="009A0222" w:rsidRPr="00472BE5">
        <w:rPr>
          <w:szCs w:val="22"/>
        </w:rPr>
        <w:t>(výkon bude definován energetickým výpočtem a z něj vycházejících transformátorů)</w:t>
      </w:r>
      <w:r>
        <w:rPr>
          <w:szCs w:val="22"/>
        </w:rPr>
        <w:t xml:space="preserve">, </w:t>
      </w:r>
      <w:r w:rsidRPr="00F33DBC">
        <w:rPr>
          <w:szCs w:val="22"/>
        </w:rPr>
        <w:t>1</w:t>
      </w:r>
      <w:r>
        <w:rPr>
          <w:szCs w:val="22"/>
        </w:rPr>
        <w:t>x </w:t>
      </w:r>
      <w:r w:rsidRPr="00F33DBC">
        <w:rPr>
          <w:szCs w:val="22"/>
        </w:rPr>
        <w:t xml:space="preserve">transformátor vlastní spotřeby 50 </w:t>
      </w:r>
      <w:proofErr w:type="spellStart"/>
      <w:r w:rsidRPr="00F33DBC">
        <w:rPr>
          <w:szCs w:val="22"/>
        </w:rPr>
        <w:t>kVA</w:t>
      </w:r>
      <w:proofErr w:type="spellEnd"/>
    </w:p>
    <w:p w14:paraId="14E19AB1" w14:textId="4CE69BFE" w:rsidR="00475B05" w:rsidRPr="00A752D7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A752D7">
        <w:rPr>
          <w:szCs w:val="22"/>
        </w:rPr>
        <w:t xml:space="preserve">2x usměrňovače </w:t>
      </w:r>
      <w:r w:rsidR="0012601A" w:rsidRPr="00A752D7">
        <w:rPr>
          <w:szCs w:val="22"/>
        </w:rPr>
        <w:t xml:space="preserve">předpoklad 630 </w:t>
      </w:r>
      <w:proofErr w:type="spellStart"/>
      <w:r w:rsidR="0012601A" w:rsidRPr="00A752D7">
        <w:rPr>
          <w:szCs w:val="22"/>
        </w:rPr>
        <w:t>kVA</w:t>
      </w:r>
      <w:proofErr w:type="spellEnd"/>
      <w:r w:rsidR="0012601A" w:rsidRPr="00A752D7">
        <w:rPr>
          <w:szCs w:val="22"/>
        </w:rPr>
        <w:t xml:space="preserve"> </w:t>
      </w:r>
      <w:r w:rsidRPr="00A752D7">
        <w:rPr>
          <w:szCs w:val="22"/>
        </w:rPr>
        <w:t xml:space="preserve"> </w:t>
      </w:r>
      <w:r w:rsidR="0012601A" w:rsidRPr="00472BE5">
        <w:rPr>
          <w:szCs w:val="22"/>
        </w:rPr>
        <w:t>(výkon bude definován energetickým výpočtem a z něj vycházejících transformátorů)</w:t>
      </w:r>
    </w:p>
    <w:p w14:paraId="2DF83718" w14:textId="77777777" w:rsidR="00475B05" w:rsidRPr="00475B05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475B05">
        <w:rPr>
          <w:szCs w:val="22"/>
        </w:rPr>
        <w:t>4x napájecí skříně – motoricky ovládané – napájení udržovací stopy s dvoupólovým vypínáním, 3x rezerva s jednopólovým vypínáním</w:t>
      </w:r>
    </w:p>
    <w:p w14:paraId="04B63E46" w14:textId="77777777" w:rsidR="00475B05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>
        <w:rPr>
          <w:szCs w:val="22"/>
        </w:rPr>
        <w:t>s</w:t>
      </w:r>
      <w:r w:rsidRPr="00F33DBC">
        <w:rPr>
          <w:szCs w:val="22"/>
        </w:rPr>
        <w:t xml:space="preserve">kříň </w:t>
      </w:r>
      <w:r>
        <w:rPr>
          <w:szCs w:val="22"/>
        </w:rPr>
        <w:t xml:space="preserve">řídicího systému, </w:t>
      </w:r>
      <w:r w:rsidRPr="00F33DBC">
        <w:rPr>
          <w:szCs w:val="22"/>
        </w:rPr>
        <w:t>dálkového ovládání a signalizace (komunikace</w:t>
      </w:r>
      <w:r>
        <w:rPr>
          <w:szCs w:val="22"/>
        </w:rPr>
        <w:t xml:space="preserve"> se stávajícím dálkovým dohledem měníren SAIA);</w:t>
      </w:r>
    </w:p>
    <w:p w14:paraId="3E024C9C" w14:textId="64754BBF" w:rsidR="00475B05" w:rsidRPr="00475B05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475B05">
        <w:rPr>
          <w:szCs w:val="22"/>
        </w:rPr>
        <w:t xml:space="preserve">Skříň energetického systému AISYS pro ovládání a signalizaci (komunikace </w:t>
      </w:r>
      <w:r w:rsidR="00F1388A">
        <w:rPr>
          <w:szCs w:val="22"/>
        </w:rPr>
        <w:t xml:space="preserve">i </w:t>
      </w:r>
      <w:r w:rsidRPr="00475B05">
        <w:rPr>
          <w:szCs w:val="22"/>
        </w:rPr>
        <w:t>po</w:t>
      </w:r>
      <w:r>
        <w:rPr>
          <w:szCs w:val="22"/>
        </w:rPr>
        <w:t>mocí</w:t>
      </w:r>
      <w:r w:rsidRPr="00475B05">
        <w:rPr>
          <w:szCs w:val="22"/>
        </w:rPr>
        <w:t xml:space="preserve"> LTE modemu)</w:t>
      </w:r>
      <w:r w:rsidR="008D007A">
        <w:rPr>
          <w:szCs w:val="22"/>
        </w:rPr>
        <w:t xml:space="preserve">, vyčítání spotřeby VN elektroměru a přidání vyčtených hodnot z elektroměru do stávající vizualizace </w:t>
      </w:r>
      <w:r w:rsidR="00F1388A">
        <w:rPr>
          <w:szCs w:val="22"/>
        </w:rPr>
        <w:t xml:space="preserve">AISYS </w:t>
      </w:r>
      <w:r w:rsidR="008D007A">
        <w:rPr>
          <w:szCs w:val="22"/>
        </w:rPr>
        <w:t>a do součtů v systému AISYS, dále pak vyčítání spotřeb energií (podružný elektroměr, vodoměr, teplo, pro zdržovnu řidičů, teplotních čidel. Řízení topení pro zdržovnu řidičů a případně měnírnu</w:t>
      </w:r>
      <w:r w:rsidR="0080523A">
        <w:rPr>
          <w:sz w:val="24"/>
          <w:szCs w:val="22"/>
        </w:rPr>
        <w:t>)</w:t>
      </w:r>
      <w:r w:rsidR="008D007A">
        <w:rPr>
          <w:szCs w:val="22"/>
        </w:rPr>
        <w:t>.</w:t>
      </w:r>
    </w:p>
    <w:p w14:paraId="0878ABEF" w14:textId="56D8B665" w:rsidR="00924C44" w:rsidRDefault="00475B05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  <w:r w:rsidRPr="00475B05">
        <w:rPr>
          <w:szCs w:val="22"/>
        </w:rPr>
        <w:t>rozvaděč vlastní spotřeby NN</w:t>
      </w:r>
      <w:r>
        <w:rPr>
          <w:szCs w:val="22"/>
        </w:rPr>
        <w:t>,</w:t>
      </w:r>
      <w:r w:rsidR="00DF2A68">
        <w:rPr>
          <w:szCs w:val="22"/>
        </w:rPr>
        <w:t xml:space="preserve"> </w:t>
      </w:r>
      <w:r w:rsidR="00FE2B37" w:rsidRPr="00472BE5">
        <w:rPr>
          <w:szCs w:val="22"/>
        </w:rPr>
        <w:t xml:space="preserve">napojení na cizí zdroj (ze </w:t>
      </w:r>
      <w:r w:rsidR="00FE2B37">
        <w:rPr>
          <w:szCs w:val="22"/>
        </w:rPr>
        <w:t>zázemí</w:t>
      </w:r>
      <w:r w:rsidR="00FE2B37" w:rsidRPr="00472BE5">
        <w:rPr>
          <w:szCs w:val="22"/>
        </w:rPr>
        <w:t xml:space="preserve"> řidičů)</w:t>
      </w:r>
    </w:p>
    <w:p w14:paraId="7FAF650D" w14:textId="1E4E24E8" w:rsidR="0080523A" w:rsidRDefault="0080523A" w:rsidP="00475B05">
      <w:pPr>
        <w:pStyle w:val="Odstavecseseznamem"/>
        <w:numPr>
          <w:ilvl w:val="0"/>
          <w:numId w:val="15"/>
        </w:numPr>
        <w:spacing w:after="0"/>
        <w:ind w:left="851" w:hanging="284"/>
        <w:rPr>
          <w:szCs w:val="22"/>
        </w:rPr>
      </w:pPr>
    </w:p>
    <w:p w14:paraId="0B241766" w14:textId="71D34A89" w:rsidR="00AB4ED5" w:rsidRDefault="00AB4ED5" w:rsidP="00AB4ED5">
      <w:pPr>
        <w:pStyle w:val="Odstavecseseznamem"/>
        <w:numPr>
          <w:ilvl w:val="2"/>
          <w:numId w:val="6"/>
        </w:numPr>
        <w:spacing w:after="0"/>
        <w:ind w:left="567" w:hanging="567"/>
        <w:rPr>
          <w:szCs w:val="22"/>
        </w:rPr>
      </w:pPr>
      <w:r>
        <w:rPr>
          <w:szCs w:val="22"/>
        </w:rPr>
        <w:t>Situační schéma s vyznačením místa plnění</w:t>
      </w:r>
    </w:p>
    <w:p w14:paraId="0658733F" w14:textId="2E266014" w:rsidR="00AB4ED5" w:rsidRDefault="00AB4ED5" w:rsidP="00353E76">
      <w:pPr>
        <w:pStyle w:val="Odstavecseseznamem"/>
        <w:spacing w:after="0"/>
        <w:jc w:val="center"/>
        <w:rPr>
          <w:szCs w:val="22"/>
        </w:rPr>
      </w:pPr>
      <w:r w:rsidRPr="00AB4ED5">
        <w:rPr>
          <w:noProof/>
          <w:szCs w:val="22"/>
        </w:rPr>
        <w:drawing>
          <wp:inline distT="0" distB="0" distL="0" distR="0" wp14:anchorId="1140BE47" wp14:editId="15E7EAC6">
            <wp:extent cx="5400000" cy="3859486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3859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F3860" w14:textId="5CC6D670" w:rsidR="00475B05" w:rsidRDefault="00475B05" w:rsidP="00475B05">
      <w:pPr>
        <w:spacing w:after="0"/>
        <w:rPr>
          <w:szCs w:val="22"/>
        </w:rPr>
      </w:pPr>
    </w:p>
    <w:p w14:paraId="0CFB46E9" w14:textId="23F716AD" w:rsidR="00353E76" w:rsidRDefault="00353E76" w:rsidP="00353E76">
      <w:pPr>
        <w:pStyle w:val="Odstavecseseznamem"/>
        <w:numPr>
          <w:ilvl w:val="2"/>
          <w:numId w:val="6"/>
        </w:numPr>
        <w:spacing w:after="0"/>
        <w:ind w:left="567" w:hanging="567"/>
        <w:rPr>
          <w:szCs w:val="22"/>
        </w:rPr>
      </w:pPr>
      <w:r>
        <w:rPr>
          <w:szCs w:val="22"/>
        </w:rPr>
        <w:t xml:space="preserve">Snímky zachycující stávající stav objektu na pozemku </w:t>
      </w:r>
      <w:proofErr w:type="spellStart"/>
      <w:r>
        <w:rPr>
          <w:szCs w:val="22"/>
        </w:rPr>
        <w:t>parc</w:t>
      </w:r>
      <w:proofErr w:type="spellEnd"/>
      <w:r>
        <w:rPr>
          <w:szCs w:val="22"/>
        </w:rPr>
        <w:t xml:space="preserve">. </w:t>
      </w:r>
      <w:proofErr w:type="gramStart"/>
      <w:r>
        <w:rPr>
          <w:szCs w:val="22"/>
        </w:rPr>
        <w:t>č.</w:t>
      </w:r>
      <w:proofErr w:type="gramEnd"/>
      <w:r>
        <w:rPr>
          <w:szCs w:val="22"/>
        </w:rPr>
        <w:t xml:space="preserve"> </w:t>
      </w:r>
      <w:r w:rsidRPr="006127E1">
        <w:rPr>
          <w:szCs w:val="22"/>
        </w:rPr>
        <w:t xml:space="preserve">822, </w:t>
      </w:r>
      <w:proofErr w:type="spellStart"/>
      <w:r w:rsidRPr="006127E1">
        <w:rPr>
          <w:szCs w:val="22"/>
        </w:rPr>
        <w:t>kú</w:t>
      </w:r>
      <w:proofErr w:type="spellEnd"/>
      <w:r w:rsidRPr="006127E1">
        <w:rPr>
          <w:szCs w:val="22"/>
        </w:rPr>
        <w:t>. Vítkovice</w:t>
      </w:r>
    </w:p>
    <w:p w14:paraId="49DC878F" w14:textId="0E866547" w:rsidR="00475B05" w:rsidRPr="00475B05" w:rsidRDefault="00353E76" w:rsidP="00301EDD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  <w:lang w:val="cs-CZ"/>
        </w:rPr>
      </w:pPr>
      <w:r w:rsidRPr="00353E76">
        <w:rPr>
          <w:noProof/>
          <w:szCs w:val="22"/>
          <w:lang w:val="cs-CZ"/>
        </w:rPr>
        <w:drawing>
          <wp:inline distT="0" distB="0" distL="0" distR="0" wp14:anchorId="3FF75F2F" wp14:editId="018147FF">
            <wp:extent cx="2880000" cy="1805923"/>
            <wp:effectExtent l="0" t="0" r="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805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Cs w:val="22"/>
        </w:rPr>
        <w:tab/>
      </w:r>
      <w:r w:rsidRPr="00353E76">
        <w:rPr>
          <w:noProof/>
          <w:szCs w:val="22"/>
          <w:lang w:val="cs-CZ"/>
        </w:rPr>
        <w:drawing>
          <wp:inline distT="0" distB="0" distL="0" distR="0" wp14:anchorId="2F6C3450" wp14:editId="76659F62">
            <wp:extent cx="2520000" cy="1890473"/>
            <wp:effectExtent l="0" t="0" r="0" b="0"/>
            <wp:docPr id="3" name="Obrázek 3" descr="R:\Projekty\Infrastruktura pro elektromobilitu\lokalita Mírová_nové zadání\00_odkup pozemku (podklady)\fotky_objekt na pozemku č. 822\IMG_20220518_085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ojekty\Infrastruktura pro elektromobilitu\lokalita Mírová_nové zadání\00_odkup pozemku (podklady)\fotky_objekt na pozemku č. 822\IMG_20220518_0859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890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75B05" w:rsidRPr="00475B05" w:rsidSect="001C6656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EC2635" w14:textId="77777777" w:rsidR="007F77B1" w:rsidRDefault="007F77B1" w:rsidP="00360830">
      <w:r>
        <w:separator/>
      </w:r>
    </w:p>
  </w:endnote>
  <w:endnote w:type="continuationSeparator" w:id="0">
    <w:p w14:paraId="20DDB2E8" w14:textId="77777777" w:rsidR="007F77B1" w:rsidRDefault="007F77B1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337F9534" w:rsidR="00CF3D2C" w:rsidRPr="00CE2ED4" w:rsidRDefault="009B5832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C63F19" w:rsidRPr="00C63F19">
              <w:rPr>
                <w:rFonts w:ascii="Times New Roman" w:hAnsi="Times New Roman" w:cs="Times New Roman"/>
                <w:i/>
                <w:sz w:val="20"/>
                <w:szCs w:val="20"/>
              </w:rPr>
              <w:t>PD - Infrastruktura pro elektromobilitu lokalita Mírová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6B47525C" w:rsidR="00CF3D2C" w:rsidRPr="00CE2ED4" w:rsidRDefault="009B5832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C63F19" w:rsidRPr="00C63F19">
              <w:rPr>
                <w:rFonts w:ascii="Times New Roman" w:hAnsi="Times New Roman" w:cs="Times New Roman"/>
                <w:i/>
                <w:sz w:val="20"/>
                <w:szCs w:val="20"/>
              </w:rPr>
              <w:t>PD - Infrastruktura pro elektromobilitu lokalita Mírová</w:t>
            </w:r>
            <w:r w:rsidR="00C63F19" w:rsidRPr="00973E7E" w:rsidDel="00C63F19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CFEA99" w14:textId="77777777" w:rsidR="007F77B1" w:rsidRDefault="007F77B1" w:rsidP="00360830">
      <w:r>
        <w:separator/>
      </w:r>
    </w:p>
  </w:footnote>
  <w:footnote w:type="continuationSeparator" w:id="0">
    <w:p w14:paraId="66A19D2F" w14:textId="77777777" w:rsidR="007F77B1" w:rsidRDefault="007F77B1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6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059607" w14:textId="625035A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0464E949" w14:textId="36FB31FF" w:rsidR="001C6656" w:rsidRPr="00BF7335" w:rsidRDefault="001C6656" w:rsidP="001C6656">
    <w:pPr>
      <w:pStyle w:val="Zhlav"/>
      <w:tabs>
        <w:tab w:val="left" w:pos="708"/>
      </w:tabs>
      <w:rPr>
        <w:rFonts w:ascii="Times New Roman" w:hAnsi="Times New Roman" w:cs="Times New Roman"/>
      </w:rPr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4F07E140">
          <wp:simplePos x="0" y="0"/>
          <wp:positionH relativeFrom="margin">
            <wp:align>left</wp:align>
          </wp:positionH>
          <wp:positionV relativeFrom="page">
            <wp:posOffset>723900</wp:posOffset>
          </wp:positionV>
          <wp:extent cx="1866900" cy="504825"/>
          <wp:effectExtent l="0" t="0" r="0" b="9525"/>
          <wp:wrapSquare wrapText="bothSides"/>
          <wp:docPr id="10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37164912">
          <wp:simplePos x="0" y="0"/>
          <wp:positionH relativeFrom="margin">
            <wp:posOffset>4155440</wp:posOffset>
          </wp:positionH>
          <wp:positionV relativeFrom="page">
            <wp:posOffset>676275</wp:posOffset>
          </wp:positionV>
          <wp:extent cx="2171700" cy="381000"/>
          <wp:effectExtent l="19050" t="0" r="0" b="0"/>
          <wp:wrapSquare wrapText="bothSides"/>
          <wp:docPr id="9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17170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F7335">
      <w:rPr>
        <w:rFonts w:ascii="Times New Roman" w:hAnsi="Times New Roman" w:cs="Times New Roman"/>
      </w:rPr>
      <w:t xml:space="preserve">Příloha č. </w:t>
    </w:r>
    <w:r w:rsidR="009B5832">
      <w:rPr>
        <w:rFonts w:ascii="Times New Roman" w:hAnsi="Times New Roman" w:cs="Times New Roman"/>
      </w:rPr>
      <w:t>3</w:t>
    </w:r>
    <w:r w:rsidRPr="00BF7335">
      <w:rPr>
        <w:rFonts w:ascii="Times New Roman" w:hAnsi="Times New Roman" w:cs="Times New Roman"/>
      </w:rPr>
      <w:t xml:space="preserve"> Zadávací dokumentace</w:t>
    </w:r>
  </w:p>
  <w:p w14:paraId="09598F05" w14:textId="7DF813DF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680C7504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17345C9D"/>
    <w:multiLevelType w:val="hybridMultilevel"/>
    <w:tmpl w:val="60DEBAB8"/>
    <w:lvl w:ilvl="0" w:tplc="CE067A44">
      <w:start w:val="1"/>
      <w:numFmt w:val="decimal"/>
      <w:lvlText w:val="%1."/>
      <w:lvlJc w:val="left"/>
      <w:pPr>
        <w:ind w:left="1572" w:hanging="360"/>
      </w:pPr>
      <w:rPr>
        <w:rFonts w:ascii="Times New Roman" w:hAnsi="Times New Roman" w:cs="Times New Roman" w:hint="default"/>
        <w:sz w:val="22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2292"/>
        </w:tabs>
        <w:ind w:left="2292" w:hanging="360"/>
      </w:pPr>
    </w:lvl>
    <w:lvl w:ilvl="2" w:tplc="0405001B">
      <w:start w:val="1"/>
      <w:numFmt w:val="decimal"/>
      <w:lvlText w:val="%3."/>
      <w:lvlJc w:val="left"/>
      <w:pPr>
        <w:tabs>
          <w:tab w:val="num" w:pos="3012"/>
        </w:tabs>
        <w:ind w:left="3012" w:hanging="360"/>
      </w:pPr>
    </w:lvl>
    <w:lvl w:ilvl="3" w:tplc="0405000F">
      <w:start w:val="1"/>
      <w:numFmt w:val="decimal"/>
      <w:lvlText w:val="%4."/>
      <w:lvlJc w:val="left"/>
      <w:pPr>
        <w:tabs>
          <w:tab w:val="num" w:pos="3732"/>
        </w:tabs>
        <w:ind w:left="3732" w:hanging="360"/>
      </w:pPr>
    </w:lvl>
    <w:lvl w:ilvl="4" w:tplc="04050019">
      <w:start w:val="1"/>
      <w:numFmt w:val="decimal"/>
      <w:lvlText w:val="%5."/>
      <w:lvlJc w:val="left"/>
      <w:pPr>
        <w:tabs>
          <w:tab w:val="num" w:pos="4452"/>
        </w:tabs>
        <w:ind w:left="4452" w:hanging="360"/>
      </w:pPr>
    </w:lvl>
    <w:lvl w:ilvl="5" w:tplc="0405001B">
      <w:start w:val="1"/>
      <w:numFmt w:val="decimal"/>
      <w:lvlText w:val="%6."/>
      <w:lvlJc w:val="left"/>
      <w:pPr>
        <w:tabs>
          <w:tab w:val="num" w:pos="5172"/>
        </w:tabs>
        <w:ind w:left="5172" w:hanging="360"/>
      </w:pPr>
    </w:lvl>
    <w:lvl w:ilvl="6" w:tplc="0405000F">
      <w:start w:val="1"/>
      <w:numFmt w:val="decimal"/>
      <w:lvlText w:val="%7."/>
      <w:lvlJc w:val="left"/>
      <w:pPr>
        <w:tabs>
          <w:tab w:val="num" w:pos="5892"/>
        </w:tabs>
        <w:ind w:left="5892" w:hanging="360"/>
      </w:pPr>
    </w:lvl>
    <w:lvl w:ilvl="7" w:tplc="04050019">
      <w:start w:val="1"/>
      <w:numFmt w:val="decimal"/>
      <w:lvlText w:val="%8."/>
      <w:lvlJc w:val="left"/>
      <w:pPr>
        <w:tabs>
          <w:tab w:val="num" w:pos="6612"/>
        </w:tabs>
        <w:ind w:left="6612" w:hanging="360"/>
      </w:pPr>
    </w:lvl>
    <w:lvl w:ilvl="8" w:tplc="0405001B">
      <w:start w:val="1"/>
      <w:numFmt w:val="decimal"/>
      <w:lvlText w:val="%9."/>
      <w:lvlJc w:val="left"/>
      <w:pPr>
        <w:tabs>
          <w:tab w:val="num" w:pos="7332"/>
        </w:tabs>
        <w:ind w:left="7332" w:hanging="360"/>
      </w:pPr>
    </w:lvl>
  </w:abstractNum>
  <w:abstractNum w:abstractNumId="5" w15:restartNumberingAfterBreak="0">
    <w:nsid w:val="18053256"/>
    <w:multiLevelType w:val="hybridMultilevel"/>
    <w:tmpl w:val="74B24E48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56D1F99"/>
    <w:multiLevelType w:val="hybridMultilevel"/>
    <w:tmpl w:val="EFCC115E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6C681329"/>
    <w:multiLevelType w:val="hybridMultilevel"/>
    <w:tmpl w:val="48BE05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0"/>
  </w:num>
  <w:num w:numId="3">
    <w:abstractNumId w:val="14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7"/>
  </w:num>
  <w:num w:numId="8">
    <w:abstractNumId w:val="15"/>
  </w:num>
  <w:num w:numId="9">
    <w:abstractNumId w:val="2"/>
  </w:num>
  <w:num w:numId="10">
    <w:abstractNumId w:val="11"/>
  </w:num>
  <w:num w:numId="11">
    <w:abstractNumId w:val="8"/>
  </w:num>
  <w:num w:numId="12">
    <w:abstractNumId w:val="13"/>
  </w:num>
  <w:num w:numId="13">
    <w:abstractNumId w:val="1"/>
  </w:num>
  <w:num w:numId="14">
    <w:abstractNumId w:val="15"/>
  </w:num>
  <w:num w:numId="15">
    <w:abstractNumId w:val="5"/>
  </w:num>
  <w:num w:numId="16">
    <w:abstractNumId w:val="9"/>
  </w:num>
  <w:num w:numId="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trackRevisions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0E98"/>
    <w:rsid w:val="00012348"/>
    <w:rsid w:val="00012F78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052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E5647"/>
    <w:rsid w:val="000F1FAF"/>
    <w:rsid w:val="00101FBB"/>
    <w:rsid w:val="00106F81"/>
    <w:rsid w:val="00110139"/>
    <w:rsid w:val="00110708"/>
    <w:rsid w:val="0012587A"/>
    <w:rsid w:val="0012601A"/>
    <w:rsid w:val="001267E0"/>
    <w:rsid w:val="00127067"/>
    <w:rsid w:val="001273A1"/>
    <w:rsid w:val="00131EFF"/>
    <w:rsid w:val="00133623"/>
    <w:rsid w:val="001372F3"/>
    <w:rsid w:val="00143AA0"/>
    <w:rsid w:val="00145A19"/>
    <w:rsid w:val="001526C2"/>
    <w:rsid w:val="001531EE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C6656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22DC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D4462"/>
    <w:rsid w:val="002E0110"/>
    <w:rsid w:val="002E24CE"/>
    <w:rsid w:val="002F325E"/>
    <w:rsid w:val="003008B5"/>
    <w:rsid w:val="00301EDD"/>
    <w:rsid w:val="00302AFF"/>
    <w:rsid w:val="0030596E"/>
    <w:rsid w:val="00306C2C"/>
    <w:rsid w:val="00306F38"/>
    <w:rsid w:val="003078A2"/>
    <w:rsid w:val="00317C7B"/>
    <w:rsid w:val="003243C8"/>
    <w:rsid w:val="003278DE"/>
    <w:rsid w:val="00336701"/>
    <w:rsid w:val="0034371F"/>
    <w:rsid w:val="00343ADC"/>
    <w:rsid w:val="0034432B"/>
    <w:rsid w:val="0034610A"/>
    <w:rsid w:val="003472AD"/>
    <w:rsid w:val="00347897"/>
    <w:rsid w:val="00351D66"/>
    <w:rsid w:val="00352F4F"/>
    <w:rsid w:val="00353E76"/>
    <w:rsid w:val="00360830"/>
    <w:rsid w:val="00362762"/>
    <w:rsid w:val="00362792"/>
    <w:rsid w:val="00362826"/>
    <w:rsid w:val="0036562C"/>
    <w:rsid w:val="0036608E"/>
    <w:rsid w:val="00367F32"/>
    <w:rsid w:val="0037304D"/>
    <w:rsid w:val="00383981"/>
    <w:rsid w:val="00385A7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3A0A"/>
    <w:rsid w:val="003C4120"/>
    <w:rsid w:val="003C55AE"/>
    <w:rsid w:val="003C67F9"/>
    <w:rsid w:val="003D02B6"/>
    <w:rsid w:val="003D09D1"/>
    <w:rsid w:val="003D1CFC"/>
    <w:rsid w:val="003E63ED"/>
    <w:rsid w:val="003F2E0D"/>
    <w:rsid w:val="003F2FA4"/>
    <w:rsid w:val="003F3398"/>
    <w:rsid w:val="003F530B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72BE5"/>
    <w:rsid w:val="00475B05"/>
    <w:rsid w:val="00477FBC"/>
    <w:rsid w:val="00491E96"/>
    <w:rsid w:val="004935DA"/>
    <w:rsid w:val="00497284"/>
    <w:rsid w:val="004A478E"/>
    <w:rsid w:val="004A6AA0"/>
    <w:rsid w:val="004A6F22"/>
    <w:rsid w:val="004B16B2"/>
    <w:rsid w:val="004B2C8D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443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1094"/>
    <w:rsid w:val="005A5FEA"/>
    <w:rsid w:val="005A7565"/>
    <w:rsid w:val="005B1387"/>
    <w:rsid w:val="005C239F"/>
    <w:rsid w:val="005C29DB"/>
    <w:rsid w:val="005D274A"/>
    <w:rsid w:val="005D6C22"/>
    <w:rsid w:val="005E15E4"/>
    <w:rsid w:val="005E2071"/>
    <w:rsid w:val="005E30CA"/>
    <w:rsid w:val="005E4B21"/>
    <w:rsid w:val="005E7055"/>
    <w:rsid w:val="005F5ACE"/>
    <w:rsid w:val="005F709A"/>
    <w:rsid w:val="00600295"/>
    <w:rsid w:val="00600603"/>
    <w:rsid w:val="00604023"/>
    <w:rsid w:val="00605E83"/>
    <w:rsid w:val="00607307"/>
    <w:rsid w:val="00610C7F"/>
    <w:rsid w:val="006127E1"/>
    <w:rsid w:val="00614136"/>
    <w:rsid w:val="00614BBA"/>
    <w:rsid w:val="006207E2"/>
    <w:rsid w:val="0062169A"/>
    <w:rsid w:val="00622C63"/>
    <w:rsid w:val="0063008C"/>
    <w:rsid w:val="0063295B"/>
    <w:rsid w:val="006357E8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32BA"/>
    <w:rsid w:val="006756C4"/>
    <w:rsid w:val="00680DE5"/>
    <w:rsid w:val="0068197E"/>
    <w:rsid w:val="0068199D"/>
    <w:rsid w:val="00682859"/>
    <w:rsid w:val="0069023C"/>
    <w:rsid w:val="0069232A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62C0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2A7D"/>
    <w:rsid w:val="00774824"/>
    <w:rsid w:val="00776106"/>
    <w:rsid w:val="00776EF3"/>
    <w:rsid w:val="00780A91"/>
    <w:rsid w:val="00784E0A"/>
    <w:rsid w:val="0078513E"/>
    <w:rsid w:val="00791907"/>
    <w:rsid w:val="007A0BE2"/>
    <w:rsid w:val="007A737E"/>
    <w:rsid w:val="007A74AB"/>
    <w:rsid w:val="007B131A"/>
    <w:rsid w:val="007B3700"/>
    <w:rsid w:val="007C437B"/>
    <w:rsid w:val="007C625C"/>
    <w:rsid w:val="007D0AC0"/>
    <w:rsid w:val="007D2F14"/>
    <w:rsid w:val="007E6E16"/>
    <w:rsid w:val="007E7DC1"/>
    <w:rsid w:val="007F0DD1"/>
    <w:rsid w:val="007F3AE7"/>
    <w:rsid w:val="007F4298"/>
    <w:rsid w:val="007F4319"/>
    <w:rsid w:val="007F5D00"/>
    <w:rsid w:val="007F7501"/>
    <w:rsid w:val="007F77B1"/>
    <w:rsid w:val="00800397"/>
    <w:rsid w:val="00801021"/>
    <w:rsid w:val="00802B34"/>
    <w:rsid w:val="008051CB"/>
    <w:rsid w:val="0080523A"/>
    <w:rsid w:val="008059C5"/>
    <w:rsid w:val="00806837"/>
    <w:rsid w:val="00811B71"/>
    <w:rsid w:val="008135E8"/>
    <w:rsid w:val="0081596A"/>
    <w:rsid w:val="008205C6"/>
    <w:rsid w:val="00822190"/>
    <w:rsid w:val="008251E9"/>
    <w:rsid w:val="00830347"/>
    <w:rsid w:val="0083177F"/>
    <w:rsid w:val="00832218"/>
    <w:rsid w:val="00834987"/>
    <w:rsid w:val="00835590"/>
    <w:rsid w:val="00837A5E"/>
    <w:rsid w:val="008425F8"/>
    <w:rsid w:val="00844F34"/>
    <w:rsid w:val="00845D37"/>
    <w:rsid w:val="00846A13"/>
    <w:rsid w:val="00847427"/>
    <w:rsid w:val="00854645"/>
    <w:rsid w:val="00857A0C"/>
    <w:rsid w:val="00857F4D"/>
    <w:rsid w:val="00862948"/>
    <w:rsid w:val="008665B9"/>
    <w:rsid w:val="00870D7E"/>
    <w:rsid w:val="00871E0A"/>
    <w:rsid w:val="008721B7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57E8"/>
    <w:rsid w:val="008B7FB6"/>
    <w:rsid w:val="008C37DF"/>
    <w:rsid w:val="008C3CD1"/>
    <w:rsid w:val="008C70DF"/>
    <w:rsid w:val="008D007A"/>
    <w:rsid w:val="008D30AA"/>
    <w:rsid w:val="008D558E"/>
    <w:rsid w:val="008E08F1"/>
    <w:rsid w:val="008E1800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27C1E"/>
    <w:rsid w:val="00927E7C"/>
    <w:rsid w:val="00930988"/>
    <w:rsid w:val="00932BB7"/>
    <w:rsid w:val="00954336"/>
    <w:rsid w:val="00956A30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E6C"/>
    <w:rsid w:val="00972D7B"/>
    <w:rsid w:val="00973DD8"/>
    <w:rsid w:val="00973E7E"/>
    <w:rsid w:val="00975700"/>
    <w:rsid w:val="0098101F"/>
    <w:rsid w:val="009838AF"/>
    <w:rsid w:val="0098431F"/>
    <w:rsid w:val="00987252"/>
    <w:rsid w:val="009875AE"/>
    <w:rsid w:val="00993C25"/>
    <w:rsid w:val="00995CD1"/>
    <w:rsid w:val="00997167"/>
    <w:rsid w:val="009A0222"/>
    <w:rsid w:val="009A13B5"/>
    <w:rsid w:val="009A525C"/>
    <w:rsid w:val="009A52CB"/>
    <w:rsid w:val="009A7D71"/>
    <w:rsid w:val="009B007C"/>
    <w:rsid w:val="009B5832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2AA9"/>
    <w:rsid w:val="00A255F3"/>
    <w:rsid w:val="00A27E42"/>
    <w:rsid w:val="00A32381"/>
    <w:rsid w:val="00A337CF"/>
    <w:rsid w:val="00A44571"/>
    <w:rsid w:val="00A44D55"/>
    <w:rsid w:val="00A46853"/>
    <w:rsid w:val="00A51238"/>
    <w:rsid w:val="00A56BE3"/>
    <w:rsid w:val="00A655DF"/>
    <w:rsid w:val="00A6778E"/>
    <w:rsid w:val="00A713E9"/>
    <w:rsid w:val="00A7345A"/>
    <w:rsid w:val="00A74368"/>
    <w:rsid w:val="00A74C13"/>
    <w:rsid w:val="00A752D7"/>
    <w:rsid w:val="00A756D3"/>
    <w:rsid w:val="00A765E9"/>
    <w:rsid w:val="00A837AA"/>
    <w:rsid w:val="00A84179"/>
    <w:rsid w:val="00A8744E"/>
    <w:rsid w:val="00A9286D"/>
    <w:rsid w:val="00AA1333"/>
    <w:rsid w:val="00AA23D1"/>
    <w:rsid w:val="00AA26BF"/>
    <w:rsid w:val="00AA6ACD"/>
    <w:rsid w:val="00AB1A8B"/>
    <w:rsid w:val="00AB20F8"/>
    <w:rsid w:val="00AB458A"/>
    <w:rsid w:val="00AB4A7A"/>
    <w:rsid w:val="00AB4ED5"/>
    <w:rsid w:val="00AC12FB"/>
    <w:rsid w:val="00AC1FF9"/>
    <w:rsid w:val="00AC33C6"/>
    <w:rsid w:val="00AC7D6E"/>
    <w:rsid w:val="00AD0597"/>
    <w:rsid w:val="00AD4108"/>
    <w:rsid w:val="00AD4669"/>
    <w:rsid w:val="00AE7488"/>
    <w:rsid w:val="00AF062F"/>
    <w:rsid w:val="00AF2968"/>
    <w:rsid w:val="00AF4A3C"/>
    <w:rsid w:val="00AF65DB"/>
    <w:rsid w:val="00B02498"/>
    <w:rsid w:val="00B05895"/>
    <w:rsid w:val="00B11872"/>
    <w:rsid w:val="00B12706"/>
    <w:rsid w:val="00B12A48"/>
    <w:rsid w:val="00B1320D"/>
    <w:rsid w:val="00B15006"/>
    <w:rsid w:val="00B150C3"/>
    <w:rsid w:val="00B168E4"/>
    <w:rsid w:val="00B21492"/>
    <w:rsid w:val="00B24B4B"/>
    <w:rsid w:val="00B31897"/>
    <w:rsid w:val="00B31933"/>
    <w:rsid w:val="00B3233F"/>
    <w:rsid w:val="00B34CC4"/>
    <w:rsid w:val="00B53DBB"/>
    <w:rsid w:val="00B55AB1"/>
    <w:rsid w:val="00B564EF"/>
    <w:rsid w:val="00B56843"/>
    <w:rsid w:val="00B620F6"/>
    <w:rsid w:val="00B63507"/>
    <w:rsid w:val="00B73EE1"/>
    <w:rsid w:val="00B8063F"/>
    <w:rsid w:val="00B83375"/>
    <w:rsid w:val="00B92560"/>
    <w:rsid w:val="00B92B11"/>
    <w:rsid w:val="00B93CBC"/>
    <w:rsid w:val="00BA28F6"/>
    <w:rsid w:val="00BB1E7E"/>
    <w:rsid w:val="00BB2940"/>
    <w:rsid w:val="00BB440C"/>
    <w:rsid w:val="00BB50DF"/>
    <w:rsid w:val="00BB56D9"/>
    <w:rsid w:val="00BB6CAE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1A9E"/>
    <w:rsid w:val="00BF28CC"/>
    <w:rsid w:val="00BF2F67"/>
    <w:rsid w:val="00BF7335"/>
    <w:rsid w:val="00C0260E"/>
    <w:rsid w:val="00C06388"/>
    <w:rsid w:val="00C162A1"/>
    <w:rsid w:val="00C17859"/>
    <w:rsid w:val="00C20BED"/>
    <w:rsid w:val="00C21181"/>
    <w:rsid w:val="00C219F7"/>
    <w:rsid w:val="00C25EF0"/>
    <w:rsid w:val="00C263BA"/>
    <w:rsid w:val="00C27171"/>
    <w:rsid w:val="00C27712"/>
    <w:rsid w:val="00C35ED8"/>
    <w:rsid w:val="00C37193"/>
    <w:rsid w:val="00C43C58"/>
    <w:rsid w:val="00C566BB"/>
    <w:rsid w:val="00C569FD"/>
    <w:rsid w:val="00C5792E"/>
    <w:rsid w:val="00C606C7"/>
    <w:rsid w:val="00C63F19"/>
    <w:rsid w:val="00C64AE2"/>
    <w:rsid w:val="00C72C73"/>
    <w:rsid w:val="00C821A5"/>
    <w:rsid w:val="00C8557C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3E0"/>
    <w:rsid w:val="00CD0470"/>
    <w:rsid w:val="00CD0E17"/>
    <w:rsid w:val="00CD1EC9"/>
    <w:rsid w:val="00CD67BD"/>
    <w:rsid w:val="00CD7F76"/>
    <w:rsid w:val="00CE2ED4"/>
    <w:rsid w:val="00CE33CC"/>
    <w:rsid w:val="00CE4E20"/>
    <w:rsid w:val="00CE6C4F"/>
    <w:rsid w:val="00CF3D2C"/>
    <w:rsid w:val="00CF59CD"/>
    <w:rsid w:val="00CF7595"/>
    <w:rsid w:val="00D077F3"/>
    <w:rsid w:val="00D24B69"/>
    <w:rsid w:val="00D333CA"/>
    <w:rsid w:val="00D33C5E"/>
    <w:rsid w:val="00D43B3B"/>
    <w:rsid w:val="00D44F4B"/>
    <w:rsid w:val="00D463B4"/>
    <w:rsid w:val="00D47335"/>
    <w:rsid w:val="00D47EFA"/>
    <w:rsid w:val="00D51B3A"/>
    <w:rsid w:val="00D531FA"/>
    <w:rsid w:val="00D534CF"/>
    <w:rsid w:val="00D60CDF"/>
    <w:rsid w:val="00D7303B"/>
    <w:rsid w:val="00D85B54"/>
    <w:rsid w:val="00D92C11"/>
    <w:rsid w:val="00D932D6"/>
    <w:rsid w:val="00D9444C"/>
    <w:rsid w:val="00D944C9"/>
    <w:rsid w:val="00D946E1"/>
    <w:rsid w:val="00D97ABF"/>
    <w:rsid w:val="00DB0283"/>
    <w:rsid w:val="00DB64BA"/>
    <w:rsid w:val="00DC11B7"/>
    <w:rsid w:val="00DC255F"/>
    <w:rsid w:val="00DC62FE"/>
    <w:rsid w:val="00DC65FF"/>
    <w:rsid w:val="00DC73A0"/>
    <w:rsid w:val="00DD5C15"/>
    <w:rsid w:val="00DD7941"/>
    <w:rsid w:val="00DE5C23"/>
    <w:rsid w:val="00DF2A68"/>
    <w:rsid w:val="00DF2FE2"/>
    <w:rsid w:val="00DF44D7"/>
    <w:rsid w:val="00DF5A92"/>
    <w:rsid w:val="00E00860"/>
    <w:rsid w:val="00E00E74"/>
    <w:rsid w:val="00E01A1B"/>
    <w:rsid w:val="00E06859"/>
    <w:rsid w:val="00E16B9A"/>
    <w:rsid w:val="00E25CCB"/>
    <w:rsid w:val="00E2780B"/>
    <w:rsid w:val="00E31635"/>
    <w:rsid w:val="00E31C5D"/>
    <w:rsid w:val="00E32871"/>
    <w:rsid w:val="00E33EAB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97753"/>
    <w:rsid w:val="00EA05E1"/>
    <w:rsid w:val="00EA4306"/>
    <w:rsid w:val="00EA5161"/>
    <w:rsid w:val="00EA6B11"/>
    <w:rsid w:val="00EB001E"/>
    <w:rsid w:val="00EB019D"/>
    <w:rsid w:val="00EB5F58"/>
    <w:rsid w:val="00EB6ECD"/>
    <w:rsid w:val="00EB74CE"/>
    <w:rsid w:val="00EC1AA4"/>
    <w:rsid w:val="00EC3581"/>
    <w:rsid w:val="00EC738F"/>
    <w:rsid w:val="00ED611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EF78E2"/>
    <w:rsid w:val="00F03F2B"/>
    <w:rsid w:val="00F04EA3"/>
    <w:rsid w:val="00F05631"/>
    <w:rsid w:val="00F1388A"/>
    <w:rsid w:val="00F16663"/>
    <w:rsid w:val="00F234B1"/>
    <w:rsid w:val="00F23B58"/>
    <w:rsid w:val="00F351A5"/>
    <w:rsid w:val="00F40534"/>
    <w:rsid w:val="00F453BF"/>
    <w:rsid w:val="00F46085"/>
    <w:rsid w:val="00F5040E"/>
    <w:rsid w:val="00F50458"/>
    <w:rsid w:val="00F51A90"/>
    <w:rsid w:val="00F539F2"/>
    <w:rsid w:val="00F6398C"/>
    <w:rsid w:val="00F70D78"/>
    <w:rsid w:val="00F7586A"/>
    <w:rsid w:val="00F77961"/>
    <w:rsid w:val="00F8229D"/>
    <w:rsid w:val="00F8710B"/>
    <w:rsid w:val="00F91C47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C2A83"/>
    <w:rsid w:val="00FC4458"/>
    <w:rsid w:val="00FC6E9D"/>
    <w:rsid w:val="00FD25AD"/>
    <w:rsid w:val="00FD4EF9"/>
    <w:rsid w:val="00FD5803"/>
    <w:rsid w:val="00FD63E4"/>
    <w:rsid w:val="00FE244F"/>
    <w:rsid w:val="00FE2B37"/>
    <w:rsid w:val="00FE6534"/>
    <w:rsid w:val="00FF0A6B"/>
    <w:rsid w:val="00FF3B33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3249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uiPriority w:val="34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69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16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8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emf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2.xml"/><Relationship Id="rId27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5FCC77-9155-463D-A36B-C956A28BD0B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4F7AEEA-502E-45F7-9164-472A7F7719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383</TotalTime>
  <Pages>5</Pages>
  <Words>2438</Words>
  <Characters>14390</Characters>
  <Application>Microsoft Office Word</Application>
  <DocSecurity>0</DocSecurity>
  <Lines>119</Lines>
  <Paragraphs>33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16795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51</cp:revision>
  <cp:lastPrinted>2015-06-12T08:34:00Z</cp:lastPrinted>
  <dcterms:created xsi:type="dcterms:W3CDTF">2022-08-31T05:01:00Z</dcterms:created>
  <dcterms:modified xsi:type="dcterms:W3CDTF">2023-05-22T13:53:00Z</dcterms:modified>
</cp:coreProperties>
</file>