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688F1" w14:textId="77777777" w:rsidR="00F641BA" w:rsidRPr="000C63C7" w:rsidRDefault="00F641BA" w:rsidP="00F11392">
      <w:pPr>
        <w:widowControl w:val="0"/>
        <w:ind w:firstLine="708"/>
        <w:contextualSpacing/>
        <w:jc w:val="both"/>
        <w:outlineLvl w:val="0"/>
        <w:rPr>
          <w:rFonts w:ascii="Times New Roman" w:eastAsia="Times New Roman" w:hAnsi="Times New Roman" w:cs="Times New Roman"/>
          <w:b/>
          <w:bCs/>
          <w:caps/>
          <w:lang w:eastAsia="cs-CZ"/>
        </w:rPr>
      </w:pPr>
    </w:p>
    <w:p w14:paraId="27D050B5" w14:textId="77777777" w:rsidR="00F641BA" w:rsidRPr="000C63C7" w:rsidRDefault="00F641BA" w:rsidP="0065409A">
      <w:pPr>
        <w:widowControl w:val="0"/>
        <w:ind w:firstLine="708"/>
        <w:contextualSpacing/>
        <w:jc w:val="center"/>
        <w:outlineLvl w:val="0"/>
        <w:rPr>
          <w:rFonts w:ascii="Times New Roman" w:eastAsia="Times New Roman" w:hAnsi="Times New Roman" w:cs="Times New Roman"/>
          <w:b/>
          <w:bCs/>
          <w:caps/>
          <w:sz w:val="32"/>
          <w:szCs w:val="32"/>
          <w:lang w:eastAsia="cs-CZ"/>
        </w:rPr>
      </w:pPr>
      <w:r w:rsidRPr="000C63C7">
        <w:rPr>
          <w:rFonts w:ascii="Times New Roman" w:eastAsia="Times New Roman" w:hAnsi="Times New Roman" w:cs="Times New Roman"/>
          <w:b/>
          <w:bCs/>
          <w:caps/>
          <w:sz w:val="32"/>
          <w:szCs w:val="32"/>
          <w:lang w:eastAsia="cs-CZ"/>
        </w:rPr>
        <w:t>NÁVRH - SERVISNÍ SMLOUVA</w:t>
      </w:r>
    </w:p>
    <w:p w14:paraId="7DB4EA58" w14:textId="77777777" w:rsidR="00F641BA" w:rsidRPr="000C63C7" w:rsidRDefault="00F641BA" w:rsidP="0065409A">
      <w:pPr>
        <w:widowControl w:val="0"/>
        <w:ind w:firstLine="708"/>
        <w:contextualSpacing/>
        <w:jc w:val="center"/>
        <w:outlineLvl w:val="0"/>
        <w:rPr>
          <w:rFonts w:ascii="Times New Roman" w:eastAsia="Times New Roman" w:hAnsi="Times New Roman" w:cs="Times New Roman"/>
          <w:b/>
          <w:bCs/>
          <w:caps/>
          <w:sz w:val="32"/>
          <w:szCs w:val="32"/>
          <w:lang w:eastAsia="cs-CZ"/>
        </w:rPr>
      </w:pPr>
      <w:r w:rsidRPr="000C63C7">
        <w:rPr>
          <w:rFonts w:ascii="Times New Roman" w:eastAsia="Times New Roman" w:hAnsi="Times New Roman" w:cs="Times New Roman"/>
          <w:b/>
          <w:bCs/>
          <w:caps/>
          <w:sz w:val="32"/>
          <w:szCs w:val="32"/>
          <w:lang w:eastAsia="cs-CZ"/>
        </w:rPr>
        <w:t>preventivní servis a odstranění vad</w:t>
      </w:r>
    </w:p>
    <w:p w14:paraId="208F33D2" w14:textId="77777777" w:rsidR="00F641BA" w:rsidRPr="000C63C7" w:rsidRDefault="00F641BA" w:rsidP="00F11392">
      <w:pPr>
        <w:widowControl w:val="0"/>
        <w:ind w:firstLine="708"/>
        <w:contextualSpacing/>
        <w:jc w:val="both"/>
        <w:outlineLvl w:val="0"/>
        <w:rPr>
          <w:rFonts w:ascii="Times New Roman" w:eastAsia="Times New Roman" w:hAnsi="Times New Roman" w:cs="Times New Roman"/>
          <w:b/>
          <w:bCs/>
          <w:caps/>
          <w:sz w:val="36"/>
          <w:szCs w:val="36"/>
          <w:lang w:eastAsia="cs-CZ"/>
        </w:rPr>
      </w:pPr>
    </w:p>
    <w:p w14:paraId="30C3D0E3" w14:textId="1EF92881" w:rsidR="00F641BA" w:rsidRPr="000C63C7" w:rsidRDefault="00F641BA" w:rsidP="00F11392">
      <w:pPr>
        <w:widowControl w:val="0"/>
        <w:tabs>
          <w:tab w:val="left" w:pos="3969"/>
        </w:tabs>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Číslo smlouvy objednatele: </w:t>
      </w:r>
      <w:r w:rsidR="006D0691" w:rsidRPr="000C63C7">
        <w:rPr>
          <w:rFonts w:ascii="Times New Roman" w:eastAsia="Calibri" w:hAnsi="Times New Roman" w:cs="Times New Roman"/>
          <w:lang w:eastAsia="cs-CZ"/>
        </w:rPr>
        <w:t>DOD20230170</w:t>
      </w:r>
    </w:p>
    <w:p w14:paraId="633166E2" w14:textId="67BD6A39" w:rsidR="00F641BA" w:rsidRPr="000C63C7" w:rsidRDefault="00F641BA" w:rsidP="00F11392">
      <w:pPr>
        <w:widowControl w:val="0"/>
        <w:tabs>
          <w:tab w:val="left" w:pos="3969"/>
        </w:tabs>
        <w:contextualSpacing/>
        <w:jc w:val="both"/>
        <w:rPr>
          <w:rFonts w:ascii="Times New Roman" w:eastAsia="Times New Roman" w:hAnsi="Times New Roman" w:cs="Times New Roman"/>
          <w:b/>
          <w:bCs/>
          <w:lang w:eastAsia="cs-CZ"/>
        </w:rPr>
      </w:pPr>
      <w:r w:rsidRPr="000C63C7">
        <w:rPr>
          <w:rFonts w:ascii="Times New Roman" w:eastAsia="Times New Roman" w:hAnsi="Times New Roman" w:cs="Times New Roman"/>
          <w:lang w:eastAsia="cs-CZ"/>
        </w:rPr>
        <w:t xml:space="preserve">Číslo smlouvy poskytovatele: </w:t>
      </w:r>
      <w:r w:rsidRPr="000C63C7">
        <w:rPr>
          <w:rFonts w:ascii="Times New Roman" w:eastAsia="Calibri" w:hAnsi="Times New Roman" w:cs="Times New Roman"/>
          <w:i/>
          <w:color w:val="00B0F0"/>
          <w:lang w:eastAsia="cs-CZ"/>
        </w:rPr>
        <w:t>(Pozn.</w:t>
      </w:r>
      <w:r w:rsidR="00B37221" w:rsidRPr="000C63C7">
        <w:rPr>
          <w:rFonts w:ascii="Times New Roman" w:eastAsia="Calibri" w:hAnsi="Times New Roman" w:cs="Times New Roman"/>
          <w:i/>
          <w:color w:val="00B0F0"/>
          <w:lang w:eastAsia="cs-CZ"/>
        </w:rPr>
        <w:t>:</w:t>
      </w:r>
      <w:r w:rsidRPr="000C63C7">
        <w:rPr>
          <w:rFonts w:ascii="Times New Roman" w:eastAsia="Calibri" w:hAnsi="Times New Roman" w:cs="Times New Roman"/>
          <w:i/>
          <w:color w:val="00B0F0"/>
          <w:lang w:eastAsia="cs-CZ"/>
        </w:rPr>
        <w:t xml:space="preserve"> </w:t>
      </w:r>
      <w:r w:rsidR="00B37221" w:rsidRPr="000C63C7">
        <w:rPr>
          <w:rFonts w:ascii="Times New Roman" w:eastAsia="Calibri" w:hAnsi="Times New Roman" w:cs="Times New Roman"/>
          <w:i/>
          <w:color w:val="00B0F0"/>
          <w:lang w:eastAsia="cs-CZ"/>
        </w:rPr>
        <w:t>D</w:t>
      </w:r>
      <w:r w:rsidRPr="000C63C7">
        <w:rPr>
          <w:rFonts w:ascii="Times New Roman" w:eastAsia="Calibri" w:hAnsi="Times New Roman" w:cs="Times New Roman"/>
          <w:i/>
          <w:color w:val="00B0F0"/>
          <w:lang w:eastAsia="cs-CZ"/>
        </w:rPr>
        <w:t>oplní poskytovatel</w:t>
      </w:r>
      <w:r w:rsidR="00B37221" w:rsidRPr="000C63C7">
        <w:rPr>
          <w:rFonts w:ascii="Times New Roman" w:eastAsia="Calibri" w:hAnsi="Times New Roman" w:cs="Times New Roman"/>
          <w:i/>
          <w:color w:val="00B0F0"/>
          <w:lang w:eastAsia="cs-CZ"/>
        </w:rPr>
        <w:t>. Poté poznámku vymaže.</w:t>
      </w:r>
      <w:r w:rsidRPr="000C63C7">
        <w:rPr>
          <w:rFonts w:ascii="Times New Roman" w:eastAsia="Calibri" w:hAnsi="Times New Roman" w:cs="Times New Roman"/>
          <w:i/>
          <w:color w:val="00B0F0"/>
          <w:lang w:eastAsia="cs-CZ"/>
        </w:rPr>
        <w:t>)</w:t>
      </w:r>
      <w:r w:rsidRPr="000C63C7">
        <w:rPr>
          <w:rFonts w:ascii="Times New Roman" w:eastAsia="Times New Roman" w:hAnsi="Times New Roman" w:cs="Times New Roman"/>
          <w:lang w:eastAsia="cs-CZ"/>
        </w:rPr>
        <w:t xml:space="preserve"> </w:t>
      </w:r>
      <w:r w:rsidR="006B3FAC">
        <w:rPr>
          <w:rFonts w:ascii="Times New Roman" w:eastAsia="Times New Roman" w:hAnsi="Times New Roman" w:cs="Times New Roman"/>
          <w:lang w:eastAsia="cs-CZ"/>
        </w:rPr>
        <w:pict w14:anchorId="01CBD393">
          <v:rect id="_x0000_i1025" style="width:453.6pt;height:1.5pt" o:hralign="center" o:hrstd="t" o:hrnoshade="t" o:hr="t" fillcolor="black" stroked="f"/>
        </w:pict>
      </w:r>
    </w:p>
    <w:p w14:paraId="7944E4CF" w14:textId="77777777" w:rsidR="00F641BA" w:rsidRPr="000C63C7" w:rsidRDefault="00F641BA" w:rsidP="00F11392">
      <w:pPr>
        <w:widowControl w:val="0"/>
        <w:tabs>
          <w:tab w:val="left" w:pos="567"/>
        </w:tabs>
        <w:ind w:left="1145"/>
        <w:contextualSpacing/>
        <w:jc w:val="both"/>
        <w:rPr>
          <w:rFonts w:ascii="Times New Roman" w:eastAsia="Times New Roman" w:hAnsi="Times New Roman" w:cs="Times New Roman"/>
          <w:b/>
          <w:sz w:val="24"/>
          <w:szCs w:val="24"/>
          <w:lang w:eastAsia="cs-CZ"/>
        </w:rPr>
      </w:pPr>
    </w:p>
    <w:p w14:paraId="630ACAF0" w14:textId="77777777" w:rsidR="00F641BA" w:rsidRPr="000C63C7" w:rsidRDefault="00F641BA" w:rsidP="00F11392">
      <w:pPr>
        <w:widowControl w:val="0"/>
        <w:tabs>
          <w:tab w:val="left" w:pos="3969"/>
        </w:tabs>
        <w:ind w:right="21"/>
        <w:contextualSpacing/>
        <w:jc w:val="both"/>
        <w:rPr>
          <w:rFonts w:ascii="Times New Roman" w:eastAsia="Times New Roman" w:hAnsi="Times New Roman" w:cs="Times New Roman"/>
          <w:b/>
          <w:lang w:eastAsia="cs-CZ"/>
        </w:rPr>
      </w:pPr>
      <w:r w:rsidRPr="000C63C7">
        <w:rPr>
          <w:rFonts w:ascii="Times New Roman" w:eastAsia="Times New Roman" w:hAnsi="Times New Roman" w:cs="Times New Roman"/>
          <w:b/>
          <w:lang w:eastAsia="cs-CZ"/>
        </w:rPr>
        <w:t>Objednatel:</w:t>
      </w:r>
      <w:r w:rsidRPr="000C63C7">
        <w:rPr>
          <w:rFonts w:ascii="Times New Roman" w:eastAsia="Times New Roman" w:hAnsi="Times New Roman" w:cs="Times New Roman"/>
          <w:b/>
          <w:lang w:eastAsia="cs-CZ"/>
        </w:rPr>
        <w:tab/>
        <w:t>Dopravní podnik Ostrava a.s.</w:t>
      </w:r>
    </w:p>
    <w:p w14:paraId="30184F33" w14:textId="77777777" w:rsidR="00F641BA" w:rsidRPr="000C63C7" w:rsidRDefault="00F641BA" w:rsidP="00F11392">
      <w:pPr>
        <w:widowControl w:val="0"/>
        <w:tabs>
          <w:tab w:val="left" w:pos="3969"/>
        </w:tabs>
        <w:ind w:left="3969" w:right="21" w:hanging="3969"/>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se sídlem: </w:t>
      </w:r>
      <w:r w:rsidRPr="000C63C7">
        <w:rPr>
          <w:rFonts w:ascii="Times New Roman" w:eastAsia="Times New Roman" w:hAnsi="Times New Roman" w:cs="Times New Roman"/>
          <w:lang w:eastAsia="cs-CZ"/>
        </w:rPr>
        <w:tab/>
        <w:t>Poděbradova 494/2, Moravská Ostrava, PSČ 702 00 Ostrava</w:t>
      </w:r>
    </w:p>
    <w:p w14:paraId="2FA33497" w14:textId="77777777" w:rsidR="00F641BA" w:rsidRPr="000C63C7" w:rsidRDefault="00F641BA" w:rsidP="00F11392">
      <w:pPr>
        <w:widowControl w:val="0"/>
        <w:tabs>
          <w:tab w:val="left" w:pos="3969"/>
        </w:tabs>
        <w:ind w:right="21"/>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právní forma:</w:t>
      </w:r>
      <w:r w:rsidRPr="000C63C7">
        <w:rPr>
          <w:rFonts w:ascii="Times New Roman" w:eastAsia="Times New Roman" w:hAnsi="Times New Roman" w:cs="Times New Roman"/>
          <w:lang w:eastAsia="cs-CZ"/>
        </w:rPr>
        <w:tab/>
        <w:t>akciová společnost</w:t>
      </w:r>
    </w:p>
    <w:p w14:paraId="23254F43" w14:textId="77777777" w:rsidR="00F641BA" w:rsidRPr="000C63C7" w:rsidRDefault="00F641BA" w:rsidP="00F11392">
      <w:pPr>
        <w:widowControl w:val="0"/>
        <w:tabs>
          <w:tab w:val="left" w:pos="3969"/>
        </w:tabs>
        <w:ind w:left="3969" w:right="21" w:hanging="3969"/>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zapsaná v obch. Rejstříku:    </w:t>
      </w:r>
      <w:r w:rsidRPr="000C63C7">
        <w:rPr>
          <w:rFonts w:ascii="Times New Roman" w:eastAsia="Times New Roman" w:hAnsi="Times New Roman" w:cs="Times New Roman"/>
          <w:lang w:eastAsia="cs-CZ"/>
        </w:rPr>
        <w:tab/>
        <w:t>vedeném u Krajského soudu Ostrava, oddíl B., vložka číslo 1104</w:t>
      </w:r>
    </w:p>
    <w:p w14:paraId="695E7EFA" w14:textId="77777777" w:rsidR="00F641BA" w:rsidRPr="000C63C7" w:rsidRDefault="00F641BA" w:rsidP="00F11392">
      <w:pPr>
        <w:widowControl w:val="0"/>
        <w:tabs>
          <w:tab w:val="left" w:pos="3969"/>
        </w:tabs>
        <w:ind w:right="21"/>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IČ: </w:t>
      </w:r>
      <w:r w:rsidRPr="000C63C7">
        <w:rPr>
          <w:rFonts w:ascii="Times New Roman" w:eastAsia="Times New Roman" w:hAnsi="Times New Roman" w:cs="Times New Roman"/>
          <w:lang w:eastAsia="cs-CZ"/>
        </w:rPr>
        <w:tab/>
        <w:t>61974757</w:t>
      </w:r>
    </w:p>
    <w:p w14:paraId="693A1B27" w14:textId="77777777" w:rsidR="00F641BA" w:rsidRPr="000C63C7" w:rsidRDefault="00F641BA" w:rsidP="00F11392">
      <w:pPr>
        <w:widowControl w:val="0"/>
        <w:tabs>
          <w:tab w:val="left" w:pos="3969"/>
        </w:tabs>
        <w:ind w:right="21"/>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DIČ:</w:t>
      </w:r>
      <w:r w:rsidRPr="000C63C7">
        <w:rPr>
          <w:rFonts w:ascii="Times New Roman" w:eastAsia="Times New Roman" w:hAnsi="Times New Roman" w:cs="Times New Roman"/>
          <w:lang w:eastAsia="cs-CZ"/>
        </w:rPr>
        <w:tab/>
        <w:t>CZ61974757  plátce DPH</w:t>
      </w:r>
    </w:p>
    <w:p w14:paraId="75309B4E" w14:textId="09DFC0D6" w:rsidR="00F641BA" w:rsidRPr="000C63C7" w:rsidRDefault="00F641BA" w:rsidP="00F11392">
      <w:pPr>
        <w:widowControl w:val="0"/>
        <w:tabs>
          <w:tab w:val="left" w:pos="3969"/>
        </w:tabs>
        <w:ind w:right="21"/>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bankovní spojení:</w:t>
      </w:r>
      <w:r w:rsidRPr="000C63C7">
        <w:rPr>
          <w:rFonts w:ascii="Times New Roman" w:eastAsia="Times New Roman" w:hAnsi="Times New Roman" w:cs="Times New Roman"/>
          <w:lang w:eastAsia="cs-CZ"/>
        </w:rPr>
        <w:tab/>
      </w:r>
      <w:proofErr w:type="spellStart"/>
      <w:r w:rsidR="009C42C1" w:rsidRPr="000C63C7">
        <w:rPr>
          <w:rFonts w:ascii="Times New Roman" w:eastAsia="Times New Roman" w:hAnsi="Times New Roman" w:cs="Times New Roman"/>
          <w:lang w:eastAsia="cs-CZ"/>
        </w:rPr>
        <w:t>UniCredit</w:t>
      </w:r>
      <w:proofErr w:type="spellEnd"/>
      <w:r w:rsidR="009C42C1" w:rsidRPr="000C63C7">
        <w:rPr>
          <w:rFonts w:ascii="Times New Roman" w:eastAsia="Times New Roman" w:hAnsi="Times New Roman" w:cs="Times New Roman"/>
          <w:lang w:eastAsia="cs-CZ"/>
        </w:rPr>
        <w:t xml:space="preserve"> Bank CZ a SK, a.s.</w:t>
      </w:r>
    </w:p>
    <w:p w14:paraId="64C2EE01" w14:textId="67F588E3" w:rsidR="00F641BA" w:rsidRPr="000C63C7" w:rsidRDefault="00F641BA" w:rsidP="00F11392">
      <w:pPr>
        <w:widowControl w:val="0"/>
        <w:tabs>
          <w:tab w:val="left" w:pos="3969"/>
        </w:tabs>
        <w:ind w:right="21"/>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číslo účtu:</w:t>
      </w:r>
      <w:r w:rsidRPr="000C63C7">
        <w:rPr>
          <w:rFonts w:ascii="Times New Roman" w:eastAsia="Times New Roman" w:hAnsi="Times New Roman" w:cs="Times New Roman"/>
          <w:lang w:eastAsia="cs-CZ"/>
        </w:rPr>
        <w:tab/>
      </w:r>
      <w:r w:rsidR="009C42C1" w:rsidRPr="000C63C7">
        <w:rPr>
          <w:rFonts w:ascii="Times New Roman" w:eastAsia="Times New Roman" w:hAnsi="Times New Roman" w:cs="Times New Roman"/>
          <w:lang w:eastAsia="cs-CZ"/>
        </w:rPr>
        <w:t xml:space="preserve">2105677586/2700 </w:t>
      </w:r>
    </w:p>
    <w:p w14:paraId="25318125" w14:textId="77777777" w:rsidR="00F641BA" w:rsidRPr="000C63C7" w:rsidRDefault="00F641BA" w:rsidP="00F11392">
      <w:pPr>
        <w:widowControl w:val="0"/>
        <w:tabs>
          <w:tab w:val="left" w:pos="3969"/>
        </w:tabs>
        <w:ind w:right="21"/>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zastoupen:</w:t>
      </w:r>
      <w:r w:rsidRPr="000C63C7">
        <w:rPr>
          <w:rFonts w:ascii="Times New Roman" w:eastAsia="Times New Roman" w:hAnsi="Times New Roman" w:cs="Times New Roman"/>
          <w:lang w:eastAsia="cs-CZ"/>
        </w:rPr>
        <w:tab/>
      </w:r>
    </w:p>
    <w:p w14:paraId="48909B9B" w14:textId="77777777" w:rsidR="006D0691" w:rsidRPr="000C63C7" w:rsidRDefault="00F641BA" w:rsidP="006D0691">
      <w:pPr>
        <w:widowControl w:val="0"/>
        <w:tabs>
          <w:tab w:val="left" w:pos="3969"/>
        </w:tabs>
        <w:spacing w:line="240" w:lineRule="atLeast"/>
        <w:ind w:left="3969" w:right="23" w:hanging="3969"/>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kontaktní osoba ve věcech smluvních:</w:t>
      </w:r>
      <w:r w:rsidRPr="000C63C7">
        <w:rPr>
          <w:rFonts w:ascii="Times New Roman" w:eastAsia="Times New Roman" w:hAnsi="Times New Roman" w:cs="Times New Roman"/>
          <w:lang w:eastAsia="cs-CZ"/>
        </w:rPr>
        <w:tab/>
        <w:t xml:space="preserve">Ing. Petr Holuša, vedoucí odboru dopravní cesta,  </w:t>
      </w:r>
    </w:p>
    <w:p w14:paraId="773427AE" w14:textId="11B15823" w:rsidR="00F641BA" w:rsidRPr="000C63C7" w:rsidRDefault="006D0691" w:rsidP="0065409A">
      <w:pPr>
        <w:widowControl w:val="0"/>
        <w:tabs>
          <w:tab w:val="left" w:pos="3969"/>
        </w:tabs>
        <w:spacing w:after="120" w:line="240" w:lineRule="atLeast"/>
        <w:ind w:left="3969" w:right="21" w:hanging="3969"/>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ab/>
      </w:r>
      <w:r w:rsidR="00F641BA" w:rsidRPr="000C63C7">
        <w:rPr>
          <w:rFonts w:ascii="Times New Roman" w:eastAsia="Times New Roman" w:hAnsi="Times New Roman" w:cs="Times New Roman"/>
          <w:lang w:eastAsia="cs-CZ"/>
        </w:rPr>
        <w:t xml:space="preserve">e-mail: </w:t>
      </w:r>
      <w:hyperlink r:id="rId8" w:history="1">
        <w:r w:rsidR="00F641BA" w:rsidRPr="000C63C7">
          <w:rPr>
            <w:rFonts w:ascii="Times New Roman" w:eastAsia="Times New Roman" w:hAnsi="Times New Roman" w:cs="Times New Roman"/>
            <w:color w:val="0000FF"/>
            <w:u w:val="single"/>
            <w:lang w:eastAsia="cs-CZ"/>
          </w:rPr>
          <w:t>petr.holusa@dpo.cz</w:t>
        </w:r>
      </w:hyperlink>
      <w:r w:rsidR="00F641BA" w:rsidRPr="000C63C7">
        <w:rPr>
          <w:rFonts w:ascii="Times New Roman" w:eastAsia="Times New Roman" w:hAnsi="Times New Roman" w:cs="Times New Roman"/>
          <w:lang w:eastAsia="cs-CZ"/>
        </w:rPr>
        <w:t xml:space="preserve">, tel.: 603 367 841  </w:t>
      </w:r>
    </w:p>
    <w:p w14:paraId="34B6A81D" w14:textId="77777777" w:rsidR="006D0691" w:rsidRPr="000C63C7" w:rsidRDefault="00F641BA" w:rsidP="00A542BD">
      <w:pPr>
        <w:widowControl w:val="0"/>
        <w:tabs>
          <w:tab w:val="left" w:pos="3969"/>
        </w:tabs>
        <w:spacing w:line="240" w:lineRule="atLeast"/>
        <w:ind w:left="3969" w:right="21" w:hanging="3969"/>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kontaktní osoba ve věcech technických: </w:t>
      </w:r>
      <w:r w:rsidRPr="000C63C7">
        <w:rPr>
          <w:rFonts w:ascii="Times New Roman" w:eastAsia="Times New Roman" w:hAnsi="Times New Roman" w:cs="Times New Roman"/>
          <w:lang w:eastAsia="cs-CZ"/>
        </w:rPr>
        <w:tab/>
        <w:t xml:space="preserve">Ing. Petr Holuša, vedoucí odboru dopravní cesta,  </w:t>
      </w:r>
    </w:p>
    <w:p w14:paraId="32CD0091" w14:textId="11991361" w:rsidR="006D0691" w:rsidRPr="000C63C7" w:rsidRDefault="006D0691" w:rsidP="00A542BD">
      <w:pPr>
        <w:widowControl w:val="0"/>
        <w:tabs>
          <w:tab w:val="left" w:pos="3969"/>
        </w:tabs>
        <w:spacing w:line="240" w:lineRule="atLeast"/>
        <w:ind w:left="3969" w:right="21" w:hanging="3969"/>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ab/>
      </w:r>
      <w:r w:rsidR="00F641BA" w:rsidRPr="000C63C7">
        <w:rPr>
          <w:rFonts w:ascii="Times New Roman" w:eastAsia="Times New Roman" w:hAnsi="Times New Roman" w:cs="Times New Roman"/>
          <w:lang w:eastAsia="cs-CZ"/>
        </w:rPr>
        <w:t xml:space="preserve">e-mail: </w:t>
      </w:r>
      <w:hyperlink r:id="rId9" w:history="1">
        <w:r w:rsidR="00F641BA" w:rsidRPr="000C63C7">
          <w:rPr>
            <w:rFonts w:ascii="Times New Roman" w:eastAsia="Times New Roman" w:hAnsi="Times New Roman" w:cs="Times New Roman"/>
            <w:color w:val="0000FF"/>
            <w:u w:val="single"/>
            <w:lang w:eastAsia="cs-CZ"/>
          </w:rPr>
          <w:t>petr.holusa@dpo.cz</w:t>
        </w:r>
      </w:hyperlink>
      <w:r w:rsidR="00F641BA" w:rsidRPr="000C63C7">
        <w:rPr>
          <w:rFonts w:ascii="Times New Roman" w:eastAsia="Times New Roman" w:hAnsi="Times New Roman" w:cs="Times New Roman"/>
          <w:lang w:eastAsia="cs-CZ"/>
        </w:rPr>
        <w:t>, tel.: 603 367</w:t>
      </w:r>
      <w:r w:rsidRPr="000C63C7">
        <w:rPr>
          <w:rFonts w:ascii="Times New Roman" w:eastAsia="Times New Roman" w:hAnsi="Times New Roman" w:cs="Times New Roman"/>
          <w:lang w:eastAsia="cs-CZ"/>
        </w:rPr>
        <w:t> </w:t>
      </w:r>
      <w:r w:rsidR="00F641BA" w:rsidRPr="000C63C7">
        <w:rPr>
          <w:rFonts w:ascii="Times New Roman" w:eastAsia="Times New Roman" w:hAnsi="Times New Roman" w:cs="Times New Roman"/>
          <w:lang w:eastAsia="cs-CZ"/>
        </w:rPr>
        <w:t xml:space="preserve">841 </w:t>
      </w:r>
    </w:p>
    <w:p w14:paraId="574DB470" w14:textId="0DE2DE25" w:rsidR="005B6861" w:rsidRPr="000C63C7" w:rsidRDefault="006D0691" w:rsidP="00177B92">
      <w:pPr>
        <w:widowControl w:val="0"/>
        <w:tabs>
          <w:tab w:val="left" w:pos="3969"/>
        </w:tabs>
        <w:spacing w:line="240" w:lineRule="atLeast"/>
        <w:ind w:left="3969" w:right="21" w:hanging="3969"/>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ab/>
        <w:t xml:space="preserve">Ing. Martin Grohman vedoucí střediska správa a údržba ostatního majetku, tel: 608 068 514, e-mail: </w:t>
      </w:r>
      <w:hyperlink r:id="rId10" w:history="1">
        <w:r w:rsidR="005B6861" w:rsidRPr="000C63C7">
          <w:rPr>
            <w:rStyle w:val="Hypertextovodkaz"/>
            <w:rFonts w:ascii="Times New Roman" w:eastAsia="Times New Roman" w:hAnsi="Times New Roman" w:cs="Times New Roman"/>
            <w:lang w:eastAsia="cs-CZ"/>
          </w:rPr>
          <w:t>martin.grohman@dpo.cz</w:t>
        </w:r>
      </w:hyperlink>
    </w:p>
    <w:p w14:paraId="72DEE84B" w14:textId="77777777" w:rsidR="00F641BA" w:rsidRPr="000C63C7" w:rsidRDefault="00F641BA" w:rsidP="000C63C7">
      <w:pPr>
        <w:widowControl w:val="0"/>
        <w:tabs>
          <w:tab w:val="left" w:pos="3969"/>
        </w:tabs>
        <w:spacing w:line="240" w:lineRule="atLeast"/>
        <w:ind w:left="3969" w:right="21" w:hanging="3969"/>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ab/>
      </w:r>
      <w:r w:rsidR="0065409A" w:rsidRPr="000C63C7">
        <w:rPr>
          <w:rFonts w:ascii="Times New Roman" w:eastAsia="Times New Roman" w:hAnsi="Times New Roman" w:cs="Times New Roman"/>
          <w:lang w:eastAsia="cs-CZ"/>
        </w:rPr>
        <w:t xml:space="preserve">Aleš </w:t>
      </w:r>
      <w:r w:rsidRPr="000C63C7">
        <w:rPr>
          <w:rFonts w:ascii="Times New Roman" w:eastAsia="Times New Roman" w:hAnsi="Times New Roman" w:cs="Times New Roman"/>
          <w:lang w:eastAsia="cs-CZ"/>
        </w:rPr>
        <w:t>Rýdl, mistr střediska správa a údržba ostatního majetku</w:t>
      </w:r>
    </w:p>
    <w:p w14:paraId="6C826EE5" w14:textId="4DA0090B" w:rsidR="00F641BA" w:rsidRPr="000C63C7" w:rsidRDefault="00F641BA" w:rsidP="00A542BD">
      <w:pPr>
        <w:widowControl w:val="0"/>
        <w:tabs>
          <w:tab w:val="left" w:pos="3969"/>
        </w:tabs>
        <w:ind w:left="3969" w:right="21"/>
        <w:jc w:val="both"/>
        <w:rPr>
          <w:rFonts w:ascii="Times New Roman" w:eastAsia="Calibri" w:hAnsi="Times New Roman" w:cs="Times New Roman"/>
        </w:rPr>
      </w:pPr>
      <w:r w:rsidRPr="000C63C7">
        <w:rPr>
          <w:rFonts w:ascii="Times New Roman" w:eastAsia="Times New Roman" w:hAnsi="Times New Roman" w:cs="Times New Roman"/>
          <w:lang w:eastAsia="cs-CZ"/>
        </w:rPr>
        <w:t>tel</w:t>
      </w:r>
      <w:r w:rsidRPr="000C63C7">
        <w:rPr>
          <w:rFonts w:ascii="Times New Roman" w:eastAsia="Calibri" w:hAnsi="Times New Roman" w:cs="Times New Roman"/>
        </w:rPr>
        <w:t xml:space="preserve">: </w:t>
      </w:r>
      <w:r w:rsidR="006D0691" w:rsidRPr="000C63C7">
        <w:rPr>
          <w:rFonts w:ascii="Times New Roman" w:eastAsia="Calibri" w:hAnsi="Times New Roman" w:cs="Times New Roman"/>
        </w:rPr>
        <w:t>725 931 644</w:t>
      </w:r>
      <w:r w:rsidRPr="000C63C7">
        <w:rPr>
          <w:rFonts w:ascii="Times New Roman" w:eastAsia="Calibri" w:hAnsi="Times New Roman" w:cs="Times New Roman"/>
        </w:rPr>
        <w:t xml:space="preserve">, e-mail: </w:t>
      </w:r>
      <w:hyperlink r:id="rId11" w:history="1">
        <w:r w:rsidRPr="000C63C7">
          <w:rPr>
            <w:rFonts w:ascii="Times New Roman" w:eastAsia="Calibri" w:hAnsi="Times New Roman" w:cs="Times New Roman"/>
            <w:color w:val="0000FF"/>
            <w:u w:val="single"/>
          </w:rPr>
          <w:t>ales.rydl@dpo.cz</w:t>
        </w:r>
      </w:hyperlink>
    </w:p>
    <w:p w14:paraId="62E52586" w14:textId="0F87BCD2" w:rsidR="00F641BA" w:rsidRPr="000C63C7" w:rsidRDefault="00F641BA" w:rsidP="00A542BD">
      <w:pPr>
        <w:widowControl w:val="0"/>
        <w:tabs>
          <w:tab w:val="left" w:pos="3969"/>
        </w:tabs>
        <w:ind w:left="3969" w:right="23" w:hanging="3969"/>
        <w:jc w:val="both"/>
        <w:rPr>
          <w:rFonts w:ascii="Times New Roman" w:eastAsia="Calibri" w:hAnsi="Times New Roman" w:cs="Times New Roman"/>
        </w:rPr>
      </w:pPr>
      <w:r w:rsidRPr="000C63C7">
        <w:rPr>
          <w:rFonts w:ascii="Times New Roman" w:eastAsia="Calibri" w:hAnsi="Times New Roman" w:cs="Times New Roman"/>
          <w:b/>
        </w:rPr>
        <w:tab/>
      </w:r>
      <w:r w:rsidR="0065409A" w:rsidRPr="000C63C7">
        <w:rPr>
          <w:rFonts w:ascii="Times New Roman" w:eastAsia="Times New Roman" w:hAnsi="Times New Roman" w:cs="Times New Roman"/>
          <w:lang w:eastAsia="cs-CZ"/>
        </w:rPr>
        <w:t xml:space="preserve">Petr </w:t>
      </w:r>
      <w:r w:rsidRPr="000C63C7">
        <w:rPr>
          <w:rFonts w:ascii="Times New Roman" w:eastAsia="Times New Roman" w:hAnsi="Times New Roman" w:cs="Times New Roman"/>
          <w:lang w:eastAsia="cs-CZ"/>
        </w:rPr>
        <w:t xml:space="preserve">Dluhoš, provozní elektrikář střediska správa a údržba ostatního majetku, </w:t>
      </w:r>
      <w:r w:rsidRPr="000C63C7">
        <w:rPr>
          <w:rFonts w:ascii="Times New Roman" w:eastAsia="Calibri" w:hAnsi="Times New Roman" w:cs="Times New Roman"/>
        </w:rPr>
        <w:t xml:space="preserve">tel: </w:t>
      </w:r>
      <w:r w:rsidR="006D0691" w:rsidRPr="000C63C7">
        <w:rPr>
          <w:rFonts w:ascii="Times New Roman" w:eastAsia="Calibri" w:hAnsi="Times New Roman" w:cs="Times New Roman"/>
        </w:rPr>
        <w:t>606 767 957</w:t>
      </w:r>
      <w:r w:rsidRPr="000C63C7">
        <w:rPr>
          <w:rFonts w:ascii="Times New Roman" w:eastAsia="Calibri" w:hAnsi="Times New Roman" w:cs="Times New Roman"/>
        </w:rPr>
        <w:t xml:space="preserve">, e-mail: </w:t>
      </w:r>
      <w:hyperlink r:id="rId12" w:history="1">
        <w:r w:rsidRPr="000C63C7">
          <w:rPr>
            <w:rFonts w:ascii="Times New Roman" w:eastAsia="Calibri" w:hAnsi="Times New Roman" w:cs="Times New Roman"/>
            <w:color w:val="0000FF"/>
            <w:u w:val="single"/>
          </w:rPr>
          <w:t>petr.dluhos@dpo.cz</w:t>
        </w:r>
      </w:hyperlink>
      <w:r w:rsidRPr="000C63C7">
        <w:rPr>
          <w:rFonts w:ascii="Times New Roman" w:eastAsia="Calibri" w:hAnsi="Times New Roman" w:cs="Times New Roman"/>
        </w:rPr>
        <w:t xml:space="preserve"> </w:t>
      </w:r>
    </w:p>
    <w:p w14:paraId="0BDD79E6" w14:textId="77777777" w:rsidR="00F641BA" w:rsidRPr="000C63C7" w:rsidRDefault="00F641BA" w:rsidP="00F11392">
      <w:pPr>
        <w:widowControl w:val="0"/>
        <w:tabs>
          <w:tab w:val="left" w:pos="3969"/>
        </w:tabs>
        <w:ind w:left="3969" w:right="21" w:hanging="3969"/>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ab/>
      </w:r>
    </w:p>
    <w:p w14:paraId="4A9A1577" w14:textId="77777777" w:rsidR="00F641BA" w:rsidRPr="000C63C7" w:rsidRDefault="00F641BA" w:rsidP="00F11392">
      <w:pPr>
        <w:widowControl w:val="0"/>
        <w:ind w:right="21"/>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(dále jen </w:t>
      </w:r>
      <w:r w:rsidRPr="000C63C7">
        <w:rPr>
          <w:rFonts w:ascii="Times New Roman" w:eastAsia="Times New Roman" w:hAnsi="Times New Roman" w:cs="Times New Roman"/>
          <w:b/>
          <w:lang w:eastAsia="cs-CZ"/>
        </w:rPr>
        <w:t>„objednatel“</w:t>
      </w:r>
      <w:r w:rsidRPr="000C63C7">
        <w:rPr>
          <w:rFonts w:ascii="Times New Roman" w:eastAsia="Times New Roman" w:hAnsi="Times New Roman" w:cs="Times New Roman"/>
          <w:lang w:eastAsia="cs-CZ"/>
        </w:rPr>
        <w:t xml:space="preserve">) </w:t>
      </w:r>
    </w:p>
    <w:p w14:paraId="143656D1" w14:textId="77777777" w:rsidR="00F641BA" w:rsidRPr="000C63C7" w:rsidRDefault="00F641BA" w:rsidP="00F11392">
      <w:pPr>
        <w:widowControl w:val="0"/>
        <w:ind w:right="21"/>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na straně jedné</w:t>
      </w:r>
    </w:p>
    <w:p w14:paraId="03AD4893" w14:textId="77777777" w:rsidR="00F641BA" w:rsidRPr="000C63C7" w:rsidRDefault="00F641BA" w:rsidP="00F11392">
      <w:pPr>
        <w:widowControl w:val="0"/>
        <w:ind w:right="21"/>
        <w:contextualSpacing/>
        <w:jc w:val="both"/>
        <w:rPr>
          <w:rFonts w:ascii="Times New Roman" w:eastAsia="Times New Roman" w:hAnsi="Times New Roman" w:cs="Times New Roman"/>
          <w:lang w:eastAsia="cs-CZ"/>
        </w:rPr>
      </w:pPr>
    </w:p>
    <w:p w14:paraId="29C5EF2B" w14:textId="77777777" w:rsidR="00F641BA" w:rsidRPr="000C63C7" w:rsidRDefault="00F641BA" w:rsidP="00F11392">
      <w:pPr>
        <w:widowControl w:val="0"/>
        <w:ind w:right="21"/>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a</w:t>
      </w:r>
    </w:p>
    <w:p w14:paraId="29750E34" w14:textId="77777777" w:rsidR="00F641BA" w:rsidRPr="000C63C7" w:rsidRDefault="00F641BA" w:rsidP="00F11392">
      <w:pPr>
        <w:widowControl w:val="0"/>
        <w:ind w:right="21"/>
        <w:contextualSpacing/>
        <w:jc w:val="both"/>
        <w:rPr>
          <w:rFonts w:ascii="Times New Roman" w:eastAsia="Times New Roman" w:hAnsi="Times New Roman" w:cs="Times New Roman"/>
          <w:lang w:eastAsia="cs-CZ"/>
        </w:rPr>
      </w:pPr>
    </w:p>
    <w:p w14:paraId="0AAEA29B" w14:textId="7C351D99" w:rsidR="00F641BA" w:rsidRPr="000C63C7" w:rsidRDefault="00F641BA" w:rsidP="00F11392">
      <w:pPr>
        <w:widowControl w:val="0"/>
        <w:tabs>
          <w:tab w:val="left" w:pos="3969"/>
        </w:tabs>
        <w:ind w:right="23"/>
        <w:contextualSpacing/>
        <w:jc w:val="both"/>
        <w:rPr>
          <w:rFonts w:ascii="Times New Roman" w:eastAsia="Times New Roman" w:hAnsi="Times New Roman" w:cs="Times New Roman"/>
          <w:b/>
          <w:lang w:eastAsia="cs-CZ"/>
        </w:rPr>
      </w:pPr>
      <w:r w:rsidRPr="000C63C7">
        <w:rPr>
          <w:rFonts w:ascii="Times New Roman" w:eastAsia="Times New Roman" w:hAnsi="Times New Roman" w:cs="Times New Roman"/>
          <w:b/>
          <w:lang w:eastAsia="cs-CZ"/>
        </w:rPr>
        <w:t>Poskytovatel:</w:t>
      </w:r>
      <w:r w:rsidRPr="000C63C7">
        <w:rPr>
          <w:rFonts w:ascii="Times New Roman" w:eastAsia="Times New Roman" w:hAnsi="Times New Roman" w:cs="Times New Roman"/>
          <w:b/>
          <w:lang w:eastAsia="cs-CZ"/>
        </w:rPr>
        <w:tab/>
      </w:r>
      <w:r w:rsidRPr="000C63C7">
        <w:rPr>
          <w:rFonts w:ascii="Times New Roman" w:eastAsia="Times New Roman" w:hAnsi="Times New Roman" w:cs="Times New Roman"/>
          <w:b/>
          <w:color w:val="5B9BD5" w:themeColor="accent1"/>
          <w:lang w:eastAsia="cs-CZ"/>
        </w:rPr>
        <w:t xml:space="preserve"> </w:t>
      </w:r>
    </w:p>
    <w:p w14:paraId="68A0D33F" w14:textId="1CBD8433" w:rsidR="00F641BA" w:rsidRPr="000C63C7" w:rsidRDefault="00F641BA" w:rsidP="00F11392">
      <w:pPr>
        <w:widowControl w:val="0"/>
        <w:tabs>
          <w:tab w:val="left" w:pos="2848"/>
          <w:tab w:val="left" w:pos="3969"/>
        </w:tabs>
        <w:ind w:right="23"/>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se sídlem/místem podnikání: </w:t>
      </w:r>
      <w:r w:rsidRPr="000C63C7">
        <w:rPr>
          <w:rFonts w:ascii="Times New Roman" w:eastAsia="Times New Roman" w:hAnsi="Times New Roman" w:cs="Times New Roman"/>
          <w:lang w:eastAsia="cs-CZ"/>
        </w:rPr>
        <w:tab/>
      </w:r>
      <w:r w:rsidRPr="000C63C7">
        <w:rPr>
          <w:rFonts w:ascii="Times New Roman" w:eastAsia="Times New Roman" w:hAnsi="Times New Roman" w:cs="Times New Roman"/>
          <w:lang w:eastAsia="cs-CZ"/>
        </w:rPr>
        <w:tab/>
      </w:r>
      <w:r w:rsidRPr="000C63C7">
        <w:rPr>
          <w:rFonts w:ascii="Times New Roman" w:eastAsia="Times New Roman" w:hAnsi="Times New Roman" w:cs="Times New Roman"/>
          <w:b/>
          <w:color w:val="5B9BD5" w:themeColor="accent1"/>
          <w:lang w:eastAsia="cs-CZ"/>
        </w:rPr>
        <w:t xml:space="preserve"> </w:t>
      </w:r>
    </w:p>
    <w:p w14:paraId="7CD507E7" w14:textId="2D8557B1" w:rsidR="00F641BA" w:rsidRPr="000C63C7" w:rsidRDefault="00F641BA" w:rsidP="00F11392">
      <w:pPr>
        <w:widowControl w:val="0"/>
        <w:tabs>
          <w:tab w:val="left" w:pos="3969"/>
        </w:tabs>
        <w:ind w:right="23"/>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právní forma:</w:t>
      </w:r>
      <w:r w:rsidRPr="000C63C7">
        <w:rPr>
          <w:rFonts w:ascii="Times New Roman" w:eastAsia="Times New Roman" w:hAnsi="Times New Roman" w:cs="Times New Roman"/>
          <w:lang w:eastAsia="cs-CZ"/>
        </w:rPr>
        <w:tab/>
      </w:r>
    </w:p>
    <w:p w14:paraId="139D17F7" w14:textId="6F81FFDC" w:rsidR="00F641BA" w:rsidRPr="000C63C7" w:rsidRDefault="00F641BA" w:rsidP="00F11392">
      <w:pPr>
        <w:widowControl w:val="0"/>
        <w:tabs>
          <w:tab w:val="left" w:pos="3969"/>
        </w:tabs>
        <w:ind w:right="23"/>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zapsaná v obch. Rejstříku: </w:t>
      </w:r>
      <w:r w:rsidRPr="000C63C7">
        <w:rPr>
          <w:rFonts w:ascii="Times New Roman" w:eastAsia="Times New Roman" w:hAnsi="Times New Roman" w:cs="Times New Roman"/>
          <w:lang w:eastAsia="cs-CZ"/>
        </w:rPr>
        <w:tab/>
      </w:r>
    </w:p>
    <w:p w14:paraId="0CAD19B4" w14:textId="69417D9A" w:rsidR="00F641BA" w:rsidRPr="000C63C7" w:rsidRDefault="00F641BA" w:rsidP="00F11392">
      <w:pPr>
        <w:widowControl w:val="0"/>
        <w:tabs>
          <w:tab w:val="left" w:pos="3969"/>
        </w:tabs>
        <w:ind w:right="23"/>
        <w:contextualSpacing/>
        <w:jc w:val="both"/>
        <w:outlineLvl w:val="0"/>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IČ:                                                       </w:t>
      </w:r>
      <w:r w:rsidRPr="000C63C7">
        <w:rPr>
          <w:rFonts w:ascii="Times New Roman" w:eastAsia="Times New Roman" w:hAnsi="Times New Roman" w:cs="Times New Roman"/>
          <w:lang w:eastAsia="cs-CZ"/>
        </w:rPr>
        <w:tab/>
      </w:r>
    </w:p>
    <w:p w14:paraId="67BFBFFE" w14:textId="107C5F54" w:rsidR="00F641BA" w:rsidRPr="000C63C7" w:rsidRDefault="00F641BA" w:rsidP="00F11392">
      <w:pPr>
        <w:widowControl w:val="0"/>
        <w:tabs>
          <w:tab w:val="left" w:pos="3969"/>
        </w:tabs>
        <w:ind w:right="23"/>
        <w:contextualSpacing/>
        <w:jc w:val="both"/>
        <w:outlineLvl w:val="0"/>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DIČ:               </w:t>
      </w:r>
      <w:r w:rsidRPr="000C63C7">
        <w:rPr>
          <w:rFonts w:ascii="Times New Roman" w:eastAsia="Times New Roman" w:hAnsi="Times New Roman" w:cs="Times New Roman"/>
          <w:lang w:eastAsia="cs-CZ"/>
        </w:rPr>
        <w:tab/>
      </w:r>
    </w:p>
    <w:p w14:paraId="4235568E" w14:textId="0E61DFF4" w:rsidR="00F641BA" w:rsidRPr="000C63C7" w:rsidRDefault="00F641BA" w:rsidP="00F11392">
      <w:pPr>
        <w:widowControl w:val="0"/>
        <w:tabs>
          <w:tab w:val="left" w:pos="3969"/>
        </w:tabs>
        <w:ind w:right="23"/>
        <w:contextualSpacing/>
        <w:jc w:val="both"/>
        <w:outlineLvl w:val="0"/>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bankovní spojení:                                            </w:t>
      </w:r>
    </w:p>
    <w:p w14:paraId="134652EA" w14:textId="5BD93D39" w:rsidR="00F641BA" w:rsidRPr="000C63C7" w:rsidRDefault="00F641BA" w:rsidP="00F11392">
      <w:pPr>
        <w:widowControl w:val="0"/>
        <w:tabs>
          <w:tab w:val="left" w:pos="3969"/>
        </w:tabs>
        <w:ind w:right="23"/>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číslo účtu:    </w:t>
      </w:r>
      <w:r w:rsidRPr="000C63C7">
        <w:rPr>
          <w:rFonts w:ascii="Times New Roman" w:eastAsia="Times New Roman" w:hAnsi="Times New Roman" w:cs="Times New Roman"/>
          <w:lang w:eastAsia="cs-CZ"/>
        </w:rPr>
        <w:tab/>
      </w:r>
    </w:p>
    <w:p w14:paraId="0BE79FDF" w14:textId="380EACA4" w:rsidR="00F641BA" w:rsidRPr="000C63C7" w:rsidRDefault="00F641BA" w:rsidP="00F11392">
      <w:pPr>
        <w:widowControl w:val="0"/>
        <w:tabs>
          <w:tab w:val="left" w:pos="3969"/>
        </w:tabs>
        <w:ind w:right="23"/>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zastoupen:</w:t>
      </w:r>
      <w:r w:rsidRPr="000C63C7">
        <w:rPr>
          <w:rFonts w:ascii="Times New Roman" w:eastAsia="Times New Roman" w:hAnsi="Times New Roman" w:cs="Times New Roman"/>
          <w:lang w:eastAsia="cs-CZ"/>
        </w:rPr>
        <w:tab/>
      </w:r>
    </w:p>
    <w:p w14:paraId="4FECDEB7" w14:textId="77777777" w:rsidR="00F641BA" w:rsidRPr="000C63C7" w:rsidRDefault="00F641BA" w:rsidP="00F11392">
      <w:pPr>
        <w:widowControl w:val="0"/>
        <w:tabs>
          <w:tab w:val="left" w:pos="3969"/>
        </w:tabs>
        <w:ind w:right="23"/>
        <w:contextualSpacing/>
        <w:jc w:val="both"/>
        <w:rPr>
          <w:rFonts w:ascii="Times New Roman" w:eastAsia="Times New Roman" w:hAnsi="Times New Roman" w:cs="Times New Roman"/>
          <w:lang w:eastAsia="cs-CZ"/>
        </w:rPr>
      </w:pPr>
    </w:p>
    <w:p w14:paraId="4D28EEDE" w14:textId="2601EFDD" w:rsidR="00F641BA" w:rsidRPr="000C63C7" w:rsidRDefault="00F641BA" w:rsidP="00F11392">
      <w:pPr>
        <w:widowControl w:val="0"/>
        <w:tabs>
          <w:tab w:val="left" w:pos="3686"/>
          <w:tab w:val="left" w:pos="3969"/>
        </w:tabs>
        <w:ind w:right="23"/>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kontaktní osoba ve věcech smluvních:</w:t>
      </w:r>
      <w:r w:rsidRPr="000C63C7">
        <w:rPr>
          <w:rFonts w:ascii="Times New Roman" w:eastAsia="Times New Roman" w:hAnsi="Times New Roman" w:cs="Times New Roman"/>
          <w:lang w:eastAsia="cs-CZ"/>
        </w:rPr>
        <w:tab/>
      </w:r>
      <w:r w:rsidRPr="000C63C7">
        <w:rPr>
          <w:rFonts w:ascii="Times New Roman" w:eastAsia="Times New Roman" w:hAnsi="Times New Roman" w:cs="Times New Roman"/>
          <w:lang w:eastAsia="cs-CZ"/>
        </w:rPr>
        <w:tab/>
      </w:r>
    </w:p>
    <w:p w14:paraId="36609311" w14:textId="335BB46C" w:rsidR="00267F2F" w:rsidRPr="000C63C7" w:rsidRDefault="00267F2F" w:rsidP="00F11392">
      <w:pPr>
        <w:widowControl w:val="0"/>
        <w:tabs>
          <w:tab w:val="left" w:pos="3686"/>
          <w:tab w:val="left" w:pos="3969"/>
        </w:tabs>
        <w:ind w:right="21"/>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e-mail pro zasílání objednávek:</w:t>
      </w:r>
      <w:r w:rsidRPr="000C63C7">
        <w:rPr>
          <w:rFonts w:ascii="Times New Roman" w:eastAsia="Times New Roman" w:hAnsi="Times New Roman" w:cs="Times New Roman"/>
          <w:lang w:eastAsia="cs-CZ"/>
        </w:rPr>
        <w:tab/>
      </w:r>
      <w:r w:rsidRPr="000C63C7">
        <w:rPr>
          <w:rFonts w:ascii="Times New Roman" w:eastAsia="Times New Roman" w:hAnsi="Times New Roman" w:cs="Times New Roman"/>
          <w:lang w:eastAsia="cs-CZ"/>
        </w:rPr>
        <w:tab/>
      </w:r>
    </w:p>
    <w:p w14:paraId="31F6B38A" w14:textId="41E606FB" w:rsidR="00F641BA" w:rsidRPr="000C63C7" w:rsidRDefault="00B37221" w:rsidP="00F11392">
      <w:pPr>
        <w:widowControl w:val="0"/>
        <w:tabs>
          <w:tab w:val="left" w:pos="3686"/>
          <w:tab w:val="left" w:pos="3969"/>
        </w:tabs>
        <w:ind w:right="21"/>
        <w:contextualSpacing/>
        <w:jc w:val="both"/>
        <w:rPr>
          <w:rFonts w:ascii="Times New Roman" w:eastAsia="Times New Roman" w:hAnsi="Times New Roman" w:cs="Times New Roman"/>
          <w:lang w:eastAsia="cs-CZ"/>
        </w:rPr>
      </w:pPr>
      <w:r w:rsidRPr="000C63C7">
        <w:rPr>
          <w:rFonts w:ascii="Times New Roman" w:eastAsia="Calibri" w:hAnsi="Times New Roman" w:cs="Times New Roman"/>
          <w:i/>
          <w:color w:val="00B0F0"/>
          <w:lang w:eastAsia="cs-CZ"/>
        </w:rPr>
        <w:t>(Pozn.: Doplní poskytovatel. Poté poznámku vymaže.)</w:t>
      </w:r>
      <w:r w:rsidR="00F641BA" w:rsidRPr="000C63C7">
        <w:rPr>
          <w:rFonts w:ascii="Times New Roman" w:eastAsia="Times New Roman" w:hAnsi="Times New Roman" w:cs="Times New Roman"/>
          <w:lang w:eastAsia="cs-CZ"/>
        </w:rPr>
        <w:tab/>
      </w:r>
      <w:r w:rsidR="00F641BA" w:rsidRPr="000C63C7">
        <w:rPr>
          <w:rFonts w:ascii="Times New Roman" w:eastAsia="Times New Roman" w:hAnsi="Times New Roman" w:cs="Times New Roman"/>
          <w:lang w:eastAsia="cs-CZ"/>
        </w:rPr>
        <w:tab/>
      </w:r>
    </w:p>
    <w:p w14:paraId="60529018" w14:textId="77777777" w:rsidR="00F641BA" w:rsidRPr="000C63C7" w:rsidRDefault="00F641BA" w:rsidP="00F11392">
      <w:pPr>
        <w:widowControl w:val="0"/>
        <w:ind w:right="21"/>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(dále jen </w:t>
      </w:r>
      <w:r w:rsidRPr="000C63C7">
        <w:rPr>
          <w:rFonts w:ascii="Times New Roman" w:eastAsia="Times New Roman" w:hAnsi="Times New Roman" w:cs="Times New Roman"/>
          <w:b/>
          <w:lang w:eastAsia="cs-CZ"/>
        </w:rPr>
        <w:t>„poskytovatel“</w:t>
      </w:r>
      <w:r w:rsidRPr="000C63C7">
        <w:rPr>
          <w:rFonts w:ascii="Times New Roman" w:eastAsia="Times New Roman" w:hAnsi="Times New Roman" w:cs="Times New Roman"/>
          <w:lang w:eastAsia="cs-CZ"/>
        </w:rPr>
        <w:t xml:space="preserve">) </w:t>
      </w:r>
    </w:p>
    <w:p w14:paraId="5A6ED630" w14:textId="77777777" w:rsidR="00F641BA" w:rsidRPr="000C63C7" w:rsidRDefault="00F641BA" w:rsidP="00F11392">
      <w:pPr>
        <w:widowControl w:val="0"/>
        <w:ind w:right="21"/>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na straně druhé</w:t>
      </w:r>
    </w:p>
    <w:p w14:paraId="691BD7BC" w14:textId="77777777" w:rsidR="00F641BA" w:rsidRPr="000C63C7" w:rsidRDefault="00F641BA" w:rsidP="00F11392">
      <w:pPr>
        <w:widowControl w:val="0"/>
        <w:contextualSpacing/>
        <w:jc w:val="both"/>
        <w:outlineLvl w:val="0"/>
        <w:rPr>
          <w:rFonts w:ascii="Times New Roman" w:eastAsia="Times New Roman" w:hAnsi="Times New Roman" w:cs="Times New Roman"/>
          <w:lang w:eastAsia="cs-CZ"/>
        </w:rPr>
      </w:pPr>
    </w:p>
    <w:p w14:paraId="6C304181" w14:textId="77777777" w:rsidR="00F641BA" w:rsidRPr="000C63C7" w:rsidRDefault="00F641BA" w:rsidP="00F11392">
      <w:pPr>
        <w:widowControl w:val="0"/>
        <w:tabs>
          <w:tab w:val="left" w:pos="720"/>
        </w:tabs>
        <w:contextualSpacing/>
        <w:jc w:val="both"/>
        <w:rPr>
          <w:rFonts w:ascii="Times New Roman" w:eastAsia="Times New Roman" w:hAnsi="Times New Roman" w:cs="Times New Roman"/>
          <w:lang w:eastAsia="cs-CZ"/>
        </w:rPr>
      </w:pPr>
    </w:p>
    <w:p w14:paraId="124DD585" w14:textId="4B1ADAC4" w:rsidR="00F641BA" w:rsidRPr="000C63C7" w:rsidRDefault="00F641BA" w:rsidP="00F11392">
      <w:pPr>
        <w:widowControl w:val="0"/>
        <w:tabs>
          <w:tab w:val="left" w:pos="720"/>
        </w:tabs>
        <w:contextualSpacing/>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uzavřely dále uvedeného dne, měsíce a roku v souladu s § 2586 a násl. zákona č. 89/2012 Sb., Občanský zákoník, v platném znění, a za podmínek dále uvedených tuto </w:t>
      </w:r>
      <w:r w:rsidRPr="000C63C7">
        <w:rPr>
          <w:rFonts w:ascii="Times New Roman" w:eastAsia="Times New Roman" w:hAnsi="Times New Roman" w:cs="Times New Roman"/>
          <w:b/>
          <w:lang w:eastAsia="cs-CZ"/>
        </w:rPr>
        <w:t xml:space="preserve">Servisní smlouvu. </w:t>
      </w:r>
      <w:r w:rsidRPr="000C63C7">
        <w:rPr>
          <w:rFonts w:ascii="Times New Roman" w:eastAsia="Times New Roman" w:hAnsi="Times New Roman" w:cs="Times New Roman"/>
          <w:lang w:eastAsia="cs-CZ"/>
        </w:rPr>
        <w:t xml:space="preserve">Tato smlouva byla uzavřena v rámci výběrového řízení vedeného u Dopravního podniku Ostrava a.s. pod ev. číslem </w:t>
      </w:r>
      <w:r w:rsidR="00A44CB6" w:rsidRPr="000C63C7">
        <w:rPr>
          <w:rFonts w:ascii="Times New Roman" w:eastAsia="Times New Roman" w:hAnsi="Times New Roman" w:cs="Times New Roman"/>
          <w:lang w:eastAsia="cs-CZ"/>
        </w:rPr>
        <w:t>NR-29-23-</w:t>
      </w:r>
      <w:r w:rsidR="006B3FAC">
        <w:rPr>
          <w:rFonts w:ascii="Times New Roman" w:eastAsia="Times New Roman" w:hAnsi="Times New Roman" w:cs="Times New Roman"/>
          <w:lang w:eastAsia="cs-CZ"/>
        </w:rPr>
        <w:t>PŘ</w:t>
      </w:r>
      <w:r w:rsidR="00A44CB6" w:rsidRPr="000C63C7">
        <w:rPr>
          <w:rFonts w:ascii="Times New Roman" w:eastAsia="Times New Roman" w:hAnsi="Times New Roman" w:cs="Times New Roman"/>
          <w:lang w:eastAsia="cs-CZ"/>
        </w:rPr>
        <w:t>-Če.</w:t>
      </w:r>
    </w:p>
    <w:p w14:paraId="69604C47" w14:textId="77777777" w:rsidR="00F641BA" w:rsidRPr="000C63C7" w:rsidRDefault="00F641BA" w:rsidP="0065409A">
      <w:pPr>
        <w:widowControl w:val="0"/>
        <w:numPr>
          <w:ilvl w:val="0"/>
          <w:numId w:val="14"/>
        </w:numPr>
        <w:tabs>
          <w:tab w:val="left" w:pos="0"/>
        </w:tabs>
        <w:contextualSpacing/>
        <w:jc w:val="center"/>
        <w:rPr>
          <w:rFonts w:ascii="Times New Roman" w:eastAsia="Times New Roman" w:hAnsi="Times New Roman" w:cs="Times New Roman"/>
          <w:b/>
          <w:sz w:val="24"/>
          <w:szCs w:val="24"/>
          <w:lang w:eastAsia="cs-CZ"/>
        </w:rPr>
      </w:pPr>
      <w:r w:rsidRPr="000C63C7">
        <w:rPr>
          <w:rFonts w:ascii="Times New Roman" w:eastAsia="Times New Roman" w:hAnsi="Times New Roman" w:cs="Times New Roman"/>
          <w:b/>
          <w:sz w:val="24"/>
          <w:szCs w:val="24"/>
          <w:lang w:eastAsia="cs-CZ"/>
        </w:rPr>
        <w:lastRenderedPageBreak/>
        <w:t>Vymezení pojmů</w:t>
      </w:r>
    </w:p>
    <w:p w14:paraId="2E5B1C08" w14:textId="77777777" w:rsidR="00F641BA" w:rsidRPr="000C63C7" w:rsidRDefault="00F641BA" w:rsidP="00F11392">
      <w:pPr>
        <w:widowControl w:val="0"/>
        <w:tabs>
          <w:tab w:val="left" w:pos="720"/>
        </w:tabs>
        <w:contextualSpacing/>
        <w:jc w:val="both"/>
        <w:rPr>
          <w:rFonts w:ascii="Times New Roman" w:eastAsia="Times New Roman" w:hAnsi="Times New Roman" w:cs="Times New Roman"/>
          <w:b/>
          <w:sz w:val="24"/>
          <w:szCs w:val="24"/>
          <w:lang w:eastAsia="cs-CZ"/>
        </w:rPr>
      </w:pPr>
      <w:bookmarkStart w:id="0" w:name="_GoBack"/>
      <w:bookmarkEnd w:id="0"/>
    </w:p>
    <w:p w14:paraId="784F2962" w14:textId="77777777" w:rsidR="00F641BA" w:rsidRPr="000C63C7" w:rsidRDefault="00F641BA" w:rsidP="00F11392">
      <w:pPr>
        <w:widowControl w:val="0"/>
        <w:contextualSpacing/>
        <w:jc w:val="both"/>
        <w:rPr>
          <w:rFonts w:ascii="Times New Roman" w:eastAsia="Calibri" w:hAnsi="Times New Roman" w:cs="Times New Roman"/>
          <w:lang w:eastAsia="cs-CZ"/>
        </w:rPr>
      </w:pPr>
      <w:r w:rsidRPr="000C63C7">
        <w:rPr>
          <w:rFonts w:ascii="Times New Roman" w:eastAsia="Calibri" w:hAnsi="Times New Roman" w:cs="Times New Roman"/>
          <w:b/>
          <w:lang w:eastAsia="cs-CZ"/>
        </w:rPr>
        <w:t>SW</w:t>
      </w:r>
      <w:r w:rsidRPr="000C63C7">
        <w:rPr>
          <w:rFonts w:ascii="Times New Roman" w:eastAsia="Calibri" w:hAnsi="Times New Roman" w:cs="Times New Roman"/>
          <w:lang w:eastAsia="cs-CZ"/>
        </w:rPr>
        <w:tab/>
      </w:r>
      <w:r w:rsidRPr="000C63C7">
        <w:rPr>
          <w:rFonts w:ascii="Times New Roman" w:eastAsia="Calibri" w:hAnsi="Times New Roman" w:cs="Times New Roman"/>
          <w:lang w:eastAsia="cs-CZ"/>
        </w:rPr>
        <w:tab/>
        <w:t>software;</w:t>
      </w:r>
    </w:p>
    <w:p w14:paraId="0FF38393" w14:textId="77777777" w:rsidR="00F641BA" w:rsidRPr="000C63C7" w:rsidRDefault="00F641BA" w:rsidP="00F11392">
      <w:pPr>
        <w:widowControl w:val="0"/>
        <w:contextualSpacing/>
        <w:jc w:val="both"/>
        <w:rPr>
          <w:rFonts w:ascii="Times New Roman" w:eastAsia="Calibri" w:hAnsi="Times New Roman" w:cs="Times New Roman"/>
          <w:lang w:eastAsia="cs-CZ"/>
        </w:rPr>
      </w:pPr>
      <w:r w:rsidRPr="000C63C7">
        <w:rPr>
          <w:rFonts w:ascii="Times New Roman" w:eastAsia="Calibri" w:hAnsi="Times New Roman" w:cs="Times New Roman"/>
          <w:b/>
          <w:lang w:eastAsia="cs-CZ"/>
        </w:rPr>
        <w:t>HW</w:t>
      </w:r>
      <w:r w:rsidRPr="000C63C7">
        <w:rPr>
          <w:rFonts w:ascii="Times New Roman" w:eastAsia="Calibri" w:hAnsi="Times New Roman" w:cs="Times New Roman"/>
          <w:lang w:eastAsia="cs-CZ"/>
        </w:rPr>
        <w:t xml:space="preserve"> </w:t>
      </w:r>
      <w:r w:rsidRPr="000C63C7">
        <w:rPr>
          <w:rFonts w:ascii="Times New Roman" w:eastAsia="Calibri" w:hAnsi="Times New Roman" w:cs="Times New Roman"/>
          <w:lang w:eastAsia="cs-CZ"/>
        </w:rPr>
        <w:tab/>
      </w:r>
      <w:r w:rsidRPr="000C63C7">
        <w:rPr>
          <w:rFonts w:ascii="Times New Roman" w:eastAsia="Calibri" w:hAnsi="Times New Roman" w:cs="Times New Roman"/>
          <w:lang w:eastAsia="cs-CZ"/>
        </w:rPr>
        <w:tab/>
        <w:t>hardware;</w:t>
      </w:r>
    </w:p>
    <w:p w14:paraId="0C0B5255" w14:textId="77777777" w:rsidR="00F641BA" w:rsidRPr="000C63C7" w:rsidRDefault="00F641BA" w:rsidP="00F11392">
      <w:pPr>
        <w:widowControl w:val="0"/>
        <w:tabs>
          <w:tab w:val="left" w:pos="720"/>
        </w:tabs>
        <w:ind w:left="1410" w:hanging="1410"/>
        <w:contextualSpacing/>
        <w:jc w:val="both"/>
        <w:rPr>
          <w:rFonts w:ascii="Times New Roman" w:eastAsia="Calibri" w:hAnsi="Times New Roman" w:cs="Times New Roman"/>
          <w:lang w:eastAsia="cs-CZ"/>
        </w:rPr>
      </w:pPr>
      <w:r w:rsidRPr="000C63C7">
        <w:rPr>
          <w:rFonts w:ascii="Times New Roman" w:eastAsia="Calibri" w:hAnsi="Times New Roman" w:cs="Times New Roman"/>
          <w:b/>
          <w:lang w:eastAsia="cs-CZ"/>
        </w:rPr>
        <w:t>Systém</w:t>
      </w:r>
      <w:r w:rsidRPr="000C63C7">
        <w:rPr>
          <w:rFonts w:ascii="Times New Roman" w:eastAsia="Calibri" w:hAnsi="Times New Roman" w:cs="Times New Roman"/>
          <w:b/>
          <w:lang w:eastAsia="cs-CZ"/>
        </w:rPr>
        <w:tab/>
      </w:r>
      <w:r w:rsidRPr="000C63C7">
        <w:rPr>
          <w:rFonts w:ascii="Times New Roman" w:eastAsia="Calibri" w:hAnsi="Times New Roman" w:cs="Times New Roman"/>
          <w:b/>
          <w:lang w:eastAsia="cs-CZ"/>
        </w:rPr>
        <w:tab/>
      </w:r>
      <w:r w:rsidRPr="000C63C7">
        <w:rPr>
          <w:rFonts w:ascii="Times New Roman" w:eastAsia="Calibri" w:hAnsi="Times New Roman" w:cs="Times New Roman"/>
          <w:b/>
          <w:lang w:eastAsia="cs-CZ"/>
        </w:rPr>
        <w:tab/>
      </w:r>
      <w:r w:rsidRPr="000C63C7">
        <w:rPr>
          <w:rFonts w:ascii="Times New Roman" w:eastAsia="Calibri" w:hAnsi="Times New Roman" w:cs="Times New Roman"/>
          <w:lang w:eastAsia="cs-CZ"/>
        </w:rPr>
        <w:t>souhrnné označení pro funkční celek mycího portálu, jakož i jakékoliv další HW a SW nezbytné pro řádné fungování Systému;</w:t>
      </w:r>
    </w:p>
    <w:p w14:paraId="296235A3" w14:textId="77777777" w:rsidR="00F641BA" w:rsidRPr="000C63C7" w:rsidRDefault="00647372" w:rsidP="00F11392">
      <w:pPr>
        <w:widowControl w:val="0"/>
        <w:tabs>
          <w:tab w:val="left" w:pos="720"/>
        </w:tabs>
        <w:ind w:left="1410" w:hanging="1410"/>
        <w:contextualSpacing/>
        <w:jc w:val="both"/>
        <w:rPr>
          <w:rFonts w:ascii="Times New Roman" w:eastAsia="Times New Roman" w:hAnsi="Times New Roman" w:cs="Times New Roman"/>
          <w:b/>
          <w:sz w:val="24"/>
          <w:szCs w:val="24"/>
          <w:lang w:eastAsia="cs-CZ"/>
        </w:rPr>
      </w:pPr>
      <w:proofErr w:type="gramStart"/>
      <w:r w:rsidRPr="000C63C7">
        <w:rPr>
          <w:rFonts w:ascii="Times New Roman" w:eastAsia="Calibri" w:hAnsi="Times New Roman" w:cs="Times New Roman"/>
          <w:b/>
          <w:lang w:eastAsia="cs-CZ"/>
        </w:rPr>
        <w:t xml:space="preserve">Doprava           </w:t>
      </w:r>
      <w:r w:rsidR="002355DF" w:rsidRPr="000C63C7">
        <w:rPr>
          <w:rFonts w:ascii="Times New Roman" w:eastAsia="Calibri" w:hAnsi="Times New Roman" w:cs="Times New Roman"/>
          <w:lang w:eastAsia="cs-CZ"/>
        </w:rPr>
        <w:t>cesta</w:t>
      </w:r>
      <w:proofErr w:type="gramEnd"/>
      <w:r w:rsidR="002355DF" w:rsidRPr="000C63C7">
        <w:rPr>
          <w:rFonts w:ascii="Times New Roman" w:eastAsia="Calibri" w:hAnsi="Times New Roman" w:cs="Times New Roman"/>
          <w:lang w:eastAsia="cs-CZ"/>
        </w:rPr>
        <w:t xml:space="preserve"> na místo plnění a zpět</w:t>
      </w:r>
      <w:r w:rsidR="00F641BA" w:rsidRPr="000C63C7">
        <w:rPr>
          <w:rFonts w:ascii="Times New Roman" w:eastAsia="Calibri" w:hAnsi="Times New Roman" w:cs="Times New Roman"/>
          <w:lang w:eastAsia="cs-CZ"/>
        </w:rPr>
        <w:t xml:space="preserve"> </w:t>
      </w:r>
    </w:p>
    <w:p w14:paraId="37B06EE1" w14:textId="77777777" w:rsidR="00F641BA" w:rsidRPr="000C63C7" w:rsidRDefault="00F641BA" w:rsidP="00647372">
      <w:pPr>
        <w:widowControl w:val="0"/>
        <w:numPr>
          <w:ilvl w:val="0"/>
          <w:numId w:val="14"/>
        </w:numPr>
        <w:tabs>
          <w:tab w:val="left" w:pos="0"/>
        </w:tabs>
        <w:spacing w:before="240" w:after="240"/>
        <w:jc w:val="center"/>
        <w:rPr>
          <w:rFonts w:ascii="Times New Roman" w:eastAsia="Times New Roman" w:hAnsi="Times New Roman" w:cs="Times New Roman"/>
          <w:b/>
          <w:sz w:val="24"/>
          <w:szCs w:val="24"/>
          <w:lang w:eastAsia="cs-CZ"/>
        </w:rPr>
      </w:pPr>
      <w:r w:rsidRPr="000C63C7">
        <w:rPr>
          <w:rFonts w:ascii="Times New Roman" w:eastAsia="Times New Roman" w:hAnsi="Times New Roman" w:cs="Times New Roman"/>
          <w:b/>
          <w:sz w:val="24"/>
          <w:szCs w:val="24"/>
          <w:lang w:eastAsia="cs-CZ"/>
        </w:rPr>
        <w:t>Předmět smlouvy</w:t>
      </w:r>
    </w:p>
    <w:p w14:paraId="069A7E37" w14:textId="77777777" w:rsidR="00C25F15" w:rsidRPr="0071104C" w:rsidRDefault="00F641BA" w:rsidP="000C63C7">
      <w:pPr>
        <w:widowControl w:val="0"/>
        <w:numPr>
          <w:ilvl w:val="0"/>
          <w:numId w:val="10"/>
        </w:numPr>
        <w:spacing w:after="60"/>
        <w:ind w:left="567" w:hanging="567"/>
        <w:jc w:val="both"/>
        <w:rPr>
          <w:rFonts w:ascii="Times New Roman" w:eastAsia="Times New Roman" w:hAnsi="Times New Roman" w:cs="Times New Roman"/>
          <w:lang w:eastAsia="cs-CZ"/>
        </w:rPr>
      </w:pPr>
      <w:r w:rsidRPr="0071104C">
        <w:rPr>
          <w:rFonts w:ascii="Times New Roman" w:eastAsia="Times New Roman" w:hAnsi="Times New Roman" w:cs="Times New Roman"/>
          <w:lang w:eastAsia="cs-CZ"/>
        </w:rPr>
        <w:t>Předmětem této smlouvy je provádění servisních služeb</w:t>
      </w:r>
      <w:r w:rsidR="00C25F15" w:rsidRPr="0071104C">
        <w:rPr>
          <w:rFonts w:ascii="Times New Roman" w:eastAsia="Times New Roman" w:hAnsi="Times New Roman" w:cs="Times New Roman"/>
          <w:lang w:eastAsia="cs-CZ"/>
        </w:rPr>
        <w:t xml:space="preserve"> Systému těchto mycích portálů:</w:t>
      </w:r>
      <w:r w:rsidR="00C25F15" w:rsidRPr="0071104C" w:rsidDel="00C25F15">
        <w:rPr>
          <w:rFonts w:ascii="Times New Roman" w:eastAsia="Times New Roman" w:hAnsi="Times New Roman" w:cs="Times New Roman"/>
          <w:lang w:eastAsia="cs-CZ"/>
        </w:rPr>
        <w:t xml:space="preserve"> </w:t>
      </w:r>
    </w:p>
    <w:p w14:paraId="48B1EC42" w14:textId="77777777" w:rsidR="00457196" w:rsidRPr="0071104C" w:rsidRDefault="00F641BA" w:rsidP="0071104C">
      <w:pPr>
        <w:pStyle w:val="Odstavecseseznamem"/>
        <w:widowControl w:val="0"/>
        <w:numPr>
          <w:ilvl w:val="0"/>
          <w:numId w:val="0"/>
        </w:numPr>
        <w:spacing w:before="60" w:after="60"/>
        <w:ind w:left="567"/>
        <w:contextualSpacing w:val="0"/>
        <w:jc w:val="center"/>
      </w:pPr>
      <w:r w:rsidRPr="0071104C">
        <w:rPr>
          <w:b/>
          <w:sz w:val="24"/>
          <w:szCs w:val="24"/>
        </w:rPr>
        <w:t xml:space="preserve">Systém mycího portálu </w:t>
      </w:r>
      <w:proofErr w:type="spellStart"/>
      <w:r w:rsidRPr="0071104C">
        <w:rPr>
          <w:b/>
          <w:sz w:val="24"/>
          <w:szCs w:val="24"/>
        </w:rPr>
        <w:t>K</w:t>
      </w:r>
      <w:r w:rsidR="0032610A" w:rsidRPr="0071104C">
        <w:rPr>
          <w:b/>
          <w:sz w:val="24"/>
          <w:szCs w:val="24"/>
        </w:rPr>
        <w:t>ä</w:t>
      </w:r>
      <w:r w:rsidRPr="0071104C">
        <w:rPr>
          <w:b/>
          <w:sz w:val="24"/>
          <w:szCs w:val="24"/>
        </w:rPr>
        <w:t>rcher</w:t>
      </w:r>
      <w:proofErr w:type="spellEnd"/>
      <w:r w:rsidRPr="0071104C">
        <w:rPr>
          <w:b/>
          <w:sz w:val="24"/>
          <w:szCs w:val="24"/>
        </w:rPr>
        <w:t xml:space="preserve"> TB 42</w:t>
      </w:r>
      <w:r w:rsidR="00C25F15" w:rsidRPr="0071104C">
        <w:rPr>
          <w:b/>
          <w:sz w:val="24"/>
          <w:szCs w:val="24"/>
        </w:rPr>
        <w:t xml:space="preserve"> umístěný</w:t>
      </w:r>
      <w:r w:rsidR="00457196" w:rsidRPr="0071104C">
        <w:rPr>
          <w:b/>
        </w:rPr>
        <w:t>:</w:t>
      </w:r>
    </w:p>
    <w:p w14:paraId="6FE8BA9A" w14:textId="2207B1DD" w:rsidR="00F641BA" w:rsidRPr="0071104C" w:rsidRDefault="00C25F15" w:rsidP="0071104C">
      <w:pPr>
        <w:pStyle w:val="Odstavecseseznamem"/>
        <w:widowControl w:val="0"/>
        <w:numPr>
          <w:ilvl w:val="0"/>
          <w:numId w:val="0"/>
        </w:numPr>
        <w:spacing w:before="60" w:after="60"/>
        <w:ind w:left="567" w:hanging="567"/>
        <w:contextualSpacing w:val="0"/>
        <w:jc w:val="center"/>
      </w:pPr>
      <w:r w:rsidRPr="0071104C">
        <w:rPr>
          <w:b/>
        </w:rPr>
        <w:t>Areál Tramvaje Moravská Ostrava, Plynární 3345/20, 702 00 Ostrava-Moravská Ostrava</w:t>
      </w:r>
    </w:p>
    <w:p w14:paraId="4E4B8FBE" w14:textId="77777777" w:rsidR="00F641BA" w:rsidRPr="000C63C7" w:rsidRDefault="00F641BA" w:rsidP="000C63C7">
      <w:pPr>
        <w:widowControl w:val="0"/>
        <w:numPr>
          <w:ilvl w:val="0"/>
          <w:numId w:val="10"/>
        </w:numPr>
        <w:spacing w:after="60"/>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Poskytovatel se zavazuje realizovat </w:t>
      </w:r>
      <w:r w:rsidR="00E816E4" w:rsidRPr="000C63C7">
        <w:rPr>
          <w:rFonts w:ascii="Times New Roman" w:eastAsia="Times New Roman" w:hAnsi="Times New Roman" w:cs="Times New Roman"/>
          <w:lang w:eastAsia="cs-CZ"/>
        </w:rPr>
        <w:t>servisní služby</w:t>
      </w:r>
      <w:r w:rsidRPr="000C63C7">
        <w:rPr>
          <w:rFonts w:ascii="Times New Roman" w:eastAsia="Times New Roman" w:hAnsi="Times New Roman" w:cs="Times New Roman"/>
          <w:lang w:eastAsia="cs-CZ"/>
        </w:rPr>
        <w:t xml:space="preserve"> v rozsahu:</w:t>
      </w:r>
    </w:p>
    <w:p w14:paraId="43D65825" w14:textId="460DAE5B" w:rsidR="00C25F15" w:rsidRPr="000C63C7" w:rsidRDefault="00F641BA" w:rsidP="00F30DEE">
      <w:pPr>
        <w:pStyle w:val="Odstavecseseznamem"/>
        <w:widowControl w:val="0"/>
        <w:numPr>
          <w:ilvl w:val="1"/>
          <w:numId w:val="55"/>
        </w:numPr>
        <w:spacing w:after="60"/>
        <w:ind w:left="907" w:hanging="340"/>
        <w:contextualSpacing w:val="0"/>
      </w:pPr>
      <w:r w:rsidRPr="000C63C7">
        <w:t xml:space="preserve">Preventivní servis </w:t>
      </w:r>
      <w:r w:rsidR="0001451A" w:rsidRPr="000C63C7">
        <w:t xml:space="preserve">(dále také preventivní servisní práce) </w:t>
      </w:r>
      <w:r w:rsidRPr="000C63C7">
        <w:t>dle Přílohy č.</w:t>
      </w:r>
      <w:r w:rsidR="00843547" w:rsidRPr="000C63C7">
        <w:t xml:space="preserve"> </w:t>
      </w:r>
      <w:r w:rsidRPr="000C63C7">
        <w:t>1 této smlouvy</w:t>
      </w:r>
      <w:r w:rsidR="00E816E4" w:rsidRPr="000C63C7">
        <w:t>.</w:t>
      </w:r>
    </w:p>
    <w:p w14:paraId="11006168" w14:textId="77777777" w:rsidR="00F641BA" w:rsidRPr="000C63C7" w:rsidRDefault="00F641BA" w:rsidP="00F30DEE">
      <w:pPr>
        <w:pStyle w:val="Odstavecseseznamem"/>
        <w:widowControl w:val="0"/>
        <w:numPr>
          <w:ilvl w:val="1"/>
          <w:numId w:val="55"/>
        </w:numPr>
        <w:spacing w:after="60"/>
        <w:ind w:left="907" w:hanging="340"/>
      </w:pPr>
      <w:r w:rsidRPr="000C63C7">
        <w:t>Odstranění vad, provádění oprav, odstranění poruch a havárií mycí linky</w:t>
      </w:r>
      <w:r w:rsidR="00E816E4" w:rsidRPr="000C63C7">
        <w:t>.</w:t>
      </w:r>
      <w:r w:rsidRPr="000C63C7">
        <w:t xml:space="preserve">          </w:t>
      </w:r>
    </w:p>
    <w:p w14:paraId="56A57DB7" w14:textId="45AF70C9" w:rsidR="00F641BA" w:rsidRPr="000C63C7" w:rsidRDefault="00F641BA" w:rsidP="000C63C7">
      <w:pPr>
        <w:widowControl w:val="0"/>
        <w:numPr>
          <w:ilvl w:val="0"/>
          <w:numId w:val="10"/>
        </w:numPr>
        <w:spacing w:after="60"/>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Poskytovatel se zavazuje provádět činnosti dle čl. II., bod 2. v rozsahu dle čl. IV a v termínech uvedených </w:t>
      </w:r>
      <w:r w:rsidR="00E95AEE" w:rsidRPr="000C63C7">
        <w:rPr>
          <w:rFonts w:ascii="Times New Roman" w:eastAsia="Times New Roman" w:hAnsi="Times New Roman" w:cs="Times New Roman"/>
          <w:lang w:eastAsia="cs-CZ"/>
        </w:rPr>
        <w:t xml:space="preserve">rovněž </w:t>
      </w:r>
      <w:r w:rsidRPr="000C63C7">
        <w:rPr>
          <w:rFonts w:ascii="Times New Roman" w:eastAsia="Times New Roman" w:hAnsi="Times New Roman" w:cs="Times New Roman"/>
          <w:lang w:eastAsia="cs-CZ"/>
        </w:rPr>
        <w:t xml:space="preserve">v čl. </w:t>
      </w:r>
      <w:r w:rsidR="00E95AEE" w:rsidRPr="000C63C7">
        <w:rPr>
          <w:rFonts w:ascii="Times New Roman" w:eastAsia="Times New Roman" w:hAnsi="Times New Roman" w:cs="Times New Roman"/>
          <w:lang w:eastAsia="cs-CZ"/>
        </w:rPr>
        <w:t>I</w:t>
      </w:r>
      <w:r w:rsidRPr="000C63C7">
        <w:rPr>
          <w:rFonts w:ascii="Times New Roman" w:eastAsia="Times New Roman" w:hAnsi="Times New Roman" w:cs="Times New Roman"/>
          <w:lang w:eastAsia="cs-CZ"/>
        </w:rPr>
        <w:t xml:space="preserve">V, této smlouvy. </w:t>
      </w:r>
    </w:p>
    <w:p w14:paraId="25D4B265" w14:textId="77777777" w:rsidR="00F641BA" w:rsidRPr="000C63C7" w:rsidRDefault="00F641BA" w:rsidP="000C63C7">
      <w:pPr>
        <w:widowControl w:val="0"/>
        <w:numPr>
          <w:ilvl w:val="0"/>
          <w:numId w:val="10"/>
        </w:numPr>
        <w:spacing w:after="60"/>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Smluvní strany souhlasí s touto smlouvou s vědomím, že její plnění má za cíl zajistit optimální chod mycího portálu, a to za předpokladu aktivní a cílevědomé součinnosti obou smluvních stran v intencích pravidel této smlouvy, i vlastní snahy každé ze smluvních stran samostatně minimalizovat případné poruchy, závady a chyby v provozu mycího portálu.</w:t>
      </w:r>
    </w:p>
    <w:p w14:paraId="6BCC8928" w14:textId="519160AE" w:rsidR="00F641BA" w:rsidRPr="000C63C7" w:rsidRDefault="00F641BA" w:rsidP="000C63C7">
      <w:pPr>
        <w:widowControl w:val="0"/>
        <w:numPr>
          <w:ilvl w:val="0"/>
          <w:numId w:val="10"/>
        </w:numPr>
        <w:spacing w:after="60"/>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Objednatel se zavazuje za řádně a včas prováděné činnosti zaplatit </w:t>
      </w:r>
      <w:r w:rsidR="008263D7" w:rsidRPr="000C63C7">
        <w:rPr>
          <w:rFonts w:ascii="Times New Roman" w:eastAsia="Times New Roman" w:hAnsi="Times New Roman" w:cs="Times New Roman"/>
          <w:lang w:eastAsia="cs-CZ"/>
        </w:rPr>
        <w:t>p</w:t>
      </w:r>
      <w:r w:rsidRPr="000C63C7">
        <w:rPr>
          <w:rFonts w:ascii="Times New Roman" w:eastAsia="Times New Roman" w:hAnsi="Times New Roman" w:cs="Times New Roman"/>
          <w:lang w:eastAsia="cs-CZ"/>
        </w:rPr>
        <w:t>oskytovateli sjednanou cenu.</w:t>
      </w:r>
    </w:p>
    <w:p w14:paraId="20B6B3C7" w14:textId="77777777" w:rsidR="00F641BA" w:rsidRPr="000C63C7" w:rsidRDefault="00F641BA" w:rsidP="00647372">
      <w:pPr>
        <w:widowControl w:val="0"/>
        <w:numPr>
          <w:ilvl w:val="0"/>
          <w:numId w:val="14"/>
        </w:numPr>
        <w:tabs>
          <w:tab w:val="left" w:pos="0"/>
        </w:tabs>
        <w:spacing w:before="240" w:after="240"/>
        <w:jc w:val="center"/>
        <w:rPr>
          <w:rFonts w:ascii="Times New Roman" w:eastAsia="Times New Roman" w:hAnsi="Times New Roman" w:cs="Times New Roman"/>
          <w:b/>
          <w:sz w:val="24"/>
          <w:szCs w:val="24"/>
          <w:lang w:eastAsia="cs-CZ"/>
        </w:rPr>
      </w:pPr>
      <w:r w:rsidRPr="000C63C7">
        <w:rPr>
          <w:rFonts w:ascii="Times New Roman" w:eastAsia="Times New Roman" w:hAnsi="Times New Roman" w:cs="Times New Roman"/>
          <w:b/>
          <w:sz w:val="24"/>
          <w:szCs w:val="24"/>
          <w:lang w:eastAsia="cs-CZ"/>
        </w:rPr>
        <w:t>Základní ujednání</w:t>
      </w:r>
    </w:p>
    <w:p w14:paraId="1C1B90AB" w14:textId="77777777" w:rsidR="00F641BA" w:rsidRPr="000C63C7" w:rsidRDefault="00F641BA" w:rsidP="000C63C7">
      <w:pPr>
        <w:pStyle w:val="Odstavecseseznamem"/>
        <w:widowControl w:val="0"/>
        <w:numPr>
          <w:ilvl w:val="0"/>
          <w:numId w:val="23"/>
        </w:numPr>
        <w:autoSpaceDE w:val="0"/>
        <w:autoSpaceDN w:val="0"/>
        <w:adjustRightInd w:val="0"/>
        <w:spacing w:after="60"/>
        <w:ind w:left="567" w:hanging="567"/>
        <w:contextualSpacing w:val="0"/>
        <w:rPr>
          <w:rFonts w:eastAsia="Calibri"/>
          <w:color w:val="000000"/>
        </w:rPr>
      </w:pPr>
      <w:r w:rsidRPr="000C63C7">
        <w:rPr>
          <w:rFonts w:eastAsia="Calibri"/>
          <w:color w:val="000000"/>
        </w:rPr>
        <w:t xml:space="preserve">Smluvní strany se zavazují činnosti sjednané v článku II. této smlouvy provádět po celou dobu platnosti této smlouvy. Tato smlouva se uzavírá </w:t>
      </w:r>
      <w:r w:rsidRPr="000C63C7">
        <w:rPr>
          <w:rFonts w:eastAsia="Calibri"/>
          <w:b/>
          <w:color w:val="000000"/>
        </w:rPr>
        <w:t xml:space="preserve">na dobu </w:t>
      </w:r>
      <w:r w:rsidR="00F52118" w:rsidRPr="000C63C7">
        <w:rPr>
          <w:rFonts w:eastAsia="Calibri"/>
          <w:b/>
          <w:color w:val="000000"/>
        </w:rPr>
        <w:t>ne</w:t>
      </w:r>
      <w:r w:rsidRPr="000C63C7">
        <w:rPr>
          <w:rFonts w:eastAsia="Calibri"/>
          <w:b/>
          <w:color w:val="000000"/>
        </w:rPr>
        <w:t>určitou</w:t>
      </w:r>
      <w:r w:rsidRPr="000C63C7">
        <w:rPr>
          <w:rFonts w:eastAsia="Calibri"/>
          <w:color w:val="000000"/>
        </w:rPr>
        <w:t>.</w:t>
      </w:r>
      <w:r w:rsidR="00876037" w:rsidRPr="000C63C7">
        <w:rPr>
          <w:rFonts w:eastAsia="Calibri"/>
          <w:color w:val="000000"/>
        </w:rPr>
        <w:t xml:space="preserve"> </w:t>
      </w:r>
    </w:p>
    <w:p w14:paraId="6889AC83" w14:textId="77777777" w:rsidR="00F641BA" w:rsidRPr="000C63C7" w:rsidRDefault="00F641BA" w:rsidP="000C63C7">
      <w:pPr>
        <w:pStyle w:val="Odstavecseseznamem"/>
        <w:widowControl w:val="0"/>
        <w:numPr>
          <w:ilvl w:val="0"/>
          <w:numId w:val="23"/>
        </w:numPr>
        <w:autoSpaceDE w:val="0"/>
        <w:autoSpaceDN w:val="0"/>
        <w:adjustRightInd w:val="0"/>
        <w:spacing w:after="60"/>
        <w:ind w:left="567" w:hanging="567"/>
        <w:contextualSpacing w:val="0"/>
        <w:rPr>
          <w:rFonts w:eastAsia="Calibri"/>
          <w:color w:val="000000" w:themeColor="text1"/>
        </w:rPr>
      </w:pPr>
      <w:r w:rsidRPr="000C63C7">
        <w:rPr>
          <w:rFonts w:eastAsia="Calibri"/>
          <w:color w:val="000000" w:themeColor="text1"/>
        </w:rPr>
        <w:t xml:space="preserve">Poskytovatel zahájí provádění činností sjednaných touto smlouvou po podpisu obou stran a zveřejnění smlouvy v Registru smluv. </w:t>
      </w:r>
    </w:p>
    <w:p w14:paraId="04AC06DE" w14:textId="1028D280" w:rsidR="00F641BA" w:rsidRPr="000C63C7" w:rsidRDefault="00F641BA" w:rsidP="000C63C7">
      <w:pPr>
        <w:pStyle w:val="Odstavecseseznamem"/>
        <w:widowControl w:val="0"/>
        <w:numPr>
          <w:ilvl w:val="0"/>
          <w:numId w:val="23"/>
        </w:numPr>
        <w:autoSpaceDE w:val="0"/>
        <w:autoSpaceDN w:val="0"/>
        <w:adjustRightInd w:val="0"/>
        <w:spacing w:after="60"/>
        <w:ind w:left="567" w:hanging="567"/>
        <w:contextualSpacing w:val="0"/>
        <w:rPr>
          <w:rFonts w:eastAsia="Calibri"/>
          <w:color w:val="000000"/>
        </w:rPr>
      </w:pPr>
      <w:r w:rsidRPr="000C63C7">
        <w:rPr>
          <w:rFonts w:eastAsia="Calibri"/>
          <w:color w:val="000000"/>
        </w:rPr>
        <w:t xml:space="preserve">Poskytovatel se zavazuje provádět činnosti dle čl. II. této smlouvy tak, aby jeho činností nedošlo ke znemožnění uplatnění záručních vad. V případě zjištění vad, které vyžadují opravu a potřebu náhradních dílů, nutných k opravě zařízení, je </w:t>
      </w:r>
      <w:r w:rsidR="008263D7" w:rsidRPr="000C63C7">
        <w:rPr>
          <w:rFonts w:eastAsia="Calibri"/>
          <w:color w:val="000000"/>
        </w:rPr>
        <w:t>p</w:t>
      </w:r>
      <w:r w:rsidRPr="000C63C7">
        <w:rPr>
          <w:rFonts w:eastAsia="Calibri"/>
          <w:color w:val="000000"/>
        </w:rPr>
        <w:t xml:space="preserve">oskytovatel povinen na zjištěnou závadu a nutnost výměny vadných dílů bezprostředně upozornit </w:t>
      </w:r>
      <w:r w:rsidR="00F11392" w:rsidRPr="000C63C7">
        <w:rPr>
          <w:rFonts w:eastAsia="Calibri"/>
          <w:color w:val="000000"/>
        </w:rPr>
        <w:t>odpovědné zástupce objednatele</w:t>
      </w:r>
      <w:r w:rsidR="00E816E4" w:rsidRPr="000C63C7">
        <w:rPr>
          <w:rFonts w:eastAsia="Calibri"/>
          <w:color w:val="000000"/>
        </w:rPr>
        <w:t xml:space="preserve"> na e-mailovou adresu </w:t>
      </w:r>
      <w:hyperlink r:id="rId13" w:history="1">
        <w:r w:rsidR="00543EA3" w:rsidRPr="000C63C7">
          <w:rPr>
            <w:rStyle w:val="Hypertextovodkaz"/>
            <w:rFonts w:eastAsia="Calibri"/>
          </w:rPr>
          <w:t>petr.dluhos@dpo.cz</w:t>
        </w:r>
      </w:hyperlink>
      <w:r w:rsidRPr="000C63C7">
        <w:rPr>
          <w:rFonts w:eastAsia="Calibri"/>
          <w:color w:val="000000"/>
        </w:rPr>
        <w:t xml:space="preserve"> a</w:t>
      </w:r>
      <w:r w:rsidR="00E816E4" w:rsidRPr="000C63C7">
        <w:rPr>
          <w:rFonts w:eastAsia="Calibri"/>
          <w:color w:val="000000"/>
        </w:rPr>
        <w:t> </w:t>
      </w:r>
      <w:r w:rsidRPr="000C63C7">
        <w:rPr>
          <w:rFonts w:eastAsia="Calibri"/>
          <w:color w:val="000000"/>
        </w:rPr>
        <w:t xml:space="preserve">v kopii </w:t>
      </w:r>
      <w:r w:rsidR="00727AB3" w:rsidRPr="000C63C7">
        <w:rPr>
          <w:rFonts w:eastAsia="Calibri"/>
          <w:color w:val="000000"/>
        </w:rPr>
        <w:t xml:space="preserve">na </w:t>
      </w:r>
      <w:hyperlink r:id="rId14" w:history="1">
        <w:r w:rsidR="00727AB3" w:rsidRPr="000C63C7">
          <w:rPr>
            <w:rStyle w:val="Hypertextovodkaz"/>
            <w:rFonts w:eastAsia="Calibri"/>
          </w:rPr>
          <w:t>Ales.Rydl@dpo.cz</w:t>
        </w:r>
      </w:hyperlink>
    </w:p>
    <w:p w14:paraId="56902DFE" w14:textId="09203845" w:rsidR="00F641BA" w:rsidRPr="000C63C7" w:rsidRDefault="00F641BA" w:rsidP="000C63C7">
      <w:pPr>
        <w:pStyle w:val="Odstavecseseznamem"/>
        <w:widowControl w:val="0"/>
        <w:numPr>
          <w:ilvl w:val="0"/>
          <w:numId w:val="23"/>
        </w:numPr>
        <w:spacing w:after="60"/>
        <w:ind w:left="567" w:hanging="567"/>
        <w:contextualSpacing w:val="0"/>
        <w:rPr>
          <w:rFonts w:eastAsia="Calibri"/>
          <w:color w:val="000000"/>
        </w:rPr>
      </w:pPr>
      <w:r w:rsidRPr="000C63C7">
        <w:rPr>
          <w:rFonts w:eastAsia="Calibri"/>
          <w:color w:val="000000"/>
        </w:rPr>
        <w:t xml:space="preserve">K činnostem dle této smlouvy mohou být použity výlučně </w:t>
      </w:r>
      <w:r w:rsidR="008263D7" w:rsidRPr="000C63C7">
        <w:rPr>
          <w:rFonts w:eastAsia="Calibri"/>
          <w:color w:val="000000"/>
        </w:rPr>
        <w:t>p</w:t>
      </w:r>
      <w:r w:rsidRPr="000C63C7">
        <w:rPr>
          <w:rFonts w:eastAsia="Calibri"/>
          <w:color w:val="000000"/>
        </w:rPr>
        <w:t>oskytovatelem d</w:t>
      </w:r>
      <w:r w:rsidR="00727AB3" w:rsidRPr="000C63C7">
        <w:rPr>
          <w:rFonts w:eastAsia="Calibri"/>
          <w:color w:val="000000"/>
        </w:rPr>
        <w:t>odané náhradní díly a zařízení,</w:t>
      </w:r>
      <w:r w:rsidR="00BC76B6" w:rsidRPr="000C63C7">
        <w:rPr>
          <w:rFonts w:eastAsia="Calibri"/>
          <w:color w:val="000000"/>
        </w:rPr>
        <w:t xml:space="preserve"> </w:t>
      </w:r>
      <w:r w:rsidRPr="000C63C7">
        <w:rPr>
          <w:rFonts w:eastAsia="Calibri"/>
          <w:color w:val="000000"/>
        </w:rPr>
        <w:t>kter</w:t>
      </w:r>
      <w:r w:rsidR="00BC76B6" w:rsidRPr="000C63C7">
        <w:rPr>
          <w:rFonts w:eastAsia="Calibri"/>
          <w:color w:val="000000"/>
        </w:rPr>
        <w:t>á</w:t>
      </w:r>
      <w:r w:rsidRPr="000C63C7">
        <w:rPr>
          <w:rFonts w:eastAsia="Calibri"/>
          <w:color w:val="000000"/>
        </w:rPr>
        <w:t xml:space="preserve"> </w:t>
      </w:r>
      <w:r w:rsidR="00BC76B6" w:rsidRPr="000C63C7">
        <w:rPr>
          <w:rFonts w:eastAsia="Calibri"/>
          <w:color w:val="000000"/>
        </w:rPr>
        <w:t>jsou</w:t>
      </w:r>
      <w:r w:rsidRPr="000C63C7">
        <w:rPr>
          <w:rFonts w:eastAsia="Calibri"/>
          <w:color w:val="000000"/>
        </w:rPr>
        <w:t xml:space="preserve"> plně kompatibilní s</w:t>
      </w:r>
      <w:r w:rsidR="00E816E4" w:rsidRPr="000C63C7">
        <w:rPr>
          <w:rFonts w:eastAsia="Calibri"/>
          <w:color w:val="000000"/>
        </w:rPr>
        <w:t> </w:t>
      </w:r>
      <w:r w:rsidRPr="000C63C7">
        <w:rPr>
          <w:rFonts w:eastAsia="Calibri"/>
          <w:color w:val="000000"/>
        </w:rPr>
        <w:t>mycím</w:t>
      </w:r>
      <w:r w:rsidR="00E816E4" w:rsidRPr="000C63C7">
        <w:rPr>
          <w:rFonts w:eastAsia="Calibri"/>
          <w:color w:val="000000"/>
        </w:rPr>
        <w:t xml:space="preserve">i </w:t>
      </w:r>
      <w:r w:rsidRPr="000C63C7">
        <w:rPr>
          <w:rFonts w:eastAsia="Calibri"/>
          <w:color w:val="000000"/>
        </w:rPr>
        <w:t>portál</w:t>
      </w:r>
      <w:r w:rsidR="00E816E4" w:rsidRPr="000C63C7">
        <w:rPr>
          <w:rFonts w:eastAsia="Calibri"/>
          <w:color w:val="000000"/>
        </w:rPr>
        <w:t>y uvedenými v čl. II</w:t>
      </w:r>
      <w:r w:rsidR="00421B20" w:rsidRPr="000C63C7">
        <w:rPr>
          <w:rFonts w:eastAsia="Calibri"/>
          <w:color w:val="000000"/>
        </w:rPr>
        <w:t xml:space="preserve"> bodu 1. této smlouvy</w:t>
      </w:r>
      <w:r w:rsidRPr="000C63C7">
        <w:rPr>
          <w:rFonts w:eastAsia="Calibri"/>
          <w:color w:val="000000"/>
        </w:rPr>
        <w:t xml:space="preserve">. </w:t>
      </w:r>
    </w:p>
    <w:p w14:paraId="74413DB7" w14:textId="77777777" w:rsidR="00F641BA" w:rsidRPr="000C63C7" w:rsidRDefault="00F641BA" w:rsidP="000C63C7">
      <w:pPr>
        <w:pStyle w:val="Odstavecseseznamem"/>
        <w:widowControl w:val="0"/>
        <w:numPr>
          <w:ilvl w:val="0"/>
          <w:numId w:val="23"/>
        </w:numPr>
        <w:spacing w:after="60"/>
        <w:ind w:left="567" w:hanging="567"/>
        <w:contextualSpacing w:val="0"/>
        <w:rPr>
          <w:rFonts w:eastAsia="Calibri"/>
          <w:color w:val="000000"/>
        </w:rPr>
      </w:pPr>
      <w:r w:rsidRPr="000C63C7">
        <w:rPr>
          <w:rFonts w:eastAsia="Calibri"/>
          <w:color w:val="000000"/>
        </w:rPr>
        <w:t>Poskytovatel je povinen předložit seznam všech zaměstnanců, kteří budou provádět preventivní servis a jiné služby spojené s mycím portálem v areálu Dopravního podniku Ostrava a.s.</w:t>
      </w:r>
      <w:r w:rsidR="00421B20" w:rsidRPr="000C63C7">
        <w:rPr>
          <w:rFonts w:eastAsia="Calibri"/>
          <w:color w:val="000000"/>
        </w:rPr>
        <w:t xml:space="preserve">, a dále seznam všech vozidel, které budou v souvislosti s plněním této smlouvy vjíždět do areálu Dopravního podniku Ostrava a.s. </w:t>
      </w:r>
      <w:r w:rsidRPr="000C63C7">
        <w:rPr>
          <w:rFonts w:eastAsia="Calibri"/>
          <w:color w:val="000000"/>
        </w:rPr>
        <w:t xml:space="preserve">Seznam vozidel a zaměstnanců zašle </w:t>
      </w:r>
      <w:r w:rsidR="00421B20" w:rsidRPr="000C63C7">
        <w:rPr>
          <w:rFonts w:eastAsia="Calibri"/>
          <w:color w:val="000000"/>
        </w:rPr>
        <w:t xml:space="preserve">poskytovatel </w:t>
      </w:r>
      <w:r w:rsidRPr="000C63C7">
        <w:rPr>
          <w:rFonts w:eastAsia="Calibri"/>
          <w:color w:val="000000"/>
        </w:rPr>
        <w:t xml:space="preserve">na email: </w:t>
      </w:r>
      <w:hyperlink r:id="rId15" w:history="1">
        <w:r w:rsidRPr="000C63C7">
          <w:rPr>
            <w:rFonts w:eastAsia="Calibri"/>
            <w:color w:val="0000FF"/>
            <w:u w:val="single"/>
          </w:rPr>
          <w:t>petr.dluhos@dpo.cz</w:t>
        </w:r>
      </w:hyperlink>
      <w:r w:rsidRPr="000C63C7">
        <w:rPr>
          <w:rFonts w:eastAsia="Calibri"/>
          <w:color w:val="000000"/>
        </w:rPr>
        <w:t>. Na základě zaslaného seznamu budou vydána jednotlivá povolení ke vstupu</w:t>
      </w:r>
      <w:r w:rsidR="00421B20" w:rsidRPr="000C63C7">
        <w:rPr>
          <w:rFonts w:eastAsia="Calibri"/>
          <w:color w:val="000000"/>
        </w:rPr>
        <w:t>/vjezdu</w:t>
      </w:r>
      <w:r w:rsidRPr="000C63C7">
        <w:rPr>
          <w:rFonts w:eastAsia="Calibri"/>
          <w:color w:val="000000"/>
        </w:rPr>
        <w:t xml:space="preserve"> do areálů Dopravního podniku Ostrava a.s. Platnost povolení je omezena na dobu dvou let. Poskytovatel je povinen sledovat platnost jednotlivých povolení a včas (alespoň jeden měsíc před koncem platnosti) požádat o povolení nové. V případě aktualizace seznamu bude Objednateli zaslán na email </w:t>
      </w:r>
      <w:hyperlink r:id="rId16" w:history="1">
        <w:r w:rsidRPr="000C63C7">
          <w:rPr>
            <w:rFonts w:eastAsia="Calibri"/>
            <w:color w:val="0000FF"/>
            <w:u w:val="single"/>
          </w:rPr>
          <w:t>petr.dluhos@dpo.cz</w:t>
        </w:r>
      </w:hyperlink>
      <w:r w:rsidRPr="000C63C7">
        <w:rPr>
          <w:rFonts w:eastAsia="Calibri"/>
          <w:color w:val="000000"/>
          <w:u w:val="single"/>
        </w:rPr>
        <w:t xml:space="preserve"> </w:t>
      </w:r>
      <w:r w:rsidRPr="000C63C7">
        <w:rPr>
          <w:rFonts w:eastAsia="Calibri"/>
          <w:color w:val="000000"/>
        </w:rPr>
        <w:t xml:space="preserve">aktuální seznam minimálně jeden měsíc před požadovanou účinností aktualizace. </w:t>
      </w:r>
      <w:r w:rsidRPr="000C63C7">
        <w:rPr>
          <w:rFonts w:eastAsia="Calibri"/>
          <w:b/>
          <w:i/>
          <w:color w:val="000000"/>
          <w:u w:val="single"/>
        </w:rPr>
        <w:t>Aktualizací se rozumí:</w:t>
      </w:r>
      <w:r w:rsidRPr="000C63C7">
        <w:rPr>
          <w:rFonts w:eastAsia="Calibri"/>
          <w:color w:val="000000"/>
        </w:rPr>
        <w:t xml:space="preserve"> nové servisní vozidlo, nový zaměstnanec. Aktuální seznam zaměstnanců a servisních vozidel bude zaslán po podpisu obou stran.  Seznam vozidel a zaměstnanců je veden jako příloha č. </w:t>
      </w:r>
      <w:r w:rsidR="00F35B8E" w:rsidRPr="000C63C7">
        <w:rPr>
          <w:rFonts w:eastAsia="Calibri"/>
          <w:color w:val="000000"/>
        </w:rPr>
        <w:t>4</w:t>
      </w:r>
      <w:r w:rsidRPr="000C63C7">
        <w:rPr>
          <w:rFonts w:eastAsia="Calibri"/>
          <w:color w:val="000000"/>
        </w:rPr>
        <w:t xml:space="preserve"> této smlouvy. V případě změny této přílohy smlouvy, tj. v případě aktualizací nebo zaslání nového aktuálního seznamu zaměstnanců a vozidel se nemusí uzavírat dodatek k této smlouvě.</w:t>
      </w:r>
    </w:p>
    <w:p w14:paraId="05E98A86" w14:textId="77777777" w:rsidR="00F641BA" w:rsidRPr="000C63C7" w:rsidRDefault="00F641BA" w:rsidP="004669CF">
      <w:pPr>
        <w:keepNext/>
        <w:widowControl w:val="0"/>
        <w:numPr>
          <w:ilvl w:val="0"/>
          <w:numId w:val="14"/>
        </w:numPr>
        <w:tabs>
          <w:tab w:val="left" w:pos="0"/>
        </w:tabs>
        <w:spacing w:before="240" w:after="240"/>
        <w:jc w:val="center"/>
        <w:rPr>
          <w:rFonts w:ascii="Times New Roman" w:eastAsia="Times New Roman" w:hAnsi="Times New Roman" w:cs="Times New Roman"/>
          <w:b/>
          <w:bCs/>
          <w:sz w:val="24"/>
          <w:szCs w:val="24"/>
          <w:lang w:eastAsia="cs-CZ"/>
        </w:rPr>
      </w:pPr>
      <w:r w:rsidRPr="000C63C7">
        <w:rPr>
          <w:rFonts w:ascii="Times New Roman" w:eastAsia="Times New Roman" w:hAnsi="Times New Roman" w:cs="Times New Roman"/>
          <w:b/>
          <w:bCs/>
          <w:sz w:val="24"/>
          <w:szCs w:val="24"/>
          <w:lang w:eastAsia="cs-CZ"/>
        </w:rPr>
        <w:lastRenderedPageBreak/>
        <w:t>Rozsah činností</w:t>
      </w:r>
      <w:r w:rsidR="00176812" w:rsidRPr="000C63C7">
        <w:rPr>
          <w:rFonts w:ascii="Times New Roman" w:eastAsia="Times New Roman" w:hAnsi="Times New Roman" w:cs="Times New Roman"/>
          <w:b/>
          <w:bCs/>
          <w:sz w:val="24"/>
          <w:szCs w:val="24"/>
          <w:lang w:eastAsia="cs-CZ"/>
        </w:rPr>
        <w:t>, termíny plnění</w:t>
      </w:r>
    </w:p>
    <w:p w14:paraId="6B73DFAA" w14:textId="77777777" w:rsidR="00F641BA" w:rsidRPr="000C63C7" w:rsidRDefault="00F641BA" w:rsidP="00F30DEE">
      <w:pPr>
        <w:keepNext/>
        <w:widowControl w:val="0"/>
        <w:numPr>
          <w:ilvl w:val="0"/>
          <w:numId w:val="17"/>
        </w:numPr>
        <w:autoSpaceDE w:val="0"/>
        <w:autoSpaceDN w:val="0"/>
        <w:adjustRightInd w:val="0"/>
        <w:spacing w:before="120" w:after="120"/>
        <w:ind w:left="567" w:hanging="567"/>
        <w:jc w:val="center"/>
        <w:rPr>
          <w:rFonts w:ascii="Times New Roman" w:eastAsia="Calibri" w:hAnsi="Times New Roman" w:cs="Times New Roman"/>
          <w:color w:val="000000"/>
          <w:lang w:eastAsia="cs-CZ"/>
        </w:rPr>
      </w:pPr>
      <w:r w:rsidRPr="000C63C7">
        <w:rPr>
          <w:rFonts w:ascii="Times New Roman" w:eastAsia="Calibri" w:hAnsi="Times New Roman" w:cs="Times New Roman"/>
          <w:b/>
          <w:color w:val="000000"/>
          <w:lang w:eastAsia="cs-CZ"/>
        </w:rPr>
        <w:t>Preventivní servis</w:t>
      </w:r>
    </w:p>
    <w:p w14:paraId="5758644F" w14:textId="3A1AC8BD" w:rsidR="00F641BA" w:rsidRPr="000C63C7" w:rsidRDefault="00F641BA" w:rsidP="00AA0DC6">
      <w:pPr>
        <w:widowControl w:val="0"/>
        <w:numPr>
          <w:ilvl w:val="0"/>
          <w:numId w:val="15"/>
        </w:numPr>
        <w:spacing w:after="60"/>
        <w:ind w:left="567" w:hanging="567"/>
        <w:jc w:val="both"/>
        <w:rPr>
          <w:rFonts w:ascii="Times New Roman" w:eastAsia="Calibri" w:hAnsi="Times New Roman" w:cs="Times New Roman"/>
          <w:color w:val="000000"/>
          <w:lang w:eastAsia="cs-CZ"/>
        </w:rPr>
      </w:pPr>
      <w:r w:rsidRPr="000C63C7">
        <w:rPr>
          <w:rFonts w:ascii="Times New Roman" w:eastAsia="Calibri" w:hAnsi="Times New Roman" w:cs="Times New Roman"/>
          <w:color w:val="000000"/>
          <w:lang w:eastAsia="cs-CZ"/>
        </w:rPr>
        <w:t xml:space="preserve">Preventivní servis, v rozsahu stanoveném dle  požadavků výrobce a objednatele, bude </w:t>
      </w:r>
      <w:r w:rsidR="008263D7" w:rsidRPr="000C63C7">
        <w:rPr>
          <w:rFonts w:ascii="Times New Roman" w:eastAsia="Calibri" w:hAnsi="Times New Roman" w:cs="Times New Roman"/>
          <w:color w:val="000000"/>
          <w:lang w:eastAsia="cs-CZ"/>
        </w:rPr>
        <w:t>p</w:t>
      </w:r>
      <w:r w:rsidRPr="000C63C7">
        <w:rPr>
          <w:rFonts w:ascii="Times New Roman" w:eastAsia="Calibri" w:hAnsi="Times New Roman" w:cs="Times New Roman"/>
          <w:color w:val="000000"/>
          <w:lang w:eastAsia="cs-CZ"/>
        </w:rPr>
        <w:t>oskytovatel provádět v intervalu co tři měsíce</w:t>
      </w:r>
      <w:r w:rsidR="00176812" w:rsidRPr="000C63C7">
        <w:rPr>
          <w:rFonts w:ascii="Times New Roman" w:eastAsia="Calibri" w:hAnsi="Times New Roman" w:cs="Times New Roman"/>
          <w:color w:val="000000"/>
          <w:lang w:eastAsia="cs-CZ"/>
        </w:rPr>
        <w:t xml:space="preserve"> s tím, že první preventivní servis je </w:t>
      </w:r>
      <w:r w:rsidR="008263D7" w:rsidRPr="000C63C7">
        <w:rPr>
          <w:rFonts w:ascii="Times New Roman" w:eastAsia="Calibri" w:hAnsi="Times New Roman" w:cs="Times New Roman"/>
          <w:color w:val="000000"/>
          <w:lang w:eastAsia="cs-CZ"/>
        </w:rPr>
        <w:t>p</w:t>
      </w:r>
      <w:r w:rsidR="00176812" w:rsidRPr="000C63C7">
        <w:rPr>
          <w:rFonts w:ascii="Times New Roman" w:eastAsia="Calibri" w:hAnsi="Times New Roman" w:cs="Times New Roman"/>
          <w:color w:val="000000"/>
          <w:lang w:eastAsia="cs-CZ"/>
        </w:rPr>
        <w:t>oskytovatel povinen provést do 30 dnů od účinnosti této smlouvy, nebude-li dohodnuto jinak</w:t>
      </w:r>
      <w:r w:rsidRPr="000C63C7">
        <w:rPr>
          <w:rFonts w:ascii="Times New Roman" w:eastAsia="Calibri" w:hAnsi="Times New Roman" w:cs="Times New Roman"/>
          <w:color w:val="000000"/>
          <w:lang w:eastAsia="cs-CZ"/>
        </w:rPr>
        <w:t xml:space="preserve">. Jako doklad o provedené preventivní servisní prohlídce slouží protokol podepsaný oběma smluvními stranami. V protokolu uvede </w:t>
      </w:r>
      <w:r w:rsidR="008263D7" w:rsidRPr="000C63C7">
        <w:rPr>
          <w:rFonts w:ascii="Times New Roman" w:eastAsia="Calibri" w:hAnsi="Times New Roman" w:cs="Times New Roman"/>
          <w:color w:val="000000"/>
          <w:lang w:eastAsia="cs-CZ"/>
        </w:rPr>
        <w:t>p</w:t>
      </w:r>
      <w:r w:rsidRPr="000C63C7">
        <w:rPr>
          <w:rFonts w:ascii="Times New Roman" w:eastAsia="Calibri" w:hAnsi="Times New Roman" w:cs="Times New Roman"/>
          <w:color w:val="000000"/>
          <w:lang w:eastAsia="cs-CZ"/>
        </w:rPr>
        <w:t xml:space="preserve">oskytovatel i případné upozornění na složitější závady a jiná důležitá zjištění spolu s návrhem na jejich řešení. </w:t>
      </w:r>
    </w:p>
    <w:p w14:paraId="750D05BC" w14:textId="3093C451" w:rsidR="00F641BA" w:rsidRPr="000C63C7" w:rsidRDefault="00F641BA" w:rsidP="00AA0DC6">
      <w:pPr>
        <w:widowControl w:val="0"/>
        <w:spacing w:after="60"/>
        <w:ind w:left="567"/>
        <w:jc w:val="both"/>
        <w:rPr>
          <w:rFonts w:ascii="Times New Roman" w:eastAsia="Calibri" w:hAnsi="Times New Roman" w:cs="Times New Roman"/>
          <w:color w:val="000000"/>
          <w:lang w:eastAsia="cs-CZ"/>
        </w:rPr>
      </w:pPr>
      <w:r w:rsidRPr="000C63C7">
        <w:rPr>
          <w:rFonts w:ascii="Times New Roman" w:eastAsia="Calibri" w:hAnsi="Times New Roman" w:cs="Times New Roman"/>
          <w:color w:val="000000"/>
          <w:lang w:eastAsia="cs-CZ"/>
        </w:rPr>
        <w:t xml:space="preserve">Poskytovatel bude informovat e-mailem </w:t>
      </w:r>
      <w:r w:rsidR="008263D7" w:rsidRPr="000C63C7">
        <w:rPr>
          <w:rFonts w:ascii="Times New Roman" w:eastAsia="Calibri" w:hAnsi="Times New Roman" w:cs="Times New Roman"/>
          <w:color w:val="000000"/>
          <w:lang w:eastAsia="cs-CZ"/>
        </w:rPr>
        <w:t>o</w:t>
      </w:r>
      <w:r w:rsidRPr="000C63C7">
        <w:rPr>
          <w:rFonts w:ascii="Times New Roman" w:eastAsia="Calibri" w:hAnsi="Times New Roman" w:cs="Times New Roman"/>
          <w:color w:val="000000"/>
          <w:lang w:eastAsia="cs-CZ"/>
        </w:rPr>
        <w:t>bjednatele, kontaktní osobu ve věcech technických</w:t>
      </w:r>
      <w:r w:rsidR="00FB4910" w:rsidRPr="000C63C7">
        <w:rPr>
          <w:rFonts w:ascii="Times New Roman" w:eastAsia="Calibri" w:hAnsi="Times New Roman" w:cs="Times New Roman"/>
          <w:color w:val="000000"/>
          <w:lang w:eastAsia="cs-CZ"/>
        </w:rPr>
        <w:t xml:space="preserve">: </w:t>
      </w:r>
      <w:hyperlink r:id="rId17" w:history="1">
        <w:r w:rsidR="00FB4910" w:rsidRPr="000C63C7">
          <w:rPr>
            <w:rFonts w:ascii="Times New Roman" w:eastAsia="Calibri" w:hAnsi="Times New Roman" w:cs="Times New Roman"/>
            <w:color w:val="0000FF"/>
            <w:u w:val="single"/>
          </w:rPr>
          <w:t>Petr.Dluhos@dpo.cz</w:t>
        </w:r>
      </w:hyperlink>
      <w:r w:rsidR="00FB4910" w:rsidRPr="000C63C7">
        <w:rPr>
          <w:rFonts w:ascii="Times New Roman" w:eastAsia="Calibri" w:hAnsi="Times New Roman" w:cs="Times New Roman"/>
          <w:color w:val="000000"/>
        </w:rPr>
        <w:t xml:space="preserve"> a v kopii na </w:t>
      </w:r>
      <w:hyperlink r:id="rId18" w:history="1">
        <w:r w:rsidR="00FB4910" w:rsidRPr="000C63C7">
          <w:rPr>
            <w:rStyle w:val="Hypertextovodkaz"/>
            <w:rFonts w:ascii="Times New Roman" w:eastAsia="Calibri" w:hAnsi="Times New Roman" w:cs="Times New Roman"/>
          </w:rPr>
          <w:t>Ales.Rydl@dpo.cz</w:t>
        </w:r>
      </w:hyperlink>
      <w:r w:rsidRPr="000C63C7">
        <w:rPr>
          <w:rFonts w:ascii="Times New Roman" w:eastAsia="Calibri" w:hAnsi="Times New Roman" w:cs="Times New Roman"/>
          <w:color w:val="000000"/>
          <w:lang w:eastAsia="cs-CZ"/>
        </w:rPr>
        <w:t>, o termínu jednotlivých pravidelných preventivních servisních prohlídek, vždy nejméně 2 týdny před dosažením příslušného servisního intervalu.</w:t>
      </w:r>
    </w:p>
    <w:p w14:paraId="0FA1F1BD" w14:textId="77777777" w:rsidR="00447FCE" w:rsidRPr="000C63C7" w:rsidRDefault="00447FCE" w:rsidP="00AA0DC6">
      <w:pPr>
        <w:widowControl w:val="0"/>
        <w:spacing w:after="60"/>
        <w:ind w:left="567"/>
        <w:jc w:val="both"/>
        <w:rPr>
          <w:rFonts w:ascii="Times New Roman" w:eastAsia="Calibri" w:hAnsi="Times New Roman" w:cs="Times New Roman"/>
          <w:color w:val="000000"/>
          <w:lang w:eastAsia="cs-CZ"/>
        </w:rPr>
      </w:pPr>
      <w:r w:rsidRPr="000C63C7">
        <w:rPr>
          <w:rFonts w:ascii="Times New Roman" w:hAnsi="Times New Roman" w:cs="Times New Roman"/>
        </w:rPr>
        <w:t>Poskytovatel bude provádět pravidelné preventivní servisní prohlídky automaticky, bez dalšího vyzvání ze strany objednatele.</w:t>
      </w:r>
    </w:p>
    <w:p w14:paraId="52C39DA0" w14:textId="77777777" w:rsidR="00F641BA" w:rsidRPr="000C63C7" w:rsidRDefault="00F641BA" w:rsidP="00AA0DC6">
      <w:pPr>
        <w:widowControl w:val="0"/>
        <w:numPr>
          <w:ilvl w:val="0"/>
          <w:numId w:val="15"/>
        </w:numPr>
        <w:spacing w:after="60"/>
        <w:ind w:left="567" w:hanging="567"/>
        <w:jc w:val="both"/>
        <w:rPr>
          <w:rFonts w:ascii="Times New Roman" w:eastAsia="Calibri" w:hAnsi="Times New Roman" w:cs="Times New Roman"/>
          <w:color w:val="000000"/>
          <w:lang w:eastAsia="cs-CZ"/>
        </w:rPr>
      </w:pPr>
      <w:r w:rsidRPr="000C63C7">
        <w:rPr>
          <w:rFonts w:ascii="Times New Roman" w:eastAsia="Calibri" w:hAnsi="Times New Roman" w:cs="Times New Roman"/>
          <w:color w:val="000000"/>
          <w:lang w:eastAsia="cs-CZ"/>
        </w:rPr>
        <w:t xml:space="preserve">Poskytoval je povinen </w:t>
      </w:r>
      <w:r w:rsidR="00A966F6" w:rsidRPr="000C63C7">
        <w:rPr>
          <w:rFonts w:ascii="Times New Roman" w:eastAsia="Calibri" w:hAnsi="Times New Roman" w:cs="Times New Roman"/>
          <w:color w:val="000000"/>
          <w:lang w:eastAsia="cs-CZ"/>
        </w:rPr>
        <w:t xml:space="preserve">si </w:t>
      </w:r>
      <w:r w:rsidRPr="000C63C7">
        <w:rPr>
          <w:rFonts w:ascii="Times New Roman" w:eastAsia="Calibri" w:hAnsi="Times New Roman" w:cs="Times New Roman"/>
          <w:color w:val="000000"/>
          <w:lang w:eastAsia="cs-CZ"/>
        </w:rPr>
        <w:t>zajistit na své náklady všechna potřebná zařízení k řádnému vykonání preventivního servisu, např. montážní plošiny, žebříky</w:t>
      </w:r>
      <w:r w:rsidR="00FB4910" w:rsidRPr="000C63C7">
        <w:rPr>
          <w:rFonts w:ascii="Times New Roman" w:eastAsia="Calibri" w:hAnsi="Times New Roman" w:cs="Times New Roman"/>
          <w:color w:val="000000"/>
          <w:lang w:eastAsia="cs-CZ"/>
        </w:rPr>
        <w:t xml:space="preserve"> apod</w:t>
      </w:r>
      <w:r w:rsidRPr="000C63C7">
        <w:rPr>
          <w:rFonts w:ascii="Times New Roman" w:eastAsia="Calibri" w:hAnsi="Times New Roman" w:cs="Times New Roman"/>
          <w:color w:val="000000"/>
          <w:lang w:eastAsia="cs-CZ"/>
        </w:rPr>
        <w:t xml:space="preserve">. </w:t>
      </w:r>
    </w:p>
    <w:p w14:paraId="3582E548" w14:textId="77777777" w:rsidR="00F641BA" w:rsidRPr="000C63C7" w:rsidRDefault="00F641BA" w:rsidP="00AA0DC6">
      <w:pPr>
        <w:widowControl w:val="0"/>
        <w:numPr>
          <w:ilvl w:val="0"/>
          <w:numId w:val="15"/>
        </w:numPr>
        <w:spacing w:after="60"/>
        <w:ind w:left="567" w:hanging="567"/>
        <w:jc w:val="both"/>
        <w:rPr>
          <w:rFonts w:ascii="Times New Roman" w:eastAsia="Calibri" w:hAnsi="Times New Roman" w:cs="Times New Roman"/>
          <w:color w:val="000000"/>
          <w:lang w:eastAsia="cs-CZ"/>
        </w:rPr>
      </w:pPr>
      <w:r w:rsidRPr="000C63C7">
        <w:rPr>
          <w:rFonts w:ascii="Times New Roman" w:eastAsia="Calibri" w:hAnsi="Times New Roman" w:cs="Times New Roman"/>
          <w:color w:val="000000"/>
          <w:lang w:eastAsia="cs-CZ"/>
        </w:rPr>
        <w:t xml:space="preserve">Oznamování vad </w:t>
      </w:r>
    </w:p>
    <w:p w14:paraId="6D76E9F5" w14:textId="6F3FBAFA" w:rsidR="00D47203" w:rsidRPr="000C63C7" w:rsidRDefault="00F641BA" w:rsidP="00AA0DC6">
      <w:pPr>
        <w:widowControl w:val="0"/>
        <w:spacing w:after="60"/>
        <w:ind w:left="567"/>
        <w:jc w:val="both"/>
        <w:rPr>
          <w:rFonts w:ascii="Times New Roman" w:eastAsia="Calibri" w:hAnsi="Times New Roman" w:cs="Times New Roman"/>
          <w:b/>
          <w:bCs/>
          <w:color w:val="000000"/>
          <w:lang w:eastAsia="cs-CZ"/>
        </w:rPr>
      </w:pPr>
      <w:r w:rsidRPr="000C63C7">
        <w:rPr>
          <w:rFonts w:ascii="Times New Roman" w:eastAsia="Calibri" w:hAnsi="Times New Roman" w:cs="Times New Roman"/>
          <w:color w:val="000000"/>
          <w:lang w:eastAsia="cs-CZ"/>
        </w:rPr>
        <w:t xml:space="preserve">V případě, že </w:t>
      </w:r>
      <w:r w:rsidR="008263D7" w:rsidRPr="000C63C7">
        <w:rPr>
          <w:rFonts w:ascii="Times New Roman" w:eastAsia="Calibri" w:hAnsi="Times New Roman" w:cs="Times New Roman"/>
          <w:color w:val="000000"/>
          <w:lang w:eastAsia="cs-CZ"/>
        </w:rPr>
        <w:t>p</w:t>
      </w:r>
      <w:r w:rsidRPr="000C63C7">
        <w:rPr>
          <w:rFonts w:ascii="Times New Roman" w:eastAsia="Calibri" w:hAnsi="Times New Roman" w:cs="Times New Roman"/>
          <w:color w:val="000000"/>
          <w:lang w:eastAsia="cs-CZ"/>
        </w:rPr>
        <w:t xml:space="preserve">oskytovatel preventivním servisem zjistí vadu, je povinen bez zbytečného odkladu oznámit výskyt této vady </w:t>
      </w:r>
      <w:r w:rsidR="008263D7" w:rsidRPr="000C63C7">
        <w:rPr>
          <w:rFonts w:ascii="Times New Roman" w:eastAsia="Calibri" w:hAnsi="Times New Roman" w:cs="Times New Roman"/>
          <w:color w:val="000000"/>
          <w:lang w:eastAsia="cs-CZ"/>
        </w:rPr>
        <w:t>o</w:t>
      </w:r>
      <w:r w:rsidRPr="000C63C7">
        <w:rPr>
          <w:rFonts w:ascii="Times New Roman" w:eastAsia="Calibri" w:hAnsi="Times New Roman" w:cs="Times New Roman"/>
          <w:color w:val="000000"/>
          <w:lang w:eastAsia="cs-CZ"/>
        </w:rPr>
        <w:t>bjednateli, a to telefonicky a e-mailem na kontaktní osobu ve věcech technických, uvedených v hlavičce této smlouvy. Oznámení výskytu vady bude obsahovat minimálně stručný popis, jak se vada projevuje.</w:t>
      </w:r>
    </w:p>
    <w:p w14:paraId="76874FAB" w14:textId="77777777" w:rsidR="00F641BA" w:rsidRPr="000C63C7" w:rsidRDefault="0063262D" w:rsidP="00F30DEE">
      <w:pPr>
        <w:widowControl w:val="0"/>
        <w:numPr>
          <w:ilvl w:val="0"/>
          <w:numId w:val="17"/>
        </w:numPr>
        <w:autoSpaceDE w:val="0"/>
        <w:autoSpaceDN w:val="0"/>
        <w:adjustRightInd w:val="0"/>
        <w:spacing w:before="120" w:after="120"/>
        <w:ind w:left="567" w:hanging="567"/>
        <w:jc w:val="center"/>
        <w:rPr>
          <w:rFonts w:ascii="Times New Roman" w:eastAsia="Calibri" w:hAnsi="Times New Roman" w:cs="Times New Roman"/>
          <w:b/>
          <w:color w:val="000000"/>
          <w:lang w:eastAsia="cs-CZ"/>
        </w:rPr>
      </w:pPr>
      <w:bookmarkStart w:id="1" w:name="_Hlk46522959"/>
      <w:r w:rsidRPr="000C63C7">
        <w:rPr>
          <w:rFonts w:ascii="Times New Roman" w:eastAsia="Calibri" w:hAnsi="Times New Roman" w:cs="Times New Roman"/>
          <w:b/>
          <w:color w:val="000000"/>
          <w:lang w:eastAsia="cs-CZ"/>
        </w:rPr>
        <w:t>Odstranění vad, provádění oprav, odstranění poruch a havárií</w:t>
      </w:r>
    </w:p>
    <w:bookmarkEnd w:id="1"/>
    <w:p w14:paraId="40084AEF" w14:textId="77777777" w:rsidR="00F641BA" w:rsidRPr="000C63C7" w:rsidRDefault="00F641BA" w:rsidP="0063262D">
      <w:pPr>
        <w:widowControl w:val="0"/>
        <w:numPr>
          <w:ilvl w:val="0"/>
          <w:numId w:val="19"/>
        </w:numPr>
        <w:spacing w:after="60"/>
        <w:ind w:left="567" w:right="21"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Jedná se o veškeré služby sloužící k odstranění vad</w:t>
      </w:r>
      <w:r w:rsidR="0063262D" w:rsidRPr="000C63C7">
        <w:rPr>
          <w:rFonts w:ascii="Times New Roman" w:eastAsia="Times New Roman" w:hAnsi="Times New Roman" w:cs="Times New Roman"/>
          <w:lang w:eastAsia="cs-CZ"/>
        </w:rPr>
        <w:t>, poruch</w:t>
      </w:r>
      <w:r w:rsidRPr="000C63C7">
        <w:rPr>
          <w:rFonts w:ascii="Times New Roman" w:eastAsia="Times New Roman" w:hAnsi="Times New Roman" w:cs="Times New Roman"/>
          <w:lang w:eastAsia="cs-CZ"/>
        </w:rPr>
        <w:t xml:space="preserve"> </w:t>
      </w:r>
      <w:r w:rsidR="00740B0E" w:rsidRPr="000C63C7">
        <w:rPr>
          <w:rFonts w:ascii="Times New Roman" w:eastAsia="Times New Roman" w:hAnsi="Times New Roman" w:cs="Times New Roman"/>
          <w:lang w:eastAsia="cs-CZ"/>
        </w:rPr>
        <w:t xml:space="preserve">a havárií </w:t>
      </w:r>
      <w:r w:rsidR="0063262D" w:rsidRPr="000C63C7">
        <w:rPr>
          <w:rFonts w:ascii="Times New Roman" w:eastAsia="Times New Roman" w:hAnsi="Times New Roman" w:cs="Times New Roman"/>
          <w:lang w:eastAsia="cs-CZ"/>
        </w:rPr>
        <w:t xml:space="preserve">(dále jen „odstranění vad“) realizované vždy </w:t>
      </w:r>
      <w:r w:rsidRPr="000C63C7">
        <w:rPr>
          <w:rFonts w:ascii="Times New Roman" w:eastAsia="Times New Roman" w:hAnsi="Times New Roman" w:cs="Times New Roman"/>
          <w:lang w:eastAsia="cs-CZ"/>
        </w:rPr>
        <w:t xml:space="preserve">na </w:t>
      </w:r>
      <w:r w:rsidR="00176812" w:rsidRPr="000C63C7">
        <w:rPr>
          <w:rFonts w:ascii="Times New Roman" w:eastAsia="Times New Roman" w:hAnsi="Times New Roman" w:cs="Times New Roman"/>
          <w:lang w:eastAsia="cs-CZ"/>
        </w:rPr>
        <w:t>základě objednávky</w:t>
      </w:r>
      <w:r w:rsidRPr="000C63C7">
        <w:rPr>
          <w:rFonts w:ascii="Times New Roman" w:eastAsia="Times New Roman" w:hAnsi="Times New Roman" w:cs="Times New Roman"/>
          <w:lang w:eastAsia="cs-CZ"/>
        </w:rPr>
        <w:t xml:space="preserve"> objednatele. </w:t>
      </w:r>
    </w:p>
    <w:p w14:paraId="192F7763" w14:textId="77777777" w:rsidR="00176812" w:rsidRPr="000C63C7" w:rsidRDefault="00176812" w:rsidP="0063262D">
      <w:pPr>
        <w:widowControl w:val="0"/>
        <w:numPr>
          <w:ilvl w:val="0"/>
          <w:numId w:val="19"/>
        </w:numPr>
        <w:spacing w:after="60"/>
        <w:ind w:left="567" w:right="21"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Způsob a forma objednávek:</w:t>
      </w:r>
    </w:p>
    <w:p w14:paraId="4D03CC28" w14:textId="7BCE937E" w:rsidR="00CE1117" w:rsidRPr="000C63C7" w:rsidRDefault="00F641BA" w:rsidP="00E350C2">
      <w:pPr>
        <w:pStyle w:val="Odstavecseseznamem"/>
        <w:widowControl w:val="0"/>
        <w:numPr>
          <w:ilvl w:val="2"/>
          <w:numId w:val="17"/>
        </w:numPr>
        <w:spacing w:after="60"/>
        <w:ind w:left="1304" w:right="23" w:hanging="737"/>
      </w:pPr>
      <w:r w:rsidRPr="000C63C7">
        <w:rPr>
          <w:bCs/>
          <w:color w:val="000000"/>
        </w:rPr>
        <w:t xml:space="preserve">Žádost o </w:t>
      </w:r>
      <w:r w:rsidRPr="000C63C7">
        <w:t>odstranění</w:t>
      </w:r>
      <w:r w:rsidRPr="000C63C7">
        <w:rPr>
          <w:bCs/>
          <w:color w:val="000000"/>
        </w:rPr>
        <w:t xml:space="preserve"> vady </w:t>
      </w:r>
      <w:r w:rsidR="00A071BC" w:rsidRPr="000C63C7">
        <w:rPr>
          <w:bCs/>
          <w:color w:val="000000"/>
        </w:rPr>
        <w:t xml:space="preserve">může být poskytovateli sdělena telefonicky s tím, že následně </w:t>
      </w:r>
      <w:r w:rsidRPr="000C63C7">
        <w:rPr>
          <w:bCs/>
          <w:color w:val="000000"/>
        </w:rPr>
        <w:t xml:space="preserve">zašle </w:t>
      </w:r>
      <w:r w:rsidRPr="000C63C7">
        <w:rPr>
          <w:color w:val="000000"/>
        </w:rPr>
        <w:t xml:space="preserve">kontaktní osoba ve věcech technických </w:t>
      </w:r>
      <w:r w:rsidR="00245808" w:rsidRPr="000C63C7">
        <w:rPr>
          <w:color w:val="000000"/>
        </w:rPr>
        <w:t xml:space="preserve">Objednatele </w:t>
      </w:r>
      <w:r w:rsidR="002C1332" w:rsidRPr="000C63C7">
        <w:rPr>
          <w:color w:val="000000"/>
        </w:rPr>
        <w:t>uvedena v Příloze č.</w:t>
      </w:r>
      <w:r w:rsidR="00B37221" w:rsidRPr="000C63C7">
        <w:rPr>
          <w:color w:val="000000"/>
        </w:rPr>
        <w:t xml:space="preserve"> </w:t>
      </w:r>
      <w:r w:rsidR="002C1332" w:rsidRPr="000C63C7">
        <w:rPr>
          <w:color w:val="000000"/>
        </w:rPr>
        <w:t>6</w:t>
      </w:r>
      <w:r w:rsidRPr="000C63C7">
        <w:rPr>
          <w:color w:val="000000"/>
        </w:rPr>
        <w:t>,</w:t>
      </w:r>
      <w:r w:rsidRPr="000C63C7">
        <w:rPr>
          <w:bCs/>
          <w:color w:val="000000"/>
        </w:rPr>
        <w:t xml:space="preserve"> </w:t>
      </w:r>
      <w:r w:rsidR="00A071BC" w:rsidRPr="000C63C7">
        <w:rPr>
          <w:bCs/>
          <w:color w:val="000000"/>
        </w:rPr>
        <w:t xml:space="preserve">tento požadavek </w:t>
      </w:r>
      <w:r w:rsidRPr="000C63C7">
        <w:rPr>
          <w:bCs/>
          <w:color w:val="000000"/>
        </w:rPr>
        <w:t xml:space="preserve">na email: </w:t>
      </w:r>
      <w:hyperlink r:id="rId19" w:history="1">
        <w:r w:rsidR="00BE1CD5" w:rsidRPr="000C63C7">
          <w:rPr>
            <w:rStyle w:val="Hypertextovodkaz"/>
            <w:bCs/>
            <w:i/>
          </w:rPr>
          <w:t>XXX@XXX.XX</w:t>
        </w:r>
      </w:hyperlink>
      <w:r w:rsidR="00BE1CD5" w:rsidRPr="000C63C7">
        <w:rPr>
          <w:bCs/>
          <w:i/>
          <w:color w:val="00B0F0"/>
        </w:rPr>
        <w:t xml:space="preserve"> </w:t>
      </w:r>
      <w:r w:rsidR="008263D7" w:rsidRPr="000C63C7">
        <w:rPr>
          <w:rFonts w:eastAsia="Calibri"/>
          <w:i/>
          <w:color w:val="00B0F0"/>
        </w:rPr>
        <w:t xml:space="preserve">(Pozn.: Doplní poskytovatel. Poté poznámku vymaže.) </w:t>
      </w:r>
      <w:r w:rsidR="008263D7" w:rsidRPr="000C63C7">
        <w:rPr>
          <w:rFonts w:eastAsia="Calibri"/>
          <w:iCs/>
        </w:rPr>
        <w:t>p</w:t>
      </w:r>
      <w:r w:rsidRPr="000C63C7">
        <w:rPr>
          <w:bCs/>
          <w:color w:val="000000"/>
        </w:rPr>
        <w:t>oskytovatele. V žádosti bude uveden stručný popis požadavku</w:t>
      </w:r>
      <w:r w:rsidR="00A071BC" w:rsidRPr="000C63C7">
        <w:rPr>
          <w:bCs/>
          <w:color w:val="000000"/>
        </w:rPr>
        <w:t xml:space="preserve">, v případě předchozí telefonické komunikace </w:t>
      </w:r>
      <w:r w:rsidR="002C1332" w:rsidRPr="000C63C7">
        <w:rPr>
          <w:bCs/>
          <w:color w:val="000000"/>
        </w:rPr>
        <w:t>bude v tomto e-mailu zahrnuto dohodnuté</w:t>
      </w:r>
      <w:r w:rsidRPr="000C63C7">
        <w:rPr>
          <w:bCs/>
          <w:color w:val="000000"/>
        </w:rPr>
        <w:t xml:space="preserve">. </w:t>
      </w:r>
      <w:r w:rsidR="00CE1117" w:rsidRPr="000C63C7">
        <w:rPr>
          <w:bCs/>
          <w:color w:val="000000"/>
        </w:rPr>
        <w:t xml:space="preserve">Žádost se považuje za doručenou v den jejího odeslání na příslušnou e-mailovou adresu (za doručení se považuje rovněž zachycení zprávy ve spamovém či jiném filtru poskytovatele). Poskytovatel je povinen potvrdit přijetí </w:t>
      </w:r>
      <w:r w:rsidR="004041B7" w:rsidRPr="000C63C7">
        <w:rPr>
          <w:bCs/>
          <w:color w:val="000000"/>
        </w:rPr>
        <w:t>žádosti</w:t>
      </w:r>
      <w:r w:rsidR="00CE1117" w:rsidRPr="000C63C7">
        <w:rPr>
          <w:bCs/>
          <w:color w:val="000000"/>
        </w:rPr>
        <w:t xml:space="preserve"> objednatele; nepotvrzení však nemá vliv na povinnost poskytovatele plnit dle této smlouvy. Nebude-li písemně dohodnuta jiná lhůta, je poskytovatel povinen do 2 pracovních dnů od </w:t>
      </w:r>
      <w:r w:rsidR="004041B7" w:rsidRPr="000C63C7">
        <w:rPr>
          <w:bCs/>
          <w:color w:val="000000"/>
        </w:rPr>
        <w:t>doručení žádosti</w:t>
      </w:r>
      <w:r w:rsidR="00CE1117" w:rsidRPr="000C63C7">
        <w:rPr>
          <w:bCs/>
          <w:color w:val="000000"/>
        </w:rPr>
        <w:t xml:space="preserve"> objednatelem provést diagnostiku závady.</w:t>
      </w:r>
    </w:p>
    <w:p w14:paraId="25BC0767" w14:textId="07C0280E" w:rsidR="00CE1117" w:rsidRPr="000C63C7" w:rsidRDefault="00267F2F" w:rsidP="00E350C2">
      <w:pPr>
        <w:pStyle w:val="Odstavecseseznamem"/>
        <w:widowControl w:val="0"/>
        <w:numPr>
          <w:ilvl w:val="2"/>
          <w:numId w:val="17"/>
        </w:numPr>
        <w:spacing w:after="60"/>
        <w:ind w:left="1304" w:right="23" w:hanging="737"/>
      </w:pPr>
      <w:r w:rsidRPr="000C63C7">
        <w:t xml:space="preserve">Na základě provedené diagnostiky, nejpozději do 2 pracovních dnů od provedení diagnostiky, pak poskytovatel předloží objednateli písemně </w:t>
      </w:r>
      <w:r w:rsidR="004041B7" w:rsidRPr="000C63C7">
        <w:t xml:space="preserve">(e-mailem) </w:t>
      </w:r>
      <w:r w:rsidRPr="000C63C7">
        <w:t xml:space="preserve">nabídku na provedení opravy obsahující minimálně popis diagnostikované poruchy, cenu za odstranění poruchy (stanovenou v souladu s čl. </w:t>
      </w:r>
      <w:r w:rsidR="004041B7" w:rsidRPr="000C63C7">
        <w:t>VI.</w:t>
      </w:r>
      <w:r w:rsidRPr="000C63C7">
        <w:t xml:space="preserve"> a přílohou č. </w:t>
      </w:r>
      <w:r w:rsidR="004041B7" w:rsidRPr="000C63C7">
        <w:t>3</w:t>
      </w:r>
      <w:r w:rsidRPr="000C63C7">
        <w:t xml:space="preserve"> této smlouvy) a termín odstranění poruchy</w:t>
      </w:r>
      <w:r w:rsidR="003C38E5" w:rsidRPr="000C63C7">
        <w:t>, který nesmí být delší než 5 pracovních dnů od doručení objednávky, pokud se smluvní strany nedohodnou v konkrétním případě jinak</w:t>
      </w:r>
      <w:r w:rsidRPr="000C63C7">
        <w:t>. V případě, že objednatel tuto nabídku příjme, vystaví na základě ní písemnou objednávku, kterou doručí na e-mailovou adresu pro zasílání objednávek uvedenou v</w:t>
      </w:r>
      <w:r w:rsidR="00457196" w:rsidRPr="000C63C7">
        <w:t> </w:t>
      </w:r>
      <w:r w:rsidR="007268BF" w:rsidRPr="000C63C7">
        <w:t xml:space="preserve"> Příloze č.</w:t>
      </w:r>
      <w:r w:rsidR="00E95AEE" w:rsidRPr="000C63C7">
        <w:t xml:space="preserve"> </w:t>
      </w:r>
      <w:r w:rsidR="007268BF" w:rsidRPr="000C63C7">
        <w:t>6</w:t>
      </w:r>
      <w:r w:rsidRPr="000C63C7">
        <w:t xml:space="preserve"> této smlouvy. </w:t>
      </w:r>
      <w:r w:rsidRPr="000C63C7">
        <w:rPr>
          <w:bCs/>
        </w:rPr>
        <w:t xml:space="preserve">Objednávka se považuje za doručenou v den jejího odeslání na příslušnou e-mailovou adresu (za doručení se považuje rovněž zachycení zprávy ve spamovém či jiném filtru poskytovatele). </w:t>
      </w:r>
      <w:r w:rsidRPr="000C63C7">
        <w:t>Dílčí smlouva o provedení opravy je uzavřena okamžikem doručení objednávky poskytovateli. V případě rozporu mezi nabídkou poskytovatele a objednávkou objednatele se k uzavření dílčí smlouvy vyžaduje potvrzení objednávky poskytovatelem. V případě, že objednatel nebude mít zájem o provedení opravy na základě nabídky poskytovatele, není povinen objednávku vystavit. V takovém případě nevzniká poskytovateli právo na úhradu žádných nákladů, zejména nákladů spojených s provedením diagnostiky.</w:t>
      </w:r>
    </w:p>
    <w:p w14:paraId="3974D156" w14:textId="77777777" w:rsidR="00176812" w:rsidRPr="000C63C7" w:rsidRDefault="00176812" w:rsidP="00E350C2">
      <w:pPr>
        <w:pStyle w:val="Odstavecseseznamem"/>
        <w:widowControl w:val="0"/>
        <w:numPr>
          <w:ilvl w:val="2"/>
          <w:numId w:val="17"/>
        </w:numPr>
        <w:spacing w:after="60"/>
        <w:ind w:left="1304" w:right="23" w:hanging="737"/>
      </w:pPr>
      <w:r w:rsidRPr="000C63C7">
        <w:lastRenderedPageBreak/>
        <w:t>Je-li poskytovatel schopen provést opravu zařízení ihned na místě, neprodleně po provedené diagnostice, oznámí toto telefonicky odpovědnému pracovníkovi objednatele. Opravu provede až na základě ústního pokynu tohoto odpovědného pracovníka objednatele, který dodatečně vystaví objednávku písemně stvrzující toto ujednání.</w:t>
      </w:r>
    </w:p>
    <w:p w14:paraId="518F9EB1" w14:textId="77777777" w:rsidR="00F641BA" w:rsidRPr="000C63C7" w:rsidRDefault="00F641BA" w:rsidP="00176812">
      <w:pPr>
        <w:widowControl w:val="0"/>
        <w:numPr>
          <w:ilvl w:val="1"/>
          <w:numId w:val="17"/>
        </w:numPr>
        <w:spacing w:after="60"/>
        <w:ind w:left="567" w:right="21" w:hanging="567"/>
        <w:jc w:val="both"/>
        <w:rPr>
          <w:rFonts w:ascii="Times New Roman" w:eastAsia="Calibri" w:hAnsi="Times New Roman" w:cs="Times New Roman"/>
          <w:lang w:eastAsia="cs-CZ"/>
        </w:rPr>
      </w:pPr>
      <w:r w:rsidRPr="000C63C7">
        <w:rPr>
          <w:rFonts w:ascii="Times New Roman" w:eastAsia="Calibri" w:hAnsi="Times New Roman" w:cs="Times New Roman"/>
          <w:color w:val="000000"/>
          <w:lang w:eastAsia="cs-CZ"/>
        </w:rPr>
        <w:t>Jako doklad o provedení odstranění vady bude vyhotoven protokol o odstranění vady na vyžádání objednatele podepsaný oběma smluvními stranami.</w:t>
      </w:r>
    </w:p>
    <w:p w14:paraId="0DC7CCF6" w14:textId="3EFD3BB7" w:rsidR="00983D49" w:rsidRPr="000C63C7" w:rsidRDefault="00983D49" w:rsidP="00176812">
      <w:pPr>
        <w:widowControl w:val="0"/>
        <w:numPr>
          <w:ilvl w:val="1"/>
          <w:numId w:val="17"/>
        </w:numPr>
        <w:spacing w:after="60"/>
        <w:ind w:left="567" w:right="21" w:hanging="567"/>
        <w:jc w:val="both"/>
        <w:rPr>
          <w:rFonts w:ascii="Times New Roman" w:eastAsia="Calibri" w:hAnsi="Times New Roman" w:cs="Times New Roman"/>
          <w:lang w:eastAsia="cs-CZ"/>
        </w:rPr>
      </w:pPr>
      <w:r w:rsidRPr="000C63C7">
        <w:rPr>
          <w:rFonts w:ascii="Times New Roman" w:eastAsia="Calibri" w:hAnsi="Times New Roman" w:cs="Times New Roman"/>
          <w:color w:val="000000"/>
          <w:lang w:eastAsia="cs-CZ"/>
        </w:rPr>
        <w:t>V</w:t>
      </w:r>
      <w:r w:rsidRPr="000C63C7">
        <w:rPr>
          <w:rFonts w:ascii="Times New Roman" w:eastAsia="Calibri" w:hAnsi="Times New Roman" w:cs="Times New Roman"/>
          <w:lang w:eastAsia="cs-CZ"/>
        </w:rPr>
        <w:t xml:space="preserve"> případě zjištění potřeby opravy většího rozsahu nebo generální opravy je pracovník </w:t>
      </w:r>
      <w:r w:rsidR="0078460D" w:rsidRPr="000C63C7">
        <w:rPr>
          <w:rFonts w:ascii="Times New Roman" w:eastAsia="Calibri" w:hAnsi="Times New Roman" w:cs="Times New Roman"/>
          <w:lang w:eastAsia="cs-CZ"/>
        </w:rPr>
        <w:t xml:space="preserve">poskytovatele </w:t>
      </w:r>
      <w:r w:rsidRPr="000C63C7">
        <w:rPr>
          <w:rFonts w:ascii="Times New Roman" w:eastAsia="Calibri" w:hAnsi="Times New Roman" w:cs="Times New Roman"/>
          <w:lang w:eastAsia="cs-CZ"/>
        </w:rPr>
        <w:t xml:space="preserve">oprávněn s vědomím </w:t>
      </w:r>
      <w:r w:rsidR="00854C56" w:rsidRPr="000C63C7">
        <w:rPr>
          <w:rFonts w:ascii="Times New Roman" w:eastAsia="Calibri" w:hAnsi="Times New Roman" w:cs="Times New Roman"/>
          <w:lang w:eastAsia="cs-CZ"/>
        </w:rPr>
        <w:t xml:space="preserve">a písemným souhlasem </w:t>
      </w:r>
      <w:r w:rsidRPr="000C63C7">
        <w:rPr>
          <w:rFonts w:ascii="Times New Roman" w:eastAsia="Calibri" w:hAnsi="Times New Roman" w:cs="Times New Roman"/>
          <w:lang w:eastAsia="cs-CZ"/>
        </w:rPr>
        <w:t>zástupce objednatele provést odstávku předmětného zařízení v nezbytně nutném rozsahu.</w:t>
      </w:r>
    </w:p>
    <w:p w14:paraId="450EB8FB" w14:textId="13E8A789" w:rsidR="00983D49" w:rsidRPr="000C63C7" w:rsidRDefault="0078460D" w:rsidP="00176812">
      <w:pPr>
        <w:widowControl w:val="0"/>
        <w:numPr>
          <w:ilvl w:val="1"/>
          <w:numId w:val="17"/>
        </w:numPr>
        <w:spacing w:after="60"/>
        <w:ind w:left="567" w:right="21" w:hanging="567"/>
        <w:jc w:val="both"/>
        <w:rPr>
          <w:rFonts w:ascii="Times New Roman" w:eastAsia="Calibri" w:hAnsi="Times New Roman" w:cs="Times New Roman"/>
          <w:lang w:eastAsia="cs-CZ"/>
        </w:rPr>
      </w:pPr>
      <w:r w:rsidRPr="000C63C7">
        <w:rPr>
          <w:rFonts w:ascii="Times New Roman" w:eastAsia="Calibri" w:hAnsi="Times New Roman" w:cs="Times New Roman"/>
          <w:lang w:eastAsia="cs-CZ"/>
        </w:rPr>
        <w:t xml:space="preserve">Poskytovatel </w:t>
      </w:r>
      <w:r w:rsidR="00983D49" w:rsidRPr="000C63C7">
        <w:rPr>
          <w:rFonts w:ascii="Times New Roman" w:eastAsia="Calibri" w:hAnsi="Times New Roman" w:cs="Times New Roman"/>
          <w:lang w:eastAsia="cs-CZ"/>
        </w:rPr>
        <w:t>je povinen upozornit objednatele na nevhodnou povahu či technické problémy zařízení, na němž je dílo prováděno.</w:t>
      </w:r>
    </w:p>
    <w:p w14:paraId="60DB5730" w14:textId="64FA585F" w:rsidR="00740B0E" w:rsidRPr="000C63C7" w:rsidRDefault="0078460D" w:rsidP="00176812">
      <w:pPr>
        <w:widowControl w:val="0"/>
        <w:numPr>
          <w:ilvl w:val="1"/>
          <w:numId w:val="17"/>
        </w:numPr>
        <w:spacing w:after="60"/>
        <w:ind w:left="567" w:right="21" w:hanging="567"/>
        <w:jc w:val="both"/>
        <w:rPr>
          <w:rFonts w:ascii="Times New Roman" w:eastAsia="Calibri" w:hAnsi="Times New Roman" w:cs="Times New Roman"/>
          <w:lang w:eastAsia="cs-CZ"/>
        </w:rPr>
      </w:pPr>
      <w:r w:rsidRPr="000C63C7">
        <w:rPr>
          <w:rFonts w:ascii="Times New Roman" w:eastAsia="Calibri" w:hAnsi="Times New Roman" w:cs="Times New Roman"/>
          <w:color w:val="000000"/>
          <w:lang w:eastAsia="cs-CZ"/>
        </w:rPr>
        <w:t>Poskytovatel</w:t>
      </w:r>
      <w:r w:rsidRPr="000C63C7">
        <w:rPr>
          <w:rFonts w:ascii="Times New Roman" w:eastAsia="Calibri" w:hAnsi="Times New Roman" w:cs="Times New Roman"/>
          <w:lang w:eastAsia="cs-CZ"/>
        </w:rPr>
        <w:t xml:space="preserve"> </w:t>
      </w:r>
      <w:r w:rsidR="00740B0E" w:rsidRPr="000C63C7">
        <w:rPr>
          <w:rFonts w:ascii="Times New Roman" w:eastAsia="Calibri" w:hAnsi="Times New Roman" w:cs="Times New Roman"/>
          <w:lang w:eastAsia="cs-CZ"/>
        </w:rPr>
        <w:t>se zavazuje, že v případě, kdy bude provádět servis zařízení, jež se nachází v platné záruční době, bude posupovat tak, aby jeho činností nedošlo ke znemožnění uplatnění záručních vad.</w:t>
      </w:r>
    </w:p>
    <w:p w14:paraId="59ACBCC1" w14:textId="731D30E4" w:rsidR="00740B0E" w:rsidRPr="000C63C7" w:rsidRDefault="00740B0E" w:rsidP="00176812">
      <w:pPr>
        <w:widowControl w:val="0"/>
        <w:numPr>
          <w:ilvl w:val="1"/>
          <w:numId w:val="17"/>
        </w:numPr>
        <w:spacing w:after="60"/>
        <w:ind w:left="567" w:right="21" w:hanging="567"/>
        <w:jc w:val="both"/>
        <w:rPr>
          <w:rFonts w:ascii="Times New Roman" w:eastAsia="Calibri" w:hAnsi="Times New Roman" w:cs="Times New Roman"/>
          <w:lang w:eastAsia="cs-CZ"/>
        </w:rPr>
      </w:pPr>
      <w:r w:rsidRPr="000C63C7">
        <w:rPr>
          <w:rFonts w:ascii="Times New Roman" w:eastAsia="Calibri" w:hAnsi="Times New Roman" w:cs="Times New Roman"/>
          <w:lang w:eastAsia="cs-CZ"/>
        </w:rPr>
        <w:t xml:space="preserve">V případě zjištění vad na zařízení, jež se nachází v platné záruční době, které vyžadují opravu a potřebu náhradních dílů nutných k opravě, je </w:t>
      </w:r>
      <w:r w:rsidR="0078460D" w:rsidRPr="000C63C7">
        <w:rPr>
          <w:rFonts w:ascii="Times New Roman" w:eastAsia="Calibri" w:hAnsi="Times New Roman" w:cs="Times New Roman"/>
          <w:lang w:eastAsia="cs-CZ"/>
        </w:rPr>
        <w:t xml:space="preserve">poskytovatel </w:t>
      </w:r>
      <w:r w:rsidRPr="000C63C7">
        <w:rPr>
          <w:rFonts w:ascii="Times New Roman" w:eastAsia="Calibri" w:hAnsi="Times New Roman" w:cs="Times New Roman"/>
          <w:lang w:eastAsia="cs-CZ"/>
        </w:rPr>
        <w:t>povinen na zjištěnou závadu a nutnost výměny vadných dílů bezprostředně upozornit odpovědné zástupce objednatele k uplatnění záruční vady</w:t>
      </w:r>
      <w:r w:rsidR="007319F8" w:rsidRPr="000C63C7">
        <w:rPr>
          <w:rFonts w:ascii="Times New Roman" w:eastAsia="Calibri" w:hAnsi="Times New Roman" w:cs="Times New Roman"/>
          <w:lang w:eastAsia="cs-CZ"/>
        </w:rPr>
        <w:t>.</w:t>
      </w:r>
    </w:p>
    <w:p w14:paraId="52D21CAB" w14:textId="372FF336" w:rsidR="00F641BA" w:rsidRPr="000C63C7" w:rsidRDefault="00F641BA" w:rsidP="00176812">
      <w:pPr>
        <w:widowControl w:val="0"/>
        <w:numPr>
          <w:ilvl w:val="1"/>
          <w:numId w:val="17"/>
        </w:numPr>
        <w:spacing w:after="60"/>
        <w:ind w:left="567" w:right="21" w:hanging="567"/>
        <w:jc w:val="both"/>
        <w:rPr>
          <w:rFonts w:ascii="Times New Roman" w:eastAsia="Times New Roman" w:hAnsi="Times New Roman" w:cs="Times New Roman"/>
          <w:lang w:eastAsia="cs-CZ"/>
        </w:rPr>
      </w:pPr>
      <w:r w:rsidRPr="000C63C7">
        <w:rPr>
          <w:rFonts w:ascii="Times New Roman" w:eastAsia="Times New Roman" w:hAnsi="Times New Roman" w:cs="Times New Roman"/>
          <w:bCs/>
          <w:color w:val="000000"/>
          <w:lang w:eastAsia="cs-CZ"/>
        </w:rPr>
        <w:t>Veškeré</w:t>
      </w:r>
      <w:r w:rsidRPr="000C63C7">
        <w:rPr>
          <w:rFonts w:ascii="Times New Roman" w:eastAsia="Times New Roman" w:hAnsi="Times New Roman" w:cs="Times New Roman"/>
          <w:lang w:eastAsia="cs-CZ"/>
        </w:rPr>
        <w:t xml:space="preserve"> služby se budou účtovat v souladu s čl. VI. této smlouvy. Ceny náhradních dílů nebo zařízení budou vždy před zabudováním odsouhlaseny odpovědným pracovníkem </w:t>
      </w:r>
      <w:r w:rsidR="008263D7" w:rsidRPr="000C63C7">
        <w:rPr>
          <w:rFonts w:ascii="Times New Roman" w:eastAsia="Times New Roman" w:hAnsi="Times New Roman" w:cs="Times New Roman"/>
          <w:lang w:eastAsia="cs-CZ"/>
        </w:rPr>
        <w:t>o</w:t>
      </w:r>
      <w:r w:rsidRPr="000C63C7">
        <w:rPr>
          <w:rFonts w:ascii="Times New Roman" w:eastAsia="Times New Roman" w:hAnsi="Times New Roman" w:cs="Times New Roman"/>
          <w:lang w:eastAsia="cs-CZ"/>
        </w:rPr>
        <w:t xml:space="preserve">bjednatele. Cena bude v místě a čase obvyklá. V případě neakceptování ceny dílu nebo zařízení dodá </w:t>
      </w:r>
      <w:r w:rsidR="008263D7" w:rsidRPr="000C63C7">
        <w:rPr>
          <w:rFonts w:ascii="Times New Roman" w:eastAsia="Times New Roman" w:hAnsi="Times New Roman" w:cs="Times New Roman"/>
          <w:lang w:eastAsia="cs-CZ"/>
        </w:rPr>
        <w:t>o</w:t>
      </w:r>
      <w:r w:rsidRPr="000C63C7">
        <w:rPr>
          <w:rFonts w:ascii="Times New Roman" w:eastAsia="Times New Roman" w:hAnsi="Times New Roman" w:cs="Times New Roman"/>
          <w:lang w:eastAsia="cs-CZ"/>
        </w:rPr>
        <w:t>bjednatel svůj náhradní díl.</w:t>
      </w:r>
    </w:p>
    <w:p w14:paraId="61A29CD1" w14:textId="77777777" w:rsidR="00F641BA" w:rsidRPr="000C63C7" w:rsidRDefault="00176812" w:rsidP="004669CF">
      <w:pPr>
        <w:widowControl w:val="0"/>
        <w:numPr>
          <w:ilvl w:val="0"/>
          <w:numId w:val="14"/>
        </w:numPr>
        <w:tabs>
          <w:tab w:val="left" w:pos="720"/>
        </w:tabs>
        <w:spacing w:before="240" w:after="240"/>
        <w:jc w:val="center"/>
        <w:rPr>
          <w:rFonts w:ascii="Times New Roman" w:eastAsia="Times New Roman" w:hAnsi="Times New Roman" w:cs="Times New Roman"/>
          <w:b/>
          <w:bCs/>
          <w:sz w:val="24"/>
          <w:szCs w:val="24"/>
          <w:lang w:eastAsia="cs-CZ"/>
        </w:rPr>
      </w:pPr>
      <w:r w:rsidRPr="000C63C7">
        <w:rPr>
          <w:rFonts w:ascii="Times New Roman" w:eastAsia="Times New Roman" w:hAnsi="Times New Roman" w:cs="Times New Roman"/>
          <w:b/>
          <w:bCs/>
          <w:sz w:val="24"/>
          <w:szCs w:val="24"/>
          <w:lang w:eastAsia="cs-CZ"/>
        </w:rPr>
        <w:t>S</w:t>
      </w:r>
      <w:r w:rsidR="00F641BA" w:rsidRPr="000C63C7">
        <w:rPr>
          <w:rFonts w:ascii="Times New Roman" w:eastAsia="Times New Roman" w:hAnsi="Times New Roman" w:cs="Times New Roman"/>
          <w:b/>
          <w:bCs/>
          <w:sz w:val="24"/>
          <w:szCs w:val="24"/>
          <w:lang w:eastAsia="cs-CZ"/>
        </w:rPr>
        <w:t>ank</w:t>
      </w:r>
      <w:r w:rsidRPr="000C63C7">
        <w:rPr>
          <w:rFonts w:ascii="Times New Roman" w:eastAsia="Times New Roman" w:hAnsi="Times New Roman" w:cs="Times New Roman"/>
          <w:b/>
          <w:bCs/>
          <w:sz w:val="24"/>
          <w:szCs w:val="24"/>
          <w:lang w:eastAsia="cs-CZ"/>
        </w:rPr>
        <w:t>ční ujednání</w:t>
      </w:r>
    </w:p>
    <w:p w14:paraId="3666EFD1" w14:textId="77777777" w:rsidR="00EA2108" w:rsidRPr="000C63C7" w:rsidRDefault="00EA2108" w:rsidP="0013137B">
      <w:pPr>
        <w:pStyle w:val="dlo"/>
        <w:widowControl w:val="0"/>
        <w:numPr>
          <w:ilvl w:val="1"/>
          <w:numId w:val="14"/>
        </w:numPr>
        <w:autoSpaceDE w:val="0"/>
        <w:autoSpaceDN w:val="0"/>
        <w:adjustRightInd w:val="0"/>
        <w:spacing w:after="60"/>
        <w:ind w:left="567" w:hanging="567"/>
        <w:contextualSpacing w:val="0"/>
        <w:rPr>
          <w:rFonts w:ascii="Times New Roman" w:hAnsi="Times New Roman"/>
          <w:sz w:val="22"/>
          <w:szCs w:val="22"/>
        </w:rPr>
      </w:pPr>
      <w:r w:rsidRPr="000C63C7">
        <w:rPr>
          <w:rFonts w:ascii="Times New Roman" w:hAnsi="Times New Roman"/>
          <w:sz w:val="22"/>
          <w:szCs w:val="22"/>
        </w:rPr>
        <w:t xml:space="preserve">Objednatel je oprávněn uplatnit smluvní pokutu při prodlení poskytovatele s provedením </w:t>
      </w:r>
      <w:r w:rsidR="00043292" w:rsidRPr="000C63C7">
        <w:rPr>
          <w:rFonts w:ascii="Times New Roman" w:hAnsi="Times New Roman"/>
          <w:sz w:val="22"/>
          <w:szCs w:val="22"/>
        </w:rPr>
        <w:t xml:space="preserve">preventivního servisu </w:t>
      </w:r>
      <w:r w:rsidRPr="000C63C7">
        <w:rPr>
          <w:rFonts w:ascii="Times New Roman" w:hAnsi="Times New Roman"/>
          <w:sz w:val="22"/>
          <w:szCs w:val="22"/>
        </w:rPr>
        <w:t xml:space="preserve">v termínu dle čl. IV. bodu </w:t>
      </w:r>
      <w:proofErr w:type="gramStart"/>
      <w:r w:rsidRPr="000C63C7">
        <w:rPr>
          <w:rFonts w:ascii="Times New Roman" w:hAnsi="Times New Roman"/>
          <w:sz w:val="22"/>
          <w:szCs w:val="22"/>
        </w:rPr>
        <w:t>1</w:t>
      </w:r>
      <w:r w:rsidR="00043292" w:rsidRPr="000C63C7">
        <w:rPr>
          <w:rFonts w:ascii="Times New Roman" w:hAnsi="Times New Roman"/>
          <w:sz w:val="22"/>
          <w:szCs w:val="22"/>
        </w:rPr>
        <w:t>.1.</w:t>
      </w:r>
      <w:r w:rsidRPr="000C63C7">
        <w:rPr>
          <w:rFonts w:ascii="Times New Roman" w:hAnsi="Times New Roman"/>
          <w:sz w:val="22"/>
          <w:szCs w:val="22"/>
        </w:rPr>
        <w:t>, a to</w:t>
      </w:r>
      <w:proofErr w:type="gramEnd"/>
      <w:r w:rsidRPr="000C63C7">
        <w:rPr>
          <w:rFonts w:ascii="Times New Roman" w:hAnsi="Times New Roman"/>
          <w:sz w:val="22"/>
          <w:szCs w:val="22"/>
        </w:rPr>
        <w:t xml:space="preserve"> ve výši 1 000</w:t>
      </w:r>
      <w:r w:rsidR="00043292" w:rsidRPr="000C63C7">
        <w:rPr>
          <w:rFonts w:ascii="Times New Roman" w:hAnsi="Times New Roman"/>
          <w:sz w:val="22"/>
          <w:szCs w:val="22"/>
        </w:rPr>
        <w:t xml:space="preserve"> </w:t>
      </w:r>
      <w:r w:rsidRPr="000C63C7">
        <w:rPr>
          <w:rFonts w:ascii="Times New Roman" w:hAnsi="Times New Roman"/>
          <w:sz w:val="22"/>
          <w:szCs w:val="22"/>
        </w:rPr>
        <w:t>Kč za každý započatý den prodlení.</w:t>
      </w:r>
    </w:p>
    <w:p w14:paraId="260B025D" w14:textId="77777777" w:rsidR="00EA2108" w:rsidRPr="000C63C7" w:rsidRDefault="00EA2108" w:rsidP="0013137B">
      <w:pPr>
        <w:pStyle w:val="dlo"/>
        <w:numPr>
          <w:ilvl w:val="1"/>
          <w:numId w:val="14"/>
        </w:numPr>
        <w:spacing w:after="60"/>
        <w:ind w:left="567" w:hanging="567"/>
        <w:contextualSpacing w:val="0"/>
        <w:rPr>
          <w:rFonts w:ascii="Times New Roman" w:hAnsi="Times New Roman"/>
          <w:sz w:val="22"/>
          <w:szCs w:val="22"/>
        </w:rPr>
      </w:pPr>
      <w:r w:rsidRPr="000C63C7">
        <w:rPr>
          <w:rFonts w:ascii="Times New Roman" w:hAnsi="Times New Roman"/>
          <w:sz w:val="22"/>
          <w:szCs w:val="22"/>
        </w:rPr>
        <w:t xml:space="preserve">Objednatel je oprávněn uplatnit smluvní pokutu ve výši 500 Kč za každý započatý den prodlení s provedením diagnostiky závady dle čl. </w:t>
      </w:r>
      <w:r w:rsidR="00892C4E" w:rsidRPr="000C63C7">
        <w:rPr>
          <w:rFonts w:ascii="Times New Roman" w:hAnsi="Times New Roman"/>
          <w:sz w:val="22"/>
          <w:szCs w:val="22"/>
        </w:rPr>
        <w:t>I</w:t>
      </w:r>
      <w:r w:rsidRPr="000C63C7">
        <w:rPr>
          <w:rFonts w:ascii="Times New Roman" w:hAnsi="Times New Roman"/>
          <w:sz w:val="22"/>
          <w:szCs w:val="22"/>
        </w:rPr>
        <w:t>V. bodu 2.2.</w:t>
      </w:r>
      <w:r w:rsidR="00892C4E" w:rsidRPr="000C63C7">
        <w:rPr>
          <w:rFonts w:ascii="Times New Roman" w:hAnsi="Times New Roman"/>
          <w:sz w:val="22"/>
          <w:szCs w:val="22"/>
        </w:rPr>
        <w:t>1.</w:t>
      </w:r>
      <w:r w:rsidRPr="000C63C7">
        <w:rPr>
          <w:rFonts w:ascii="Times New Roman" w:hAnsi="Times New Roman"/>
          <w:sz w:val="22"/>
          <w:szCs w:val="22"/>
        </w:rPr>
        <w:t xml:space="preserve"> této smlouvy.</w:t>
      </w:r>
    </w:p>
    <w:p w14:paraId="0F6670AC" w14:textId="77777777" w:rsidR="00EA2108" w:rsidRPr="000C63C7" w:rsidRDefault="00EA2108" w:rsidP="0013137B">
      <w:pPr>
        <w:pStyle w:val="dlo"/>
        <w:numPr>
          <w:ilvl w:val="1"/>
          <w:numId w:val="14"/>
        </w:numPr>
        <w:spacing w:after="60"/>
        <w:ind w:left="567" w:hanging="567"/>
        <w:contextualSpacing w:val="0"/>
        <w:rPr>
          <w:rFonts w:ascii="Times New Roman" w:hAnsi="Times New Roman"/>
          <w:sz w:val="22"/>
          <w:szCs w:val="22"/>
        </w:rPr>
      </w:pPr>
      <w:r w:rsidRPr="000C63C7">
        <w:rPr>
          <w:rFonts w:ascii="Times New Roman" w:hAnsi="Times New Roman"/>
          <w:sz w:val="22"/>
          <w:szCs w:val="22"/>
        </w:rPr>
        <w:t xml:space="preserve">Objednatel je oprávněn uplatnit smluvní pokutu ve výši 500 Kč za každý započatý den prodlení s předložením nabídky na provedení opravy dle čl. </w:t>
      </w:r>
      <w:r w:rsidR="00892C4E" w:rsidRPr="000C63C7">
        <w:rPr>
          <w:rFonts w:ascii="Times New Roman" w:hAnsi="Times New Roman"/>
          <w:sz w:val="22"/>
          <w:szCs w:val="22"/>
        </w:rPr>
        <w:t>I</w:t>
      </w:r>
      <w:r w:rsidRPr="000C63C7">
        <w:rPr>
          <w:rFonts w:ascii="Times New Roman" w:hAnsi="Times New Roman"/>
          <w:sz w:val="22"/>
          <w:szCs w:val="22"/>
        </w:rPr>
        <w:t>V. bodu 2.2.</w:t>
      </w:r>
      <w:r w:rsidR="00892C4E" w:rsidRPr="000C63C7">
        <w:rPr>
          <w:rFonts w:ascii="Times New Roman" w:hAnsi="Times New Roman"/>
          <w:sz w:val="22"/>
          <w:szCs w:val="22"/>
        </w:rPr>
        <w:t>2.</w:t>
      </w:r>
      <w:r w:rsidRPr="000C63C7">
        <w:rPr>
          <w:rFonts w:ascii="Times New Roman" w:hAnsi="Times New Roman"/>
          <w:sz w:val="22"/>
          <w:szCs w:val="22"/>
        </w:rPr>
        <w:t xml:space="preserve"> této smlouvy.</w:t>
      </w:r>
    </w:p>
    <w:p w14:paraId="67FD2384" w14:textId="77777777" w:rsidR="00EA2108" w:rsidRPr="000C63C7" w:rsidRDefault="00EA2108" w:rsidP="0013137B">
      <w:pPr>
        <w:pStyle w:val="dlo"/>
        <w:numPr>
          <w:ilvl w:val="1"/>
          <w:numId w:val="14"/>
        </w:numPr>
        <w:spacing w:after="60"/>
        <w:ind w:left="567" w:hanging="567"/>
        <w:contextualSpacing w:val="0"/>
        <w:rPr>
          <w:rFonts w:ascii="Times New Roman" w:hAnsi="Times New Roman"/>
          <w:sz w:val="22"/>
          <w:szCs w:val="22"/>
        </w:rPr>
      </w:pPr>
      <w:r w:rsidRPr="000C63C7">
        <w:rPr>
          <w:rFonts w:ascii="Times New Roman" w:hAnsi="Times New Roman"/>
          <w:sz w:val="22"/>
          <w:szCs w:val="22"/>
        </w:rPr>
        <w:t>Objednatel je oprávněn uplatnit smluvní pokutu při prodlení poskytovatele s odstraněním poruchy či havárie v termínu stanoveném v</w:t>
      </w:r>
      <w:r w:rsidR="00492E84" w:rsidRPr="000C63C7">
        <w:rPr>
          <w:rFonts w:ascii="Times New Roman" w:hAnsi="Times New Roman"/>
          <w:sz w:val="22"/>
          <w:szCs w:val="22"/>
        </w:rPr>
        <w:t> písemné objednávce dle čl. IV bod 2.2.2 této smlouvy</w:t>
      </w:r>
      <w:r w:rsidRPr="000C63C7">
        <w:rPr>
          <w:rFonts w:ascii="Times New Roman" w:hAnsi="Times New Roman"/>
          <w:sz w:val="22"/>
          <w:szCs w:val="22"/>
        </w:rPr>
        <w:t>, a to ve výši 1</w:t>
      </w:r>
      <w:r w:rsidR="00892C4E" w:rsidRPr="000C63C7">
        <w:rPr>
          <w:rFonts w:ascii="Times New Roman" w:hAnsi="Times New Roman"/>
          <w:sz w:val="22"/>
          <w:szCs w:val="22"/>
        </w:rPr>
        <w:t xml:space="preserve"> 5</w:t>
      </w:r>
      <w:r w:rsidRPr="000C63C7">
        <w:rPr>
          <w:rFonts w:ascii="Times New Roman" w:hAnsi="Times New Roman"/>
          <w:sz w:val="22"/>
          <w:szCs w:val="22"/>
        </w:rPr>
        <w:t xml:space="preserve">00 </w:t>
      </w:r>
      <w:r w:rsidR="00892C4E" w:rsidRPr="000C63C7">
        <w:rPr>
          <w:rFonts w:ascii="Times New Roman" w:hAnsi="Times New Roman"/>
          <w:sz w:val="22"/>
          <w:szCs w:val="22"/>
        </w:rPr>
        <w:t>K</w:t>
      </w:r>
      <w:r w:rsidRPr="000C63C7">
        <w:rPr>
          <w:rFonts w:ascii="Times New Roman" w:hAnsi="Times New Roman"/>
          <w:sz w:val="22"/>
          <w:szCs w:val="22"/>
        </w:rPr>
        <w:t>č za každý započatý den prodlení.</w:t>
      </w:r>
    </w:p>
    <w:p w14:paraId="75485F28" w14:textId="77777777" w:rsidR="00EA2108" w:rsidRPr="000C63C7" w:rsidRDefault="00892C4E" w:rsidP="0013137B">
      <w:pPr>
        <w:pStyle w:val="dlo"/>
        <w:numPr>
          <w:ilvl w:val="1"/>
          <w:numId w:val="14"/>
        </w:numPr>
        <w:spacing w:after="60"/>
        <w:ind w:left="567" w:hanging="567"/>
        <w:contextualSpacing w:val="0"/>
        <w:rPr>
          <w:rFonts w:ascii="Times New Roman" w:hAnsi="Times New Roman"/>
          <w:sz w:val="22"/>
          <w:szCs w:val="22"/>
        </w:rPr>
      </w:pPr>
      <w:r w:rsidRPr="000C63C7">
        <w:rPr>
          <w:rFonts w:ascii="Times New Roman" w:hAnsi="Times New Roman"/>
          <w:sz w:val="22"/>
          <w:szCs w:val="22"/>
        </w:rPr>
        <w:t xml:space="preserve">Objednatel je oprávněn uplatnit smluvní pokutu ve výši 1 500,- Kč za každý i započatý den prodlení </w:t>
      </w:r>
      <w:r w:rsidR="00EA2108" w:rsidRPr="000C63C7">
        <w:rPr>
          <w:rFonts w:ascii="Times New Roman" w:hAnsi="Times New Roman"/>
          <w:sz w:val="22"/>
          <w:szCs w:val="22"/>
        </w:rPr>
        <w:t xml:space="preserve">s odstraněním záruční vady dle čl. </w:t>
      </w:r>
      <w:r w:rsidRPr="000C63C7">
        <w:rPr>
          <w:rFonts w:ascii="Times New Roman" w:hAnsi="Times New Roman"/>
          <w:sz w:val="22"/>
          <w:szCs w:val="22"/>
        </w:rPr>
        <w:t>VI</w:t>
      </w:r>
      <w:r w:rsidR="00EA2108" w:rsidRPr="000C63C7">
        <w:rPr>
          <w:rFonts w:ascii="Times New Roman" w:hAnsi="Times New Roman"/>
          <w:sz w:val="22"/>
          <w:szCs w:val="22"/>
        </w:rPr>
        <w:t xml:space="preserve">II. bodu </w:t>
      </w:r>
      <w:r w:rsidRPr="000C63C7">
        <w:rPr>
          <w:rFonts w:ascii="Times New Roman" w:hAnsi="Times New Roman"/>
          <w:sz w:val="22"/>
          <w:szCs w:val="22"/>
        </w:rPr>
        <w:t>5</w:t>
      </w:r>
      <w:r w:rsidR="00EA2108" w:rsidRPr="000C63C7">
        <w:rPr>
          <w:rFonts w:ascii="Times New Roman" w:hAnsi="Times New Roman"/>
          <w:sz w:val="22"/>
          <w:szCs w:val="22"/>
        </w:rPr>
        <w:t>. smlouvy</w:t>
      </w:r>
      <w:r w:rsidRPr="000C63C7">
        <w:rPr>
          <w:rFonts w:ascii="Times New Roman" w:hAnsi="Times New Roman"/>
          <w:sz w:val="22"/>
          <w:szCs w:val="22"/>
        </w:rPr>
        <w:t>.</w:t>
      </w:r>
    </w:p>
    <w:p w14:paraId="74778A6C" w14:textId="77777777" w:rsidR="00892C4E" w:rsidRPr="000C63C7" w:rsidRDefault="00892C4E" w:rsidP="0013137B">
      <w:pPr>
        <w:pStyle w:val="dlo"/>
        <w:numPr>
          <w:ilvl w:val="1"/>
          <w:numId w:val="14"/>
        </w:numPr>
        <w:spacing w:after="60"/>
        <w:ind w:left="567" w:hanging="567"/>
        <w:contextualSpacing w:val="0"/>
        <w:rPr>
          <w:rFonts w:ascii="Times New Roman" w:hAnsi="Times New Roman"/>
          <w:sz w:val="22"/>
          <w:szCs w:val="22"/>
        </w:rPr>
      </w:pPr>
      <w:r w:rsidRPr="000C63C7">
        <w:rPr>
          <w:rFonts w:ascii="Times New Roman" w:hAnsi="Times New Roman"/>
          <w:sz w:val="22"/>
          <w:szCs w:val="22"/>
        </w:rPr>
        <w:t>V případě prodlení objednatele s úhradou faktury je poskytovatel oprávněn účtovat objednateli úrok z prodlení ve výši 0,05 % z dlužné částky za každý i započatý den prodlení.</w:t>
      </w:r>
    </w:p>
    <w:p w14:paraId="29064C0B" w14:textId="77777777" w:rsidR="00EA2108" w:rsidRPr="000C63C7" w:rsidRDefault="00EA2108" w:rsidP="0013137B">
      <w:pPr>
        <w:pStyle w:val="dlo"/>
        <w:numPr>
          <w:ilvl w:val="1"/>
          <w:numId w:val="14"/>
        </w:numPr>
        <w:spacing w:after="60"/>
        <w:ind w:left="567" w:hanging="567"/>
        <w:contextualSpacing w:val="0"/>
        <w:rPr>
          <w:rFonts w:ascii="Times New Roman" w:hAnsi="Times New Roman"/>
        </w:rPr>
      </w:pPr>
      <w:r w:rsidRPr="000C63C7">
        <w:rPr>
          <w:rFonts w:ascii="Times New Roman" w:hAnsi="Times New Roman"/>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 Smluvní strany se dohodly, že veškeré smluvní sankce mohou být započteny oproti faktuře vystavené poskytovatelem, přičemž k tomuto není zapotřebí uzavírat další zvláštní dohodu.</w:t>
      </w:r>
    </w:p>
    <w:p w14:paraId="71A010BE" w14:textId="77777777" w:rsidR="00983D49" w:rsidRPr="000C63C7" w:rsidRDefault="004148A2" w:rsidP="00EA5E9A">
      <w:pPr>
        <w:widowControl w:val="0"/>
        <w:numPr>
          <w:ilvl w:val="1"/>
          <w:numId w:val="14"/>
        </w:numPr>
        <w:autoSpaceDE w:val="0"/>
        <w:autoSpaceDN w:val="0"/>
        <w:adjustRightInd w:val="0"/>
        <w:spacing w:after="60"/>
        <w:ind w:left="567" w:hanging="567"/>
        <w:jc w:val="both"/>
        <w:rPr>
          <w:rFonts w:ascii="Times New Roman" w:hAnsi="Times New Roman" w:cs="Times New Roman"/>
        </w:rPr>
      </w:pPr>
      <w:r w:rsidRPr="000C63C7">
        <w:rPr>
          <w:rFonts w:ascii="Times New Roman" w:eastAsia="Calibri" w:hAnsi="Times New Roman" w:cs="Times New Roman"/>
          <w:color w:val="000000"/>
          <w:lang w:eastAsia="cs-CZ"/>
        </w:rPr>
        <w:t>Uplatněním smluvních pokut se nevylučuje ani neomezuje povinnost smluvních stran nahradit druhé straně škodu vzniklou porušením povinností ze závazkového vztahu.</w:t>
      </w:r>
      <w:r w:rsidR="00983D49" w:rsidRPr="000C63C7">
        <w:rPr>
          <w:rFonts w:ascii="Times New Roman" w:hAnsi="Times New Roman" w:cs="Times New Roman"/>
        </w:rPr>
        <w:t xml:space="preserve"> </w:t>
      </w:r>
    </w:p>
    <w:p w14:paraId="24AF458E" w14:textId="77777777" w:rsidR="00F641BA" w:rsidRPr="000C63C7" w:rsidRDefault="00F641BA" w:rsidP="004669CF">
      <w:pPr>
        <w:widowControl w:val="0"/>
        <w:numPr>
          <w:ilvl w:val="0"/>
          <w:numId w:val="14"/>
        </w:numPr>
        <w:tabs>
          <w:tab w:val="left" w:pos="567"/>
        </w:tabs>
        <w:spacing w:before="240" w:after="240"/>
        <w:ind w:left="1139" w:hanging="1077"/>
        <w:jc w:val="center"/>
        <w:rPr>
          <w:rFonts w:ascii="Times New Roman" w:eastAsia="Times New Roman" w:hAnsi="Times New Roman" w:cs="Times New Roman"/>
          <w:b/>
          <w:bCs/>
          <w:sz w:val="24"/>
          <w:szCs w:val="24"/>
          <w:lang w:eastAsia="cs-CZ"/>
        </w:rPr>
      </w:pPr>
      <w:r w:rsidRPr="000C63C7">
        <w:rPr>
          <w:rFonts w:ascii="Times New Roman" w:eastAsia="Times New Roman" w:hAnsi="Times New Roman" w:cs="Times New Roman"/>
          <w:b/>
          <w:bCs/>
          <w:sz w:val="24"/>
          <w:szCs w:val="24"/>
          <w:lang w:eastAsia="cs-CZ"/>
        </w:rPr>
        <w:t>Cena</w:t>
      </w:r>
    </w:p>
    <w:p w14:paraId="730C2E3A" w14:textId="736B1315" w:rsidR="00F641BA" w:rsidRPr="000C63C7" w:rsidRDefault="00F641BA" w:rsidP="0013137B">
      <w:pPr>
        <w:pStyle w:val="Odstavecseseznamem"/>
        <w:widowControl w:val="0"/>
        <w:numPr>
          <w:ilvl w:val="1"/>
          <w:numId w:val="14"/>
        </w:numPr>
        <w:autoSpaceDE w:val="0"/>
        <w:autoSpaceDN w:val="0"/>
        <w:adjustRightInd w:val="0"/>
        <w:spacing w:after="60"/>
        <w:ind w:left="567" w:hanging="567"/>
        <w:contextualSpacing w:val="0"/>
        <w:rPr>
          <w:rFonts w:eastAsia="Calibri"/>
          <w:color w:val="000000"/>
        </w:rPr>
      </w:pPr>
      <w:r w:rsidRPr="000C63C7">
        <w:rPr>
          <w:rFonts w:eastAsia="Calibri"/>
          <w:color w:val="000000"/>
        </w:rPr>
        <w:t xml:space="preserve">Poskytovatel provede činnosti v rozsahu, kvalitě a lhůtách podle požadavku </w:t>
      </w:r>
      <w:r w:rsidR="008263D7" w:rsidRPr="000C63C7">
        <w:rPr>
          <w:rFonts w:eastAsia="Calibri"/>
          <w:color w:val="000000"/>
        </w:rPr>
        <w:t>o</w:t>
      </w:r>
      <w:r w:rsidRPr="000C63C7">
        <w:rPr>
          <w:rFonts w:eastAsia="Calibri"/>
          <w:color w:val="000000"/>
        </w:rPr>
        <w:t xml:space="preserve">bjednatele a této smlouvy, za dohodnutou cenu. Cena za </w:t>
      </w:r>
      <w:r w:rsidR="00214D45" w:rsidRPr="000C63C7">
        <w:rPr>
          <w:rFonts w:eastAsia="Calibri"/>
          <w:color w:val="000000"/>
        </w:rPr>
        <w:t>preventivní servis</w:t>
      </w:r>
      <w:r w:rsidRPr="000C63C7">
        <w:rPr>
          <w:rFonts w:eastAsia="Calibri"/>
          <w:color w:val="000000"/>
        </w:rPr>
        <w:t xml:space="preserve"> dle článku IV., bod 1, je uvedena v příloze č. </w:t>
      </w:r>
      <w:r w:rsidR="00734DDB" w:rsidRPr="000C63C7">
        <w:rPr>
          <w:rFonts w:eastAsia="Calibri"/>
          <w:color w:val="000000"/>
        </w:rPr>
        <w:t>3</w:t>
      </w:r>
      <w:r w:rsidRPr="000C63C7">
        <w:rPr>
          <w:rFonts w:eastAsia="Calibri"/>
          <w:color w:val="000000"/>
        </w:rPr>
        <w:t>. Cena za provedení preventivního servisu obsahuje veškeré náklady na provedení předmětu plnění. Poskytovatel prohlašuje, že v uvedené ceně jsou zahrnuty veškeré dodávky, výkony, náklady a</w:t>
      </w:r>
      <w:r w:rsidR="00267F05">
        <w:rPr>
          <w:rFonts w:eastAsia="Calibri"/>
          <w:color w:val="000000"/>
        </w:rPr>
        <w:t> </w:t>
      </w:r>
      <w:r w:rsidRPr="000C63C7">
        <w:rPr>
          <w:rFonts w:eastAsia="Calibri"/>
          <w:color w:val="000000"/>
        </w:rPr>
        <w:t xml:space="preserve">nákladové faktory všeho druhu vztahující se k předmětu plnění (doprava, práce technika, všechna potřebná zařízení, montážní plošiny, žebříky atd.), které poskytovateli vzniknou při provádění preventivního servisu, a to se zahrnutím všech činností nutných pro provedení preventivního servisu, </w:t>
      </w:r>
      <w:r w:rsidRPr="000C63C7">
        <w:rPr>
          <w:rFonts w:eastAsia="Calibri"/>
          <w:color w:val="000000"/>
        </w:rPr>
        <w:lastRenderedPageBreak/>
        <w:t>které poskytovatel mohl a měl reálně na základě svých odborných znalostí předvídat při uzavření této servisní smlouvy.</w:t>
      </w:r>
      <w:r w:rsidR="00214D45" w:rsidRPr="000C63C7">
        <w:rPr>
          <w:rFonts w:eastAsia="Calibri"/>
          <w:color w:val="000000"/>
        </w:rPr>
        <w:t xml:space="preserve"> </w:t>
      </w:r>
    </w:p>
    <w:p w14:paraId="35565883" w14:textId="11FD7B2D" w:rsidR="00214D45" w:rsidRPr="000C63C7" w:rsidRDefault="00F641BA" w:rsidP="0013137B">
      <w:pPr>
        <w:pStyle w:val="Odstavecseseznamem"/>
        <w:widowControl w:val="0"/>
        <w:numPr>
          <w:ilvl w:val="1"/>
          <w:numId w:val="14"/>
        </w:numPr>
        <w:autoSpaceDE w:val="0"/>
        <w:autoSpaceDN w:val="0"/>
        <w:adjustRightInd w:val="0"/>
        <w:spacing w:after="60"/>
        <w:ind w:left="567" w:hanging="567"/>
        <w:contextualSpacing w:val="0"/>
        <w:rPr>
          <w:rFonts w:eastAsia="Calibri"/>
          <w:color w:val="000000"/>
        </w:rPr>
      </w:pPr>
      <w:r w:rsidRPr="000C63C7">
        <w:rPr>
          <w:rFonts w:eastAsia="Calibri"/>
          <w:color w:val="000000"/>
        </w:rPr>
        <w:t xml:space="preserve">Poskytovatel provede činnosti v rozsahu, kvalitě a lhůtách podle požadavku </w:t>
      </w:r>
      <w:r w:rsidR="008263D7" w:rsidRPr="000C63C7">
        <w:rPr>
          <w:rFonts w:eastAsia="Calibri"/>
          <w:color w:val="000000"/>
        </w:rPr>
        <w:t>o</w:t>
      </w:r>
      <w:r w:rsidRPr="000C63C7">
        <w:rPr>
          <w:rFonts w:eastAsia="Calibri"/>
          <w:color w:val="000000"/>
        </w:rPr>
        <w:t xml:space="preserve">bjednatele a této smlouvy, za dohodnutou cenu. Cena za </w:t>
      </w:r>
      <w:r w:rsidR="00214D45" w:rsidRPr="000C63C7">
        <w:rPr>
          <w:rFonts w:eastAsia="Calibri"/>
          <w:color w:val="000000"/>
        </w:rPr>
        <w:t xml:space="preserve">odstranění vady dle článku IV. bodu 2 </w:t>
      </w:r>
      <w:r w:rsidR="00EA5E9A" w:rsidRPr="000C63C7">
        <w:rPr>
          <w:rFonts w:eastAsia="Calibri"/>
          <w:color w:val="000000"/>
        </w:rPr>
        <w:t>bude účtována dle objednávky (viz čl. IV. bod 2.2.2. smlouvy), přičemž bude</w:t>
      </w:r>
      <w:r w:rsidRPr="000C63C7">
        <w:rPr>
          <w:rFonts w:eastAsia="Calibri"/>
          <w:color w:val="000000"/>
        </w:rPr>
        <w:t xml:space="preserve"> </w:t>
      </w:r>
      <w:r w:rsidR="00214D45" w:rsidRPr="000C63C7">
        <w:rPr>
          <w:rFonts w:eastAsia="Calibri"/>
          <w:color w:val="000000"/>
        </w:rPr>
        <w:t xml:space="preserve">stanovena </w:t>
      </w:r>
      <w:r w:rsidRPr="000C63C7">
        <w:rPr>
          <w:rFonts w:eastAsia="Calibri"/>
          <w:color w:val="000000"/>
        </w:rPr>
        <w:t>v</w:t>
      </w:r>
      <w:r w:rsidR="00214D45" w:rsidRPr="000C63C7">
        <w:rPr>
          <w:rFonts w:eastAsia="Calibri"/>
          <w:color w:val="000000"/>
        </w:rPr>
        <w:t xml:space="preserve"> souladu s </w:t>
      </w:r>
      <w:r w:rsidRPr="000C63C7">
        <w:rPr>
          <w:rFonts w:eastAsia="Calibri"/>
          <w:color w:val="000000"/>
        </w:rPr>
        <w:t>přílo</w:t>
      </w:r>
      <w:r w:rsidR="00214D45" w:rsidRPr="000C63C7">
        <w:rPr>
          <w:rFonts w:eastAsia="Calibri"/>
          <w:color w:val="000000"/>
        </w:rPr>
        <w:t>hou</w:t>
      </w:r>
      <w:r w:rsidRPr="000C63C7">
        <w:rPr>
          <w:rFonts w:eastAsia="Calibri"/>
          <w:color w:val="000000"/>
        </w:rPr>
        <w:t xml:space="preserve"> č. </w:t>
      </w:r>
      <w:r w:rsidR="00734DDB" w:rsidRPr="000C63C7">
        <w:rPr>
          <w:rFonts w:eastAsia="Calibri"/>
          <w:color w:val="000000"/>
        </w:rPr>
        <w:t>3</w:t>
      </w:r>
      <w:r w:rsidR="00214D45" w:rsidRPr="000C63C7">
        <w:rPr>
          <w:rFonts w:eastAsia="Calibri"/>
          <w:color w:val="000000"/>
        </w:rPr>
        <w:t>, která obsahuje:</w:t>
      </w:r>
    </w:p>
    <w:p w14:paraId="4C8E73BA" w14:textId="77777777" w:rsidR="00EA5E9A" w:rsidRPr="000C63C7" w:rsidRDefault="00EA5E9A" w:rsidP="00E350C2">
      <w:pPr>
        <w:pStyle w:val="Odstavecseseznamem"/>
        <w:widowControl w:val="0"/>
        <w:numPr>
          <w:ilvl w:val="2"/>
          <w:numId w:val="14"/>
        </w:numPr>
        <w:autoSpaceDE w:val="0"/>
        <w:autoSpaceDN w:val="0"/>
        <w:adjustRightInd w:val="0"/>
        <w:spacing w:after="60"/>
        <w:ind w:left="1304" w:hanging="737"/>
        <w:contextualSpacing w:val="0"/>
        <w:rPr>
          <w:rFonts w:eastAsia="Calibri"/>
          <w:color w:val="000000"/>
        </w:rPr>
      </w:pPr>
      <w:r w:rsidRPr="000C63C7">
        <w:rPr>
          <w:rFonts w:eastAsia="Calibri"/>
          <w:color w:val="000000"/>
        </w:rPr>
        <w:t>Hodinovou sazbu za provedenou práci</w:t>
      </w:r>
      <w:r w:rsidR="0013137B" w:rsidRPr="000C63C7">
        <w:rPr>
          <w:rFonts w:eastAsia="Calibri"/>
          <w:color w:val="000000"/>
        </w:rPr>
        <w:t xml:space="preserve"> – cestovní náklady a čas strávený na cestě do místa plnění a zpět jsou již zahrnuty v hodinové sazbě za práci. Pro odstranění všech pochybností se uvádí, že poskytovatel je oprávněn účtovat pouze čas za prováděnou práci, nikoliv čas strávený na cestě, který si poskytovatel již zahrnul v rámci hodinové sazby za práci</w:t>
      </w:r>
      <w:r w:rsidRPr="000C63C7">
        <w:rPr>
          <w:rFonts w:eastAsia="Calibri"/>
          <w:color w:val="000000"/>
        </w:rPr>
        <w:t xml:space="preserve">; </w:t>
      </w:r>
    </w:p>
    <w:p w14:paraId="0FFA941E" w14:textId="5D136D9B" w:rsidR="00EA5E9A" w:rsidRPr="000C63C7" w:rsidRDefault="00EA5E9A" w:rsidP="00E350C2">
      <w:pPr>
        <w:pStyle w:val="Odstavecseseznamem"/>
        <w:widowControl w:val="0"/>
        <w:numPr>
          <w:ilvl w:val="2"/>
          <w:numId w:val="14"/>
        </w:numPr>
        <w:autoSpaceDE w:val="0"/>
        <w:autoSpaceDN w:val="0"/>
        <w:adjustRightInd w:val="0"/>
        <w:spacing w:after="60"/>
        <w:ind w:left="1304" w:hanging="737"/>
        <w:contextualSpacing w:val="0"/>
        <w:rPr>
          <w:rFonts w:eastAsia="Calibri"/>
          <w:color w:val="000000"/>
        </w:rPr>
      </w:pPr>
      <w:r w:rsidRPr="000C63C7">
        <w:rPr>
          <w:rFonts w:eastAsia="Calibri"/>
          <w:color w:val="000000"/>
        </w:rPr>
        <w:t>Materiál – cena materiálu bude určena dle aktuálního ceníku poskytovatele</w:t>
      </w:r>
      <w:r w:rsidR="00600596" w:rsidRPr="000C63C7">
        <w:rPr>
          <w:rFonts w:eastAsia="Calibri"/>
          <w:color w:val="000000"/>
        </w:rPr>
        <w:t xml:space="preserve">, </w:t>
      </w:r>
      <w:r w:rsidRPr="000C63C7">
        <w:rPr>
          <w:rFonts w:eastAsia="Calibri"/>
          <w:color w:val="000000"/>
        </w:rPr>
        <w:t>přičemž tato cena musí být v místě a čase obvyklá.</w:t>
      </w:r>
      <w:r w:rsidR="00F32858" w:rsidRPr="000C63C7">
        <w:rPr>
          <w:rFonts w:eastAsia="Calibri"/>
          <w:color w:val="000000"/>
        </w:rPr>
        <w:t xml:space="preserve"> Poskytovatel zašle do 5 dnů od uzavření smlouvy aktuální ceník materiálu. Následně je </w:t>
      </w:r>
      <w:r w:rsidR="008263D7" w:rsidRPr="000C63C7">
        <w:rPr>
          <w:rFonts w:eastAsia="Calibri"/>
          <w:color w:val="000000"/>
        </w:rPr>
        <w:t>p</w:t>
      </w:r>
      <w:r w:rsidR="00F32858" w:rsidRPr="000C63C7">
        <w:rPr>
          <w:rFonts w:eastAsia="Calibri"/>
          <w:color w:val="000000"/>
        </w:rPr>
        <w:t xml:space="preserve">oskytovatel povinen zasílat </w:t>
      </w:r>
      <w:r w:rsidR="008263D7" w:rsidRPr="000C63C7">
        <w:rPr>
          <w:rFonts w:eastAsia="Calibri"/>
          <w:color w:val="000000"/>
        </w:rPr>
        <w:t>o</w:t>
      </w:r>
      <w:r w:rsidR="00F32858" w:rsidRPr="000C63C7">
        <w:rPr>
          <w:rFonts w:eastAsia="Calibri"/>
          <w:color w:val="000000"/>
        </w:rPr>
        <w:t xml:space="preserve">bjednateli aktuální ceník nejpozději do 5 dnů od jeho aktualizace.  </w:t>
      </w:r>
    </w:p>
    <w:p w14:paraId="1B110BCE" w14:textId="77777777" w:rsidR="0013137B" w:rsidRPr="000C63C7" w:rsidRDefault="00F641BA" w:rsidP="0013137B">
      <w:pPr>
        <w:pStyle w:val="Odstavecseseznamem"/>
        <w:widowControl w:val="0"/>
        <w:numPr>
          <w:ilvl w:val="1"/>
          <w:numId w:val="14"/>
        </w:numPr>
        <w:autoSpaceDE w:val="0"/>
        <w:autoSpaceDN w:val="0"/>
        <w:adjustRightInd w:val="0"/>
        <w:spacing w:after="60"/>
        <w:ind w:left="567" w:hanging="567"/>
        <w:contextualSpacing w:val="0"/>
        <w:rPr>
          <w:rFonts w:eastAsia="Calibri"/>
          <w:color w:val="000000"/>
        </w:rPr>
      </w:pPr>
      <w:r w:rsidRPr="000C63C7">
        <w:rPr>
          <w:rFonts w:eastAsia="Calibri"/>
          <w:color w:val="000000"/>
        </w:rPr>
        <w:t>Sjednané ceny je možné změnit, pokud dojde ke změnám legislativních či technických předpisů a norem, které budou mít prokazatelný vliv na výši sjednaných cen.</w:t>
      </w:r>
      <w:r w:rsidR="004148A2" w:rsidRPr="000C63C7">
        <w:rPr>
          <w:rFonts w:eastAsia="Calibri"/>
          <w:color w:val="000000"/>
        </w:rPr>
        <w:t xml:space="preserve"> </w:t>
      </w:r>
    </w:p>
    <w:p w14:paraId="77FEAD8E" w14:textId="77777777" w:rsidR="00F641BA" w:rsidRPr="000C63C7" w:rsidRDefault="004148A2" w:rsidP="0013137B">
      <w:pPr>
        <w:pStyle w:val="Odstavecseseznamem"/>
        <w:widowControl w:val="0"/>
        <w:numPr>
          <w:ilvl w:val="1"/>
          <w:numId w:val="14"/>
        </w:numPr>
        <w:autoSpaceDE w:val="0"/>
        <w:autoSpaceDN w:val="0"/>
        <w:adjustRightInd w:val="0"/>
        <w:spacing w:after="60"/>
        <w:ind w:left="567" w:hanging="567"/>
        <w:contextualSpacing w:val="0"/>
        <w:rPr>
          <w:rFonts w:eastAsia="Calibri"/>
          <w:color w:val="000000"/>
        </w:rPr>
      </w:pPr>
      <w:r w:rsidRPr="000C63C7">
        <w:rPr>
          <w:rFonts w:eastAsia="Calibri"/>
          <w:color w:val="000000"/>
        </w:rPr>
        <w:t>Sjednané ceny je možné změnit také v případě</w:t>
      </w:r>
      <w:r w:rsidR="00F641BA" w:rsidRPr="000C63C7">
        <w:rPr>
          <w:rFonts w:eastAsia="Calibri"/>
          <w:color w:val="000000"/>
        </w:rPr>
        <w:t>, přesáhne-li součet meziroční míry inflace vyjádřené přírůstkem průměrného ročního indexu spotřebitelských cen vyhlašované ČSÚ 5 %, a to počínaje meziroční mírou inflace k 31. 12. 202</w:t>
      </w:r>
      <w:r w:rsidR="0013137B" w:rsidRPr="000C63C7">
        <w:rPr>
          <w:rFonts w:eastAsia="Calibri"/>
          <w:color w:val="000000"/>
        </w:rPr>
        <w:t>3</w:t>
      </w:r>
      <w:r w:rsidR="00F641BA" w:rsidRPr="000C63C7">
        <w:rPr>
          <w:rFonts w:eastAsia="Calibri"/>
          <w:color w:val="000000"/>
        </w:rPr>
        <w:t>. Změnu výše sjednaných cen pak bude možné z tohoto důvodu sjednat od 1. ledna následujícího roku (např. bude-li meziroční míra inflace k 31. 12. 202</w:t>
      </w:r>
      <w:r w:rsidR="0013137B" w:rsidRPr="000C63C7">
        <w:rPr>
          <w:rFonts w:eastAsia="Calibri"/>
          <w:color w:val="000000"/>
        </w:rPr>
        <w:t>3</w:t>
      </w:r>
      <w:r w:rsidR="00F641BA" w:rsidRPr="000C63C7">
        <w:rPr>
          <w:rFonts w:eastAsia="Calibri"/>
          <w:color w:val="000000"/>
        </w:rPr>
        <w:t xml:space="preserve"> činit 5,4 %, bude možné od 1. 1. 202</w:t>
      </w:r>
      <w:r w:rsidR="0013137B" w:rsidRPr="000C63C7">
        <w:rPr>
          <w:rFonts w:eastAsia="Calibri"/>
          <w:color w:val="000000"/>
        </w:rPr>
        <w:t>4</w:t>
      </w:r>
      <w:r w:rsidR="00F641BA" w:rsidRPr="000C63C7">
        <w:rPr>
          <w:rFonts w:eastAsia="Calibri"/>
          <w:color w:val="000000"/>
        </w:rPr>
        <w:t xml:space="preserve"> z tohoto důvodu sjednat odpovídající změnu cen; bude-li meziroční míra inflace k 31. 12. 202</w:t>
      </w:r>
      <w:r w:rsidR="0013137B" w:rsidRPr="000C63C7">
        <w:rPr>
          <w:rFonts w:eastAsia="Calibri"/>
          <w:color w:val="000000"/>
        </w:rPr>
        <w:t>3</w:t>
      </w:r>
      <w:r w:rsidR="00F641BA" w:rsidRPr="000C63C7">
        <w:rPr>
          <w:rFonts w:eastAsia="Calibri"/>
          <w:color w:val="000000"/>
        </w:rPr>
        <w:t xml:space="preserve"> činit 2,1 % a k 31.12.202</w:t>
      </w:r>
      <w:r w:rsidR="0013137B" w:rsidRPr="000C63C7">
        <w:rPr>
          <w:rFonts w:eastAsia="Calibri"/>
          <w:color w:val="000000"/>
        </w:rPr>
        <w:t>4</w:t>
      </w:r>
      <w:r w:rsidR="00F641BA" w:rsidRPr="000C63C7">
        <w:rPr>
          <w:rFonts w:eastAsia="Calibri"/>
          <w:color w:val="000000"/>
        </w:rPr>
        <w:t xml:space="preserve"> 3 %, bude možné sjednat odpovídající změnu cen od 1. 1. 202</w:t>
      </w:r>
      <w:r w:rsidR="0013137B" w:rsidRPr="000C63C7">
        <w:rPr>
          <w:rFonts w:eastAsia="Calibri"/>
          <w:color w:val="000000"/>
        </w:rPr>
        <w:t>5</w:t>
      </w:r>
      <w:r w:rsidR="00F641BA" w:rsidRPr="000C63C7">
        <w:rPr>
          <w:rFonts w:eastAsia="Calibri"/>
          <w:color w:val="000000"/>
        </w:rPr>
        <w:t>). Případné změny cen budou provedeny dohodou smluvních stran, a to písemným dodatkem ke smlouvě.</w:t>
      </w:r>
    </w:p>
    <w:p w14:paraId="00552AFC" w14:textId="77777777" w:rsidR="00F641BA" w:rsidRPr="000C63C7" w:rsidRDefault="00F641BA" w:rsidP="004669CF">
      <w:pPr>
        <w:widowControl w:val="0"/>
        <w:numPr>
          <w:ilvl w:val="0"/>
          <w:numId w:val="14"/>
        </w:numPr>
        <w:tabs>
          <w:tab w:val="left" w:pos="567"/>
        </w:tabs>
        <w:spacing w:before="240" w:after="240"/>
        <w:ind w:left="1139" w:hanging="1077"/>
        <w:jc w:val="center"/>
        <w:rPr>
          <w:rFonts w:ascii="Times New Roman" w:eastAsia="Times New Roman" w:hAnsi="Times New Roman" w:cs="Times New Roman"/>
          <w:b/>
          <w:bCs/>
          <w:sz w:val="24"/>
          <w:szCs w:val="24"/>
          <w:lang w:eastAsia="cs-CZ"/>
        </w:rPr>
      </w:pPr>
      <w:r w:rsidRPr="000C63C7">
        <w:rPr>
          <w:rFonts w:ascii="Times New Roman" w:eastAsia="Times New Roman" w:hAnsi="Times New Roman" w:cs="Times New Roman"/>
          <w:b/>
          <w:bCs/>
          <w:sz w:val="24"/>
          <w:szCs w:val="24"/>
          <w:lang w:eastAsia="cs-CZ"/>
        </w:rPr>
        <w:t>Platební podmínky</w:t>
      </w:r>
    </w:p>
    <w:p w14:paraId="5E5EA58A" w14:textId="15154BFB" w:rsidR="00F641BA" w:rsidRPr="000C63C7" w:rsidRDefault="00F641BA" w:rsidP="005D6FF6">
      <w:pPr>
        <w:pStyle w:val="Odstavecseseznamem"/>
        <w:widowControl w:val="0"/>
        <w:numPr>
          <w:ilvl w:val="1"/>
          <w:numId w:val="14"/>
        </w:numPr>
        <w:spacing w:after="60"/>
        <w:ind w:left="567" w:hanging="567"/>
      </w:pPr>
      <w:r w:rsidRPr="000C63C7">
        <w:t xml:space="preserve">Cena bude </w:t>
      </w:r>
      <w:r w:rsidR="008263D7" w:rsidRPr="000C63C7">
        <w:t>o</w:t>
      </w:r>
      <w:r w:rsidRPr="000C63C7">
        <w:t xml:space="preserve">bjednatelem zaplacena na základě vystavené faktury (daňového dokladu), kterou </w:t>
      </w:r>
      <w:r w:rsidR="008263D7" w:rsidRPr="000C63C7">
        <w:t>p</w:t>
      </w:r>
      <w:r w:rsidRPr="000C63C7">
        <w:t>oskytovatel vystaví do 15 dnů ode dne uskutečnění zdanitelného plnění, tj. ode dne provedení preventivního servisu.</w:t>
      </w:r>
    </w:p>
    <w:p w14:paraId="70018E7A" w14:textId="77777777" w:rsidR="00F641BA" w:rsidRPr="000C63C7" w:rsidRDefault="00F641BA" w:rsidP="00F11392">
      <w:pPr>
        <w:widowControl w:val="0"/>
        <w:spacing w:after="60"/>
        <w:ind w:left="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Přílohou faktury bude Protokol o provedené preventivní servisní prohlídce podepsaný oběma smluvními stranami.</w:t>
      </w:r>
    </w:p>
    <w:p w14:paraId="06C3C367" w14:textId="2F47702C" w:rsidR="00F641BA" w:rsidRPr="000C63C7" w:rsidRDefault="00F641BA" w:rsidP="005D6FF6">
      <w:pPr>
        <w:pStyle w:val="Odstavecseseznamem"/>
        <w:widowControl w:val="0"/>
        <w:numPr>
          <w:ilvl w:val="1"/>
          <w:numId w:val="14"/>
        </w:numPr>
        <w:spacing w:after="60"/>
        <w:ind w:left="567" w:hanging="567"/>
      </w:pPr>
      <w:r w:rsidRPr="000C63C7">
        <w:t xml:space="preserve">Úhradu ceny za </w:t>
      </w:r>
      <w:r w:rsidR="005D6FF6" w:rsidRPr="000C63C7">
        <w:t>o</w:t>
      </w:r>
      <w:r w:rsidRPr="000C63C7">
        <w:t xml:space="preserve">dstranění vady (dle článku IV., bod 2), provede </w:t>
      </w:r>
      <w:r w:rsidR="008263D7" w:rsidRPr="000C63C7">
        <w:t>o</w:t>
      </w:r>
      <w:r w:rsidRPr="000C63C7">
        <w:t xml:space="preserve">bjednatel na základě vystavené faktury (daňového dokladu), který </w:t>
      </w:r>
      <w:r w:rsidR="008263D7" w:rsidRPr="000C63C7">
        <w:t>p</w:t>
      </w:r>
      <w:r w:rsidRPr="000C63C7">
        <w:t xml:space="preserve">oskytovatel vystaví do 15 dnů ode dne uskutečnění zdanitelného plnění, tj. ode dne Odstranění vady na vyžádání </w:t>
      </w:r>
      <w:r w:rsidR="008263D7" w:rsidRPr="000C63C7">
        <w:t>o</w:t>
      </w:r>
      <w:r w:rsidRPr="000C63C7">
        <w:t xml:space="preserve">bjednatele. </w:t>
      </w:r>
    </w:p>
    <w:p w14:paraId="1F2BFB3F" w14:textId="62A70AF8" w:rsidR="00F641BA" w:rsidRPr="000C63C7" w:rsidRDefault="00F641BA" w:rsidP="00F11392">
      <w:pPr>
        <w:widowControl w:val="0"/>
        <w:spacing w:after="60"/>
        <w:ind w:left="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Přílohou faktury bude Protokol o Odstranění vady na vyžádání </w:t>
      </w:r>
      <w:r w:rsidR="008263D7" w:rsidRPr="000C63C7">
        <w:rPr>
          <w:rFonts w:ascii="Times New Roman" w:eastAsia="Times New Roman" w:hAnsi="Times New Roman" w:cs="Times New Roman"/>
          <w:lang w:eastAsia="cs-CZ"/>
        </w:rPr>
        <w:t>o</w:t>
      </w:r>
      <w:r w:rsidRPr="000C63C7">
        <w:rPr>
          <w:rFonts w:ascii="Times New Roman" w:eastAsia="Times New Roman" w:hAnsi="Times New Roman" w:cs="Times New Roman"/>
          <w:lang w:eastAsia="cs-CZ"/>
        </w:rPr>
        <w:t>bjednatele podepsaný oběma smluvními stranami.</w:t>
      </w:r>
    </w:p>
    <w:p w14:paraId="75525588" w14:textId="288FB9E4" w:rsidR="00F641BA" w:rsidRPr="000C63C7" w:rsidRDefault="00F641BA" w:rsidP="005D6FF6">
      <w:pPr>
        <w:pStyle w:val="Odstavecseseznamem"/>
        <w:widowControl w:val="0"/>
        <w:numPr>
          <w:ilvl w:val="1"/>
          <w:numId w:val="14"/>
        </w:numPr>
        <w:spacing w:after="60"/>
        <w:ind w:left="567" w:hanging="567"/>
        <w:contextualSpacing w:val="0"/>
      </w:pPr>
      <w:r w:rsidRPr="000C63C7">
        <w:t xml:space="preserve">Objednatel je povinen fakturovanou částku zaplatit bezhotovostním převodem na účet poskytovatele do 30 kalendářních dnů ode dne, kdy mu byla faktura doručena. </w:t>
      </w:r>
    </w:p>
    <w:p w14:paraId="734E989B" w14:textId="2CDB2EE1" w:rsidR="00D26029" w:rsidRPr="000C63C7" w:rsidRDefault="00F641BA" w:rsidP="005B010B">
      <w:pPr>
        <w:pStyle w:val="Odstavecseseznamem"/>
        <w:widowControl w:val="0"/>
        <w:numPr>
          <w:ilvl w:val="1"/>
          <w:numId w:val="14"/>
        </w:numPr>
        <w:spacing w:after="60"/>
        <w:ind w:left="567" w:hanging="567"/>
        <w:contextualSpacing w:val="0"/>
      </w:pPr>
      <w:r w:rsidRPr="000C63C7">
        <w:t xml:space="preserve">Faktura kromě náležitostí daňového dokladu v souladu se zákonem č. 235/2004 Sb., o dani z přidané hodnoty, v platném znění, bude dále obsahovat číslo smlouvy objednatele a bankovní spojení </w:t>
      </w:r>
      <w:r w:rsidR="008263D7" w:rsidRPr="000C63C7">
        <w:t>poskytovatele.</w:t>
      </w:r>
    </w:p>
    <w:p w14:paraId="2208E572" w14:textId="4BEBEB0A" w:rsidR="00D26029" w:rsidRPr="000C63C7" w:rsidRDefault="00D26029" w:rsidP="005B010B">
      <w:pPr>
        <w:pStyle w:val="Odstavecseseznamem"/>
        <w:widowControl w:val="0"/>
        <w:numPr>
          <w:ilvl w:val="1"/>
          <w:numId w:val="14"/>
        </w:numPr>
        <w:spacing w:after="60"/>
        <w:ind w:left="567" w:hanging="567"/>
        <w:contextualSpacing w:val="0"/>
      </w:pPr>
      <w:r w:rsidRPr="000C63C7">
        <w:rPr>
          <w:szCs w:val="22"/>
        </w:rPr>
        <w:t xml:space="preserve">Smluvní strany se dohodly na platbách formou bezhotovostního bankovního převodu na bankovní účty uvedené ve fakturách (daňových dokladech). Za správnost údajů o svém účtu odpovídá </w:t>
      </w:r>
      <w:r w:rsidR="008263D7" w:rsidRPr="000C63C7">
        <w:rPr>
          <w:szCs w:val="22"/>
        </w:rPr>
        <w:t>p</w:t>
      </w:r>
      <w:r w:rsidRPr="000C63C7">
        <w:rPr>
          <w:szCs w:val="22"/>
        </w:rPr>
        <w:t xml:space="preserve">oskytovatel. Bankovní účet, na který bude </w:t>
      </w:r>
      <w:r w:rsidR="008263D7" w:rsidRPr="000C63C7">
        <w:rPr>
          <w:szCs w:val="22"/>
        </w:rPr>
        <w:t>o</w:t>
      </w:r>
      <w:r w:rsidRPr="000C63C7">
        <w:rPr>
          <w:szCs w:val="22"/>
        </w:rPr>
        <w:t xml:space="preserve">bjednatelem placeno, musí být vždy bankovním účtem </w:t>
      </w:r>
      <w:r w:rsidR="008263D7" w:rsidRPr="000C63C7">
        <w:rPr>
          <w:szCs w:val="22"/>
        </w:rPr>
        <w:t>p</w:t>
      </w:r>
      <w:r w:rsidRPr="000C63C7">
        <w:rPr>
          <w:szCs w:val="22"/>
        </w:rPr>
        <w:t xml:space="preserve">oskytovatele. Bankovní účet </w:t>
      </w:r>
      <w:r w:rsidR="008263D7" w:rsidRPr="000C63C7">
        <w:rPr>
          <w:szCs w:val="22"/>
        </w:rPr>
        <w:t>p</w:t>
      </w:r>
      <w:r w:rsidRPr="000C63C7">
        <w:rPr>
          <w:szCs w:val="22"/>
        </w:rPr>
        <w:t>oskytovatele musí být zveřejněn správcem daně způsobem umožňujícím dálkový přístup.</w:t>
      </w:r>
    </w:p>
    <w:p w14:paraId="72C2050E" w14:textId="17BF5412" w:rsidR="00D26029" w:rsidRPr="000C63C7" w:rsidRDefault="00D26029" w:rsidP="005B010B">
      <w:pPr>
        <w:pStyle w:val="Odstavecseseznamem"/>
        <w:widowControl w:val="0"/>
        <w:numPr>
          <w:ilvl w:val="1"/>
          <w:numId w:val="14"/>
        </w:numPr>
        <w:spacing w:after="60"/>
        <w:ind w:left="567" w:hanging="567"/>
        <w:contextualSpacing w:val="0"/>
        <w:rPr>
          <w:szCs w:val="22"/>
        </w:rPr>
      </w:pPr>
      <w:r w:rsidRPr="000C63C7">
        <w:rPr>
          <w:szCs w:val="22"/>
        </w:rPr>
        <w:t xml:space="preserve">Faktury budou zasílány elektronicky na adresu </w:t>
      </w:r>
      <w:hyperlink r:id="rId20" w:history="1">
        <w:r w:rsidRPr="000C63C7">
          <w:rPr>
            <w:szCs w:val="22"/>
          </w:rPr>
          <w:t>elektronicka.fakturace@dpo.cz</w:t>
        </w:r>
      </w:hyperlink>
      <w:r w:rsidRPr="000C63C7">
        <w:rPr>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3387A3E" w14:textId="77777777" w:rsidR="00F641BA" w:rsidRPr="000C63C7" w:rsidRDefault="00F641BA" w:rsidP="005D6FF6">
      <w:pPr>
        <w:pStyle w:val="Odstavecseseznamem"/>
        <w:widowControl w:val="0"/>
        <w:numPr>
          <w:ilvl w:val="1"/>
          <w:numId w:val="14"/>
        </w:numPr>
        <w:spacing w:after="60"/>
        <w:ind w:left="567" w:hanging="567"/>
        <w:contextualSpacing w:val="0"/>
      </w:pPr>
      <w:r w:rsidRPr="000C63C7">
        <w:t xml:space="preserve">Pokud faktura nebude obsahovat některou z požadovaných náležitosti a/nebo bude obsahovat nesprávné </w:t>
      </w:r>
      <w:r w:rsidRPr="000C63C7">
        <w:lastRenderedPageBreak/>
        <w:t>údaje, může být objednatelem vrácena poskytovateli do data splatnosti. V takovém případě vystaví poskytovatel novou fakturu s novou lhůtou splatnosti, která začne běžet doručením opravené faktury zpět objednateli.</w:t>
      </w:r>
    </w:p>
    <w:p w14:paraId="08B67817" w14:textId="77777777" w:rsidR="00F641BA" w:rsidRPr="000C63C7" w:rsidRDefault="00F641BA" w:rsidP="005D6FF6">
      <w:pPr>
        <w:pStyle w:val="Odstavecseseznamem"/>
        <w:widowControl w:val="0"/>
        <w:numPr>
          <w:ilvl w:val="1"/>
          <w:numId w:val="14"/>
        </w:numPr>
        <w:spacing w:after="60"/>
        <w:ind w:left="567" w:hanging="567"/>
        <w:contextualSpacing w:val="0"/>
        <w:rPr>
          <w:bCs/>
        </w:rPr>
      </w:pPr>
      <w:r w:rsidRPr="000C63C7">
        <w:t>Poskytovatel se zavazuje, že pokud nastanou na jeho straně skutečnosti uvedené v § 109 zákona č. 235/2004 Sb., oznámí neprodleně tuto skutečnost objednateli. Objednatel je oprávněn v návaznosti na toto oznámení postupovat v souladu s § 109 a), a jako ručitel za nezaplacenou daň uhradit DPH z poskytnutých zdanitelných plnění správci daně poskytovatele, a to na osobní depositní účet poskytovatele vedený u jeho finančního úřadu.  Takto je oprávněn postupovat i v případech, že tyto skutečnosti zjistí i jiným způsobem než na základě oznámení poskytovatele. Postup dle § 109 a) následně oznámí objednatel poskytovateli.</w:t>
      </w:r>
    </w:p>
    <w:p w14:paraId="5B29BC7B" w14:textId="77777777" w:rsidR="00F641BA" w:rsidRPr="000C63C7" w:rsidRDefault="00F641BA" w:rsidP="004669CF">
      <w:pPr>
        <w:widowControl w:val="0"/>
        <w:numPr>
          <w:ilvl w:val="0"/>
          <w:numId w:val="14"/>
        </w:numPr>
        <w:tabs>
          <w:tab w:val="left" w:pos="0"/>
        </w:tabs>
        <w:spacing w:before="240" w:after="240"/>
        <w:jc w:val="center"/>
        <w:rPr>
          <w:rFonts w:ascii="Times New Roman" w:eastAsia="Times New Roman" w:hAnsi="Times New Roman" w:cs="Times New Roman"/>
          <w:b/>
          <w:bCs/>
          <w:sz w:val="24"/>
          <w:szCs w:val="24"/>
          <w:lang w:eastAsia="cs-CZ"/>
        </w:rPr>
      </w:pPr>
      <w:r w:rsidRPr="000C63C7">
        <w:rPr>
          <w:rFonts w:ascii="Times New Roman" w:eastAsia="Times New Roman" w:hAnsi="Times New Roman" w:cs="Times New Roman"/>
          <w:b/>
          <w:bCs/>
          <w:sz w:val="24"/>
          <w:szCs w:val="24"/>
          <w:lang w:eastAsia="cs-CZ"/>
        </w:rPr>
        <w:t>Záruční doba, odpovědnost za vady</w:t>
      </w:r>
    </w:p>
    <w:p w14:paraId="6B30A860" w14:textId="77777777" w:rsidR="00F641BA" w:rsidRPr="000C63C7" w:rsidRDefault="00F641BA" w:rsidP="00F11392">
      <w:pPr>
        <w:widowControl w:val="0"/>
        <w:numPr>
          <w:ilvl w:val="0"/>
          <w:numId w:val="8"/>
        </w:numPr>
        <w:spacing w:after="60"/>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Poskytovatel odpovídá za to, že činnosti a dodávky budou prováděny podle podmínek této smlouvy a v souladu s obecně závaznými právními předpisy. </w:t>
      </w:r>
    </w:p>
    <w:p w14:paraId="44B86815" w14:textId="77777777" w:rsidR="00F641BA" w:rsidRPr="000C63C7" w:rsidRDefault="00F641BA" w:rsidP="00F11392">
      <w:pPr>
        <w:widowControl w:val="0"/>
        <w:numPr>
          <w:ilvl w:val="0"/>
          <w:numId w:val="8"/>
        </w:numPr>
        <w:spacing w:after="60"/>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Poskytovatel poskytuje na činnosti prováděné na základě této smlouvy záruku za jakost. Záruční doba je stanovena v délce 12 měsíců na servisní práce a 24 měsíců na náhradní díly, a začíná běžet ode dne protokolárního převzetí provedených prací objednatelem.</w:t>
      </w:r>
    </w:p>
    <w:p w14:paraId="717DB52F" w14:textId="474553D7" w:rsidR="00F641BA" w:rsidRPr="000C63C7" w:rsidRDefault="00F641BA" w:rsidP="00F11392">
      <w:pPr>
        <w:widowControl w:val="0"/>
        <w:numPr>
          <w:ilvl w:val="0"/>
          <w:numId w:val="8"/>
        </w:numPr>
        <w:spacing w:after="60"/>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color w:val="000000"/>
          <w:lang w:eastAsia="cs-CZ"/>
        </w:rPr>
        <w:t xml:space="preserve">V případě vady prací a dodávek v záruční době má </w:t>
      </w:r>
      <w:r w:rsidR="008263D7" w:rsidRPr="000C63C7">
        <w:rPr>
          <w:rFonts w:ascii="Times New Roman" w:eastAsia="Times New Roman" w:hAnsi="Times New Roman" w:cs="Times New Roman"/>
          <w:color w:val="000000"/>
          <w:lang w:eastAsia="cs-CZ"/>
        </w:rPr>
        <w:t>o</w:t>
      </w:r>
      <w:r w:rsidRPr="000C63C7">
        <w:rPr>
          <w:rFonts w:ascii="Times New Roman" w:eastAsia="Times New Roman" w:hAnsi="Times New Roman" w:cs="Times New Roman"/>
          <w:color w:val="000000"/>
          <w:lang w:eastAsia="cs-CZ"/>
        </w:rPr>
        <w:t xml:space="preserve">bjednatel právo požadovat a </w:t>
      </w:r>
      <w:r w:rsidR="008263D7" w:rsidRPr="000C63C7">
        <w:rPr>
          <w:rFonts w:ascii="Times New Roman" w:eastAsia="Times New Roman" w:hAnsi="Times New Roman" w:cs="Times New Roman"/>
          <w:color w:val="000000"/>
          <w:lang w:eastAsia="cs-CZ"/>
        </w:rPr>
        <w:t>p</w:t>
      </w:r>
      <w:r w:rsidRPr="000C63C7">
        <w:rPr>
          <w:rFonts w:ascii="Times New Roman" w:eastAsia="Times New Roman" w:hAnsi="Times New Roman" w:cs="Times New Roman"/>
          <w:color w:val="000000"/>
          <w:lang w:eastAsia="cs-CZ"/>
        </w:rPr>
        <w:t xml:space="preserve">oskytovatel má povinnost odstranit vady na své náklady. </w:t>
      </w:r>
    </w:p>
    <w:p w14:paraId="7E9CB7D1" w14:textId="39392B34" w:rsidR="00F641BA" w:rsidRPr="000C63C7" w:rsidRDefault="00F641BA" w:rsidP="00F11392">
      <w:pPr>
        <w:widowControl w:val="0"/>
        <w:numPr>
          <w:ilvl w:val="0"/>
          <w:numId w:val="8"/>
        </w:numPr>
        <w:spacing w:after="60"/>
        <w:ind w:left="567" w:hanging="567"/>
        <w:jc w:val="both"/>
        <w:rPr>
          <w:rFonts w:ascii="Times New Roman" w:eastAsia="Times New Roman" w:hAnsi="Times New Roman" w:cs="Times New Roman"/>
          <w:i/>
          <w:color w:val="00B0F0"/>
          <w:lang w:eastAsia="cs-CZ"/>
        </w:rPr>
      </w:pPr>
      <w:r w:rsidRPr="000C63C7">
        <w:rPr>
          <w:rFonts w:ascii="Times New Roman" w:eastAsia="Times New Roman" w:hAnsi="Times New Roman" w:cs="Times New Roman"/>
          <w:color w:val="000000"/>
          <w:lang w:eastAsia="cs-CZ"/>
        </w:rPr>
        <w:t xml:space="preserve">Oznámení o záručních vadách bude objednatel zasílat na email: </w:t>
      </w:r>
      <w:r w:rsidR="00EC0B4E" w:rsidRPr="000C63C7">
        <w:rPr>
          <w:rFonts w:ascii="Times New Roman" w:eastAsia="Times New Roman" w:hAnsi="Times New Roman" w:cs="Times New Roman"/>
          <w:i/>
          <w:lang w:eastAsia="cs-CZ"/>
        </w:rPr>
        <w:t>……………………</w:t>
      </w:r>
      <w:r w:rsidR="0078460D" w:rsidRPr="000C63C7">
        <w:rPr>
          <w:rFonts w:ascii="Times New Roman" w:eastAsia="Calibri" w:hAnsi="Times New Roman" w:cs="Times New Roman"/>
          <w:i/>
          <w:color w:val="00B0F0"/>
          <w:lang w:eastAsia="cs-CZ"/>
        </w:rPr>
        <w:t>(Pozn.: Doplní poskytovatel. Poté poznámku vymaže.)</w:t>
      </w:r>
      <w:r w:rsidR="0078460D" w:rsidRPr="000C63C7">
        <w:rPr>
          <w:rFonts w:ascii="Times New Roman" w:eastAsia="Calibri" w:hAnsi="Times New Roman" w:cs="Times New Roman"/>
          <w:iCs/>
          <w:lang w:eastAsia="cs-CZ"/>
        </w:rPr>
        <w:t>.</w:t>
      </w:r>
      <w:r w:rsidR="0078460D" w:rsidRPr="000C63C7" w:rsidDel="0078460D">
        <w:rPr>
          <w:rFonts w:ascii="Times New Roman" w:eastAsia="Times New Roman" w:hAnsi="Times New Roman" w:cs="Times New Roman"/>
          <w:i/>
          <w:color w:val="00B0F0"/>
          <w:lang w:eastAsia="cs-CZ"/>
        </w:rPr>
        <w:t xml:space="preserve"> </w:t>
      </w:r>
    </w:p>
    <w:p w14:paraId="5D44D4EB" w14:textId="77777777" w:rsidR="00F641BA" w:rsidRPr="000C63C7" w:rsidRDefault="00F641BA" w:rsidP="00F11392">
      <w:pPr>
        <w:widowControl w:val="0"/>
        <w:numPr>
          <w:ilvl w:val="0"/>
          <w:numId w:val="8"/>
        </w:numPr>
        <w:spacing w:after="60"/>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Poskytovatel provede odstranění vady nejpozději do </w:t>
      </w:r>
      <w:r w:rsidR="000A5F77" w:rsidRPr="000C63C7">
        <w:rPr>
          <w:rFonts w:ascii="Times New Roman" w:eastAsia="Times New Roman" w:hAnsi="Times New Roman" w:cs="Times New Roman"/>
          <w:lang w:eastAsia="cs-CZ"/>
        </w:rPr>
        <w:t>2</w:t>
      </w:r>
      <w:r w:rsidRPr="000C63C7">
        <w:rPr>
          <w:rFonts w:ascii="Times New Roman" w:eastAsia="Times New Roman" w:hAnsi="Times New Roman" w:cs="Times New Roman"/>
          <w:lang w:eastAsia="cs-CZ"/>
        </w:rPr>
        <w:t xml:space="preserve"> dnů od jej</w:t>
      </w:r>
      <w:r w:rsidR="00E52E4A" w:rsidRPr="000C63C7">
        <w:rPr>
          <w:rFonts w:ascii="Times New Roman" w:eastAsia="Times New Roman" w:hAnsi="Times New Roman" w:cs="Times New Roman"/>
          <w:lang w:eastAsia="cs-CZ"/>
        </w:rPr>
        <w:t>ího</w:t>
      </w:r>
      <w:r w:rsidRPr="000C63C7">
        <w:rPr>
          <w:rFonts w:ascii="Times New Roman" w:eastAsia="Times New Roman" w:hAnsi="Times New Roman" w:cs="Times New Roman"/>
          <w:lang w:eastAsia="cs-CZ"/>
        </w:rPr>
        <w:t xml:space="preserve"> oznámení objednatelem, pokud se smluvní strany nedohodnou jinak.</w:t>
      </w:r>
    </w:p>
    <w:p w14:paraId="34A92F49" w14:textId="77777777" w:rsidR="00F641BA" w:rsidRPr="000C63C7" w:rsidRDefault="00F641BA" w:rsidP="00F11392">
      <w:pPr>
        <w:widowControl w:val="0"/>
        <w:numPr>
          <w:ilvl w:val="0"/>
          <w:numId w:val="8"/>
        </w:numPr>
        <w:spacing w:after="60"/>
        <w:ind w:left="567" w:hanging="567"/>
        <w:jc w:val="both"/>
        <w:rPr>
          <w:rFonts w:ascii="Times New Roman" w:eastAsia="Times New Roman" w:hAnsi="Times New Roman" w:cs="Times New Roman"/>
          <w:b/>
          <w:bCs/>
          <w:sz w:val="24"/>
          <w:szCs w:val="24"/>
          <w:lang w:eastAsia="cs-CZ"/>
        </w:rPr>
      </w:pPr>
      <w:r w:rsidRPr="000C63C7">
        <w:rPr>
          <w:rFonts w:ascii="Times New Roman" w:eastAsia="Times New Roman" w:hAnsi="Times New Roman" w:cs="Times New Roman"/>
          <w:lang w:eastAsia="cs-CZ"/>
        </w:rPr>
        <w:t>Obecně platí, že jakékoliv nároky plynoucí z odpovědnosti za vady, uplatněné objednatelem vůči poskytovateli, považují obě strany za oprávněné a platné, pokud poskytovatel neprokáže jejich neoprávněnost. Objednatel se zavazuje poskytovat poskytovateli potřebnou součinnost při získávání podkladů pro posouzení nároků uplatněných objednatelem.</w:t>
      </w:r>
    </w:p>
    <w:p w14:paraId="5987DD48" w14:textId="7F8BE7D6" w:rsidR="00F641BA" w:rsidRPr="000C63C7" w:rsidRDefault="00F641BA" w:rsidP="004669CF">
      <w:pPr>
        <w:widowControl w:val="0"/>
        <w:numPr>
          <w:ilvl w:val="0"/>
          <w:numId w:val="14"/>
        </w:numPr>
        <w:tabs>
          <w:tab w:val="left" w:pos="0"/>
        </w:tabs>
        <w:spacing w:before="240" w:after="240"/>
        <w:jc w:val="center"/>
        <w:rPr>
          <w:rFonts w:ascii="Times New Roman" w:eastAsia="Times New Roman" w:hAnsi="Times New Roman" w:cs="Times New Roman"/>
          <w:b/>
          <w:bCs/>
          <w:sz w:val="24"/>
          <w:szCs w:val="24"/>
          <w:lang w:eastAsia="cs-CZ"/>
        </w:rPr>
      </w:pPr>
      <w:r w:rsidRPr="000C63C7">
        <w:rPr>
          <w:rFonts w:ascii="Times New Roman" w:eastAsia="Times New Roman" w:hAnsi="Times New Roman" w:cs="Times New Roman"/>
          <w:b/>
          <w:bCs/>
          <w:sz w:val="24"/>
          <w:szCs w:val="24"/>
          <w:lang w:eastAsia="cs-CZ"/>
        </w:rPr>
        <w:t>Ukončení smluvního vztahu</w:t>
      </w:r>
    </w:p>
    <w:p w14:paraId="4C410439" w14:textId="77777777" w:rsidR="00F641BA" w:rsidRPr="000C63C7" w:rsidRDefault="00F641BA" w:rsidP="000C63C7">
      <w:pPr>
        <w:widowControl w:val="0"/>
        <w:numPr>
          <w:ilvl w:val="0"/>
          <w:numId w:val="9"/>
        </w:numPr>
        <w:tabs>
          <w:tab w:val="num" w:pos="720"/>
        </w:tabs>
        <w:spacing w:before="60" w:after="60"/>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Tento smluvní vztah může být ukončen dohodou nebo písemným odstoupením jedné nebo druhé smluvní strany v případě, že dojde k podstatnému porušení smlouvy. Za podstatné porušení této smlouvy smluvní strany považují zejména: </w:t>
      </w:r>
    </w:p>
    <w:p w14:paraId="754BDC37" w14:textId="3743A9E5" w:rsidR="00F641BA" w:rsidRPr="000C63C7" w:rsidRDefault="00F641BA" w:rsidP="00E350C2">
      <w:pPr>
        <w:widowControl w:val="0"/>
        <w:numPr>
          <w:ilvl w:val="1"/>
          <w:numId w:val="9"/>
        </w:numPr>
        <w:spacing w:after="60"/>
        <w:ind w:left="907" w:hanging="340"/>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zvlášť hrubé a opakované (alespoň dvakrát) porušení ustanovení čl. IV. této smlouvy, kdy </w:t>
      </w:r>
      <w:r w:rsidR="008263D7" w:rsidRPr="000C63C7">
        <w:rPr>
          <w:rFonts w:ascii="Times New Roman" w:eastAsia="Times New Roman" w:hAnsi="Times New Roman" w:cs="Times New Roman"/>
          <w:lang w:eastAsia="cs-CZ"/>
        </w:rPr>
        <w:t>p</w:t>
      </w:r>
      <w:r w:rsidRPr="000C63C7">
        <w:rPr>
          <w:rFonts w:ascii="Times New Roman" w:eastAsia="Times New Roman" w:hAnsi="Times New Roman" w:cs="Times New Roman"/>
          <w:lang w:eastAsia="cs-CZ"/>
        </w:rPr>
        <w:t xml:space="preserve">oskytovatel neprovedl nápravu ani ve lhůtě jemu </w:t>
      </w:r>
      <w:r w:rsidR="008263D7" w:rsidRPr="000C63C7">
        <w:rPr>
          <w:rFonts w:ascii="Times New Roman" w:eastAsia="Times New Roman" w:hAnsi="Times New Roman" w:cs="Times New Roman"/>
          <w:lang w:eastAsia="cs-CZ"/>
        </w:rPr>
        <w:t>o</w:t>
      </w:r>
      <w:r w:rsidRPr="000C63C7">
        <w:rPr>
          <w:rFonts w:ascii="Times New Roman" w:eastAsia="Times New Roman" w:hAnsi="Times New Roman" w:cs="Times New Roman"/>
          <w:lang w:eastAsia="cs-CZ"/>
        </w:rPr>
        <w:t xml:space="preserve">bjednatelem dodatečně poskytnuté, nebo </w:t>
      </w:r>
    </w:p>
    <w:p w14:paraId="7A4C1E31" w14:textId="687A8B77" w:rsidR="00F641BA" w:rsidRPr="000C63C7" w:rsidRDefault="00F641BA" w:rsidP="00E350C2">
      <w:pPr>
        <w:widowControl w:val="0"/>
        <w:numPr>
          <w:ilvl w:val="1"/>
          <w:numId w:val="9"/>
        </w:numPr>
        <w:spacing w:after="60"/>
        <w:ind w:left="907" w:hanging="340"/>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pokud je </w:t>
      </w:r>
      <w:r w:rsidR="008263D7" w:rsidRPr="000C63C7">
        <w:rPr>
          <w:rFonts w:ascii="Times New Roman" w:eastAsia="Times New Roman" w:hAnsi="Times New Roman" w:cs="Times New Roman"/>
          <w:lang w:eastAsia="cs-CZ"/>
        </w:rPr>
        <w:t>o</w:t>
      </w:r>
      <w:r w:rsidRPr="000C63C7">
        <w:rPr>
          <w:rFonts w:ascii="Times New Roman" w:eastAsia="Times New Roman" w:hAnsi="Times New Roman" w:cs="Times New Roman"/>
          <w:lang w:eastAsia="cs-CZ"/>
        </w:rPr>
        <w:t xml:space="preserve">bjednatel opakovaně v prodlení s úhradou jeho závazků vůči </w:t>
      </w:r>
      <w:r w:rsidR="008263D7" w:rsidRPr="000C63C7">
        <w:rPr>
          <w:rFonts w:ascii="Times New Roman" w:eastAsia="Times New Roman" w:hAnsi="Times New Roman" w:cs="Times New Roman"/>
          <w:lang w:eastAsia="cs-CZ"/>
        </w:rPr>
        <w:t>p</w:t>
      </w:r>
      <w:r w:rsidRPr="000C63C7">
        <w:rPr>
          <w:rFonts w:ascii="Times New Roman" w:eastAsia="Times New Roman" w:hAnsi="Times New Roman" w:cs="Times New Roman"/>
          <w:lang w:eastAsia="cs-CZ"/>
        </w:rPr>
        <w:t xml:space="preserve">oskytovateli vzhledem ke splatnostem dle článku VII., bod </w:t>
      </w:r>
      <w:proofErr w:type="gramStart"/>
      <w:r w:rsidR="0005793C" w:rsidRPr="000C63C7">
        <w:rPr>
          <w:rFonts w:ascii="Times New Roman" w:eastAsia="Times New Roman" w:hAnsi="Times New Roman" w:cs="Times New Roman"/>
          <w:lang w:eastAsia="cs-CZ"/>
        </w:rPr>
        <w:t>7.</w:t>
      </w:r>
      <w:r w:rsidRPr="000C63C7">
        <w:rPr>
          <w:rFonts w:ascii="Times New Roman" w:eastAsia="Times New Roman" w:hAnsi="Times New Roman" w:cs="Times New Roman"/>
          <w:lang w:eastAsia="cs-CZ"/>
        </w:rPr>
        <w:t>3. této</w:t>
      </w:r>
      <w:proofErr w:type="gramEnd"/>
      <w:r w:rsidRPr="000C63C7">
        <w:rPr>
          <w:rFonts w:ascii="Times New Roman" w:eastAsia="Times New Roman" w:hAnsi="Times New Roman" w:cs="Times New Roman"/>
          <w:lang w:eastAsia="cs-CZ"/>
        </w:rPr>
        <w:t xml:space="preserve"> smlouvy. </w:t>
      </w:r>
    </w:p>
    <w:p w14:paraId="552F3383" w14:textId="77777777" w:rsidR="00F641BA" w:rsidRPr="000C63C7" w:rsidRDefault="00F641BA" w:rsidP="000C63C7">
      <w:pPr>
        <w:widowControl w:val="0"/>
        <w:numPr>
          <w:ilvl w:val="0"/>
          <w:numId w:val="9"/>
        </w:numPr>
        <w:tabs>
          <w:tab w:val="num" w:pos="720"/>
        </w:tabs>
        <w:spacing w:after="60"/>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Dohoda o ukončení smluvního vztahu musí být datována a podepsána osobami oprávněnými k podpisu smluvních ujednání.</w:t>
      </w:r>
    </w:p>
    <w:p w14:paraId="0ED81038" w14:textId="77777777" w:rsidR="00F641BA" w:rsidRPr="000C63C7" w:rsidRDefault="00F641BA" w:rsidP="000C63C7">
      <w:pPr>
        <w:widowControl w:val="0"/>
        <w:numPr>
          <w:ilvl w:val="0"/>
          <w:numId w:val="9"/>
        </w:numPr>
        <w:tabs>
          <w:tab w:val="num" w:pos="720"/>
        </w:tabs>
        <w:spacing w:before="60" w:after="60"/>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V písemném odstoupení od smlouvy musí odstupující smluvní strana uvést, v čem spatřuje důvod odstoupení od smlouvy, a připojit k tomuto úkonu doklady prokazující tvrzené důvody. </w:t>
      </w:r>
    </w:p>
    <w:p w14:paraId="11F2EFD7" w14:textId="77777777" w:rsidR="00F641BA" w:rsidRPr="000C63C7" w:rsidRDefault="00F641BA" w:rsidP="000C63C7">
      <w:pPr>
        <w:widowControl w:val="0"/>
        <w:numPr>
          <w:ilvl w:val="0"/>
          <w:numId w:val="9"/>
        </w:numPr>
        <w:tabs>
          <w:tab w:val="num" w:pos="720"/>
        </w:tabs>
        <w:spacing w:after="60"/>
        <w:ind w:left="567" w:hanging="567"/>
        <w:jc w:val="both"/>
        <w:rPr>
          <w:rFonts w:ascii="Times New Roman" w:eastAsia="Times New Roman" w:hAnsi="Times New Roman" w:cs="Times New Roman"/>
          <w:sz w:val="24"/>
          <w:szCs w:val="24"/>
          <w:lang w:eastAsia="cs-CZ"/>
        </w:rPr>
      </w:pPr>
      <w:r w:rsidRPr="000C63C7">
        <w:rPr>
          <w:rFonts w:ascii="Times New Roman" w:eastAsia="Times New Roman" w:hAnsi="Times New Roman" w:cs="Times New Roman"/>
          <w:lang w:eastAsia="cs-CZ"/>
        </w:rPr>
        <w:t>Ukončením smluvního vztahu není dotčeno právo na zaplacení smluvní pokuty a na náhradu škody.</w:t>
      </w:r>
    </w:p>
    <w:p w14:paraId="2FE7C720" w14:textId="600FFD49" w:rsidR="00F641BA" w:rsidRPr="004669CF" w:rsidRDefault="00F641BA" w:rsidP="004669CF">
      <w:pPr>
        <w:widowControl w:val="0"/>
        <w:numPr>
          <w:ilvl w:val="0"/>
          <w:numId w:val="9"/>
        </w:numPr>
        <w:tabs>
          <w:tab w:val="num" w:pos="720"/>
        </w:tabs>
        <w:spacing w:after="60"/>
        <w:ind w:left="567" w:hanging="567"/>
        <w:jc w:val="both"/>
        <w:rPr>
          <w:rFonts w:ascii="Times New Roman" w:eastAsia="Times New Roman" w:hAnsi="Times New Roman" w:cs="Times New Roman"/>
          <w:sz w:val="24"/>
          <w:szCs w:val="24"/>
          <w:lang w:eastAsia="cs-CZ"/>
        </w:rPr>
      </w:pPr>
      <w:r w:rsidRPr="00E350C2">
        <w:rPr>
          <w:rFonts w:ascii="Times New Roman" w:eastAsia="Times New Roman" w:hAnsi="Times New Roman" w:cs="Times New Roman"/>
          <w:lang w:eastAsia="cs-CZ"/>
        </w:rPr>
        <w:t xml:space="preserve">Smluvní vztah může být ukončen také výpovědí s výpovědní </w:t>
      </w:r>
      <w:r w:rsidR="00307E5E" w:rsidRPr="00E350C2">
        <w:rPr>
          <w:rFonts w:ascii="Times New Roman" w:eastAsia="Times New Roman" w:hAnsi="Times New Roman" w:cs="Times New Roman"/>
          <w:lang w:eastAsia="cs-CZ"/>
        </w:rPr>
        <w:t xml:space="preserve">dobou </w:t>
      </w:r>
      <w:r w:rsidR="0011302C" w:rsidRPr="004669CF">
        <w:rPr>
          <w:rFonts w:ascii="Times New Roman" w:eastAsia="Times New Roman" w:hAnsi="Times New Roman" w:cs="Times New Roman"/>
          <w:lang w:eastAsia="cs-CZ"/>
        </w:rPr>
        <w:t>3</w:t>
      </w:r>
      <w:r w:rsidRPr="004669CF">
        <w:rPr>
          <w:rFonts w:ascii="Times New Roman" w:eastAsia="Times New Roman" w:hAnsi="Times New Roman" w:cs="Times New Roman"/>
          <w:lang w:eastAsia="cs-CZ"/>
        </w:rPr>
        <w:t xml:space="preserve"> měsíců s tím, že výpovědní doba začíná plynout od prvního dne měsíce následujícího po měsíci, ve kterém byla výpověď </w:t>
      </w:r>
      <w:r w:rsidR="00307E5E" w:rsidRPr="004669CF">
        <w:rPr>
          <w:rFonts w:ascii="Times New Roman" w:eastAsia="Times New Roman" w:hAnsi="Times New Roman" w:cs="Times New Roman"/>
          <w:lang w:eastAsia="cs-CZ"/>
        </w:rPr>
        <w:t>doručena druhé straně</w:t>
      </w:r>
      <w:r w:rsidRPr="004669CF">
        <w:rPr>
          <w:rFonts w:ascii="Times New Roman" w:eastAsia="Times New Roman" w:hAnsi="Times New Roman" w:cs="Times New Roman"/>
          <w:lang w:eastAsia="cs-CZ"/>
        </w:rPr>
        <w:t xml:space="preserve">. </w:t>
      </w:r>
      <w:r w:rsidR="00C8540D" w:rsidRPr="004669CF">
        <w:rPr>
          <w:rFonts w:ascii="Times New Roman" w:eastAsia="Times New Roman" w:hAnsi="Times New Roman" w:cs="Times New Roman"/>
          <w:lang w:eastAsia="cs-CZ"/>
        </w:rPr>
        <w:t>Bude-</w:t>
      </w:r>
      <w:r w:rsidR="00307E5E" w:rsidRPr="004669CF">
        <w:rPr>
          <w:rFonts w:ascii="Times New Roman" w:eastAsia="Times New Roman" w:hAnsi="Times New Roman" w:cs="Times New Roman"/>
          <w:lang w:eastAsia="cs-CZ"/>
        </w:rPr>
        <w:t xml:space="preserve">li ve výpovědi uvedeno </w:t>
      </w:r>
      <w:r w:rsidRPr="004669CF">
        <w:rPr>
          <w:rFonts w:ascii="Times New Roman" w:eastAsia="Times New Roman" w:hAnsi="Times New Roman" w:cs="Times New Roman"/>
          <w:lang w:eastAsia="cs-CZ"/>
        </w:rPr>
        <w:t xml:space="preserve">pozdější datum, kdy má dojít k ukončení smluvního vztahu, pak bude smluvní vztah ukončen k datu uvedenému ve výpovědi. </w:t>
      </w:r>
      <w:r w:rsidRPr="00E350C2">
        <w:rPr>
          <w:rFonts w:ascii="Times New Roman" w:eastAsia="Times New Roman" w:hAnsi="Times New Roman" w:cs="Times New Roman"/>
          <w:lang w:eastAsia="cs-CZ"/>
        </w:rPr>
        <w:t xml:space="preserve"> </w:t>
      </w:r>
      <w:r w:rsidRPr="00E350C2">
        <w:rPr>
          <w:rFonts w:ascii="Times New Roman" w:eastAsia="Times New Roman" w:hAnsi="Times New Roman" w:cs="Times New Roman"/>
          <w:b/>
          <w:bCs/>
          <w:lang w:eastAsia="cs-CZ"/>
        </w:rPr>
        <w:t xml:space="preserve"> </w:t>
      </w:r>
    </w:p>
    <w:p w14:paraId="6074B382" w14:textId="77777777" w:rsidR="004669CF" w:rsidRPr="00E350C2" w:rsidRDefault="004669CF" w:rsidP="004669CF">
      <w:pPr>
        <w:widowControl w:val="0"/>
        <w:spacing w:after="60"/>
        <w:ind w:left="567"/>
        <w:jc w:val="both"/>
        <w:rPr>
          <w:rFonts w:ascii="Times New Roman" w:eastAsia="Times New Roman" w:hAnsi="Times New Roman" w:cs="Times New Roman"/>
          <w:sz w:val="24"/>
          <w:szCs w:val="24"/>
          <w:lang w:eastAsia="cs-CZ"/>
        </w:rPr>
      </w:pPr>
    </w:p>
    <w:p w14:paraId="69CEDD0E" w14:textId="688D8860" w:rsidR="00F641BA" w:rsidRPr="000C63C7" w:rsidRDefault="00F641BA" w:rsidP="004669CF">
      <w:pPr>
        <w:widowControl w:val="0"/>
        <w:numPr>
          <w:ilvl w:val="0"/>
          <w:numId w:val="14"/>
        </w:numPr>
        <w:tabs>
          <w:tab w:val="left" w:pos="0"/>
        </w:tabs>
        <w:spacing w:before="240" w:after="240"/>
        <w:jc w:val="center"/>
        <w:rPr>
          <w:rFonts w:ascii="Times New Roman" w:eastAsia="Times New Roman" w:hAnsi="Times New Roman" w:cs="Times New Roman"/>
          <w:b/>
          <w:bCs/>
          <w:sz w:val="24"/>
          <w:szCs w:val="24"/>
          <w:lang w:eastAsia="cs-CZ"/>
        </w:rPr>
      </w:pPr>
      <w:r w:rsidRPr="000C63C7">
        <w:rPr>
          <w:rFonts w:ascii="Times New Roman" w:eastAsia="Times New Roman" w:hAnsi="Times New Roman" w:cs="Times New Roman"/>
          <w:b/>
          <w:bCs/>
          <w:sz w:val="24"/>
          <w:szCs w:val="24"/>
          <w:lang w:eastAsia="cs-CZ"/>
        </w:rPr>
        <w:t>Ostatní smluvní ujednání</w:t>
      </w:r>
      <w:r w:rsidR="0032610A" w:rsidRPr="000C63C7">
        <w:rPr>
          <w:rFonts w:ascii="Times New Roman" w:eastAsia="Times New Roman" w:hAnsi="Times New Roman" w:cs="Times New Roman"/>
          <w:b/>
          <w:bCs/>
          <w:sz w:val="24"/>
          <w:szCs w:val="24"/>
          <w:lang w:eastAsia="cs-CZ"/>
        </w:rPr>
        <w:t xml:space="preserve"> a vyhrazená změna závazku</w:t>
      </w:r>
    </w:p>
    <w:p w14:paraId="40035866" w14:textId="77777777" w:rsidR="00F641BA" w:rsidRPr="000C63C7" w:rsidRDefault="00F641BA" w:rsidP="000C63C7">
      <w:pPr>
        <w:widowControl w:val="0"/>
        <w:numPr>
          <w:ilvl w:val="0"/>
          <w:numId w:val="11"/>
        </w:numPr>
        <w:spacing w:after="60"/>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V případě, že na jedné nebo na druhé smluvní straně nastanou změny (například změna sídla, změna jednajících osob atd.), je povinna smluvní strana, u níž došlo k těmto změnám, uvedené změny druhé </w:t>
      </w:r>
      <w:r w:rsidRPr="000C63C7">
        <w:rPr>
          <w:rFonts w:ascii="Times New Roman" w:eastAsia="Times New Roman" w:hAnsi="Times New Roman" w:cs="Times New Roman"/>
          <w:lang w:eastAsia="cs-CZ"/>
        </w:rPr>
        <w:lastRenderedPageBreak/>
        <w:t>smluvní straně písemně oznámit. Pokud tak neučiní, odpovídá druhé smluvní straně za vzniklou škodu.</w:t>
      </w:r>
    </w:p>
    <w:p w14:paraId="5B6313A0" w14:textId="3CD66C08" w:rsidR="00F641BA" w:rsidRPr="000C63C7" w:rsidRDefault="00F641BA" w:rsidP="000C63C7">
      <w:pPr>
        <w:widowControl w:val="0"/>
        <w:numPr>
          <w:ilvl w:val="0"/>
          <w:numId w:val="11"/>
        </w:numPr>
        <w:spacing w:after="60"/>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Kontaktní osoby ve věcech technických uvedené v </w:t>
      </w:r>
      <w:r w:rsidR="00457196" w:rsidRPr="000C63C7" w:rsidDel="00457196">
        <w:rPr>
          <w:rFonts w:ascii="Times New Roman" w:eastAsia="Times New Roman" w:hAnsi="Times New Roman" w:cs="Times New Roman"/>
          <w:lang w:eastAsia="cs-CZ"/>
        </w:rPr>
        <w:t xml:space="preserve"> </w:t>
      </w:r>
      <w:r w:rsidR="004959C5" w:rsidRPr="000C63C7">
        <w:rPr>
          <w:rFonts w:ascii="Times New Roman" w:eastAsia="Times New Roman" w:hAnsi="Times New Roman" w:cs="Times New Roman"/>
          <w:lang w:eastAsia="cs-CZ"/>
        </w:rPr>
        <w:t>Příloze č.</w:t>
      </w:r>
      <w:r w:rsidR="0095300D" w:rsidRPr="000C63C7">
        <w:rPr>
          <w:rFonts w:ascii="Times New Roman" w:eastAsia="Times New Roman" w:hAnsi="Times New Roman" w:cs="Times New Roman"/>
          <w:lang w:eastAsia="cs-CZ"/>
        </w:rPr>
        <w:t xml:space="preserve"> </w:t>
      </w:r>
      <w:r w:rsidR="004959C5" w:rsidRPr="000C63C7">
        <w:rPr>
          <w:rFonts w:ascii="Times New Roman" w:eastAsia="Times New Roman" w:hAnsi="Times New Roman" w:cs="Times New Roman"/>
          <w:lang w:eastAsia="cs-CZ"/>
        </w:rPr>
        <w:t>6</w:t>
      </w:r>
      <w:r w:rsidRPr="000C63C7">
        <w:rPr>
          <w:rFonts w:ascii="Times New Roman" w:eastAsia="Times New Roman" w:hAnsi="Times New Roman" w:cs="Times New Roman"/>
          <w:lang w:eastAsia="cs-CZ"/>
        </w:rPr>
        <w:t xml:space="preserve"> této smlouvy, jsou osoby oprávněné k hlášení vad ze strany </w:t>
      </w:r>
      <w:r w:rsidR="008263D7" w:rsidRPr="000C63C7">
        <w:rPr>
          <w:rFonts w:ascii="Times New Roman" w:eastAsia="Times New Roman" w:hAnsi="Times New Roman" w:cs="Times New Roman"/>
          <w:lang w:eastAsia="cs-CZ"/>
        </w:rPr>
        <w:t>o</w:t>
      </w:r>
      <w:r w:rsidRPr="000C63C7">
        <w:rPr>
          <w:rFonts w:ascii="Times New Roman" w:eastAsia="Times New Roman" w:hAnsi="Times New Roman" w:cs="Times New Roman"/>
          <w:lang w:eastAsia="cs-CZ"/>
        </w:rPr>
        <w:t xml:space="preserve">bjednatele, osoby k přejímání prací ze strany </w:t>
      </w:r>
      <w:r w:rsidR="008263D7" w:rsidRPr="000C63C7">
        <w:rPr>
          <w:rFonts w:ascii="Times New Roman" w:eastAsia="Times New Roman" w:hAnsi="Times New Roman" w:cs="Times New Roman"/>
          <w:lang w:eastAsia="cs-CZ"/>
        </w:rPr>
        <w:t>o</w:t>
      </w:r>
      <w:r w:rsidRPr="000C63C7">
        <w:rPr>
          <w:rFonts w:ascii="Times New Roman" w:eastAsia="Times New Roman" w:hAnsi="Times New Roman" w:cs="Times New Roman"/>
          <w:lang w:eastAsia="cs-CZ"/>
        </w:rPr>
        <w:t>bjednatele. V případě změn odpovědných osob uvedených</w:t>
      </w:r>
      <w:r w:rsidR="00BC0E75" w:rsidRPr="000C63C7">
        <w:rPr>
          <w:rFonts w:ascii="Times New Roman" w:eastAsia="Times New Roman" w:hAnsi="Times New Roman" w:cs="Times New Roman"/>
          <w:lang w:eastAsia="cs-CZ"/>
        </w:rPr>
        <w:t xml:space="preserve"> </w:t>
      </w:r>
      <w:r w:rsidRPr="000C63C7">
        <w:rPr>
          <w:rFonts w:ascii="Times New Roman" w:eastAsia="Times New Roman" w:hAnsi="Times New Roman" w:cs="Times New Roman"/>
          <w:lang w:eastAsia="cs-CZ"/>
        </w:rPr>
        <w:t>v </w:t>
      </w:r>
      <w:r w:rsidR="00BC0E75" w:rsidRPr="000C63C7">
        <w:rPr>
          <w:rFonts w:ascii="Times New Roman" w:eastAsia="Times New Roman" w:hAnsi="Times New Roman" w:cs="Times New Roman"/>
          <w:lang w:eastAsia="cs-CZ"/>
        </w:rPr>
        <w:t>Příloze č.</w:t>
      </w:r>
      <w:r w:rsidR="0001451A" w:rsidRPr="000C63C7">
        <w:rPr>
          <w:rFonts w:ascii="Times New Roman" w:eastAsia="Times New Roman" w:hAnsi="Times New Roman" w:cs="Times New Roman"/>
          <w:lang w:eastAsia="cs-CZ"/>
        </w:rPr>
        <w:t xml:space="preserve"> </w:t>
      </w:r>
      <w:r w:rsidR="00BC0E75" w:rsidRPr="000C63C7">
        <w:rPr>
          <w:rFonts w:ascii="Times New Roman" w:eastAsia="Times New Roman" w:hAnsi="Times New Roman" w:cs="Times New Roman"/>
          <w:lang w:eastAsia="cs-CZ"/>
        </w:rPr>
        <w:t>6</w:t>
      </w:r>
      <w:r w:rsidRPr="000C63C7">
        <w:rPr>
          <w:rFonts w:ascii="Times New Roman" w:eastAsia="Times New Roman" w:hAnsi="Times New Roman" w:cs="Times New Roman"/>
          <w:lang w:eastAsia="cs-CZ"/>
        </w:rPr>
        <w:t xml:space="preserve"> této smlouvy, bude </w:t>
      </w:r>
      <w:r w:rsidR="008263D7" w:rsidRPr="000C63C7">
        <w:rPr>
          <w:rFonts w:ascii="Times New Roman" w:eastAsia="Times New Roman" w:hAnsi="Times New Roman" w:cs="Times New Roman"/>
          <w:lang w:eastAsia="cs-CZ"/>
        </w:rPr>
        <w:t>p</w:t>
      </w:r>
      <w:r w:rsidRPr="000C63C7">
        <w:rPr>
          <w:rFonts w:ascii="Times New Roman" w:eastAsia="Times New Roman" w:hAnsi="Times New Roman" w:cs="Times New Roman"/>
          <w:lang w:eastAsia="cs-CZ"/>
        </w:rPr>
        <w:t xml:space="preserve">oskytovatel informován na email: </w:t>
      </w:r>
      <w:hyperlink r:id="rId21" w:history="1">
        <w:r w:rsidR="0078460D" w:rsidRPr="000C63C7">
          <w:rPr>
            <w:rStyle w:val="Hypertextovodkaz"/>
            <w:rFonts w:ascii="Times New Roman" w:eastAsia="Times New Roman" w:hAnsi="Times New Roman" w:cs="Times New Roman"/>
            <w:lang w:eastAsia="cs-CZ"/>
          </w:rPr>
          <w:t>xxx@xxxx.xx.</w:t>
        </w:r>
        <w:r w:rsidR="0078460D" w:rsidRPr="000C63C7" w:rsidDel="0078460D">
          <w:rPr>
            <w:rStyle w:val="Hypertextovodkaz"/>
            <w:rFonts w:ascii="Times New Roman" w:eastAsia="Times New Roman" w:hAnsi="Times New Roman" w:cs="Times New Roman"/>
            <w:u w:val="none"/>
            <w:lang w:eastAsia="cs-CZ"/>
          </w:rPr>
          <w:t xml:space="preserve"> </w:t>
        </w:r>
      </w:hyperlink>
      <w:r w:rsidR="0078460D" w:rsidRPr="000C63C7">
        <w:rPr>
          <w:rFonts w:ascii="Times New Roman" w:eastAsia="Calibri" w:hAnsi="Times New Roman" w:cs="Times New Roman"/>
          <w:i/>
          <w:color w:val="00B0F0"/>
          <w:lang w:eastAsia="cs-CZ"/>
        </w:rPr>
        <w:t>(Pozn.: Doplní poskytovatel. Poté poznámku vymaže.)</w:t>
      </w:r>
      <w:r w:rsidR="0078460D" w:rsidRPr="000C63C7">
        <w:rPr>
          <w:rFonts w:ascii="Times New Roman" w:eastAsia="Times New Roman" w:hAnsi="Times New Roman" w:cs="Times New Roman"/>
          <w:i/>
          <w:iCs/>
          <w:lang w:eastAsia="cs-CZ"/>
        </w:rPr>
        <w:t xml:space="preserve">. </w:t>
      </w:r>
      <w:r w:rsidRPr="000C63C7">
        <w:rPr>
          <w:rFonts w:ascii="Times New Roman" w:eastAsia="Times New Roman" w:hAnsi="Times New Roman" w:cs="Times New Roman"/>
          <w:lang w:eastAsia="cs-CZ"/>
        </w:rPr>
        <w:t>V tomto případě není nutné uzavírat dodatek ke smlouvě.</w:t>
      </w:r>
    </w:p>
    <w:p w14:paraId="02F4C169" w14:textId="77777777" w:rsidR="00F641BA" w:rsidRPr="000C63C7" w:rsidRDefault="00F641BA" w:rsidP="000C63C7">
      <w:pPr>
        <w:widowControl w:val="0"/>
        <w:numPr>
          <w:ilvl w:val="0"/>
          <w:numId w:val="11"/>
        </w:numPr>
        <w:spacing w:after="60"/>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Smluvní strany se zavazují dodržovat základní požadavky k zajištění BOZP, které tvoří přílohu č. </w:t>
      </w:r>
      <w:r w:rsidR="00734DDB" w:rsidRPr="000C63C7">
        <w:rPr>
          <w:rFonts w:ascii="Times New Roman" w:eastAsia="Times New Roman" w:hAnsi="Times New Roman" w:cs="Times New Roman"/>
          <w:lang w:eastAsia="cs-CZ"/>
        </w:rPr>
        <w:t>2</w:t>
      </w:r>
      <w:r w:rsidRPr="000C63C7">
        <w:rPr>
          <w:rFonts w:ascii="Times New Roman" w:eastAsia="Times New Roman" w:hAnsi="Times New Roman" w:cs="Times New Roman"/>
          <w:lang w:eastAsia="cs-CZ"/>
        </w:rPr>
        <w:t xml:space="preserve"> této smlouvy.</w:t>
      </w:r>
    </w:p>
    <w:p w14:paraId="02AC9C49" w14:textId="0F29D5F0" w:rsidR="0032610A" w:rsidRPr="00F307ED" w:rsidRDefault="0032610A" w:rsidP="000C63C7">
      <w:pPr>
        <w:widowControl w:val="0"/>
        <w:numPr>
          <w:ilvl w:val="0"/>
          <w:numId w:val="11"/>
        </w:numPr>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 </w:t>
      </w:r>
      <w:r w:rsidRPr="00F307ED">
        <w:rPr>
          <w:rFonts w:ascii="Times New Roman" w:eastAsia="Times New Roman" w:hAnsi="Times New Roman" w:cs="Times New Roman"/>
          <w:lang w:eastAsia="cs-CZ"/>
        </w:rPr>
        <w:t xml:space="preserve">Objednatel si vyhradil v čl. </w:t>
      </w:r>
      <w:r w:rsidR="005A1C41" w:rsidRPr="00F307ED">
        <w:rPr>
          <w:rFonts w:ascii="Times New Roman" w:eastAsia="Times New Roman" w:hAnsi="Times New Roman" w:cs="Times New Roman"/>
          <w:lang w:eastAsia="cs-CZ"/>
        </w:rPr>
        <w:t xml:space="preserve">7. Ostatní ujednání </w:t>
      </w:r>
      <w:r w:rsidRPr="00F307ED">
        <w:rPr>
          <w:rFonts w:ascii="Times New Roman" w:eastAsia="Times New Roman" w:hAnsi="Times New Roman" w:cs="Times New Roman"/>
          <w:lang w:eastAsia="cs-CZ"/>
        </w:rPr>
        <w:t xml:space="preserve">odst. </w:t>
      </w:r>
      <w:r w:rsidR="005A1C41" w:rsidRPr="00F307ED">
        <w:rPr>
          <w:rFonts w:ascii="Times New Roman" w:eastAsia="Times New Roman" w:hAnsi="Times New Roman" w:cs="Times New Roman"/>
          <w:lang w:eastAsia="cs-CZ"/>
        </w:rPr>
        <w:t xml:space="preserve">7.11. </w:t>
      </w:r>
      <w:r w:rsidRPr="00F307ED">
        <w:rPr>
          <w:rFonts w:ascii="Times New Roman" w:eastAsia="Times New Roman" w:hAnsi="Times New Roman" w:cs="Times New Roman"/>
          <w:lang w:eastAsia="cs-CZ"/>
        </w:rPr>
        <w:t>Zadávací dokumentace k veřejné zakázce možnost vyhrazené změny závazku ze Smlouvy, a to za níže uvedených podmínek:</w:t>
      </w:r>
    </w:p>
    <w:p w14:paraId="32F44668" w14:textId="2DDD760A" w:rsidR="0032610A" w:rsidRPr="000C63C7" w:rsidRDefault="0032610A" w:rsidP="00E350C2">
      <w:pPr>
        <w:pStyle w:val="Odstavecseseznamem"/>
        <w:widowControl w:val="0"/>
        <w:numPr>
          <w:ilvl w:val="0"/>
          <w:numId w:val="43"/>
        </w:numPr>
        <w:spacing w:after="0"/>
        <w:ind w:left="907" w:hanging="340"/>
        <w:contextualSpacing w:val="0"/>
      </w:pPr>
      <w:r w:rsidRPr="000C63C7">
        <w:t xml:space="preserve">V případě potřeby si objednatel vyhrazuje právo po celou dobu trvání smlouvy na rozšíření sjednaného objemu a rozsahu předmětu smlouvy o obdobné plnění, které není specifikováno v předmětu smlouvy, tj. rozšíření o provádění servisních služeb Systému na nově instalovaných zařízeních, tj. na nově instalovaných mycích </w:t>
      </w:r>
      <w:r w:rsidR="0095300D" w:rsidRPr="000C63C7">
        <w:t>zařízeních v majetku objednatele nebo na jejich částech, a rozšíření o</w:t>
      </w:r>
      <w:r w:rsidR="00073C27" w:rsidRPr="000C63C7">
        <w:t> </w:t>
      </w:r>
      <w:r w:rsidR="0095300D" w:rsidRPr="000C63C7">
        <w:t>změnu nebo doplnění servisních úkonů</w:t>
      </w:r>
      <w:r w:rsidR="00530681" w:rsidRPr="000C63C7">
        <w:t xml:space="preserve"> uvedených v Příloze č. 1</w:t>
      </w:r>
      <w:r w:rsidR="0095300D" w:rsidRPr="000C63C7">
        <w:t xml:space="preserve">, které budou v souvislosti s instalací nových zařízení nebo částí zařízení nezbytné. </w:t>
      </w:r>
      <w:r w:rsidR="00FF38D7" w:rsidRPr="000C63C7">
        <w:t>V případě, že změny provedené v Příloze č. 1, tzn. rozšíření či zúžení servisních úkonů v Příloze č. 1, budou mít vliv na cenu sjednanou za provedení 1 servisního úkonu uvedenou v</w:t>
      </w:r>
      <w:r w:rsidR="00BC0E75" w:rsidRPr="000C63C7">
        <w:t> Příloze č.</w:t>
      </w:r>
      <w:r w:rsidR="0001451A" w:rsidRPr="000C63C7">
        <w:t xml:space="preserve"> </w:t>
      </w:r>
      <w:r w:rsidR="00BC0E75" w:rsidRPr="000C63C7">
        <w:t>3</w:t>
      </w:r>
      <w:r w:rsidR="00FF38D7" w:rsidRPr="000C63C7">
        <w:t xml:space="preserve"> </w:t>
      </w:r>
      <w:r w:rsidR="00DC55DB" w:rsidRPr="000C63C7">
        <w:t xml:space="preserve">a čl. VI bod 6.1 </w:t>
      </w:r>
      <w:r w:rsidR="00FF38D7" w:rsidRPr="000C63C7">
        <w:t>může dojít v daném případě ke změně ceny za 1 servisní úkon</w:t>
      </w:r>
      <w:r w:rsidR="0001451A" w:rsidRPr="000C63C7">
        <w:t>.</w:t>
      </w:r>
      <w:r w:rsidR="00FF38D7" w:rsidRPr="000C63C7">
        <w:t xml:space="preserve"> </w:t>
      </w:r>
      <w:r w:rsidR="0095300D" w:rsidRPr="000C63C7">
        <w:t>V případě potřeby si objednatel zároveň vyhrazuje právo po celou dobu trvání smlouvy na zúžení sjednaného objemu a rozsah</w:t>
      </w:r>
      <w:r w:rsidR="00530681" w:rsidRPr="000C63C7">
        <w:t>u předmětu smlouvy ve smyslu výše uvedeného.</w:t>
      </w:r>
      <w:r w:rsidR="00FF38D7" w:rsidRPr="000C63C7">
        <w:t xml:space="preserve"> </w:t>
      </w:r>
    </w:p>
    <w:p w14:paraId="603DE2DC" w14:textId="77777777" w:rsidR="0095300D" w:rsidRPr="000C63C7" w:rsidRDefault="0095300D" w:rsidP="00E350C2">
      <w:pPr>
        <w:pStyle w:val="Odstavecseseznamem"/>
        <w:widowControl w:val="0"/>
        <w:numPr>
          <w:ilvl w:val="0"/>
          <w:numId w:val="43"/>
        </w:numPr>
        <w:spacing w:after="60"/>
        <w:ind w:left="907" w:hanging="340"/>
      </w:pPr>
      <w:r w:rsidRPr="000C63C7">
        <w:t>V případě potřeby si dále objednatel vyhrazuje právo po celou dobu trvání smlouvy na rozšíření místa plnění, co do četnosti, a to v případě rozšíření o nové místa plnění vzniklá v souvislosti s nově instalovanými zařízeními.</w:t>
      </w:r>
    </w:p>
    <w:p w14:paraId="4134F760" w14:textId="77777777" w:rsidR="0095300D" w:rsidRPr="000C63C7" w:rsidRDefault="0095300D" w:rsidP="00E350C2">
      <w:pPr>
        <w:pStyle w:val="Odstavecseseznamem"/>
        <w:widowControl w:val="0"/>
        <w:numPr>
          <w:ilvl w:val="0"/>
          <w:numId w:val="43"/>
        </w:numPr>
        <w:spacing w:after="60"/>
        <w:ind w:left="907" w:hanging="340"/>
      </w:pPr>
      <w:r w:rsidRPr="000C63C7">
        <w:t>V případě potřeby</w:t>
      </w:r>
      <w:r w:rsidR="00530681" w:rsidRPr="000C63C7">
        <w:t xml:space="preserve"> rozšíření</w:t>
      </w:r>
      <w:r w:rsidRPr="000C63C7">
        <w:t xml:space="preserve"> či zúžení objemu poskytovaných služeb či rozšíření nebo zúžení četnosti místa plnění </w:t>
      </w:r>
      <w:r w:rsidR="00530681" w:rsidRPr="000C63C7">
        <w:t xml:space="preserve">ve smyslu bodu a) a b) tohoto odstavce </w:t>
      </w:r>
      <w:r w:rsidRPr="000C63C7">
        <w:t>bude k této smlouvě uzavřen dodatek číslovaný vzestupnou řadou. Poskytované plnění dle dodatku bude realizován</w:t>
      </w:r>
      <w:r w:rsidR="00530681" w:rsidRPr="000C63C7">
        <w:t>o</w:t>
      </w:r>
      <w:r w:rsidRPr="000C63C7">
        <w:t xml:space="preserve"> za stejné jednotkové/paušální ceny dle této smlouvy a za stejných podmínek</w:t>
      </w:r>
      <w:r w:rsidR="007060C3" w:rsidRPr="000C63C7">
        <w:t>; tím není dotčeno právo na změnu ceny v souvislosti s rozšířením nebo zúžením servisních úkonů v Příloze č. 1</w:t>
      </w:r>
      <w:r w:rsidRPr="000C63C7">
        <w:t>.</w:t>
      </w:r>
    </w:p>
    <w:p w14:paraId="2802F578" w14:textId="77777777" w:rsidR="00530681" w:rsidRPr="000C63C7" w:rsidRDefault="00530681" w:rsidP="00E350C2">
      <w:pPr>
        <w:pStyle w:val="Odstavecseseznamem"/>
        <w:widowControl w:val="0"/>
        <w:numPr>
          <w:ilvl w:val="0"/>
          <w:numId w:val="43"/>
        </w:numPr>
        <w:spacing w:after="60"/>
        <w:ind w:left="907" w:hanging="340"/>
      </w:pPr>
      <w:r w:rsidRPr="000C63C7">
        <w:t>Změna nemění celkovou povahu veřejné zakázky.</w:t>
      </w:r>
    </w:p>
    <w:p w14:paraId="148FBD09" w14:textId="7634D8A1" w:rsidR="00530681" w:rsidRPr="000C63C7" w:rsidRDefault="00530681" w:rsidP="004F70D3">
      <w:pPr>
        <w:widowControl w:val="0"/>
        <w:numPr>
          <w:ilvl w:val="0"/>
          <w:numId w:val="11"/>
        </w:numPr>
        <w:spacing w:before="120" w:after="120"/>
        <w:ind w:left="567" w:hanging="567"/>
        <w:jc w:val="both"/>
        <w:rPr>
          <w:rFonts w:ascii="Times New Roman" w:eastAsia="Times New Roman" w:hAnsi="Times New Roman" w:cs="Times New Roman"/>
          <w:szCs w:val="20"/>
          <w:lang w:eastAsia="cs-CZ"/>
        </w:rPr>
      </w:pPr>
      <w:r w:rsidRPr="000C63C7">
        <w:rPr>
          <w:rFonts w:ascii="Times New Roman" w:eastAsia="Times New Roman" w:hAnsi="Times New Roman" w:cs="Times New Roman"/>
          <w:szCs w:val="20"/>
          <w:lang w:eastAsia="cs-CZ"/>
        </w:rPr>
        <w:t>Poskytovatel se dále zavazuje, že:</w:t>
      </w:r>
    </w:p>
    <w:p w14:paraId="6953BDD6" w14:textId="77777777" w:rsidR="00530681" w:rsidRPr="000C63C7" w:rsidRDefault="00530681" w:rsidP="00E350C2">
      <w:pPr>
        <w:pStyle w:val="Odstavecseseznamem"/>
        <w:numPr>
          <w:ilvl w:val="0"/>
          <w:numId w:val="44"/>
        </w:numPr>
        <w:snapToGrid w:val="0"/>
        <w:spacing w:before="120"/>
        <w:ind w:left="907" w:hanging="340"/>
        <w:contextualSpacing w:val="0"/>
      </w:pPr>
      <w:r w:rsidRPr="000C63C7">
        <w:t xml:space="preserve">že při plnění Díla zajistí dodržování </w:t>
      </w:r>
      <w:proofErr w:type="spellStart"/>
      <w:r w:rsidRPr="000C63C7">
        <w:t>pracovne</w:t>
      </w:r>
      <w:proofErr w:type="spellEnd"/>
      <w:r w:rsidRPr="000C63C7">
        <w:t>̌-</w:t>
      </w:r>
      <w:proofErr w:type="spellStart"/>
      <w:r w:rsidRPr="000C63C7">
        <w:t>právních</w:t>
      </w:r>
      <w:proofErr w:type="spellEnd"/>
      <w:r w:rsidRPr="000C63C7">
        <w:t xml:space="preserve"> </w:t>
      </w:r>
      <w:proofErr w:type="spellStart"/>
      <w:r w:rsidRPr="000C63C7">
        <w:t>předpisu</w:t>
      </w:r>
      <w:proofErr w:type="spellEnd"/>
      <w:r w:rsidRPr="000C63C7">
        <w:t>̊ (</w:t>
      </w:r>
      <w:proofErr w:type="spellStart"/>
      <w:r w:rsidRPr="000C63C7">
        <w:t>zákoník</w:t>
      </w:r>
      <w:proofErr w:type="spellEnd"/>
      <w:r w:rsidRPr="000C63C7">
        <w:t xml:space="preserve"> </w:t>
      </w:r>
      <w:proofErr w:type="spellStart"/>
      <w:r w:rsidRPr="000C63C7">
        <w:t>práce</w:t>
      </w:r>
      <w:proofErr w:type="spellEnd"/>
      <w:r w:rsidRPr="000C63C7">
        <w:t xml:space="preserve"> a </w:t>
      </w:r>
      <w:proofErr w:type="spellStart"/>
      <w:r w:rsidRPr="000C63C7">
        <w:t>zákon</w:t>
      </w:r>
      <w:proofErr w:type="spellEnd"/>
      <w:r w:rsidRPr="000C63C7">
        <w:t xml:space="preserve"> o </w:t>
      </w:r>
      <w:proofErr w:type="spellStart"/>
      <w:r w:rsidRPr="000C63C7">
        <w:t>zaměstnanosti</w:t>
      </w:r>
      <w:proofErr w:type="spellEnd"/>
      <w:r w:rsidRPr="000C63C7">
        <w:t xml:space="preserve">) a z nich </w:t>
      </w:r>
      <w:proofErr w:type="spellStart"/>
      <w:r w:rsidRPr="000C63C7">
        <w:t>vyplývajících</w:t>
      </w:r>
      <w:proofErr w:type="spellEnd"/>
      <w:r w:rsidRPr="000C63C7">
        <w:t xml:space="preserve"> povinností, mj. </w:t>
      </w:r>
      <w:proofErr w:type="spellStart"/>
      <w:r w:rsidRPr="000C63C7">
        <w:t>zejména</w:t>
      </w:r>
      <w:proofErr w:type="spellEnd"/>
      <w:r w:rsidRPr="000C63C7">
        <w:t xml:space="preserve"> ve vztahu k </w:t>
      </w:r>
      <w:proofErr w:type="spellStart"/>
      <w:r w:rsidRPr="000C63C7">
        <w:t>odměňováni</w:t>
      </w:r>
      <w:proofErr w:type="spellEnd"/>
      <w:r w:rsidRPr="000C63C7">
        <w:t xml:space="preserve">́ </w:t>
      </w:r>
      <w:proofErr w:type="spellStart"/>
      <w:r w:rsidRPr="000C63C7">
        <w:t>zaměstnancu</w:t>
      </w:r>
      <w:proofErr w:type="spellEnd"/>
      <w:r w:rsidRPr="000C63C7">
        <w:t xml:space="preserve">̊, </w:t>
      </w:r>
      <w:proofErr w:type="spellStart"/>
      <w:r w:rsidRPr="000C63C7">
        <w:t>dodržováni</w:t>
      </w:r>
      <w:proofErr w:type="spellEnd"/>
      <w:r w:rsidRPr="000C63C7">
        <w:t xml:space="preserve">́ </w:t>
      </w:r>
      <w:proofErr w:type="spellStart"/>
      <w:r w:rsidRPr="000C63C7">
        <w:t>délky</w:t>
      </w:r>
      <w:proofErr w:type="spellEnd"/>
      <w:r w:rsidRPr="000C63C7">
        <w:t xml:space="preserve"> </w:t>
      </w:r>
      <w:proofErr w:type="spellStart"/>
      <w:r w:rsidRPr="000C63C7">
        <w:t>pracovni</w:t>
      </w:r>
      <w:proofErr w:type="spellEnd"/>
      <w:r w:rsidRPr="000C63C7">
        <w:t xml:space="preserve">́ doby, </w:t>
      </w:r>
      <w:proofErr w:type="spellStart"/>
      <w:r w:rsidRPr="000C63C7">
        <w:t>dodržováni</w:t>
      </w:r>
      <w:proofErr w:type="spellEnd"/>
      <w:r w:rsidRPr="000C63C7">
        <w:t xml:space="preserve">́ </w:t>
      </w:r>
      <w:proofErr w:type="spellStart"/>
      <w:r w:rsidRPr="000C63C7">
        <w:t>délky</w:t>
      </w:r>
      <w:proofErr w:type="spellEnd"/>
      <w:r w:rsidRPr="000C63C7">
        <w:t xml:space="preserve"> </w:t>
      </w:r>
      <w:proofErr w:type="spellStart"/>
      <w:r w:rsidRPr="000C63C7">
        <w:t>odpočinku</w:t>
      </w:r>
      <w:proofErr w:type="spellEnd"/>
      <w:r w:rsidRPr="000C63C7">
        <w:t xml:space="preserve">, </w:t>
      </w:r>
      <w:proofErr w:type="spellStart"/>
      <w:r w:rsidRPr="000C63C7">
        <w:t>zaměstnáváni</w:t>
      </w:r>
      <w:proofErr w:type="spellEnd"/>
      <w:r w:rsidRPr="000C63C7">
        <w:t xml:space="preserve">́ </w:t>
      </w:r>
      <w:proofErr w:type="spellStart"/>
      <w:r w:rsidRPr="000C63C7">
        <w:t>cizincu</w:t>
      </w:r>
      <w:proofErr w:type="spellEnd"/>
      <w:r w:rsidRPr="000C63C7">
        <w:t xml:space="preserve">̊ a </w:t>
      </w:r>
      <w:proofErr w:type="spellStart"/>
      <w:r w:rsidRPr="000C63C7">
        <w:t>dodržováni</w:t>
      </w:r>
      <w:proofErr w:type="spellEnd"/>
      <w:r w:rsidRPr="000C63C7">
        <w:t xml:space="preserve">́ </w:t>
      </w:r>
      <w:proofErr w:type="spellStart"/>
      <w:r w:rsidRPr="000C63C7">
        <w:t>podmínek</w:t>
      </w:r>
      <w:proofErr w:type="spellEnd"/>
      <w:r w:rsidRPr="000C63C7">
        <w:t xml:space="preserve"> </w:t>
      </w:r>
      <w:proofErr w:type="spellStart"/>
      <w:r w:rsidRPr="000C63C7">
        <w:t>bezpečnosti</w:t>
      </w:r>
      <w:proofErr w:type="spellEnd"/>
      <w:r w:rsidRPr="000C63C7">
        <w:t xml:space="preserve"> a ochrany </w:t>
      </w:r>
      <w:proofErr w:type="spellStart"/>
      <w:r w:rsidRPr="000C63C7">
        <w:t>zdravi</w:t>
      </w:r>
      <w:proofErr w:type="spellEnd"/>
      <w:r w:rsidRPr="000C63C7">
        <w:t xml:space="preserve">́ </w:t>
      </w:r>
      <w:proofErr w:type="spellStart"/>
      <w:r w:rsidRPr="000C63C7">
        <w:t>při</w:t>
      </w:r>
      <w:proofErr w:type="spellEnd"/>
      <w:r w:rsidRPr="000C63C7">
        <w:t xml:space="preserve"> </w:t>
      </w:r>
      <w:proofErr w:type="spellStart"/>
      <w:r w:rsidRPr="000C63C7">
        <w:t>práci</w:t>
      </w:r>
      <w:proofErr w:type="spellEnd"/>
      <w:r w:rsidRPr="000C63C7">
        <w:t xml:space="preserve">, a to pro </w:t>
      </w:r>
      <w:proofErr w:type="spellStart"/>
      <w:r w:rsidRPr="000C63C7">
        <w:t>všechny</w:t>
      </w:r>
      <w:proofErr w:type="spellEnd"/>
      <w:r w:rsidRPr="000C63C7">
        <w:t xml:space="preserve"> osoby, </w:t>
      </w:r>
      <w:proofErr w:type="spellStart"/>
      <w:r w:rsidRPr="000C63C7">
        <w:t>ktere</w:t>
      </w:r>
      <w:proofErr w:type="spellEnd"/>
      <w:r w:rsidRPr="000C63C7">
        <w:t xml:space="preserve">́ se budou na realizaci Díla </w:t>
      </w:r>
      <w:proofErr w:type="spellStart"/>
      <w:r w:rsidRPr="000C63C7">
        <w:t>podílet</w:t>
      </w:r>
      <w:proofErr w:type="spellEnd"/>
      <w:r w:rsidRPr="000C63C7">
        <w:t>; v případě využití poddodavatelů poskytovatel v tomto rozsahu zaváže i své poddodavatele a zajistí, aby i oni takto zavázali své poddodavatele tak, aby byly výše uvedené požadavky splněny ve vztahu ke všem osobám, podílejícím se na plnění předmětu Díla,</w:t>
      </w:r>
    </w:p>
    <w:p w14:paraId="4CA6A417" w14:textId="77777777" w:rsidR="00530681" w:rsidRPr="000C63C7" w:rsidRDefault="00530681" w:rsidP="00E350C2">
      <w:pPr>
        <w:pStyle w:val="Odstavecseseznamem"/>
        <w:numPr>
          <w:ilvl w:val="0"/>
          <w:numId w:val="44"/>
        </w:numPr>
        <w:spacing w:before="100" w:beforeAutospacing="1" w:after="100" w:afterAutospacing="1"/>
        <w:ind w:left="907" w:hanging="340"/>
        <w:contextualSpacing w:val="0"/>
      </w:pPr>
      <w:r w:rsidRPr="000C63C7">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AC60AF" w:rsidRPr="000C63C7">
        <w:t>,</w:t>
      </w:r>
      <w:r w:rsidRPr="000C63C7">
        <w:t xml:space="preserve"> jako jsou obsaženy v této smlouvě, a to mimo jiné co do okruhu a výše smluvních pokut, splatnosti faktur za poskytnuté plnění či režimu víceprací/</w:t>
      </w:r>
      <w:proofErr w:type="spellStart"/>
      <w:r w:rsidRPr="000C63C7">
        <w:t>méněprací</w:t>
      </w:r>
      <w:proofErr w:type="spellEnd"/>
      <w:r w:rsidRPr="000C63C7">
        <w:t>; v případě využití poddodavatelů poskytovatel v tomto rozsahu zaváže i své poddodavatele a zajistí, aby i oni takto zavázali své poddodavatele tak, aby byly výše uvedené požadavky splněny ve vztahu ke všem poddodavatelům, podílejícím se na plnění předmětu Díla,</w:t>
      </w:r>
    </w:p>
    <w:p w14:paraId="2FF1EF08" w14:textId="34863347" w:rsidR="00530681" w:rsidRPr="000C63C7" w:rsidRDefault="000C63C7" w:rsidP="00E350C2">
      <w:pPr>
        <w:pStyle w:val="Text"/>
        <w:numPr>
          <w:ilvl w:val="0"/>
          <w:numId w:val="44"/>
        </w:numPr>
        <w:tabs>
          <w:tab w:val="clear" w:pos="227"/>
          <w:tab w:val="left" w:pos="709"/>
        </w:tabs>
        <w:spacing w:before="90" w:line="240" w:lineRule="auto"/>
        <w:ind w:left="907" w:hanging="340"/>
        <w:rPr>
          <w:color w:val="auto"/>
          <w:sz w:val="22"/>
        </w:rPr>
      </w:pPr>
      <w:r>
        <w:rPr>
          <w:color w:val="auto"/>
          <w:sz w:val="22"/>
          <w:szCs w:val="22"/>
        </w:rPr>
        <w:t xml:space="preserve"> </w:t>
      </w:r>
      <w:r w:rsidR="00530681" w:rsidRPr="000C63C7">
        <w:rPr>
          <w:color w:val="auto"/>
          <w:sz w:val="22"/>
          <w:szCs w:val="22"/>
        </w:rPr>
        <w:t>že zajistí řádné a včasné plnění finančních závazků vůči svým poddodavatelům, tedy bude řádně a včas proplácet oprávněně vystavené faktury poddodavatelů za podmínek sjednaných ve smlouvách s těmito</w:t>
      </w:r>
      <w:r w:rsidR="00530681" w:rsidRPr="000C63C7">
        <w:rPr>
          <w:color w:val="auto"/>
          <w:sz w:val="22"/>
        </w:rPr>
        <w:t xml:space="preserve"> poddodavateli,</w:t>
      </w:r>
    </w:p>
    <w:p w14:paraId="6F6BD63A" w14:textId="1B6A0A1B" w:rsidR="00530681" w:rsidRPr="000C63C7" w:rsidRDefault="000C63C7" w:rsidP="00E350C2">
      <w:pPr>
        <w:pStyle w:val="Text"/>
        <w:numPr>
          <w:ilvl w:val="0"/>
          <w:numId w:val="44"/>
        </w:numPr>
        <w:tabs>
          <w:tab w:val="clear" w:pos="227"/>
          <w:tab w:val="left" w:pos="709"/>
        </w:tabs>
        <w:spacing w:before="90" w:line="240" w:lineRule="auto"/>
        <w:ind w:left="907" w:hanging="340"/>
        <w:rPr>
          <w:color w:val="auto"/>
          <w:sz w:val="22"/>
        </w:rPr>
      </w:pPr>
      <w:r>
        <w:rPr>
          <w:color w:val="auto"/>
          <w:sz w:val="22"/>
        </w:rPr>
        <w:t xml:space="preserve"> </w:t>
      </w:r>
      <w:r w:rsidR="00530681" w:rsidRPr="000C63C7">
        <w:rPr>
          <w:color w:val="auto"/>
          <w:sz w:val="22"/>
        </w:rPr>
        <w:t>že zajistí dodržování ochrany životního prostředí v souladu s platnými právními předpisy, zejména v souladu se Zákonem č. 17/1992 Sb. o životním prostředí, v platném znění.</w:t>
      </w:r>
    </w:p>
    <w:p w14:paraId="1706647C" w14:textId="4E126315" w:rsidR="00530681" w:rsidRPr="000C63C7" w:rsidRDefault="000C63C7" w:rsidP="00E350C2">
      <w:pPr>
        <w:pStyle w:val="Text"/>
        <w:numPr>
          <w:ilvl w:val="0"/>
          <w:numId w:val="44"/>
        </w:numPr>
        <w:tabs>
          <w:tab w:val="clear" w:pos="227"/>
          <w:tab w:val="left" w:pos="709"/>
        </w:tabs>
        <w:spacing w:before="120" w:line="240" w:lineRule="auto"/>
        <w:ind w:left="907" w:hanging="340"/>
        <w:rPr>
          <w:color w:val="auto"/>
          <w:sz w:val="22"/>
        </w:rPr>
      </w:pPr>
      <w:r>
        <w:rPr>
          <w:color w:val="auto"/>
          <w:sz w:val="22"/>
        </w:rPr>
        <w:t xml:space="preserve"> </w:t>
      </w:r>
      <w:r w:rsidR="00530681" w:rsidRPr="000C63C7">
        <w:rPr>
          <w:color w:val="auto"/>
          <w:sz w:val="22"/>
        </w:rPr>
        <w:t xml:space="preserve">Poskytovatel je ve smyslu § 5 zákona č. 541/2020 Sb. o odpadech původcem odpadů a je si vědom všech povinností z toho vyplývajících. Poskytovatel není oprávněn shromažďovat vyprodukovaný </w:t>
      </w:r>
      <w:r w:rsidR="00530681" w:rsidRPr="000C63C7">
        <w:rPr>
          <w:color w:val="auto"/>
          <w:sz w:val="22"/>
        </w:rPr>
        <w:lastRenderedPageBreak/>
        <w:t>odpad do nádob objednatele. Objednatel má právo v době realizace předmětu plnění provádět kontroly, zda odpad produkovaný činností poskytovatele není soustřeďován do nádob objednatele. Při zjištění, že poskytovatel odpady do nádob objednatele soustřeďuje, si objednatel vyhrazuje právo účtovat smluvní pokutu ve výši 10 000,- Kč. Zaplacením smluvní pokuty není dotčeno právo objednatele na úhradu škody.</w:t>
      </w:r>
    </w:p>
    <w:p w14:paraId="6B49B4CC" w14:textId="1393B785" w:rsidR="00530681" w:rsidRPr="000C63C7" w:rsidRDefault="000C63C7" w:rsidP="00E350C2">
      <w:pPr>
        <w:pStyle w:val="Text"/>
        <w:tabs>
          <w:tab w:val="clear" w:pos="227"/>
          <w:tab w:val="left" w:pos="709"/>
        </w:tabs>
        <w:snapToGrid w:val="0"/>
        <w:spacing w:before="120" w:after="120" w:line="240" w:lineRule="auto"/>
        <w:ind w:left="567" w:hanging="567"/>
        <w:rPr>
          <w:color w:val="auto"/>
          <w:sz w:val="22"/>
        </w:rPr>
      </w:pPr>
      <w:r>
        <w:rPr>
          <w:color w:val="auto"/>
          <w:sz w:val="22"/>
        </w:rPr>
        <w:tab/>
      </w:r>
      <w:r w:rsidR="00530681" w:rsidRPr="000C63C7">
        <w:rPr>
          <w:color w:val="auto"/>
          <w:sz w:val="22"/>
        </w:rPr>
        <w:t xml:space="preserve">Objednatel je oprávněn plnění povinností vyplývajících z tohoto odstavce této smlouvy kdykoliv kontrolovat, a to i bez předchozího ohlášení poskytovateli. Je-li k provedení kontroly </w:t>
      </w:r>
      <w:proofErr w:type="spellStart"/>
      <w:r w:rsidR="00530681" w:rsidRPr="000C63C7">
        <w:rPr>
          <w:color w:val="auto"/>
          <w:sz w:val="22"/>
        </w:rPr>
        <w:t>potřeba</w:t>
      </w:r>
      <w:proofErr w:type="spellEnd"/>
      <w:r w:rsidR="00530681" w:rsidRPr="000C63C7">
        <w:rPr>
          <w:color w:val="auto"/>
          <w:sz w:val="22"/>
        </w:rPr>
        <w:t xml:space="preserve"> </w:t>
      </w:r>
      <w:proofErr w:type="spellStart"/>
      <w:r w:rsidR="00530681" w:rsidRPr="000C63C7">
        <w:rPr>
          <w:color w:val="auto"/>
          <w:sz w:val="22"/>
        </w:rPr>
        <w:t>předložení</w:t>
      </w:r>
      <w:proofErr w:type="spellEnd"/>
      <w:r w:rsidR="00530681" w:rsidRPr="000C63C7">
        <w:rPr>
          <w:color w:val="auto"/>
          <w:sz w:val="22"/>
        </w:rPr>
        <w:t xml:space="preserve"> dokumentů, zavazuje se poskytovatel k jejich </w:t>
      </w:r>
      <w:proofErr w:type="spellStart"/>
      <w:r w:rsidR="00530681" w:rsidRPr="000C63C7">
        <w:rPr>
          <w:color w:val="auto"/>
          <w:sz w:val="22"/>
        </w:rPr>
        <w:t>předložení</w:t>
      </w:r>
      <w:proofErr w:type="spellEnd"/>
      <w:r w:rsidR="00530681" w:rsidRPr="000C63C7">
        <w:rPr>
          <w:color w:val="auto"/>
          <w:sz w:val="22"/>
        </w:rPr>
        <w:t xml:space="preserve"> nejpozději do 5 pracovních dnů od </w:t>
      </w:r>
      <w:proofErr w:type="spellStart"/>
      <w:r w:rsidR="00530681" w:rsidRPr="000C63C7">
        <w:rPr>
          <w:color w:val="auto"/>
          <w:sz w:val="22"/>
        </w:rPr>
        <w:t>doručení</w:t>
      </w:r>
      <w:proofErr w:type="spellEnd"/>
      <w:r w:rsidR="00530681" w:rsidRPr="000C63C7">
        <w:rPr>
          <w:color w:val="auto"/>
          <w:sz w:val="22"/>
        </w:rPr>
        <w:t xml:space="preserve"> výzvy objednatele. </w:t>
      </w:r>
    </w:p>
    <w:p w14:paraId="624764CF" w14:textId="56DE7F5F" w:rsidR="00153035" w:rsidRPr="000C63C7" w:rsidRDefault="00153035" w:rsidP="004669CF">
      <w:pPr>
        <w:widowControl w:val="0"/>
        <w:numPr>
          <w:ilvl w:val="0"/>
          <w:numId w:val="14"/>
        </w:numPr>
        <w:tabs>
          <w:tab w:val="left" w:pos="0"/>
        </w:tabs>
        <w:spacing w:before="240" w:after="240"/>
        <w:jc w:val="center"/>
        <w:rPr>
          <w:rFonts w:ascii="Times New Roman" w:hAnsi="Times New Roman" w:cs="Times New Roman"/>
          <w:sz w:val="24"/>
          <w:szCs w:val="24"/>
        </w:rPr>
      </w:pPr>
      <w:r w:rsidRPr="000C63C7">
        <w:rPr>
          <w:rFonts w:ascii="Times New Roman" w:hAnsi="Times New Roman" w:cs="Times New Roman"/>
          <w:b/>
          <w:sz w:val="24"/>
          <w:szCs w:val="24"/>
        </w:rPr>
        <w:t>Osoby oprávněné jednat ve věcech technických</w:t>
      </w:r>
    </w:p>
    <w:p w14:paraId="7944696E" w14:textId="77777777" w:rsidR="00153035" w:rsidRPr="000C63C7" w:rsidRDefault="00153035" w:rsidP="004669CF">
      <w:pPr>
        <w:widowControl w:val="0"/>
        <w:numPr>
          <w:ilvl w:val="0"/>
          <w:numId w:val="12"/>
        </w:numPr>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Nedílnou součástí této smlouvy je seznam osob k předání a přejímaní prací, odpovědné osoby jsou uvedeny v příloze č. </w:t>
      </w:r>
      <w:r w:rsidR="00590D3D" w:rsidRPr="000C63C7">
        <w:rPr>
          <w:rFonts w:ascii="Times New Roman" w:eastAsia="Times New Roman" w:hAnsi="Times New Roman" w:cs="Times New Roman"/>
          <w:lang w:eastAsia="cs-CZ"/>
        </w:rPr>
        <w:t>6</w:t>
      </w:r>
      <w:r w:rsidRPr="000C63C7">
        <w:rPr>
          <w:rFonts w:ascii="Times New Roman" w:eastAsia="Times New Roman" w:hAnsi="Times New Roman" w:cs="Times New Roman"/>
          <w:lang w:eastAsia="cs-CZ"/>
        </w:rPr>
        <w:t xml:space="preserve"> této smlouvy. V případě změn odpovědných osob uvedených v této příloze bude obsah přílohy jednostranně změněn a změna prokazatelně oznámena druhé smluvní straně. V tomto případě není nutné uzavírat dodatek ke smlouvě. </w:t>
      </w:r>
    </w:p>
    <w:p w14:paraId="6253121D" w14:textId="475D462C" w:rsidR="00F641BA" w:rsidRPr="000C63C7" w:rsidRDefault="00F641BA" w:rsidP="004669CF">
      <w:pPr>
        <w:widowControl w:val="0"/>
        <w:numPr>
          <w:ilvl w:val="0"/>
          <w:numId w:val="14"/>
        </w:numPr>
        <w:tabs>
          <w:tab w:val="left" w:pos="0"/>
        </w:tabs>
        <w:spacing w:before="240" w:after="240"/>
        <w:jc w:val="center"/>
        <w:rPr>
          <w:rFonts w:ascii="Times New Roman" w:eastAsia="Times New Roman" w:hAnsi="Times New Roman" w:cs="Times New Roman"/>
          <w:b/>
          <w:bCs/>
          <w:sz w:val="24"/>
          <w:szCs w:val="24"/>
          <w:lang w:eastAsia="cs-CZ"/>
        </w:rPr>
      </w:pPr>
      <w:r w:rsidRPr="000C63C7">
        <w:rPr>
          <w:rFonts w:ascii="Times New Roman" w:eastAsia="Times New Roman" w:hAnsi="Times New Roman" w:cs="Times New Roman"/>
          <w:b/>
          <w:bCs/>
          <w:sz w:val="24"/>
          <w:szCs w:val="24"/>
          <w:lang w:eastAsia="cs-CZ"/>
        </w:rPr>
        <w:t>Závěrečná ustanovení</w:t>
      </w:r>
    </w:p>
    <w:p w14:paraId="27EABF4C" w14:textId="77777777" w:rsidR="00F641BA" w:rsidRPr="000C63C7" w:rsidRDefault="00F641BA" w:rsidP="000C63C7">
      <w:pPr>
        <w:widowControl w:val="0"/>
        <w:numPr>
          <w:ilvl w:val="0"/>
          <w:numId w:val="52"/>
        </w:numPr>
        <w:spacing w:after="60"/>
        <w:ind w:left="567" w:hanging="567"/>
        <w:jc w:val="both"/>
        <w:rPr>
          <w:rFonts w:ascii="Times New Roman" w:eastAsia="Times New Roman" w:hAnsi="Times New Roman" w:cs="Times New Roman"/>
          <w:iCs/>
          <w:lang w:eastAsia="cs-CZ"/>
        </w:rPr>
      </w:pPr>
      <w:r w:rsidRPr="000C63C7">
        <w:rPr>
          <w:rFonts w:ascii="Times New Roman" w:eastAsia="Times New Roman" w:hAnsi="Times New Roman" w:cs="Times New Roman"/>
          <w:lang w:eastAsia="cs-CZ"/>
        </w:rPr>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73B99B80" w14:textId="6588E5B5" w:rsidR="00F641BA" w:rsidRPr="000C63C7" w:rsidRDefault="00F641BA" w:rsidP="000C63C7">
      <w:pPr>
        <w:widowControl w:val="0"/>
        <w:numPr>
          <w:ilvl w:val="0"/>
          <w:numId w:val="52"/>
        </w:numPr>
        <w:spacing w:after="60"/>
        <w:ind w:left="567" w:hanging="567"/>
        <w:jc w:val="both"/>
        <w:rPr>
          <w:rFonts w:ascii="Times New Roman" w:eastAsia="Times New Roman" w:hAnsi="Times New Roman" w:cs="Times New Roman"/>
          <w:iCs/>
          <w:lang w:eastAsia="cs-CZ"/>
        </w:rPr>
      </w:pPr>
      <w:r w:rsidRPr="000C63C7">
        <w:rPr>
          <w:rFonts w:ascii="Times New Roman" w:eastAsia="Times New Roman" w:hAnsi="Times New Roman" w:cs="Times New Roman"/>
          <w:lang w:eastAsia="cs-CZ"/>
        </w:rPr>
        <w:t>Smlouva nabývá účinnosti dnem jejího zveřejnění na Portálu veřejné správy v Registru smluv, které zprostředkuje objednatel. O nabytí účinnosti smlouvy se objednatel zavazuje informovat poskytovatele bez zbytečného odkladu,</w:t>
      </w:r>
      <w:r w:rsidRPr="000C63C7">
        <w:rPr>
          <w:rFonts w:ascii="Times New Roman" w:hAnsi="Times New Roman" w:cs="Times New Roman"/>
          <w:lang w:eastAsia="cs-CZ"/>
        </w:rPr>
        <w:t xml:space="preserve"> </w:t>
      </w:r>
      <w:r w:rsidRPr="000C63C7">
        <w:rPr>
          <w:rFonts w:ascii="Times New Roman" w:eastAsia="Times New Roman" w:hAnsi="Times New Roman" w:cs="Times New Roman"/>
          <w:lang w:eastAsia="cs-CZ"/>
        </w:rPr>
        <w:t xml:space="preserve">a to na e-mailovou adresu </w:t>
      </w:r>
      <w:proofErr w:type="spellStart"/>
      <w:r w:rsidRPr="000C63C7">
        <w:rPr>
          <w:rFonts w:ascii="Times New Roman" w:eastAsia="Times New Roman" w:hAnsi="Times New Roman" w:cs="Times New Roman"/>
          <w:color w:val="00B0F0"/>
          <w:lang w:eastAsia="cs-CZ"/>
        </w:rPr>
        <w:t>xxxx@xxxx.xx</w:t>
      </w:r>
      <w:proofErr w:type="spellEnd"/>
      <w:r w:rsidRPr="000C63C7">
        <w:rPr>
          <w:rFonts w:ascii="Times New Roman" w:eastAsia="Times New Roman" w:hAnsi="Times New Roman" w:cs="Times New Roman"/>
          <w:color w:val="00B0F0"/>
          <w:lang w:eastAsia="cs-CZ"/>
        </w:rPr>
        <w:t xml:space="preserve"> </w:t>
      </w:r>
      <w:r w:rsidR="0078460D" w:rsidRPr="000C63C7">
        <w:rPr>
          <w:rFonts w:ascii="Times New Roman" w:eastAsia="Calibri" w:hAnsi="Times New Roman" w:cs="Times New Roman"/>
          <w:i/>
          <w:color w:val="00B0F0"/>
          <w:lang w:eastAsia="cs-CZ"/>
        </w:rPr>
        <w:t>(Pozn.: Doplní poskytovatel. Poté poznámku vymaže.)</w:t>
      </w:r>
      <w:r w:rsidR="0078460D" w:rsidRPr="000C63C7" w:rsidDel="0078460D">
        <w:rPr>
          <w:rFonts w:ascii="Times New Roman" w:eastAsia="Times New Roman" w:hAnsi="Times New Roman" w:cs="Times New Roman"/>
          <w:lang w:eastAsia="cs-CZ"/>
        </w:rPr>
        <w:t xml:space="preserve"> </w:t>
      </w:r>
      <w:r w:rsidRPr="000C63C7">
        <w:rPr>
          <w:rFonts w:ascii="Times New Roman" w:eastAsia="Times New Roman" w:hAnsi="Times New Roman" w:cs="Times New Roman"/>
          <w:lang w:eastAsia="cs-CZ"/>
        </w:rPr>
        <w:t>nebo do jeho datové schránky. Plnění předmětu smlouvy před účinností této smlouvy se považuje za plnění podle této smlouvy a práva a povinnosti z něj vzniklé se řídí touto smlouvou.</w:t>
      </w:r>
    </w:p>
    <w:p w14:paraId="328F75FC" w14:textId="77777777" w:rsidR="00F641BA" w:rsidRPr="000C63C7" w:rsidRDefault="00F641BA" w:rsidP="000C63C7">
      <w:pPr>
        <w:widowControl w:val="0"/>
        <w:numPr>
          <w:ilvl w:val="0"/>
          <w:numId w:val="52"/>
        </w:numPr>
        <w:tabs>
          <w:tab w:val="num" w:pos="426"/>
        </w:tabs>
        <w:spacing w:after="60"/>
        <w:ind w:left="567" w:hanging="567"/>
        <w:jc w:val="both"/>
        <w:rPr>
          <w:rFonts w:ascii="Times New Roman" w:eastAsia="Times New Roman" w:hAnsi="Times New Roman" w:cs="Times New Roman"/>
          <w:iCs/>
          <w:lang w:eastAsia="cs-CZ"/>
        </w:rPr>
      </w:pPr>
      <w:r w:rsidRPr="000C63C7">
        <w:rPr>
          <w:rFonts w:ascii="Times New Roman" w:eastAsia="Times New Roman" w:hAnsi="Times New Roman" w:cs="Times New Roman"/>
          <w:iCs/>
          <w:lang w:eastAsia="cs-CZ"/>
        </w:rPr>
        <w:t>Změna nebo doplnění této smlouvy je možná jen formou číslovaných písemných dodatků, které budou platné, jen budou-li řádně potvrzené a podepsané oprávněnými zástupci obou smluvních stran</w:t>
      </w:r>
      <w:r w:rsidR="00C241C0" w:rsidRPr="000C63C7">
        <w:rPr>
          <w:rFonts w:ascii="Times New Roman" w:eastAsia="Times New Roman" w:hAnsi="Times New Roman" w:cs="Times New Roman"/>
          <w:iCs/>
          <w:lang w:eastAsia="cs-CZ"/>
        </w:rPr>
        <w:t>, za podmínek v této smlouvě uvedených.</w:t>
      </w:r>
    </w:p>
    <w:p w14:paraId="44AE2162" w14:textId="77777777" w:rsidR="00F641BA" w:rsidRPr="000C63C7" w:rsidRDefault="00F641BA" w:rsidP="000C63C7">
      <w:pPr>
        <w:widowControl w:val="0"/>
        <w:numPr>
          <w:ilvl w:val="0"/>
          <w:numId w:val="52"/>
        </w:numPr>
        <w:spacing w:after="60"/>
        <w:ind w:left="567" w:hanging="567"/>
        <w:jc w:val="both"/>
        <w:rPr>
          <w:rFonts w:ascii="Times New Roman" w:eastAsia="Times New Roman" w:hAnsi="Times New Roman" w:cs="Times New Roman"/>
          <w:iCs/>
          <w:lang w:eastAsia="cs-CZ"/>
        </w:rPr>
      </w:pPr>
      <w:r w:rsidRPr="000C63C7">
        <w:rPr>
          <w:rFonts w:ascii="Times New Roman" w:eastAsia="Times New Roman" w:hAnsi="Times New Roman" w:cs="Times New Roman"/>
          <w:lang w:eastAsia="cs-CZ"/>
        </w:rPr>
        <w:t xml:space="preserve">Poskytovatel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poskytovatel na vědomí, že Dopravní podnik Ostrava a.s. je povinen za podmínek stanovených v zákoně č. 340/2015 Sb., o registru smluv, zveřejňovat smlouvy na Portálu veřejné správy v Registru smluv. </w:t>
      </w:r>
    </w:p>
    <w:p w14:paraId="67438876" w14:textId="434134C7" w:rsidR="00F641BA" w:rsidRPr="0039145A" w:rsidRDefault="00F641BA" w:rsidP="000C63C7">
      <w:pPr>
        <w:widowControl w:val="0"/>
        <w:numPr>
          <w:ilvl w:val="0"/>
          <w:numId w:val="52"/>
        </w:numPr>
        <w:spacing w:after="60"/>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lang w:eastAsia="cs-CZ"/>
        </w:rPr>
        <w:t xml:space="preserve">Objednatel podpisem smlouvy bere na vědomí, že některé údaje a pasáže této smlouvy mohou být obchodním tajemstvím poskytovatele a zavazuje se je nezveřejnit dle zákona o registru smluv ani jinak a/nebo nepředat třetí osobě dle zákona č., 106/1999 Sb. o svobodném přístupu k informacím, ani jinak. Obchodní tajemství poskytovatele je blíže vyspecifikováno v příloze č. </w:t>
      </w:r>
      <w:r w:rsidR="00734DDB" w:rsidRPr="000C63C7">
        <w:rPr>
          <w:rFonts w:ascii="Times New Roman" w:eastAsia="Times New Roman" w:hAnsi="Times New Roman" w:cs="Times New Roman"/>
          <w:lang w:eastAsia="cs-CZ"/>
        </w:rPr>
        <w:t>5</w:t>
      </w:r>
      <w:r w:rsidRPr="000C63C7">
        <w:rPr>
          <w:rFonts w:ascii="Times New Roman" w:eastAsia="Times New Roman" w:hAnsi="Times New Roman" w:cs="Times New Roman"/>
          <w:lang w:eastAsia="cs-CZ"/>
        </w:rPr>
        <w:t xml:space="preserve"> smlouvy. Ostatní ustanovení smlouvy nepodléhají ze strany poskytovatele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559D4975" w14:textId="5E10A3DA" w:rsidR="0039145A" w:rsidRPr="0039145A" w:rsidRDefault="0039145A" w:rsidP="00834A87">
      <w:pPr>
        <w:widowControl w:val="0"/>
        <w:numPr>
          <w:ilvl w:val="0"/>
          <w:numId w:val="52"/>
        </w:numPr>
        <w:spacing w:after="60"/>
        <w:ind w:left="567"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Poskytovatel </w:t>
      </w:r>
      <w:r w:rsidRPr="0039145A">
        <w:rPr>
          <w:rFonts w:ascii="Times New Roman" w:eastAsia="Times New Roman" w:hAnsi="Times New Roman" w:cs="Times New Roman"/>
          <w:lang w:eastAsia="cs-CZ"/>
        </w:rPr>
        <w:t xml:space="preserve">doloží v Příloze č. 7 Smlouvy, čestné prohlášení, že je na území České republiky výhradním zástupcem společnosti Alfred </w:t>
      </w:r>
      <w:proofErr w:type="spellStart"/>
      <w:r w:rsidRPr="0039145A">
        <w:rPr>
          <w:rFonts w:ascii="Times New Roman" w:eastAsia="Times New Roman" w:hAnsi="Times New Roman" w:cs="Times New Roman"/>
          <w:lang w:eastAsia="cs-CZ"/>
        </w:rPr>
        <w:t>Kärcher</w:t>
      </w:r>
      <w:proofErr w:type="spellEnd"/>
      <w:r w:rsidRPr="0039145A">
        <w:rPr>
          <w:rFonts w:ascii="Times New Roman" w:eastAsia="Times New Roman" w:hAnsi="Times New Roman" w:cs="Times New Roman"/>
          <w:lang w:eastAsia="cs-CZ"/>
        </w:rPr>
        <w:t xml:space="preserve"> </w:t>
      </w:r>
      <w:proofErr w:type="spellStart"/>
      <w:r w:rsidRPr="0039145A">
        <w:rPr>
          <w:rFonts w:ascii="Times New Roman" w:eastAsia="Times New Roman" w:hAnsi="Times New Roman" w:cs="Times New Roman"/>
          <w:lang w:eastAsia="cs-CZ"/>
        </w:rPr>
        <w:t>GmbH</w:t>
      </w:r>
      <w:proofErr w:type="spellEnd"/>
      <w:r w:rsidRPr="0039145A">
        <w:rPr>
          <w:rFonts w:ascii="Times New Roman" w:eastAsia="Times New Roman" w:hAnsi="Times New Roman" w:cs="Times New Roman"/>
          <w:lang w:eastAsia="cs-CZ"/>
        </w:rPr>
        <w:t xml:space="preserve"> &amp; </w:t>
      </w:r>
      <w:proofErr w:type="gramStart"/>
      <w:r w:rsidRPr="0039145A">
        <w:rPr>
          <w:rFonts w:ascii="Times New Roman" w:eastAsia="Times New Roman" w:hAnsi="Times New Roman" w:cs="Times New Roman"/>
          <w:lang w:eastAsia="cs-CZ"/>
        </w:rPr>
        <w:t>Co.KG</w:t>
      </w:r>
      <w:proofErr w:type="gramEnd"/>
      <w:r>
        <w:rPr>
          <w:rFonts w:ascii="Times New Roman" w:eastAsia="Times New Roman" w:hAnsi="Times New Roman" w:cs="Times New Roman"/>
          <w:lang w:eastAsia="cs-CZ"/>
        </w:rPr>
        <w:t xml:space="preserve">, se sídlem: </w:t>
      </w:r>
      <w:r w:rsidRPr="000C63C7">
        <w:rPr>
          <w:rFonts w:ascii="Times New Roman" w:eastAsia="Calibri" w:hAnsi="Times New Roman" w:cs="Times New Roman"/>
          <w:i/>
          <w:color w:val="00B0F0"/>
          <w:lang w:eastAsia="cs-CZ"/>
        </w:rPr>
        <w:t>(Pozn.: Doplní poskytovatel. Poté poznámku vymaže.)</w:t>
      </w:r>
    </w:p>
    <w:p w14:paraId="24D70B3C" w14:textId="76C7448A" w:rsidR="00F641BA" w:rsidRPr="0039145A" w:rsidRDefault="00F641BA" w:rsidP="00834A87">
      <w:pPr>
        <w:widowControl w:val="0"/>
        <w:numPr>
          <w:ilvl w:val="0"/>
          <w:numId w:val="52"/>
        </w:numPr>
        <w:spacing w:after="60"/>
        <w:ind w:left="567" w:hanging="567"/>
        <w:jc w:val="both"/>
        <w:rPr>
          <w:rFonts w:ascii="Times New Roman" w:eastAsia="Times New Roman" w:hAnsi="Times New Roman" w:cs="Times New Roman"/>
          <w:iCs/>
          <w:lang w:eastAsia="cs-CZ"/>
        </w:rPr>
      </w:pPr>
      <w:r w:rsidRPr="0039145A">
        <w:rPr>
          <w:rFonts w:ascii="Times New Roman" w:eastAsia="Times New Roman" w:hAnsi="Times New Roman" w:cs="Times New Roman"/>
          <w:iCs/>
          <w:lang w:eastAsia="cs-CZ"/>
        </w:rPr>
        <w:t xml:space="preserve">Tato smlouva </w:t>
      </w:r>
      <w:r w:rsidRPr="0039145A">
        <w:rPr>
          <w:rFonts w:ascii="Times New Roman" w:eastAsia="Times New Roman" w:hAnsi="Times New Roman" w:cs="Times New Roman"/>
          <w:lang w:eastAsia="cs-CZ"/>
        </w:rPr>
        <w:t>se vyhotovuje v jednom (1) vyhotovení v elektronické podobě, které bude poskytnuto oběma smluvním stranám.</w:t>
      </w:r>
      <w:r w:rsidR="0001451A" w:rsidRPr="0039145A">
        <w:rPr>
          <w:rFonts w:ascii="Times New Roman" w:eastAsia="Times New Roman" w:hAnsi="Times New Roman" w:cs="Times New Roman"/>
          <w:lang w:eastAsia="cs-CZ"/>
        </w:rPr>
        <w:t xml:space="preserve"> V případě, že oprávněné osoby smluvních stran, které budou tuto smlouvu podepisovat, nemají zaručený elektronický podpis, bude smlouva vyhotovena ve dvou (2) vyhotoveních </w:t>
      </w:r>
      <w:r w:rsidR="0001451A" w:rsidRPr="0039145A">
        <w:rPr>
          <w:rFonts w:ascii="Times New Roman" w:eastAsia="Times New Roman" w:hAnsi="Times New Roman" w:cs="Times New Roman"/>
          <w:lang w:eastAsia="cs-CZ"/>
        </w:rPr>
        <w:lastRenderedPageBreak/>
        <w:t>v papírové podobě a podepsána ručně, s tím, že každá ze smluvních stran obdrží jedno vyhotovení. Toto bude upraveno před podpisem této smlouvy.</w:t>
      </w:r>
    </w:p>
    <w:p w14:paraId="68D6B3A4" w14:textId="77777777" w:rsidR="00F641BA" w:rsidRPr="000C63C7" w:rsidRDefault="00F641BA" w:rsidP="000C63C7">
      <w:pPr>
        <w:widowControl w:val="0"/>
        <w:numPr>
          <w:ilvl w:val="0"/>
          <w:numId w:val="52"/>
        </w:numPr>
        <w:tabs>
          <w:tab w:val="num" w:pos="426"/>
        </w:tabs>
        <w:spacing w:after="60"/>
        <w:ind w:left="567" w:hanging="567"/>
        <w:jc w:val="both"/>
        <w:rPr>
          <w:rFonts w:ascii="Times New Roman" w:eastAsia="Times New Roman" w:hAnsi="Times New Roman" w:cs="Times New Roman"/>
          <w:lang w:eastAsia="cs-CZ"/>
        </w:rPr>
      </w:pPr>
      <w:r w:rsidRPr="000C63C7">
        <w:rPr>
          <w:rFonts w:ascii="Times New Roman" w:eastAsia="Times New Roman" w:hAnsi="Times New Roman" w:cs="Times New Roman"/>
          <w:iCs/>
          <w:lang w:eastAsia="cs-CZ"/>
        </w:rPr>
        <w:t>Smluvní strany prohlašují, že tato smlouva byla sepsána podle jejich skutečné a svobodné vůle. Smlouvu přečetly, s jejím obsahem souhlasí,</w:t>
      </w:r>
      <w:r w:rsidRPr="000C63C7">
        <w:rPr>
          <w:rFonts w:ascii="Times New Roman" w:eastAsia="Times New Roman" w:hAnsi="Times New Roman" w:cs="Times New Roman"/>
          <w:lang w:eastAsia="cs-CZ"/>
        </w:rPr>
        <w:t xml:space="preserve"> ujednání obsažená v této smlouvě považují za ujednání odpovídající dobrým mravům a zásadám poctivého obchodního styku,</w:t>
      </w:r>
      <w:r w:rsidRPr="000C63C7">
        <w:rPr>
          <w:rFonts w:ascii="Times New Roman" w:eastAsia="Times New Roman" w:hAnsi="Times New Roman" w:cs="Times New Roman"/>
          <w:iCs/>
          <w:lang w:eastAsia="cs-CZ"/>
        </w:rPr>
        <w:t xml:space="preserve"> na důkaz čehož připojují podpisy.</w:t>
      </w:r>
    </w:p>
    <w:p w14:paraId="0FB69949" w14:textId="77777777" w:rsidR="00F641BA" w:rsidRPr="000C63C7" w:rsidRDefault="00F641BA" w:rsidP="000C63C7">
      <w:pPr>
        <w:widowControl w:val="0"/>
        <w:numPr>
          <w:ilvl w:val="0"/>
          <w:numId w:val="52"/>
        </w:numPr>
        <w:tabs>
          <w:tab w:val="num" w:pos="426"/>
        </w:tabs>
        <w:spacing w:after="60"/>
        <w:ind w:left="567" w:hanging="567"/>
        <w:jc w:val="both"/>
        <w:rPr>
          <w:rFonts w:ascii="Times New Roman" w:eastAsia="Times New Roman" w:hAnsi="Times New Roman" w:cs="Times New Roman"/>
          <w:b/>
          <w:lang w:eastAsia="cs-CZ"/>
        </w:rPr>
      </w:pPr>
      <w:r w:rsidRPr="000C63C7">
        <w:rPr>
          <w:rFonts w:ascii="Times New Roman" w:eastAsia="Times New Roman" w:hAnsi="Times New Roman" w:cs="Times New Roman"/>
          <w:lang w:eastAsia="cs-CZ"/>
        </w:rPr>
        <w:t>Práva a povinnosti plynoucí z této smlouvy jsou právně závazné pro případné právní nástupce obou stran této smlouvy.</w:t>
      </w:r>
      <w:r w:rsidRPr="000C63C7">
        <w:rPr>
          <w:rFonts w:ascii="Times New Roman" w:eastAsia="Times New Roman" w:hAnsi="Times New Roman" w:cs="Times New Roman"/>
          <w:b/>
          <w:lang w:eastAsia="cs-CZ"/>
        </w:rPr>
        <w:t xml:space="preserve"> </w:t>
      </w:r>
    </w:p>
    <w:p w14:paraId="6B233EEA" w14:textId="77777777" w:rsidR="00AA0DC6" w:rsidRPr="000C63C7" w:rsidRDefault="00AA0DC6" w:rsidP="00F11392">
      <w:pPr>
        <w:widowControl w:val="0"/>
        <w:spacing w:after="60"/>
        <w:jc w:val="both"/>
        <w:rPr>
          <w:rFonts w:ascii="Times New Roman" w:eastAsia="Times New Roman" w:hAnsi="Times New Roman" w:cs="Times New Roman"/>
          <w:b/>
          <w:lang w:eastAsia="cs-CZ"/>
        </w:rPr>
      </w:pPr>
    </w:p>
    <w:p w14:paraId="42317618" w14:textId="77777777" w:rsidR="00F641BA" w:rsidRPr="000C63C7" w:rsidRDefault="00F641BA" w:rsidP="00F11392">
      <w:pPr>
        <w:widowControl w:val="0"/>
        <w:spacing w:after="60"/>
        <w:jc w:val="both"/>
        <w:rPr>
          <w:rFonts w:ascii="Times New Roman" w:eastAsia="Times New Roman" w:hAnsi="Times New Roman" w:cs="Times New Roman"/>
          <w:b/>
          <w:lang w:eastAsia="cs-CZ"/>
        </w:rPr>
      </w:pPr>
      <w:r w:rsidRPr="000C63C7">
        <w:rPr>
          <w:rFonts w:ascii="Times New Roman" w:eastAsia="Times New Roman" w:hAnsi="Times New Roman" w:cs="Times New Roman"/>
          <w:b/>
          <w:lang w:eastAsia="cs-CZ"/>
        </w:rPr>
        <w:t>Přílohy:</w:t>
      </w:r>
    </w:p>
    <w:p w14:paraId="7E8C3D86" w14:textId="11E2F911" w:rsidR="00EC6087" w:rsidRPr="000C63C7" w:rsidRDefault="00EC6087" w:rsidP="00F11392">
      <w:pPr>
        <w:pStyle w:val="Odstavecseseznamem"/>
        <w:widowControl w:val="0"/>
        <w:numPr>
          <w:ilvl w:val="0"/>
          <w:numId w:val="25"/>
        </w:numPr>
        <w:spacing w:after="60"/>
        <w:ind w:left="340" w:hanging="340"/>
        <w:contextualSpacing w:val="0"/>
      </w:pPr>
      <w:r w:rsidRPr="000C63C7">
        <w:t>Rozsah preventivní</w:t>
      </w:r>
      <w:r w:rsidR="00843547" w:rsidRPr="000C63C7">
        <w:t>ch</w:t>
      </w:r>
      <w:r w:rsidRPr="000C63C7">
        <w:t xml:space="preserve"> servis</w:t>
      </w:r>
      <w:r w:rsidR="00843547" w:rsidRPr="000C63C7">
        <w:t>ních prací</w:t>
      </w:r>
    </w:p>
    <w:p w14:paraId="65213078" w14:textId="77777777" w:rsidR="00EC6087" w:rsidRPr="000C63C7" w:rsidRDefault="00EC6087" w:rsidP="000A5F77">
      <w:pPr>
        <w:pStyle w:val="Odstavecseseznamem"/>
        <w:widowControl w:val="0"/>
        <w:numPr>
          <w:ilvl w:val="0"/>
          <w:numId w:val="25"/>
        </w:numPr>
        <w:spacing w:after="60"/>
        <w:ind w:left="340" w:hanging="340"/>
        <w:contextualSpacing w:val="0"/>
      </w:pPr>
      <w:r w:rsidRPr="000C63C7">
        <w:t>Základní požadavky k zajištění BOZP</w:t>
      </w:r>
    </w:p>
    <w:p w14:paraId="454D4FEC" w14:textId="77777777" w:rsidR="00DA2CA8" w:rsidRPr="000C63C7" w:rsidRDefault="00FC0B3A" w:rsidP="00EC0B4E">
      <w:pPr>
        <w:pStyle w:val="Odstavecseseznamem"/>
        <w:widowControl w:val="0"/>
        <w:numPr>
          <w:ilvl w:val="0"/>
          <w:numId w:val="25"/>
        </w:numPr>
        <w:spacing w:after="60"/>
        <w:ind w:left="340" w:hanging="340"/>
        <w:contextualSpacing w:val="0"/>
        <w:rPr>
          <w:color w:val="5B9BD5" w:themeColor="accent1"/>
        </w:rPr>
      </w:pPr>
      <w:r w:rsidRPr="000C63C7">
        <w:rPr>
          <w:color w:val="000000" w:themeColor="text1"/>
        </w:rPr>
        <w:t>Ceník</w:t>
      </w:r>
    </w:p>
    <w:p w14:paraId="41FFF2E4" w14:textId="77777777" w:rsidR="00A00F9C" w:rsidRPr="000C63C7" w:rsidRDefault="00A00F9C" w:rsidP="00A00F9C">
      <w:pPr>
        <w:pStyle w:val="Odstavecseseznamem"/>
        <w:widowControl w:val="0"/>
        <w:numPr>
          <w:ilvl w:val="0"/>
          <w:numId w:val="25"/>
        </w:numPr>
        <w:spacing w:after="60"/>
        <w:ind w:left="340" w:hanging="340"/>
        <w:contextualSpacing w:val="0"/>
        <w:rPr>
          <w:color w:val="5B9BD5" w:themeColor="accent1"/>
        </w:rPr>
      </w:pPr>
      <w:r w:rsidRPr="000C63C7">
        <w:t>Seznam vozidel – povolení vjezdu</w:t>
      </w:r>
    </w:p>
    <w:p w14:paraId="1315ECB9" w14:textId="77777777" w:rsidR="00F641BA" w:rsidRPr="000C63C7" w:rsidRDefault="000A5F77" w:rsidP="000A5F77">
      <w:pPr>
        <w:pStyle w:val="Odstavecseseznamem"/>
        <w:widowControl w:val="0"/>
        <w:numPr>
          <w:ilvl w:val="0"/>
          <w:numId w:val="25"/>
        </w:numPr>
        <w:spacing w:after="60"/>
        <w:ind w:left="340" w:hanging="340"/>
        <w:contextualSpacing w:val="0"/>
      </w:pPr>
      <w:r w:rsidRPr="000C63C7">
        <w:t>Vymezení obchodního tajemství poskytovatele</w:t>
      </w:r>
      <w:r w:rsidR="00F641BA" w:rsidRPr="000C63C7">
        <w:tab/>
      </w:r>
    </w:p>
    <w:p w14:paraId="4B272B28" w14:textId="5E280C45" w:rsidR="005F08FE" w:rsidRPr="000C63C7" w:rsidRDefault="005F08FE" w:rsidP="000A5F77">
      <w:pPr>
        <w:pStyle w:val="Odstavecseseznamem"/>
        <w:widowControl w:val="0"/>
        <w:numPr>
          <w:ilvl w:val="0"/>
          <w:numId w:val="25"/>
        </w:numPr>
        <w:spacing w:after="60"/>
        <w:ind w:left="340" w:hanging="340"/>
        <w:contextualSpacing w:val="0"/>
      </w:pPr>
      <w:r w:rsidRPr="000C63C7">
        <w:t xml:space="preserve">Kontaktní osoby </w:t>
      </w:r>
    </w:p>
    <w:p w14:paraId="38AF6EFB" w14:textId="4BDF4C2F" w:rsidR="003A5796" w:rsidRPr="006F4558" w:rsidRDefault="00FF44CA" w:rsidP="00680DFB">
      <w:pPr>
        <w:pStyle w:val="Odstavecseseznamem"/>
        <w:widowControl w:val="0"/>
        <w:numPr>
          <w:ilvl w:val="0"/>
          <w:numId w:val="25"/>
        </w:numPr>
        <w:spacing w:after="60"/>
        <w:ind w:left="340" w:hanging="340"/>
        <w:contextualSpacing w:val="0"/>
        <w:rPr>
          <w:color w:val="000000"/>
          <w:lang w:bidi="cs-CZ"/>
        </w:rPr>
      </w:pPr>
      <w:r>
        <w:t>Čestné prohlášení</w:t>
      </w:r>
      <w:r w:rsidR="00C90CE7" w:rsidRPr="000C63C7">
        <w:t xml:space="preserve"> – </w:t>
      </w:r>
      <w:r>
        <w:t xml:space="preserve">výhradní zastoupení </w:t>
      </w:r>
      <w:bookmarkStart w:id="2" w:name="bookmark0"/>
      <w:bookmarkStart w:id="3" w:name="bookmark1"/>
    </w:p>
    <w:bookmarkEnd w:id="2"/>
    <w:bookmarkEnd w:id="3"/>
    <w:p w14:paraId="4158AC03" w14:textId="02B8559D" w:rsidR="00F02196" w:rsidRDefault="00F02196" w:rsidP="005B010B">
      <w:pPr>
        <w:pStyle w:val="Nadpis11"/>
        <w:shd w:val="clear" w:color="auto" w:fill="auto"/>
        <w:spacing w:after="60"/>
        <w:rPr>
          <w:rFonts w:ascii="Times New Roman" w:hAnsi="Times New Roman" w:cs="Times New Roman"/>
        </w:rPr>
      </w:pPr>
    </w:p>
    <w:p w14:paraId="74B90E3F" w14:textId="56171D60" w:rsidR="0071104C" w:rsidRDefault="0071104C" w:rsidP="005B010B">
      <w:pPr>
        <w:pStyle w:val="Nadpis11"/>
        <w:shd w:val="clear" w:color="auto" w:fill="auto"/>
        <w:spacing w:after="60"/>
        <w:rPr>
          <w:rFonts w:ascii="Times New Roman" w:hAnsi="Times New Roman" w:cs="Times New Roman"/>
        </w:rPr>
      </w:pPr>
    </w:p>
    <w:p w14:paraId="4FCED526" w14:textId="018711AA" w:rsidR="0071104C" w:rsidRDefault="0071104C" w:rsidP="005B010B">
      <w:pPr>
        <w:pStyle w:val="Nadpis11"/>
        <w:shd w:val="clear" w:color="auto" w:fill="auto"/>
        <w:spacing w:after="60"/>
        <w:rPr>
          <w:rFonts w:ascii="Times New Roman" w:hAnsi="Times New Roman" w:cs="Times New Roman"/>
        </w:rPr>
      </w:pPr>
    </w:p>
    <w:p w14:paraId="35BD4807" w14:textId="7C3EFB4E" w:rsidR="0071104C" w:rsidRDefault="0071104C" w:rsidP="005B010B">
      <w:pPr>
        <w:pStyle w:val="Nadpis11"/>
        <w:shd w:val="clear" w:color="auto" w:fill="auto"/>
        <w:spacing w:after="60"/>
        <w:rPr>
          <w:rFonts w:ascii="Times New Roman" w:hAnsi="Times New Roman" w:cs="Times New Roman"/>
        </w:rPr>
      </w:pPr>
    </w:p>
    <w:p w14:paraId="173BEA08" w14:textId="4CD981D0" w:rsidR="0071104C" w:rsidRDefault="0071104C" w:rsidP="005B010B">
      <w:pPr>
        <w:pStyle w:val="Nadpis11"/>
        <w:shd w:val="clear" w:color="auto" w:fill="auto"/>
        <w:spacing w:after="60"/>
        <w:rPr>
          <w:rFonts w:ascii="Times New Roman" w:hAnsi="Times New Roman" w:cs="Times New Roman"/>
        </w:rPr>
      </w:pPr>
    </w:p>
    <w:p w14:paraId="4F55F5BB" w14:textId="6233A038" w:rsidR="0071104C" w:rsidRDefault="0071104C" w:rsidP="005B010B">
      <w:pPr>
        <w:pStyle w:val="Nadpis11"/>
        <w:shd w:val="clear" w:color="auto" w:fill="auto"/>
        <w:spacing w:after="60"/>
        <w:rPr>
          <w:rFonts w:ascii="Times New Roman" w:hAnsi="Times New Roman" w:cs="Times New Roman"/>
        </w:rPr>
      </w:pPr>
    </w:p>
    <w:p w14:paraId="71967C27" w14:textId="0C0ED580" w:rsidR="0071104C" w:rsidRDefault="0071104C" w:rsidP="005B010B">
      <w:pPr>
        <w:pStyle w:val="Nadpis11"/>
        <w:shd w:val="clear" w:color="auto" w:fill="auto"/>
        <w:spacing w:after="60"/>
        <w:rPr>
          <w:rFonts w:ascii="Times New Roman" w:hAnsi="Times New Roman" w:cs="Times New Roman"/>
        </w:rPr>
      </w:pPr>
    </w:p>
    <w:p w14:paraId="69005F3F" w14:textId="77777777" w:rsidR="0071104C" w:rsidRPr="0071104C" w:rsidRDefault="0071104C" w:rsidP="0071104C">
      <w:pPr>
        <w:rPr>
          <w:rFonts w:ascii="Times New Roman" w:hAnsi="Times New Roman" w:cs="Times New Roman"/>
          <w:color w:val="000000"/>
        </w:rPr>
      </w:pPr>
      <w:r w:rsidRPr="0071104C">
        <w:rPr>
          <w:rFonts w:ascii="Times New Roman" w:hAnsi="Times New Roman" w:cs="Times New Roman"/>
          <w:color w:val="000000"/>
        </w:rPr>
        <w:t>Za DP Ostrava</w:t>
      </w:r>
      <w:r w:rsidRPr="0071104C">
        <w:rPr>
          <w:rFonts w:ascii="Times New Roman" w:hAnsi="Times New Roman" w:cs="Times New Roman"/>
          <w:color w:val="000000"/>
        </w:rPr>
        <w:tab/>
      </w:r>
      <w:r w:rsidRPr="0071104C">
        <w:rPr>
          <w:rFonts w:ascii="Times New Roman" w:hAnsi="Times New Roman" w:cs="Times New Roman"/>
          <w:color w:val="000000"/>
        </w:rPr>
        <w:tab/>
      </w:r>
      <w:r w:rsidRPr="0071104C">
        <w:rPr>
          <w:rFonts w:ascii="Times New Roman" w:hAnsi="Times New Roman" w:cs="Times New Roman"/>
          <w:color w:val="000000"/>
        </w:rPr>
        <w:tab/>
      </w:r>
      <w:r w:rsidRPr="0071104C">
        <w:rPr>
          <w:rFonts w:ascii="Times New Roman" w:hAnsi="Times New Roman" w:cs="Times New Roman"/>
          <w:color w:val="000000"/>
        </w:rPr>
        <w:tab/>
      </w:r>
      <w:r w:rsidRPr="0071104C">
        <w:rPr>
          <w:rFonts w:ascii="Times New Roman" w:hAnsi="Times New Roman" w:cs="Times New Roman"/>
          <w:color w:val="000000"/>
        </w:rPr>
        <w:tab/>
      </w:r>
      <w:r w:rsidRPr="0071104C">
        <w:rPr>
          <w:rFonts w:ascii="Times New Roman" w:hAnsi="Times New Roman" w:cs="Times New Roman"/>
          <w:color w:val="000000"/>
        </w:rPr>
        <w:tab/>
      </w:r>
      <w:r w:rsidRPr="0071104C">
        <w:rPr>
          <w:rFonts w:ascii="Times New Roman" w:hAnsi="Times New Roman" w:cs="Times New Roman"/>
          <w:color w:val="000000"/>
        </w:rPr>
        <w:tab/>
        <w:t>Za…………….……………………</w:t>
      </w:r>
    </w:p>
    <w:p w14:paraId="4E52F211" w14:textId="77777777" w:rsidR="0071104C" w:rsidRPr="0071104C" w:rsidRDefault="0071104C" w:rsidP="0071104C">
      <w:pPr>
        <w:rPr>
          <w:rFonts w:ascii="Times New Roman" w:hAnsi="Times New Roman" w:cs="Times New Roman"/>
          <w:color w:val="000000"/>
        </w:rPr>
      </w:pPr>
    </w:p>
    <w:p w14:paraId="5F1D4B84" w14:textId="47C6815A" w:rsidR="0071104C" w:rsidRPr="0071104C" w:rsidRDefault="0071104C" w:rsidP="0071104C">
      <w:pPr>
        <w:tabs>
          <w:tab w:val="left" w:pos="6379"/>
        </w:tabs>
        <w:rPr>
          <w:rFonts w:ascii="Times New Roman" w:hAnsi="Times New Roman" w:cs="Times New Roman"/>
        </w:rPr>
      </w:pPr>
      <w:r w:rsidRPr="0071104C">
        <w:rPr>
          <w:rFonts w:ascii="Times New Roman" w:hAnsi="Times New Roman" w:cs="Times New Roman"/>
        </w:rPr>
        <w:t xml:space="preserve">V Ostravě </w:t>
      </w:r>
      <w:proofErr w:type="gramStart"/>
      <w:r w:rsidRPr="0071104C">
        <w:rPr>
          <w:rFonts w:ascii="Times New Roman" w:hAnsi="Times New Roman" w:cs="Times New Roman"/>
        </w:rPr>
        <w:t xml:space="preserve">dne                                                                               </w:t>
      </w:r>
      <w:r>
        <w:rPr>
          <w:rFonts w:ascii="Times New Roman" w:hAnsi="Times New Roman" w:cs="Times New Roman"/>
        </w:rPr>
        <w:t xml:space="preserve"> </w:t>
      </w:r>
      <w:r w:rsidRPr="0071104C">
        <w:rPr>
          <w:rFonts w:ascii="Times New Roman" w:hAnsi="Times New Roman" w:cs="Times New Roman"/>
        </w:rPr>
        <w:t>V…</w:t>
      </w:r>
      <w:proofErr w:type="gramEnd"/>
      <w:r w:rsidRPr="0071104C">
        <w:rPr>
          <w:rFonts w:ascii="Times New Roman" w:hAnsi="Times New Roman" w:cs="Times New Roman"/>
        </w:rPr>
        <w:t xml:space="preserve">………………dne     </w:t>
      </w:r>
    </w:p>
    <w:p w14:paraId="01E702E3" w14:textId="77777777" w:rsidR="0071104C" w:rsidRPr="0071104C" w:rsidRDefault="0071104C" w:rsidP="0071104C">
      <w:pPr>
        <w:pStyle w:val="Zkladntext"/>
        <w:rPr>
          <w:color w:val="000000"/>
          <w:sz w:val="22"/>
          <w:szCs w:val="22"/>
        </w:rPr>
      </w:pPr>
    </w:p>
    <w:p w14:paraId="16668294" w14:textId="77777777" w:rsidR="0071104C" w:rsidRPr="0071104C" w:rsidRDefault="0071104C" w:rsidP="0071104C">
      <w:pPr>
        <w:pStyle w:val="Zkladntext"/>
        <w:rPr>
          <w:color w:val="000000"/>
          <w:sz w:val="22"/>
          <w:szCs w:val="22"/>
        </w:rPr>
      </w:pPr>
    </w:p>
    <w:p w14:paraId="75AC1F83" w14:textId="77777777" w:rsidR="0071104C" w:rsidRPr="0071104C" w:rsidRDefault="0071104C" w:rsidP="0071104C">
      <w:pPr>
        <w:pStyle w:val="Zkladntext"/>
        <w:rPr>
          <w:color w:val="000000"/>
          <w:sz w:val="22"/>
          <w:szCs w:val="22"/>
        </w:rPr>
      </w:pPr>
    </w:p>
    <w:p w14:paraId="6741DAD3" w14:textId="793591CB" w:rsidR="0071104C" w:rsidRPr="0071104C" w:rsidRDefault="0071104C" w:rsidP="0071104C">
      <w:pPr>
        <w:pStyle w:val="Zkladntext"/>
        <w:tabs>
          <w:tab w:val="left" w:pos="5580"/>
        </w:tabs>
        <w:rPr>
          <w:color w:val="000000"/>
          <w:sz w:val="22"/>
          <w:szCs w:val="22"/>
        </w:rPr>
      </w:pPr>
      <w:r w:rsidRPr="0071104C">
        <w:rPr>
          <w:color w:val="000000"/>
          <w:sz w:val="22"/>
          <w:szCs w:val="22"/>
        </w:rPr>
        <w:t>…………………………………….</w:t>
      </w:r>
      <w:r w:rsidRPr="0071104C">
        <w:rPr>
          <w:color w:val="000000"/>
          <w:sz w:val="22"/>
          <w:szCs w:val="22"/>
        </w:rPr>
        <w:tab/>
      </w:r>
      <w:r>
        <w:rPr>
          <w:color w:val="000000"/>
          <w:sz w:val="22"/>
          <w:szCs w:val="22"/>
        </w:rPr>
        <w:tab/>
      </w:r>
      <w:r w:rsidRPr="0071104C">
        <w:rPr>
          <w:color w:val="000000"/>
          <w:sz w:val="22"/>
          <w:szCs w:val="22"/>
        </w:rPr>
        <w:t>…………………………………….</w:t>
      </w:r>
    </w:p>
    <w:p w14:paraId="6474C2C4" w14:textId="30197574" w:rsidR="0071104C" w:rsidRPr="0071104C" w:rsidRDefault="0071104C" w:rsidP="0071104C">
      <w:pPr>
        <w:tabs>
          <w:tab w:val="center" w:pos="7655"/>
        </w:tabs>
        <w:spacing w:before="120"/>
        <w:ind w:left="567" w:hanging="567"/>
        <w:rPr>
          <w:rFonts w:ascii="Times New Roman" w:hAnsi="Times New Roman" w:cs="Times New Roman"/>
        </w:rPr>
      </w:pPr>
      <w:r w:rsidRPr="0071104C">
        <w:rPr>
          <w:rFonts w:ascii="Times New Roman" w:hAnsi="Times New Roman" w:cs="Times New Roman"/>
        </w:rPr>
        <w:t xml:space="preserve">Ing. Petr </w:t>
      </w:r>
      <w:proofErr w:type="gramStart"/>
      <w:r w:rsidRPr="0071104C">
        <w:rPr>
          <w:rFonts w:ascii="Times New Roman" w:hAnsi="Times New Roman" w:cs="Times New Roman"/>
        </w:rPr>
        <w:t xml:space="preserve">Holuša                                                 </w:t>
      </w:r>
      <w:r>
        <w:rPr>
          <w:rFonts w:ascii="Times New Roman" w:hAnsi="Times New Roman" w:cs="Times New Roman"/>
        </w:rPr>
        <w:t xml:space="preserve">                                 </w:t>
      </w:r>
      <w:r w:rsidRPr="0071104C">
        <w:rPr>
          <w:rFonts w:ascii="Times New Roman" w:hAnsi="Times New Roman" w:cs="Times New Roman"/>
        </w:rPr>
        <w:t>oprávněná</w:t>
      </w:r>
      <w:proofErr w:type="gramEnd"/>
      <w:r w:rsidRPr="0071104C">
        <w:rPr>
          <w:rFonts w:ascii="Times New Roman" w:hAnsi="Times New Roman" w:cs="Times New Roman"/>
        </w:rPr>
        <w:t xml:space="preserve"> osoba poskytovatele</w:t>
      </w:r>
    </w:p>
    <w:p w14:paraId="6E60CB8B" w14:textId="77777777" w:rsidR="0071104C" w:rsidRPr="0071104C" w:rsidRDefault="0071104C" w:rsidP="0071104C">
      <w:pPr>
        <w:pStyle w:val="Zkladntext"/>
        <w:tabs>
          <w:tab w:val="left" w:pos="5580"/>
        </w:tabs>
        <w:rPr>
          <w:color w:val="000000"/>
          <w:sz w:val="22"/>
          <w:szCs w:val="22"/>
        </w:rPr>
      </w:pPr>
      <w:r w:rsidRPr="0071104C">
        <w:rPr>
          <w:sz w:val="22"/>
          <w:szCs w:val="22"/>
        </w:rPr>
        <w:t>vedoucí odboru dopravní cesta</w:t>
      </w:r>
    </w:p>
    <w:p w14:paraId="3021575C" w14:textId="77777777" w:rsidR="0071104C" w:rsidRPr="000C63C7" w:rsidRDefault="0071104C" w:rsidP="0071104C">
      <w:pPr>
        <w:pStyle w:val="Nadpis11"/>
        <w:shd w:val="clear" w:color="auto" w:fill="auto"/>
        <w:spacing w:after="60"/>
        <w:jc w:val="left"/>
        <w:rPr>
          <w:rFonts w:ascii="Times New Roman" w:hAnsi="Times New Roman" w:cs="Times New Roman"/>
        </w:rPr>
      </w:pPr>
    </w:p>
    <w:sectPr w:rsidR="0071104C" w:rsidRPr="000C63C7" w:rsidSect="00FE5422">
      <w:headerReference w:type="default" r:id="rId22"/>
      <w:footerReference w:type="default" r:id="rId23"/>
      <w:pgSz w:w="11906" w:h="16838"/>
      <w:pgMar w:top="1474" w:right="851" w:bottom="1134" w:left="1418" w:header="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08D96" w16cex:dateUtc="2023-02-10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BDB1AD" w16cid:durableId="27908D96"/>
  <w16cid:commentId w16cid:paraId="4C4C5C97" w16cid:durableId="2790768E"/>
  <w16cid:commentId w16cid:paraId="16EE9796" w16cid:durableId="279076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68DD9" w14:textId="77777777" w:rsidR="002702E0" w:rsidRDefault="002702E0" w:rsidP="003A5796">
      <w:r>
        <w:separator/>
      </w:r>
    </w:p>
  </w:endnote>
  <w:endnote w:type="continuationSeparator" w:id="0">
    <w:p w14:paraId="534AAE2F" w14:textId="77777777" w:rsidR="002702E0" w:rsidRDefault="002702E0" w:rsidP="003A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872650"/>
      <w:docPartObj>
        <w:docPartGallery w:val="Page Numbers (Bottom of Page)"/>
        <w:docPartUnique/>
      </w:docPartObj>
    </w:sdtPr>
    <w:sdtEndPr>
      <w:rPr>
        <w:rFonts w:ascii="Times New Roman" w:hAnsi="Times New Roman" w:cs="Times New Roman"/>
        <w:i/>
        <w:iCs/>
        <w:sz w:val="20"/>
        <w:szCs w:val="20"/>
      </w:rPr>
    </w:sdtEndPr>
    <w:sdtContent>
      <w:p w14:paraId="32627A78" w14:textId="175C9568" w:rsidR="00E95AEE" w:rsidRPr="005B010B" w:rsidRDefault="00E95AEE">
        <w:pPr>
          <w:pStyle w:val="Zpat"/>
          <w:jc w:val="right"/>
          <w:rPr>
            <w:rFonts w:ascii="Times New Roman" w:hAnsi="Times New Roman" w:cs="Times New Roman"/>
            <w:i/>
            <w:iCs/>
            <w:sz w:val="20"/>
            <w:szCs w:val="20"/>
          </w:rPr>
        </w:pPr>
        <w:r w:rsidRPr="005B010B">
          <w:rPr>
            <w:rFonts w:ascii="Times New Roman" w:hAnsi="Times New Roman" w:cs="Times New Roman"/>
            <w:i/>
            <w:iCs/>
            <w:sz w:val="20"/>
            <w:szCs w:val="20"/>
          </w:rPr>
          <w:fldChar w:fldCharType="begin"/>
        </w:r>
        <w:r w:rsidRPr="005B010B">
          <w:rPr>
            <w:rFonts w:ascii="Times New Roman" w:hAnsi="Times New Roman" w:cs="Times New Roman"/>
            <w:i/>
            <w:iCs/>
            <w:sz w:val="20"/>
            <w:szCs w:val="20"/>
          </w:rPr>
          <w:instrText>PAGE   \* MERGEFORMAT</w:instrText>
        </w:r>
        <w:r w:rsidRPr="005B010B">
          <w:rPr>
            <w:rFonts w:ascii="Times New Roman" w:hAnsi="Times New Roman" w:cs="Times New Roman"/>
            <w:i/>
            <w:iCs/>
            <w:sz w:val="20"/>
            <w:szCs w:val="20"/>
          </w:rPr>
          <w:fldChar w:fldCharType="separate"/>
        </w:r>
        <w:r w:rsidR="006B3FAC">
          <w:rPr>
            <w:rFonts w:ascii="Times New Roman" w:hAnsi="Times New Roman" w:cs="Times New Roman"/>
            <w:i/>
            <w:iCs/>
            <w:noProof/>
            <w:sz w:val="20"/>
            <w:szCs w:val="20"/>
          </w:rPr>
          <w:t>2</w:t>
        </w:r>
        <w:r w:rsidRPr="005B010B">
          <w:rPr>
            <w:rFonts w:ascii="Times New Roman" w:hAnsi="Times New Roman" w:cs="Times New Roman"/>
            <w:i/>
            <w:iCs/>
            <w:sz w:val="20"/>
            <w:szCs w:val="20"/>
          </w:rPr>
          <w:fldChar w:fldCharType="end"/>
        </w:r>
        <w:r w:rsidRPr="005B010B">
          <w:rPr>
            <w:rFonts w:ascii="Times New Roman" w:hAnsi="Times New Roman" w:cs="Times New Roman"/>
            <w:i/>
            <w:iCs/>
            <w:sz w:val="20"/>
            <w:szCs w:val="20"/>
          </w:rPr>
          <w:t>/</w:t>
        </w:r>
        <w:r w:rsidRPr="005B010B">
          <w:rPr>
            <w:rFonts w:ascii="Times New Roman" w:hAnsi="Times New Roman" w:cs="Times New Roman"/>
            <w:i/>
            <w:iCs/>
            <w:sz w:val="20"/>
            <w:szCs w:val="20"/>
          </w:rPr>
          <w:fldChar w:fldCharType="begin"/>
        </w:r>
        <w:r w:rsidRPr="005B010B">
          <w:rPr>
            <w:rFonts w:ascii="Times New Roman" w:hAnsi="Times New Roman" w:cs="Times New Roman"/>
            <w:i/>
            <w:iCs/>
            <w:sz w:val="20"/>
            <w:szCs w:val="20"/>
          </w:rPr>
          <w:instrText xml:space="preserve"> NUMPAGES   \* MERGEFORMAT </w:instrText>
        </w:r>
        <w:r w:rsidRPr="005B010B">
          <w:rPr>
            <w:rFonts w:ascii="Times New Roman" w:hAnsi="Times New Roman" w:cs="Times New Roman"/>
            <w:i/>
            <w:iCs/>
            <w:sz w:val="20"/>
            <w:szCs w:val="20"/>
          </w:rPr>
          <w:fldChar w:fldCharType="separate"/>
        </w:r>
        <w:r w:rsidR="006B3FAC">
          <w:rPr>
            <w:rFonts w:ascii="Times New Roman" w:hAnsi="Times New Roman" w:cs="Times New Roman"/>
            <w:i/>
            <w:iCs/>
            <w:noProof/>
            <w:sz w:val="20"/>
            <w:szCs w:val="20"/>
          </w:rPr>
          <w:t>9</w:t>
        </w:r>
        <w:r w:rsidRPr="005B010B">
          <w:rPr>
            <w:rFonts w:ascii="Times New Roman" w:hAnsi="Times New Roman" w:cs="Times New Roman"/>
            <w:i/>
            <w:iCs/>
            <w:sz w:val="20"/>
            <w:szCs w:val="20"/>
          </w:rPr>
          <w:fldChar w:fldCharType="end"/>
        </w:r>
      </w:p>
    </w:sdtContent>
  </w:sdt>
  <w:p w14:paraId="2D82B70F" w14:textId="77777777" w:rsidR="00E95AEE" w:rsidRDefault="00E95A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85D3D" w14:textId="77777777" w:rsidR="002702E0" w:rsidRDefault="002702E0" w:rsidP="003A5796">
      <w:r>
        <w:separator/>
      </w:r>
    </w:p>
  </w:footnote>
  <w:footnote w:type="continuationSeparator" w:id="0">
    <w:p w14:paraId="727839D0" w14:textId="77777777" w:rsidR="002702E0" w:rsidRDefault="002702E0" w:rsidP="003A5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D2DF6" w14:textId="79CB8CA2" w:rsidR="005A1264" w:rsidRDefault="005A1264">
    <w:pPr>
      <w:pStyle w:val="Zhlav"/>
    </w:pPr>
  </w:p>
  <w:p w14:paraId="72BDDCCD" w14:textId="77777777" w:rsidR="00C02A59" w:rsidRDefault="00C02A59">
    <w:pPr>
      <w:pStyle w:val="Zhlav"/>
      <w:rPr>
        <w:rFonts w:ascii="Times New Roman" w:hAnsi="Times New Roman" w:cs="Times New Roman"/>
        <w:i/>
      </w:rPr>
    </w:pPr>
  </w:p>
  <w:p w14:paraId="10DF181E" w14:textId="599CE303" w:rsidR="005A1264" w:rsidRPr="005A1264" w:rsidRDefault="005A1264">
    <w:pPr>
      <w:pStyle w:val="Zhlav"/>
      <w:rPr>
        <w:rFonts w:ascii="Times New Roman" w:hAnsi="Times New Roman" w:cs="Times New Roman"/>
        <w:i/>
      </w:rPr>
    </w:pPr>
    <w:r w:rsidRPr="005A1264">
      <w:rPr>
        <w:rFonts w:ascii="Times New Roman" w:hAnsi="Times New Roman" w:cs="Times New Roman"/>
        <w:i/>
      </w:rPr>
      <w:t>Příloha č. 2 ZD – Návrh Servisní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A80"/>
    <w:multiLevelType w:val="multilevel"/>
    <w:tmpl w:val="37CABA46"/>
    <w:lvl w:ilvl="0">
      <w:start w:val="1"/>
      <w:numFmt w:val="ordinal"/>
      <w:lvlText w:val="11.%1"/>
      <w:lvlJc w:val="left"/>
      <w:pPr>
        <w:tabs>
          <w:tab w:val="num" w:pos="375"/>
        </w:tabs>
        <w:ind w:left="375" w:hanging="375"/>
      </w:pPr>
      <w:rPr>
        <w:rFonts w:hint="default"/>
        <w:b w:val="0"/>
        <w:bCs/>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4D07C0"/>
    <w:multiLevelType w:val="multilevel"/>
    <w:tmpl w:val="1626FA28"/>
    <w:lvl w:ilvl="0">
      <w:start w:val="1"/>
      <w:numFmt w:val="bullet"/>
      <w:lvlText w:val="-"/>
      <w:lvlJc w:val="left"/>
      <w:rPr>
        <w:rFonts w:ascii="Candara" w:eastAsia="Candara" w:hAnsi="Candara" w:cs="Candar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95823"/>
    <w:multiLevelType w:val="hybridMultilevel"/>
    <w:tmpl w:val="E814CC3E"/>
    <w:lvl w:ilvl="0" w:tplc="E152BCEE">
      <w:start w:val="1"/>
      <w:numFmt w:val="decimal"/>
      <w:lvlText w:val="Příloha č.%1."/>
      <w:lvlJc w:val="left"/>
      <w:pPr>
        <w:ind w:left="1440" w:hanging="36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8ED0B7F"/>
    <w:multiLevelType w:val="multilevel"/>
    <w:tmpl w:val="11BA5F86"/>
    <w:lvl w:ilvl="0">
      <w:start w:val="1"/>
      <w:numFmt w:val="upperRoman"/>
      <w:lvlText w:val="%1."/>
      <w:lvlJc w:val="left"/>
      <w:pPr>
        <w:ind w:left="5404" w:hanging="300"/>
      </w:pPr>
      <w:rPr>
        <w:rFonts w:cs="Times New Roman" w:hint="default"/>
        <w:b/>
      </w:rPr>
    </w:lvl>
    <w:lvl w:ilvl="1">
      <w:start w:val="1"/>
      <w:numFmt w:val="decimal"/>
      <w:lvlText w:val="%2."/>
      <w:lvlJc w:val="left"/>
      <w:pPr>
        <w:ind w:left="644" w:hanging="360"/>
      </w:pPr>
      <w:rPr>
        <w:rFonts w:hint="default"/>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BE4508B"/>
    <w:multiLevelType w:val="hybridMultilevel"/>
    <w:tmpl w:val="FAFAD548"/>
    <w:lvl w:ilvl="0" w:tplc="C4E06C3E">
      <w:start w:val="1"/>
      <w:numFmt w:val="decimal"/>
      <w:lvlText w:val="%1."/>
      <w:lvlJc w:val="left"/>
      <w:pPr>
        <w:ind w:left="720" w:hanging="360"/>
      </w:pPr>
      <w:rPr>
        <w:color w:val="auto"/>
      </w:rPr>
    </w:lvl>
    <w:lvl w:ilvl="1" w:tplc="110C4D04">
      <w:start w:val="1"/>
      <w:numFmt w:val="bullet"/>
      <w:lvlText w:val="-"/>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861045"/>
    <w:multiLevelType w:val="hybridMultilevel"/>
    <w:tmpl w:val="6C2EA71E"/>
    <w:lvl w:ilvl="0" w:tplc="E1306F80">
      <w:start w:val="1"/>
      <w:numFmt w:val="decimal"/>
      <w:lvlText w:val="3.%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0E3A7C47"/>
    <w:multiLevelType w:val="hybridMultilevel"/>
    <w:tmpl w:val="E9D89524"/>
    <w:lvl w:ilvl="0" w:tplc="F9C80E90">
      <w:start w:val="1"/>
      <w:numFmt w:val="decimal"/>
      <w:lvlText w:val="2.%1."/>
      <w:lvlJc w:val="left"/>
      <w:pPr>
        <w:ind w:left="227" w:hanging="227"/>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EAA4203"/>
    <w:multiLevelType w:val="hybridMultilevel"/>
    <w:tmpl w:val="CA548B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A71AC3"/>
    <w:multiLevelType w:val="hybridMultilevel"/>
    <w:tmpl w:val="3638884A"/>
    <w:lvl w:ilvl="0" w:tplc="28746A84">
      <w:start w:val="1"/>
      <w:numFmt w:val="decimal"/>
      <w:lvlText w:val="1.%1."/>
      <w:lvlJc w:val="left"/>
      <w:pPr>
        <w:ind w:left="1146" w:hanging="360"/>
      </w:pPr>
      <w:rPr>
        <w:rFonts w:asciiTheme="minorHAnsi" w:hAnsiTheme="minorHAnsi"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start w:val="1"/>
      <w:numFmt w:val="bullet"/>
      <w:lvlText w:val="o"/>
      <w:lvlJc w:val="left"/>
      <w:pPr>
        <w:tabs>
          <w:tab w:val="num" w:pos="1740"/>
        </w:tabs>
        <w:ind w:left="1740" w:hanging="360"/>
      </w:pPr>
      <w:rPr>
        <w:rFonts w:ascii="Courier New" w:hAnsi="Courier New" w:cs="Times New Roman" w:hint="default"/>
      </w:rPr>
    </w:lvl>
    <w:lvl w:ilvl="2" w:tplc="04050005">
      <w:start w:val="1"/>
      <w:numFmt w:val="bullet"/>
      <w:lvlText w:val=""/>
      <w:lvlJc w:val="left"/>
      <w:pPr>
        <w:tabs>
          <w:tab w:val="num" w:pos="2460"/>
        </w:tabs>
        <w:ind w:left="2460" w:hanging="360"/>
      </w:pPr>
      <w:rPr>
        <w:rFonts w:ascii="Wingdings" w:hAnsi="Wingdings" w:hint="default"/>
      </w:rPr>
    </w:lvl>
    <w:lvl w:ilvl="3" w:tplc="04050001">
      <w:start w:val="1"/>
      <w:numFmt w:val="bullet"/>
      <w:lvlText w:val=""/>
      <w:lvlJc w:val="left"/>
      <w:pPr>
        <w:tabs>
          <w:tab w:val="num" w:pos="3180"/>
        </w:tabs>
        <w:ind w:left="3180" w:hanging="360"/>
      </w:pPr>
      <w:rPr>
        <w:rFonts w:ascii="Symbol" w:hAnsi="Symbol" w:hint="default"/>
      </w:rPr>
    </w:lvl>
    <w:lvl w:ilvl="4" w:tplc="04050003">
      <w:start w:val="1"/>
      <w:numFmt w:val="bullet"/>
      <w:lvlText w:val="o"/>
      <w:lvlJc w:val="left"/>
      <w:pPr>
        <w:tabs>
          <w:tab w:val="num" w:pos="3900"/>
        </w:tabs>
        <w:ind w:left="3900" w:hanging="360"/>
      </w:pPr>
      <w:rPr>
        <w:rFonts w:ascii="Courier New" w:hAnsi="Courier New" w:cs="Times New Roman" w:hint="default"/>
      </w:rPr>
    </w:lvl>
    <w:lvl w:ilvl="5" w:tplc="04050005">
      <w:start w:val="1"/>
      <w:numFmt w:val="bullet"/>
      <w:lvlText w:val=""/>
      <w:lvlJc w:val="left"/>
      <w:pPr>
        <w:tabs>
          <w:tab w:val="num" w:pos="4620"/>
        </w:tabs>
        <w:ind w:left="4620" w:hanging="360"/>
      </w:pPr>
      <w:rPr>
        <w:rFonts w:ascii="Wingdings" w:hAnsi="Wingdings" w:hint="default"/>
      </w:rPr>
    </w:lvl>
    <w:lvl w:ilvl="6" w:tplc="04050001">
      <w:start w:val="1"/>
      <w:numFmt w:val="bullet"/>
      <w:lvlText w:val=""/>
      <w:lvlJc w:val="left"/>
      <w:pPr>
        <w:tabs>
          <w:tab w:val="num" w:pos="5340"/>
        </w:tabs>
        <w:ind w:left="5340" w:hanging="360"/>
      </w:pPr>
      <w:rPr>
        <w:rFonts w:ascii="Symbol" w:hAnsi="Symbol" w:hint="default"/>
      </w:rPr>
    </w:lvl>
    <w:lvl w:ilvl="7" w:tplc="04050003">
      <w:start w:val="1"/>
      <w:numFmt w:val="bullet"/>
      <w:lvlText w:val="o"/>
      <w:lvlJc w:val="left"/>
      <w:pPr>
        <w:tabs>
          <w:tab w:val="num" w:pos="6060"/>
        </w:tabs>
        <w:ind w:left="6060" w:hanging="360"/>
      </w:pPr>
      <w:rPr>
        <w:rFonts w:ascii="Courier New" w:hAnsi="Courier New" w:cs="Times New Roman" w:hint="default"/>
      </w:rPr>
    </w:lvl>
    <w:lvl w:ilvl="8" w:tplc="04050005">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14C33883"/>
    <w:multiLevelType w:val="multilevel"/>
    <w:tmpl w:val="2BC46924"/>
    <w:lvl w:ilvl="0">
      <w:start w:val="1"/>
      <w:numFmt w:val="decimal"/>
      <w:lvlText w:val="8.%1."/>
      <w:lvlJc w:val="left"/>
      <w:pPr>
        <w:ind w:left="720" w:hanging="360"/>
      </w:pPr>
      <w:rPr>
        <w:rFonts w:hint="default"/>
        <w:b w:val="0"/>
        <w:bCs w:val="0"/>
        <w:color w:val="auto"/>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8C02704"/>
    <w:multiLevelType w:val="multilevel"/>
    <w:tmpl w:val="FCE6969C"/>
    <w:lvl w:ilvl="0">
      <w:start w:val="1"/>
      <w:numFmt w:val="decimal"/>
      <w:lvlText w:val="%1."/>
      <w:lvlJc w:val="left"/>
      <w:pPr>
        <w:ind w:left="360" w:hanging="360"/>
      </w:pPr>
      <w:rPr>
        <w:rFonts w:cs="Times New Roman" w:hint="default"/>
        <w:color w:val="FFFFFF"/>
      </w:rPr>
    </w:lvl>
    <w:lvl w:ilvl="1">
      <w:start w:val="1"/>
      <w:numFmt w:val="decimal"/>
      <w:pStyle w:val="dlo"/>
      <w:lvlText w:val="%2."/>
      <w:lvlJc w:val="left"/>
      <w:pPr>
        <w:ind w:left="720" w:hanging="72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A3D403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963FF5"/>
    <w:multiLevelType w:val="hybridMultilevel"/>
    <w:tmpl w:val="A73A10A4"/>
    <w:lvl w:ilvl="0" w:tplc="C202600E">
      <w:start w:val="1"/>
      <w:numFmt w:val="decimal"/>
      <w:lvlText w:val="2.%1."/>
      <w:lvlJc w:val="left"/>
      <w:pPr>
        <w:ind w:left="1210" w:hanging="360"/>
      </w:pPr>
      <w:rPr>
        <w:rFonts w:ascii="Times New Roman" w:hAnsi="Times New Roman" w:cs="Times New Roman" w:hint="default"/>
        <w:b w:val="0"/>
        <w:i w:val="0"/>
        <w:color w:val="auto"/>
        <w:sz w:val="22"/>
        <w:szCs w:val="22"/>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4"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1D85F43"/>
    <w:multiLevelType w:val="multilevel"/>
    <w:tmpl w:val="3BEC468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6"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A73614"/>
    <w:multiLevelType w:val="hybridMultilevel"/>
    <w:tmpl w:val="6834168E"/>
    <w:lvl w:ilvl="0" w:tplc="04050017">
      <w:start w:val="4"/>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CF4270E"/>
    <w:multiLevelType w:val="multilevel"/>
    <w:tmpl w:val="77267CCE"/>
    <w:lvl w:ilvl="0">
      <w:start w:val="1"/>
      <w:numFmt w:val="upperRoman"/>
      <w:lvlText w:val="%1."/>
      <w:lvlJc w:val="left"/>
      <w:pPr>
        <w:tabs>
          <w:tab w:val="num" w:pos="851"/>
        </w:tabs>
        <w:ind w:left="851" w:hanging="851"/>
      </w:pPr>
      <w:rPr>
        <w:rFonts w:hint="default"/>
      </w:rPr>
    </w:lvl>
    <w:lvl w:ilvl="1">
      <w:start w:val="1"/>
      <w:numFmt w:val="decimal"/>
      <w:pStyle w:val="Nadpis2"/>
      <w:lvlText w:val="%1.%2"/>
      <w:lvlJc w:val="left"/>
      <w:pPr>
        <w:tabs>
          <w:tab w:val="num" w:pos="1021"/>
        </w:tabs>
        <w:ind w:left="1021" w:hanging="1021"/>
      </w:pPr>
      <w:rPr>
        <w:rFonts w:hint="default"/>
      </w:rPr>
    </w:lvl>
    <w:lvl w:ilvl="2">
      <w:start w:val="1"/>
      <w:numFmt w:val="decimal"/>
      <w:pStyle w:val="Nadpis3"/>
      <w:lvlText w:val="%1.%2.%3"/>
      <w:lvlJc w:val="left"/>
      <w:pPr>
        <w:tabs>
          <w:tab w:val="num" w:pos="1361"/>
        </w:tabs>
        <w:ind w:left="1361" w:hanging="1361"/>
      </w:pPr>
      <w:rPr>
        <w:rFonts w:hint="default"/>
      </w:rPr>
    </w:lvl>
    <w:lvl w:ilvl="3">
      <w:start w:val="1"/>
      <w:numFmt w:val="decimal"/>
      <w:pStyle w:val="Nadpis4"/>
      <w:lvlText w:val="%1.%2.%3.%4"/>
      <w:lvlJc w:val="left"/>
      <w:pPr>
        <w:tabs>
          <w:tab w:val="num" w:pos="1134"/>
        </w:tabs>
        <w:ind w:left="1134" w:hanging="1134"/>
      </w:pPr>
      <w:rPr>
        <w:rFonts w:hint="default"/>
      </w:rPr>
    </w:lvl>
    <w:lvl w:ilvl="4">
      <w:start w:val="1"/>
      <w:numFmt w:val="decimal"/>
      <w:lvlText w:val="%1.%2.%3.%4.%5"/>
      <w:lvlJc w:val="left"/>
      <w:pPr>
        <w:tabs>
          <w:tab w:val="num" w:pos="5041"/>
        </w:tabs>
        <w:ind w:left="5041" w:hanging="1080"/>
      </w:pPr>
      <w:rPr>
        <w:rFonts w:hint="default"/>
      </w:rPr>
    </w:lvl>
    <w:lvl w:ilvl="5">
      <w:start w:val="1"/>
      <w:numFmt w:val="decimal"/>
      <w:lvlText w:val="%1.%2.%3.%4.%5.%6"/>
      <w:lvlJc w:val="left"/>
      <w:pPr>
        <w:tabs>
          <w:tab w:val="num" w:pos="5749"/>
        </w:tabs>
        <w:ind w:left="5749" w:hanging="1080"/>
      </w:pPr>
      <w:rPr>
        <w:rFonts w:hint="default"/>
      </w:rPr>
    </w:lvl>
    <w:lvl w:ilvl="6">
      <w:start w:val="1"/>
      <w:numFmt w:val="decimal"/>
      <w:lvlText w:val="%1.%2.%3.%4.%5.%6.%7"/>
      <w:lvlJc w:val="left"/>
      <w:pPr>
        <w:tabs>
          <w:tab w:val="num" w:pos="6817"/>
        </w:tabs>
        <w:ind w:left="6817" w:hanging="1440"/>
      </w:pPr>
      <w:rPr>
        <w:rFonts w:hint="default"/>
      </w:rPr>
    </w:lvl>
    <w:lvl w:ilvl="7">
      <w:start w:val="1"/>
      <w:numFmt w:val="decimal"/>
      <w:lvlText w:val="%1.%2.%3.%4.%5.%6.%7.%8"/>
      <w:lvlJc w:val="left"/>
      <w:pPr>
        <w:tabs>
          <w:tab w:val="num" w:pos="7525"/>
        </w:tabs>
        <w:ind w:left="7525" w:hanging="1440"/>
      </w:pPr>
      <w:rPr>
        <w:rFonts w:hint="default"/>
      </w:rPr>
    </w:lvl>
    <w:lvl w:ilvl="8">
      <w:start w:val="1"/>
      <w:numFmt w:val="decimal"/>
      <w:lvlText w:val="%1.%2.%3.%4.%5.%6.%7.%8.%9"/>
      <w:lvlJc w:val="left"/>
      <w:pPr>
        <w:tabs>
          <w:tab w:val="num" w:pos="8593"/>
        </w:tabs>
        <w:ind w:left="8593" w:hanging="1800"/>
      </w:pPr>
      <w:rPr>
        <w:rFonts w:hint="default"/>
      </w:rPr>
    </w:lvl>
  </w:abstractNum>
  <w:abstractNum w:abstractNumId="19" w15:restartNumberingAfterBreak="0">
    <w:nsid w:val="40F65BA4"/>
    <w:multiLevelType w:val="multilevel"/>
    <w:tmpl w:val="6DD4CF3C"/>
    <w:lvl w:ilvl="0">
      <w:start w:val="1"/>
      <w:numFmt w:val="ordinal"/>
      <w:lvlText w:val="10.%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412321E3"/>
    <w:multiLevelType w:val="hybridMultilevel"/>
    <w:tmpl w:val="6F1C08AE"/>
    <w:lvl w:ilvl="0" w:tplc="788E7E52">
      <w:start w:val="1"/>
      <w:numFmt w:val="decimal"/>
      <w:lvlText w:val="Příloha č.%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456A7A"/>
    <w:multiLevelType w:val="multilevel"/>
    <w:tmpl w:val="DEF6063E"/>
    <w:lvl w:ilvl="0">
      <w:start w:val="1"/>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22" w15:restartNumberingAfterBreak="0">
    <w:nsid w:val="440D5C29"/>
    <w:multiLevelType w:val="multilevel"/>
    <w:tmpl w:val="AB4CF340"/>
    <w:lvl w:ilvl="0">
      <w:start w:val="1"/>
      <w:numFmt w:val="upperRoman"/>
      <w:lvlText w:val="%1."/>
      <w:lvlJc w:val="left"/>
      <w:pPr>
        <w:ind w:left="1145" w:hanging="720"/>
      </w:pPr>
      <w:rPr>
        <w:rFonts w:hint="default"/>
        <w:b/>
      </w:rPr>
    </w:lvl>
    <w:lvl w:ilvl="1">
      <w:start w:val="1"/>
      <w:numFmt w:val="ordinal"/>
      <w:lvlText w:val="2.2.%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3"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6903786"/>
    <w:multiLevelType w:val="hybridMultilevel"/>
    <w:tmpl w:val="A69E6E9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9CA0069"/>
    <w:multiLevelType w:val="hybridMultilevel"/>
    <w:tmpl w:val="F9F023EA"/>
    <w:lvl w:ilvl="0" w:tplc="04050019">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C385382"/>
    <w:multiLevelType w:val="hybridMultilevel"/>
    <w:tmpl w:val="3E8C0A9E"/>
    <w:lvl w:ilvl="0" w:tplc="5AFE5078">
      <w:start w:val="1"/>
      <w:numFmt w:val="lowerLetter"/>
      <w:lvlText w:val="%1)"/>
      <w:lvlJc w:val="left"/>
      <w:pPr>
        <w:tabs>
          <w:tab w:val="num" w:pos="720"/>
        </w:tabs>
        <w:ind w:left="720" w:hanging="360"/>
      </w:pPr>
      <w:rPr>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52EE3BC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4226AF3"/>
    <w:multiLevelType w:val="hybridMultilevel"/>
    <w:tmpl w:val="0EA4EEBA"/>
    <w:lvl w:ilvl="0" w:tplc="19FC49AE">
      <w:start w:val="1"/>
      <w:numFmt w:val="decimal"/>
      <w:lvlText w:val="9.%1."/>
      <w:lvlJc w:val="left"/>
      <w:pPr>
        <w:ind w:left="360" w:hanging="360"/>
      </w:pPr>
      <w:rPr>
        <w:rFonts w:hint="default"/>
        <w:sz w:val="22"/>
        <w:szCs w:val="22"/>
      </w:rPr>
    </w:lvl>
    <w:lvl w:ilvl="1" w:tplc="5E2AEE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8AD23D8"/>
    <w:multiLevelType w:val="hybridMultilevel"/>
    <w:tmpl w:val="27DEFDDC"/>
    <w:lvl w:ilvl="0" w:tplc="63BA61F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C5E3B1F"/>
    <w:multiLevelType w:val="multilevel"/>
    <w:tmpl w:val="22E05DBE"/>
    <w:lvl w:ilvl="0">
      <w:start w:val="1"/>
      <w:numFmt w:val="ordinal"/>
      <w:lvlText w:val="12.%1"/>
      <w:lvlJc w:val="left"/>
      <w:pPr>
        <w:tabs>
          <w:tab w:val="num" w:pos="375"/>
        </w:tabs>
        <w:ind w:left="375" w:hanging="375"/>
      </w:pPr>
      <w:rPr>
        <w:rFonts w:hint="default"/>
        <w:b w:val="0"/>
        <w:bCs/>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42934F1"/>
    <w:multiLevelType w:val="multilevel"/>
    <w:tmpl w:val="928A4DCC"/>
    <w:lvl w:ilvl="0">
      <w:start w:val="1"/>
      <w:numFmt w:val="lowerLetter"/>
      <w:lvlText w:val="%1)"/>
      <w:lvlJc w:val="left"/>
      <w:rPr>
        <w:rFonts w:ascii="Candara" w:eastAsia="Candara" w:hAnsi="Candara" w:cs="Candara"/>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E55ECA"/>
    <w:multiLevelType w:val="multilevel"/>
    <w:tmpl w:val="29B8DEB4"/>
    <w:lvl w:ilvl="0">
      <w:start w:val="1"/>
      <w:numFmt w:val="decimal"/>
      <w:lvlText w:val="%1."/>
      <w:lvlJc w:val="left"/>
      <w:pPr>
        <w:ind w:left="720" w:hanging="360"/>
      </w:pPr>
      <w:rPr>
        <w:b/>
        <w:color w:val="auto"/>
      </w:rPr>
    </w:lvl>
    <w:lvl w:ilvl="1">
      <w:start w:val="2"/>
      <w:numFmt w:val="decimal"/>
      <w:isLgl/>
      <w:lvlText w:val="%1.%2"/>
      <w:lvlJc w:val="left"/>
      <w:pPr>
        <w:ind w:left="795" w:hanging="360"/>
      </w:pPr>
      <w:rPr>
        <w:rFonts w:hint="default"/>
      </w:rPr>
    </w:lvl>
    <w:lvl w:ilvl="2">
      <w:start w:val="1"/>
      <w:numFmt w:val="decimal"/>
      <w:isLgl/>
      <w:lvlText w:val="%1.%2.%3"/>
      <w:lvlJc w:val="left"/>
      <w:pPr>
        <w:ind w:left="1230" w:hanging="720"/>
      </w:pPr>
      <w:rPr>
        <w:rFonts w:asciiTheme="minorHAnsi" w:hAnsiTheme="minorHAnsi" w:cstheme="minorHAnsi"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400" w:hanging="1440"/>
      </w:pPr>
      <w:rPr>
        <w:rFonts w:hint="default"/>
      </w:rPr>
    </w:lvl>
  </w:abstractNum>
  <w:abstractNum w:abstractNumId="34" w15:restartNumberingAfterBreak="0">
    <w:nsid w:val="70D97D39"/>
    <w:multiLevelType w:val="hybridMultilevel"/>
    <w:tmpl w:val="43186702"/>
    <w:lvl w:ilvl="0" w:tplc="3CCA8186">
      <w:start w:val="1"/>
      <w:numFmt w:val="decimal"/>
      <w:lvlText w:val="%1."/>
      <w:lvlJc w:val="left"/>
      <w:pPr>
        <w:ind w:left="3698" w:hanging="72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546194"/>
    <w:multiLevelType w:val="hybridMultilevel"/>
    <w:tmpl w:val="3416AA70"/>
    <w:lvl w:ilvl="0" w:tplc="0E1A4DAC">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EE4D99"/>
    <w:multiLevelType w:val="multilevel"/>
    <w:tmpl w:val="670E0622"/>
    <w:lvl w:ilvl="0">
      <w:start w:val="1"/>
      <w:numFmt w:val="lowerLetter"/>
      <w:lvlText w:val="%1)"/>
      <w:lvlJc w:val="left"/>
      <w:rPr>
        <w:rFonts w:ascii="Times New Roman" w:eastAsia="Candara" w:hAnsi="Times New Roman" w:cs="Times New Roman" w:hint="default"/>
        <w:b w:val="0"/>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7E777A"/>
    <w:multiLevelType w:val="hybridMultilevel"/>
    <w:tmpl w:val="27844ED2"/>
    <w:lvl w:ilvl="0" w:tplc="8BFA580A">
      <w:start w:val="1"/>
      <w:numFmt w:val="upperRoman"/>
      <w:lvlText w:val="%1."/>
      <w:lvlJc w:val="left"/>
      <w:pPr>
        <w:ind w:left="3698"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194567"/>
    <w:multiLevelType w:val="hybridMultilevel"/>
    <w:tmpl w:val="425084F2"/>
    <w:lvl w:ilvl="0" w:tplc="BF046CA6">
      <w:start w:val="1"/>
      <w:numFmt w:val="decimal"/>
      <w:lvlText w:val="2.%1."/>
      <w:lvlJc w:val="left"/>
      <w:pPr>
        <w:ind w:left="1146" w:hanging="360"/>
      </w:pPr>
      <w:rPr>
        <w:rFonts w:asciiTheme="minorHAnsi" w:hAnsiTheme="minorHAnsi" w:hint="default"/>
        <w:b w:val="0"/>
        <w:i w:val="0"/>
        <w:color w:val="auto"/>
        <w:sz w:val="22"/>
        <w:szCs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23"/>
  </w:num>
  <w:num w:numId="2">
    <w:abstractNumId w:val="14"/>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29"/>
  </w:num>
  <w:num w:numId="10">
    <w:abstractNumId w:val="6"/>
  </w:num>
  <w:num w:numId="11">
    <w:abstractNumId w:val="19"/>
  </w:num>
  <w:num w:numId="12">
    <w:abstractNumId w:val="0"/>
  </w:num>
  <w:num w:numId="13">
    <w:abstractNumId w:val="11"/>
  </w:num>
  <w:num w:numId="14">
    <w:abstractNumId w:val="15"/>
  </w:num>
  <w:num w:numId="15">
    <w:abstractNumId w:va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3"/>
  </w:num>
  <w:num w:numId="19">
    <w:abstractNumId w:val="38"/>
  </w:num>
  <w:num w:numId="20">
    <w:abstractNumId w:val="24"/>
  </w:num>
  <w:num w:numId="21">
    <w:abstractNumId w:val="9"/>
  </w:num>
  <w:num w:numId="22">
    <w:abstractNumId w:val="17"/>
  </w:num>
  <w:num w:numId="23">
    <w:abstractNumId w:val="5"/>
  </w:num>
  <w:num w:numId="24">
    <w:abstractNumId w:val="20"/>
  </w:num>
  <w:num w:numId="25">
    <w:abstractNumId w:val="2"/>
  </w:num>
  <w:num w:numId="26">
    <w:abstractNumId w:val="32"/>
  </w:num>
  <w:num w:numId="27">
    <w:abstractNumId w:val="1"/>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8"/>
  </w:num>
  <w:num w:numId="35">
    <w:abstractNumId w:val="7"/>
  </w:num>
  <w:num w:numId="36">
    <w:abstractNumId w:val="12"/>
  </w:num>
  <w:num w:numId="37">
    <w:abstractNumId w:val="21"/>
  </w:num>
  <w:num w:numId="38">
    <w:abstractNumId w:val="27"/>
  </w:num>
  <w:num w:numId="39">
    <w:abstractNumId w:val="14"/>
  </w:num>
  <w:num w:numId="40">
    <w:abstractNumId w:val="3"/>
  </w:num>
  <w:num w:numId="41">
    <w:abstractNumId w:val="34"/>
  </w:num>
  <w:num w:numId="42">
    <w:abstractNumId w:val="30"/>
  </w:num>
  <w:num w:numId="43">
    <w:abstractNumId w:val="36"/>
  </w:num>
  <w:num w:numId="44">
    <w:abstractNumId w:val="16"/>
  </w:num>
  <w:num w:numId="45">
    <w:abstractNumId w:val="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25"/>
  </w:num>
  <w:num w:numId="48">
    <w:abstractNumId w:val="14"/>
  </w:num>
  <w:num w:numId="49">
    <w:abstractNumId w:val="35"/>
  </w:num>
  <w:num w:numId="50">
    <w:abstractNumId w:val="14"/>
  </w:num>
  <w:num w:numId="51">
    <w:abstractNumId w:val="14"/>
  </w:num>
  <w:num w:numId="52">
    <w:abstractNumId w:val="31"/>
  </w:num>
  <w:num w:numId="53">
    <w:abstractNumId w:val="14"/>
  </w:num>
  <w:num w:numId="54">
    <w:abstractNumId w:val="14"/>
  </w:num>
  <w:num w:numId="55">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1BA"/>
    <w:rsid w:val="00001C4F"/>
    <w:rsid w:val="00010ECF"/>
    <w:rsid w:val="0001451A"/>
    <w:rsid w:val="000218CE"/>
    <w:rsid w:val="00034091"/>
    <w:rsid w:val="00043292"/>
    <w:rsid w:val="0005793C"/>
    <w:rsid w:val="00073A11"/>
    <w:rsid w:val="00073C27"/>
    <w:rsid w:val="00075D3B"/>
    <w:rsid w:val="00077A8D"/>
    <w:rsid w:val="00097637"/>
    <w:rsid w:val="000A5F77"/>
    <w:rsid w:val="000C63C7"/>
    <w:rsid w:val="000C6CDC"/>
    <w:rsid w:val="00104128"/>
    <w:rsid w:val="0011302C"/>
    <w:rsid w:val="0013137B"/>
    <w:rsid w:val="001440F3"/>
    <w:rsid w:val="00153035"/>
    <w:rsid w:val="00155FA0"/>
    <w:rsid w:val="00163B4C"/>
    <w:rsid w:val="001704B6"/>
    <w:rsid w:val="00175D06"/>
    <w:rsid w:val="00176812"/>
    <w:rsid w:val="00177B92"/>
    <w:rsid w:val="001876E0"/>
    <w:rsid w:val="001B6599"/>
    <w:rsid w:val="00214D45"/>
    <w:rsid w:val="002332B4"/>
    <w:rsid w:val="002355DF"/>
    <w:rsid w:val="00245808"/>
    <w:rsid w:val="00267F05"/>
    <w:rsid w:val="00267F2F"/>
    <w:rsid w:val="002702E0"/>
    <w:rsid w:val="00272AF7"/>
    <w:rsid w:val="00283D5D"/>
    <w:rsid w:val="002C1332"/>
    <w:rsid w:val="002C44C5"/>
    <w:rsid w:val="002D2EC4"/>
    <w:rsid w:val="002D31B4"/>
    <w:rsid w:val="002D40EF"/>
    <w:rsid w:val="002E64AA"/>
    <w:rsid w:val="00307E5E"/>
    <w:rsid w:val="003167B9"/>
    <w:rsid w:val="0032610A"/>
    <w:rsid w:val="00326148"/>
    <w:rsid w:val="00341AE5"/>
    <w:rsid w:val="0036771C"/>
    <w:rsid w:val="00381E99"/>
    <w:rsid w:val="0039145A"/>
    <w:rsid w:val="003925EA"/>
    <w:rsid w:val="003A0822"/>
    <w:rsid w:val="003A5796"/>
    <w:rsid w:val="003B0B9D"/>
    <w:rsid w:val="003C38E5"/>
    <w:rsid w:val="004041B7"/>
    <w:rsid w:val="004148A2"/>
    <w:rsid w:val="00421B20"/>
    <w:rsid w:val="00424293"/>
    <w:rsid w:val="004256E9"/>
    <w:rsid w:val="00426C2E"/>
    <w:rsid w:val="00447FCE"/>
    <w:rsid w:val="00457196"/>
    <w:rsid w:val="004656B4"/>
    <w:rsid w:val="004669CF"/>
    <w:rsid w:val="00467E8A"/>
    <w:rsid w:val="00476F32"/>
    <w:rsid w:val="00487985"/>
    <w:rsid w:val="00492B5F"/>
    <w:rsid w:val="00492E84"/>
    <w:rsid w:val="00494427"/>
    <w:rsid w:val="00494650"/>
    <w:rsid w:val="004959C5"/>
    <w:rsid w:val="004A7016"/>
    <w:rsid w:val="004E0A69"/>
    <w:rsid w:val="004F70D3"/>
    <w:rsid w:val="00513994"/>
    <w:rsid w:val="00521CB9"/>
    <w:rsid w:val="00530681"/>
    <w:rsid w:val="005428ED"/>
    <w:rsid w:val="00543EA3"/>
    <w:rsid w:val="005506D2"/>
    <w:rsid w:val="005506F1"/>
    <w:rsid w:val="00583DC9"/>
    <w:rsid w:val="00590D3D"/>
    <w:rsid w:val="005A1264"/>
    <w:rsid w:val="005A1C41"/>
    <w:rsid w:val="005A38F7"/>
    <w:rsid w:val="005B010B"/>
    <w:rsid w:val="005B6861"/>
    <w:rsid w:val="005C4302"/>
    <w:rsid w:val="005D0F0F"/>
    <w:rsid w:val="005D2003"/>
    <w:rsid w:val="005D69C7"/>
    <w:rsid w:val="005D6FF6"/>
    <w:rsid w:val="005E30C1"/>
    <w:rsid w:val="005F07DE"/>
    <w:rsid w:val="005F08FE"/>
    <w:rsid w:val="00600596"/>
    <w:rsid w:val="006325C8"/>
    <w:rsid w:val="0063262D"/>
    <w:rsid w:val="00647372"/>
    <w:rsid w:val="0065409A"/>
    <w:rsid w:val="006630EC"/>
    <w:rsid w:val="00691718"/>
    <w:rsid w:val="006B3FAC"/>
    <w:rsid w:val="006B7EC4"/>
    <w:rsid w:val="006C05F7"/>
    <w:rsid w:val="006C2E87"/>
    <w:rsid w:val="006D0691"/>
    <w:rsid w:val="006F4558"/>
    <w:rsid w:val="0070411E"/>
    <w:rsid w:val="007043AC"/>
    <w:rsid w:val="00704FBB"/>
    <w:rsid w:val="007060C3"/>
    <w:rsid w:val="0071104C"/>
    <w:rsid w:val="0072322B"/>
    <w:rsid w:val="007268BF"/>
    <w:rsid w:val="00727AB3"/>
    <w:rsid w:val="007319F8"/>
    <w:rsid w:val="00734DDB"/>
    <w:rsid w:val="00740B0E"/>
    <w:rsid w:val="0075135F"/>
    <w:rsid w:val="007633A1"/>
    <w:rsid w:val="00764B00"/>
    <w:rsid w:val="0078460D"/>
    <w:rsid w:val="007952FB"/>
    <w:rsid w:val="007A0FE0"/>
    <w:rsid w:val="007D3348"/>
    <w:rsid w:val="007F350B"/>
    <w:rsid w:val="00820147"/>
    <w:rsid w:val="008263D7"/>
    <w:rsid w:val="00843547"/>
    <w:rsid w:val="00853500"/>
    <w:rsid w:val="00854237"/>
    <w:rsid w:val="00854C56"/>
    <w:rsid w:val="00861625"/>
    <w:rsid w:val="00876037"/>
    <w:rsid w:val="00885021"/>
    <w:rsid w:val="00892C4E"/>
    <w:rsid w:val="008B2AA2"/>
    <w:rsid w:val="008C66C2"/>
    <w:rsid w:val="008D3690"/>
    <w:rsid w:val="008E1895"/>
    <w:rsid w:val="009149C6"/>
    <w:rsid w:val="00917B3D"/>
    <w:rsid w:val="00944A4D"/>
    <w:rsid w:val="0095300D"/>
    <w:rsid w:val="009557C4"/>
    <w:rsid w:val="0097324E"/>
    <w:rsid w:val="00983D49"/>
    <w:rsid w:val="009937D5"/>
    <w:rsid w:val="009B16A9"/>
    <w:rsid w:val="009B2AE9"/>
    <w:rsid w:val="009C2381"/>
    <w:rsid w:val="009C42C1"/>
    <w:rsid w:val="00A00F9C"/>
    <w:rsid w:val="00A071BC"/>
    <w:rsid w:val="00A15D8F"/>
    <w:rsid w:val="00A206D9"/>
    <w:rsid w:val="00A2307D"/>
    <w:rsid w:val="00A44CB6"/>
    <w:rsid w:val="00A53781"/>
    <w:rsid w:val="00A542BD"/>
    <w:rsid w:val="00A57A9B"/>
    <w:rsid w:val="00A61717"/>
    <w:rsid w:val="00A76723"/>
    <w:rsid w:val="00A866B6"/>
    <w:rsid w:val="00A94287"/>
    <w:rsid w:val="00A966F6"/>
    <w:rsid w:val="00AA0DC6"/>
    <w:rsid w:val="00AA57EF"/>
    <w:rsid w:val="00AA705F"/>
    <w:rsid w:val="00AB2114"/>
    <w:rsid w:val="00AC60AF"/>
    <w:rsid w:val="00AF3A19"/>
    <w:rsid w:val="00AF6828"/>
    <w:rsid w:val="00B01323"/>
    <w:rsid w:val="00B034CC"/>
    <w:rsid w:val="00B120DC"/>
    <w:rsid w:val="00B37221"/>
    <w:rsid w:val="00B553FB"/>
    <w:rsid w:val="00B651F5"/>
    <w:rsid w:val="00B82CA2"/>
    <w:rsid w:val="00BB3EF6"/>
    <w:rsid w:val="00BB5FC3"/>
    <w:rsid w:val="00BC0E75"/>
    <w:rsid w:val="00BC26D1"/>
    <w:rsid w:val="00BC76B6"/>
    <w:rsid w:val="00BE06C5"/>
    <w:rsid w:val="00BE1CD5"/>
    <w:rsid w:val="00BF13E2"/>
    <w:rsid w:val="00BF6008"/>
    <w:rsid w:val="00C02A59"/>
    <w:rsid w:val="00C07BE5"/>
    <w:rsid w:val="00C07D36"/>
    <w:rsid w:val="00C241C0"/>
    <w:rsid w:val="00C25F15"/>
    <w:rsid w:val="00C45217"/>
    <w:rsid w:val="00C620C0"/>
    <w:rsid w:val="00C8540D"/>
    <w:rsid w:val="00C90CE7"/>
    <w:rsid w:val="00CD7F84"/>
    <w:rsid w:val="00CE1117"/>
    <w:rsid w:val="00CE5C73"/>
    <w:rsid w:val="00CF4C57"/>
    <w:rsid w:val="00D26029"/>
    <w:rsid w:val="00D32A56"/>
    <w:rsid w:val="00D47203"/>
    <w:rsid w:val="00D60464"/>
    <w:rsid w:val="00D75BF4"/>
    <w:rsid w:val="00D848FB"/>
    <w:rsid w:val="00DA2CA8"/>
    <w:rsid w:val="00DA6D06"/>
    <w:rsid w:val="00DC55DB"/>
    <w:rsid w:val="00DD74B9"/>
    <w:rsid w:val="00E007A7"/>
    <w:rsid w:val="00E1772B"/>
    <w:rsid w:val="00E336E7"/>
    <w:rsid w:val="00E350C2"/>
    <w:rsid w:val="00E52E4A"/>
    <w:rsid w:val="00E61DE1"/>
    <w:rsid w:val="00E723E1"/>
    <w:rsid w:val="00E816E4"/>
    <w:rsid w:val="00E95AEE"/>
    <w:rsid w:val="00E9655C"/>
    <w:rsid w:val="00EA2108"/>
    <w:rsid w:val="00EA5E9A"/>
    <w:rsid w:val="00EB044B"/>
    <w:rsid w:val="00EB67B8"/>
    <w:rsid w:val="00EC0B4E"/>
    <w:rsid w:val="00EC6087"/>
    <w:rsid w:val="00EE3EFC"/>
    <w:rsid w:val="00F02196"/>
    <w:rsid w:val="00F11392"/>
    <w:rsid w:val="00F13123"/>
    <w:rsid w:val="00F307ED"/>
    <w:rsid w:val="00F30DEE"/>
    <w:rsid w:val="00F32858"/>
    <w:rsid w:val="00F35B8E"/>
    <w:rsid w:val="00F52118"/>
    <w:rsid w:val="00F540E4"/>
    <w:rsid w:val="00F637F2"/>
    <w:rsid w:val="00F641BA"/>
    <w:rsid w:val="00FB4910"/>
    <w:rsid w:val="00FC0B3A"/>
    <w:rsid w:val="00FD0784"/>
    <w:rsid w:val="00FE5422"/>
    <w:rsid w:val="00FF38D7"/>
    <w:rsid w:val="00FF44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8137E3"/>
  <w15:chartTrackingRefBased/>
  <w15:docId w15:val="{0FF3B5D2-6B4C-4768-B79E-EB85686C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Dopis nadpis"/>
    <w:next w:val="Normln"/>
    <w:link w:val="Nadpis1Char"/>
    <w:uiPriority w:val="99"/>
    <w:qFormat/>
    <w:rsid w:val="00F641BA"/>
    <w:pPr>
      <w:numPr>
        <w:numId w:val="1"/>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qFormat/>
    <w:rsid w:val="007A0FE0"/>
    <w:pPr>
      <w:keepNext/>
      <w:numPr>
        <w:ilvl w:val="1"/>
        <w:numId w:val="34"/>
      </w:numPr>
      <w:spacing w:before="240" w:after="60"/>
      <w:jc w:val="both"/>
      <w:outlineLvl w:val="1"/>
    </w:pPr>
    <w:rPr>
      <w:rFonts w:ascii="Arial" w:eastAsia="Times New Roman" w:hAnsi="Arial" w:cs="Arial"/>
      <w:b/>
      <w:bCs/>
      <w:sz w:val="28"/>
      <w:szCs w:val="28"/>
      <w:lang w:eastAsia="cs-CZ"/>
    </w:rPr>
  </w:style>
  <w:style w:type="paragraph" w:styleId="Nadpis3">
    <w:name w:val="heading 3"/>
    <w:basedOn w:val="Normln"/>
    <w:next w:val="Normln"/>
    <w:link w:val="Nadpis3Char"/>
    <w:qFormat/>
    <w:rsid w:val="007A0FE0"/>
    <w:pPr>
      <w:keepNext/>
      <w:numPr>
        <w:ilvl w:val="2"/>
        <w:numId w:val="34"/>
      </w:numPr>
      <w:spacing w:before="240" w:after="60"/>
      <w:jc w:val="both"/>
      <w:outlineLvl w:val="2"/>
    </w:pPr>
    <w:rPr>
      <w:rFonts w:ascii="Arial" w:eastAsia="Times New Roman" w:hAnsi="Arial" w:cs="Arial"/>
      <w:b/>
      <w:bCs/>
      <w:sz w:val="24"/>
      <w:szCs w:val="26"/>
      <w:lang w:eastAsia="cs-CZ"/>
    </w:rPr>
  </w:style>
  <w:style w:type="paragraph" w:styleId="Nadpis4">
    <w:name w:val="heading 4"/>
    <w:basedOn w:val="Normln"/>
    <w:next w:val="Normln"/>
    <w:link w:val="Nadpis4Char"/>
    <w:qFormat/>
    <w:rsid w:val="007A0FE0"/>
    <w:pPr>
      <w:keepNext/>
      <w:numPr>
        <w:ilvl w:val="3"/>
        <w:numId w:val="34"/>
      </w:numPr>
      <w:spacing w:before="240" w:after="60"/>
      <w:jc w:val="both"/>
      <w:outlineLvl w:val="3"/>
    </w:pPr>
    <w:rPr>
      <w:rFonts w:ascii="Arial" w:eastAsia="Times New Roman" w:hAnsi="Arial" w:cs="Arial"/>
      <w:b/>
      <w:bCs/>
      <w:sz w:val="20"/>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rsid w:val="00F641BA"/>
    <w:rPr>
      <w:rFonts w:ascii="Arial Black" w:eastAsia="Times New Roman" w:hAnsi="Arial Black" w:cs="Arial"/>
      <w:sz w:val="26"/>
      <w:szCs w:val="26"/>
      <w:lang w:eastAsia="cs-CZ"/>
    </w:rPr>
  </w:style>
  <w:style w:type="paragraph" w:styleId="Zkladntext">
    <w:name w:val="Body Text"/>
    <w:basedOn w:val="Normln"/>
    <w:link w:val="ZkladntextChar"/>
    <w:uiPriority w:val="99"/>
    <w:semiHidden/>
    <w:unhideWhenUsed/>
    <w:rsid w:val="00F641BA"/>
    <w:pPr>
      <w:snapToGrid w:val="0"/>
      <w:spacing w:before="120"/>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F641B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F641BA"/>
    <w:pPr>
      <w:ind w:left="660" w:hanging="180"/>
      <w:jc w:val="both"/>
    </w:pPr>
    <w:rPr>
      <w:rFonts w:ascii="Times New Roman" w:eastAsia="Times New Roman" w:hAnsi="Times New Roman" w:cs="Times New Roman"/>
      <w:color w:val="000000"/>
      <w:szCs w:val="24"/>
      <w:lang w:eastAsia="cs-CZ"/>
    </w:rPr>
  </w:style>
  <w:style w:type="character" w:customStyle="1" w:styleId="ZkladntextodsazenChar">
    <w:name w:val="Základní text odsazený Char"/>
    <w:basedOn w:val="Standardnpsmoodstavce"/>
    <w:link w:val="Zkladntextodsazen"/>
    <w:uiPriority w:val="99"/>
    <w:semiHidden/>
    <w:rsid w:val="00F641B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unhideWhenUsed/>
    <w:rsid w:val="00F641BA"/>
    <w:pPr>
      <w:jc w:val="both"/>
    </w:pPr>
    <w:rPr>
      <w:rFonts w:ascii="Times New Roman" w:eastAsia="Times New Roman" w:hAnsi="Times New Roman" w:cs="Times New Roman"/>
      <w:color w:val="000000"/>
      <w:szCs w:val="24"/>
      <w:lang w:eastAsia="cs-CZ"/>
    </w:rPr>
  </w:style>
  <w:style w:type="character" w:customStyle="1" w:styleId="Zkladntext2Char">
    <w:name w:val="Základní text 2 Char"/>
    <w:basedOn w:val="Standardnpsmoodstavce"/>
    <w:link w:val="Zkladntext2"/>
    <w:uiPriority w:val="99"/>
    <w:semiHidden/>
    <w:rsid w:val="00F641B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unhideWhenUsed/>
    <w:rsid w:val="00F641BA"/>
    <w:pPr>
      <w:jc w:val="both"/>
    </w:pPr>
    <w:rPr>
      <w:rFonts w:ascii="Times New Roman" w:eastAsia="Times New Roman" w:hAnsi="Times New Roman" w:cs="Times New Roman"/>
      <w:b/>
      <w:bCs/>
      <w:sz w:val="24"/>
      <w:szCs w:val="24"/>
      <w:lang w:eastAsia="cs-CZ"/>
    </w:rPr>
  </w:style>
  <w:style w:type="character" w:customStyle="1" w:styleId="Zkladntext3Char">
    <w:name w:val="Základní text 3 Char"/>
    <w:basedOn w:val="Standardnpsmoodstavce"/>
    <w:link w:val="Zkladntext3"/>
    <w:uiPriority w:val="99"/>
    <w:semiHidden/>
    <w:rsid w:val="00F641BA"/>
    <w:rPr>
      <w:rFonts w:ascii="Times New Roman" w:eastAsia="Times New Roman" w:hAnsi="Times New Roman" w:cs="Times New Roman"/>
      <w:b/>
      <w:bCs/>
      <w:sz w:val="24"/>
      <w:szCs w:val="24"/>
      <w:lang w:eastAsia="cs-CZ"/>
    </w:rPr>
  </w:style>
  <w:style w:type="paragraph" w:styleId="Zkladntextodsazen3">
    <w:name w:val="Body Text Indent 3"/>
    <w:basedOn w:val="Normln"/>
    <w:link w:val="Zkladntextodsazen3Char"/>
    <w:uiPriority w:val="99"/>
    <w:semiHidden/>
    <w:unhideWhenUsed/>
    <w:rsid w:val="00F641BA"/>
    <w:pPr>
      <w:ind w:left="900" w:hanging="180"/>
      <w:jc w:val="both"/>
    </w:pPr>
    <w:rPr>
      <w:rFonts w:ascii="Times New Roman" w:eastAsia="Times New Roman" w:hAnsi="Times New Roman" w:cs="Times New Roman"/>
      <w:color w:val="000000"/>
      <w:szCs w:val="24"/>
      <w:lang w:eastAsia="cs-CZ"/>
    </w:rPr>
  </w:style>
  <w:style w:type="character" w:customStyle="1" w:styleId="Zkladntextodsazen3Char">
    <w:name w:val="Základní text odsazený 3 Char"/>
    <w:basedOn w:val="Standardnpsmoodstavce"/>
    <w:link w:val="Zkladntextodsazen3"/>
    <w:uiPriority w:val="99"/>
    <w:semiHidden/>
    <w:rsid w:val="00F641BA"/>
    <w:rPr>
      <w:rFonts w:ascii="Times New Roman" w:eastAsia="Times New Roman" w:hAnsi="Times New Roman" w:cs="Times New Roman"/>
      <w:color w:val="000000"/>
      <w:szCs w:val="24"/>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F641BA"/>
    <w:pPr>
      <w:numPr>
        <w:numId w:val="2"/>
      </w:numPr>
      <w:spacing w:after="120"/>
      <w:contextualSpacing/>
      <w:jc w:val="both"/>
    </w:pPr>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unhideWhenUsed/>
    <w:rsid w:val="00F641B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641BA"/>
  </w:style>
  <w:style w:type="character" w:styleId="Odkaznakoment">
    <w:name w:val="annotation reference"/>
    <w:uiPriority w:val="99"/>
    <w:semiHidden/>
    <w:unhideWhenUsed/>
    <w:rsid w:val="00F641BA"/>
    <w:rPr>
      <w:sz w:val="16"/>
      <w:szCs w:val="16"/>
    </w:rPr>
  </w:style>
  <w:style w:type="paragraph" w:styleId="Textkomente">
    <w:name w:val="annotation text"/>
    <w:basedOn w:val="Normln"/>
    <w:link w:val="TextkomenteChar"/>
    <w:uiPriority w:val="99"/>
    <w:unhideWhenUsed/>
    <w:rsid w:val="00F641BA"/>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F641BA"/>
    <w:rPr>
      <w:rFonts w:ascii="Times New Roman" w:eastAsia="Times New Roman" w:hAnsi="Times New Roman" w:cs="Times New Roman"/>
      <w:sz w:val="20"/>
      <w:szCs w:val="20"/>
      <w:lang w:eastAsia="cs-CZ"/>
    </w:rPr>
  </w:style>
  <w:style w:type="paragraph" w:customStyle="1" w:styleId="dlo">
    <w:name w:val="dílo"/>
    <w:basedOn w:val="Odstavecseseznamem"/>
    <w:qFormat/>
    <w:rsid w:val="00F641BA"/>
    <w:pPr>
      <w:numPr>
        <w:ilvl w:val="1"/>
        <w:numId w:val="13"/>
      </w:numPr>
      <w:spacing w:after="0"/>
    </w:pPr>
    <w:rPr>
      <w:rFonts w:ascii="Cambria" w:eastAsia="Calibri" w:hAnsi="Cambria"/>
      <w:color w:val="000000"/>
      <w:sz w:val="20"/>
    </w:rPr>
  </w:style>
  <w:style w:type="paragraph" w:styleId="Textbubliny">
    <w:name w:val="Balloon Text"/>
    <w:basedOn w:val="Normln"/>
    <w:link w:val="TextbublinyChar"/>
    <w:uiPriority w:val="99"/>
    <w:semiHidden/>
    <w:unhideWhenUsed/>
    <w:rsid w:val="00F641B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1BA"/>
    <w:rPr>
      <w:rFonts w:ascii="Segoe UI" w:hAnsi="Segoe UI" w:cs="Segoe UI"/>
      <w:sz w:val="18"/>
      <w:szCs w:val="18"/>
    </w:rPr>
  </w:style>
  <w:style w:type="character" w:styleId="Hypertextovodkaz">
    <w:name w:val="Hyperlink"/>
    <w:basedOn w:val="Standardnpsmoodstavce"/>
    <w:uiPriority w:val="99"/>
    <w:unhideWhenUsed/>
    <w:rsid w:val="00727AB3"/>
    <w:rPr>
      <w:color w:val="0563C1" w:themeColor="hyperlink"/>
      <w:u w:val="single"/>
    </w:rPr>
  </w:style>
  <w:style w:type="character" w:customStyle="1" w:styleId="Nadpis10">
    <w:name w:val="Nadpis #1_"/>
    <w:basedOn w:val="Standardnpsmoodstavce"/>
    <w:link w:val="Nadpis11"/>
    <w:rsid w:val="003A5796"/>
    <w:rPr>
      <w:rFonts w:ascii="Calibri" w:eastAsia="Calibri" w:hAnsi="Calibri" w:cs="Calibri"/>
      <w:b/>
      <w:bCs/>
      <w:sz w:val="32"/>
      <w:szCs w:val="32"/>
      <w:shd w:val="clear" w:color="auto" w:fill="FFFFFF"/>
    </w:rPr>
  </w:style>
  <w:style w:type="character" w:customStyle="1" w:styleId="Zkladntext0">
    <w:name w:val="Základní text_"/>
    <w:basedOn w:val="Standardnpsmoodstavce"/>
    <w:link w:val="Zkladntext1"/>
    <w:rsid w:val="003A5796"/>
    <w:rPr>
      <w:rFonts w:ascii="Candara" w:eastAsia="Candara" w:hAnsi="Candara" w:cs="Candara"/>
      <w:shd w:val="clear" w:color="auto" w:fill="FFFFFF"/>
    </w:rPr>
  </w:style>
  <w:style w:type="character" w:customStyle="1" w:styleId="Nadpis20">
    <w:name w:val="Nadpis #2_"/>
    <w:basedOn w:val="Standardnpsmoodstavce"/>
    <w:link w:val="Nadpis21"/>
    <w:rsid w:val="003A5796"/>
    <w:rPr>
      <w:rFonts w:ascii="Candara" w:eastAsia="Candara" w:hAnsi="Candara" w:cs="Candara"/>
      <w:b/>
      <w:bCs/>
      <w:shd w:val="clear" w:color="auto" w:fill="FFFFFF"/>
    </w:rPr>
  </w:style>
  <w:style w:type="paragraph" w:customStyle="1" w:styleId="Nadpis11">
    <w:name w:val="Nadpis #1"/>
    <w:basedOn w:val="Normln"/>
    <w:link w:val="Nadpis10"/>
    <w:rsid w:val="003A5796"/>
    <w:pPr>
      <w:widowControl w:val="0"/>
      <w:shd w:val="clear" w:color="auto" w:fill="FFFFFF"/>
      <w:spacing w:after="580"/>
      <w:jc w:val="center"/>
      <w:outlineLvl w:val="0"/>
    </w:pPr>
    <w:rPr>
      <w:rFonts w:ascii="Calibri" w:eastAsia="Calibri" w:hAnsi="Calibri" w:cs="Calibri"/>
      <w:b/>
      <w:bCs/>
      <w:sz w:val="32"/>
      <w:szCs w:val="32"/>
    </w:rPr>
  </w:style>
  <w:style w:type="paragraph" w:customStyle="1" w:styleId="Zkladntext1">
    <w:name w:val="Základní text1"/>
    <w:basedOn w:val="Normln"/>
    <w:link w:val="Zkladntext0"/>
    <w:rsid w:val="003A5796"/>
    <w:pPr>
      <w:widowControl w:val="0"/>
      <w:shd w:val="clear" w:color="auto" w:fill="FFFFFF"/>
      <w:spacing w:line="300" w:lineRule="auto"/>
    </w:pPr>
    <w:rPr>
      <w:rFonts w:ascii="Candara" w:eastAsia="Candara" w:hAnsi="Candara" w:cs="Candara"/>
    </w:rPr>
  </w:style>
  <w:style w:type="paragraph" w:customStyle="1" w:styleId="Nadpis21">
    <w:name w:val="Nadpis #2"/>
    <w:basedOn w:val="Normln"/>
    <w:link w:val="Nadpis20"/>
    <w:rsid w:val="003A5796"/>
    <w:pPr>
      <w:widowControl w:val="0"/>
      <w:shd w:val="clear" w:color="auto" w:fill="FFFFFF"/>
      <w:spacing w:line="300" w:lineRule="auto"/>
      <w:outlineLvl w:val="1"/>
    </w:pPr>
    <w:rPr>
      <w:rFonts w:ascii="Candara" w:eastAsia="Candara" w:hAnsi="Candara" w:cs="Candara"/>
      <w:b/>
      <w:bCs/>
    </w:rPr>
  </w:style>
  <w:style w:type="paragraph" w:styleId="Zhlav">
    <w:name w:val="header"/>
    <w:basedOn w:val="Normln"/>
    <w:link w:val="ZhlavChar"/>
    <w:uiPriority w:val="99"/>
    <w:unhideWhenUsed/>
    <w:rsid w:val="003A5796"/>
    <w:pPr>
      <w:tabs>
        <w:tab w:val="center" w:pos="4536"/>
        <w:tab w:val="right" w:pos="9072"/>
      </w:tabs>
    </w:pPr>
  </w:style>
  <w:style w:type="character" w:customStyle="1" w:styleId="ZhlavChar">
    <w:name w:val="Záhlaví Char"/>
    <w:basedOn w:val="Standardnpsmoodstavce"/>
    <w:link w:val="Zhlav"/>
    <w:uiPriority w:val="99"/>
    <w:rsid w:val="003A5796"/>
  </w:style>
  <w:style w:type="paragraph" w:styleId="Zpat">
    <w:name w:val="footer"/>
    <w:basedOn w:val="Normln"/>
    <w:link w:val="ZpatChar"/>
    <w:uiPriority w:val="99"/>
    <w:unhideWhenUsed/>
    <w:rsid w:val="003A5796"/>
    <w:pPr>
      <w:tabs>
        <w:tab w:val="center" w:pos="4536"/>
        <w:tab w:val="right" w:pos="9072"/>
      </w:tabs>
    </w:pPr>
  </w:style>
  <w:style w:type="character" w:customStyle="1" w:styleId="ZpatChar">
    <w:name w:val="Zápatí Char"/>
    <w:basedOn w:val="Standardnpsmoodstavce"/>
    <w:link w:val="Zpat"/>
    <w:uiPriority w:val="99"/>
    <w:rsid w:val="003A5796"/>
  </w:style>
  <w:style w:type="paragraph" w:styleId="Pedmtkomente">
    <w:name w:val="annotation subject"/>
    <w:basedOn w:val="Textkomente"/>
    <w:next w:val="Textkomente"/>
    <w:link w:val="PedmtkomenteChar"/>
    <w:uiPriority w:val="99"/>
    <w:semiHidden/>
    <w:unhideWhenUsed/>
    <w:rsid w:val="004E0A69"/>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E0A69"/>
    <w:rPr>
      <w:rFonts w:ascii="Times New Roman" w:eastAsia="Times New Roman" w:hAnsi="Times New Roman" w:cs="Times New Roman"/>
      <w:b/>
      <w:bCs/>
      <w:sz w:val="20"/>
      <w:szCs w:val="20"/>
      <w:lang w:eastAsia="cs-CZ"/>
    </w:rPr>
  </w:style>
  <w:style w:type="paragraph" w:customStyle="1" w:styleId="Normln1">
    <w:name w:val="Normální1"/>
    <w:rsid w:val="0075135F"/>
    <w:pPr>
      <w:spacing w:line="276" w:lineRule="auto"/>
    </w:pPr>
    <w:rPr>
      <w:rFonts w:ascii="Arial" w:eastAsia="Arial" w:hAnsi="Arial" w:cs="Arial"/>
      <w:color w:val="000000"/>
    </w:rPr>
  </w:style>
  <w:style w:type="character" w:customStyle="1" w:styleId="contact-name">
    <w:name w:val="contact-name"/>
    <w:basedOn w:val="Standardnpsmoodstavce"/>
    <w:rsid w:val="0075135F"/>
    <w:rPr>
      <w:b/>
      <w:bCs/>
    </w:rPr>
  </w:style>
  <w:style w:type="character" w:customStyle="1" w:styleId="Nadpis2Char">
    <w:name w:val="Nadpis 2 Char"/>
    <w:basedOn w:val="Standardnpsmoodstavce"/>
    <w:link w:val="Nadpis2"/>
    <w:rsid w:val="007A0FE0"/>
    <w:rPr>
      <w:rFonts w:ascii="Arial" w:eastAsia="Times New Roman" w:hAnsi="Arial" w:cs="Arial"/>
      <w:b/>
      <w:bCs/>
      <w:sz w:val="28"/>
      <w:szCs w:val="28"/>
      <w:lang w:eastAsia="cs-CZ"/>
    </w:rPr>
  </w:style>
  <w:style w:type="character" w:customStyle="1" w:styleId="Nadpis3Char">
    <w:name w:val="Nadpis 3 Char"/>
    <w:basedOn w:val="Standardnpsmoodstavce"/>
    <w:link w:val="Nadpis3"/>
    <w:rsid w:val="007A0FE0"/>
    <w:rPr>
      <w:rFonts w:ascii="Arial" w:eastAsia="Times New Roman" w:hAnsi="Arial" w:cs="Arial"/>
      <w:b/>
      <w:bCs/>
      <w:sz w:val="24"/>
      <w:szCs w:val="26"/>
      <w:lang w:eastAsia="cs-CZ"/>
    </w:rPr>
  </w:style>
  <w:style w:type="character" w:customStyle="1" w:styleId="Nadpis4Char">
    <w:name w:val="Nadpis 4 Char"/>
    <w:basedOn w:val="Standardnpsmoodstavce"/>
    <w:link w:val="Nadpis4"/>
    <w:rsid w:val="007A0FE0"/>
    <w:rPr>
      <w:rFonts w:ascii="Arial" w:eastAsia="Times New Roman" w:hAnsi="Arial" w:cs="Arial"/>
      <w:b/>
      <w:bCs/>
      <w:sz w:val="20"/>
      <w:szCs w:val="28"/>
      <w:lang w:eastAsia="cs-CZ"/>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155FA0"/>
    <w:rPr>
      <w:rFonts w:ascii="Times New Roman" w:eastAsia="Times New Roman" w:hAnsi="Times New Roman" w:cs="Times New Roman"/>
      <w:szCs w:val="20"/>
      <w:lang w:eastAsia="cs-CZ"/>
    </w:rPr>
  </w:style>
  <w:style w:type="paragraph" w:customStyle="1" w:styleId="Text">
    <w:name w:val="Text"/>
    <w:basedOn w:val="Normln"/>
    <w:uiPriority w:val="99"/>
    <w:rsid w:val="00530681"/>
    <w:pPr>
      <w:tabs>
        <w:tab w:val="left" w:pos="227"/>
      </w:tabs>
      <w:spacing w:line="220" w:lineRule="exact"/>
      <w:jc w:val="both"/>
    </w:pPr>
    <w:rPr>
      <w:rFonts w:ascii="Times New Roman" w:eastAsia="Times New Roman" w:hAnsi="Times New Roman" w:cs="Times New Roman"/>
      <w:color w:val="000000"/>
      <w:sz w:val="18"/>
      <w:szCs w:val="20"/>
      <w:lang w:eastAsia="cs-CZ"/>
    </w:rPr>
  </w:style>
  <w:style w:type="paragraph" w:styleId="Revize">
    <w:name w:val="Revision"/>
    <w:hidden/>
    <w:uiPriority w:val="99"/>
    <w:semiHidden/>
    <w:rsid w:val="00E336E7"/>
  </w:style>
  <w:style w:type="character" w:customStyle="1" w:styleId="UnresolvedMention">
    <w:name w:val="Unresolved Mention"/>
    <w:basedOn w:val="Standardnpsmoodstavce"/>
    <w:uiPriority w:val="99"/>
    <w:semiHidden/>
    <w:unhideWhenUsed/>
    <w:rsid w:val="00784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161778">
      <w:bodyDiv w:val="1"/>
      <w:marLeft w:val="0"/>
      <w:marRight w:val="0"/>
      <w:marTop w:val="0"/>
      <w:marBottom w:val="0"/>
      <w:divBdr>
        <w:top w:val="none" w:sz="0" w:space="0" w:color="auto"/>
        <w:left w:val="none" w:sz="0" w:space="0" w:color="auto"/>
        <w:bottom w:val="none" w:sz="0" w:space="0" w:color="auto"/>
        <w:right w:val="none" w:sz="0" w:space="0" w:color="auto"/>
      </w:divBdr>
    </w:div>
    <w:div w:id="1214267983">
      <w:bodyDiv w:val="1"/>
      <w:marLeft w:val="0"/>
      <w:marRight w:val="0"/>
      <w:marTop w:val="0"/>
      <w:marBottom w:val="0"/>
      <w:divBdr>
        <w:top w:val="none" w:sz="0" w:space="0" w:color="auto"/>
        <w:left w:val="none" w:sz="0" w:space="0" w:color="auto"/>
        <w:bottom w:val="none" w:sz="0" w:space="0" w:color="auto"/>
        <w:right w:val="none" w:sz="0" w:space="0" w:color="auto"/>
      </w:divBdr>
    </w:div>
    <w:div w:id="1266228433">
      <w:bodyDiv w:val="1"/>
      <w:marLeft w:val="0"/>
      <w:marRight w:val="0"/>
      <w:marTop w:val="0"/>
      <w:marBottom w:val="0"/>
      <w:divBdr>
        <w:top w:val="none" w:sz="0" w:space="0" w:color="auto"/>
        <w:left w:val="none" w:sz="0" w:space="0" w:color="auto"/>
        <w:bottom w:val="none" w:sz="0" w:space="0" w:color="auto"/>
        <w:right w:val="none" w:sz="0" w:space="0" w:color="auto"/>
      </w:divBdr>
    </w:div>
    <w:div w:id="1390420999">
      <w:bodyDiv w:val="1"/>
      <w:marLeft w:val="0"/>
      <w:marRight w:val="0"/>
      <w:marTop w:val="0"/>
      <w:marBottom w:val="0"/>
      <w:divBdr>
        <w:top w:val="none" w:sz="0" w:space="0" w:color="auto"/>
        <w:left w:val="none" w:sz="0" w:space="0" w:color="auto"/>
        <w:bottom w:val="none" w:sz="0" w:space="0" w:color="auto"/>
        <w:right w:val="none" w:sz="0" w:space="0" w:color="auto"/>
      </w:divBdr>
    </w:div>
    <w:div w:id="1669602102">
      <w:bodyDiv w:val="1"/>
      <w:marLeft w:val="0"/>
      <w:marRight w:val="0"/>
      <w:marTop w:val="0"/>
      <w:marBottom w:val="0"/>
      <w:divBdr>
        <w:top w:val="none" w:sz="0" w:space="0" w:color="auto"/>
        <w:left w:val="none" w:sz="0" w:space="0" w:color="auto"/>
        <w:bottom w:val="none" w:sz="0" w:space="0" w:color="auto"/>
        <w:right w:val="none" w:sz="0" w:space="0" w:color="auto"/>
      </w:divBdr>
    </w:div>
    <w:div w:id="1755929977">
      <w:bodyDiv w:val="1"/>
      <w:marLeft w:val="0"/>
      <w:marRight w:val="0"/>
      <w:marTop w:val="0"/>
      <w:marBottom w:val="0"/>
      <w:divBdr>
        <w:top w:val="none" w:sz="0" w:space="0" w:color="auto"/>
        <w:left w:val="none" w:sz="0" w:space="0" w:color="auto"/>
        <w:bottom w:val="none" w:sz="0" w:space="0" w:color="auto"/>
        <w:right w:val="none" w:sz="0" w:space="0" w:color="auto"/>
      </w:divBdr>
    </w:div>
    <w:div w:id="2048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yperlink" Target="mailto:petr.dluhos@dpo.cz" TargetMode="External"/><Relationship Id="rId18" Type="http://schemas.openxmlformats.org/officeDocument/2006/relationships/hyperlink" Target="mailto:Ales.Rydl@dpo.cz" TargetMode="External"/><Relationship Id="rId3" Type="http://schemas.openxmlformats.org/officeDocument/2006/relationships/styles" Target="styles.xml"/><Relationship Id="rId21" Type="http://schemas.openxmlformats.org/officeDocument/2006/relationships/hyperlink" Target="mailto:xxx@xxxx.xx.%20(dopln&#237;" TargetMode="External"/><Relationship Id="rId7" Type="http://schemas.openxmlformats.org/officeDocument/2006/relationships/endnotes" Target="endnotes.xml"/><Relationship Id="rId12" Type="http://schemas.openxmlformats.org/officeDocument/2006/relationships/hyperlink" Target="mailto:petr.dluhos@dpo.cz" TargetMode="External"/><Relationship Id="rId17" Type="http://schemas.openxmlformats.org/officeDocument/2006/relationships/hyperlink" Target="mailto:Petr.Dluhos@dpo.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etr.dluhos@dpo.cz" TargetMode="External"/><Relationship Id="rId20" Type="http://schemas.openxmlformats.org/officeDocument/2006/relationships/hyperlink" Target="mailto:elektronicka.fakturace@dpo.cz"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s.rydl@dpo.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etr.dluhos@dpo.cz" TargetMode="External"/><Relationship Id="rId23" Type="http://schemas.openxmlformats.org/officeDocument/2006/relationships/footer" Target="footer1.xml"/><Relationship Id="rId10" Type="http://schemas.openxmlformats.org/officeDocument/2006/relationships/hyperlink" Target="mailto:martin.grohman@dpo.cz" TargetMode="External"/><Relationship Id="rId19" Type="http://schemas.openxmlformats.org/officeDocument/2006/relationships/hyperlink" Target="mailto:XXX@XXX.XX" TargetMode="Externa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yperlink" Target="mailto:Ales.Rydl@dpo.cz" TargetMode="External"/><Relationship Id="rId22" Type="http://schemas.openxmlformats.org/officeDocument/2006/relationships/header" Target="header1.xml"/><Relationship Id="rId30"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EC8AD-5298-4135-AFE7-E4EACAB6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Pages>
  <Words>4535</Words>
  <Characters>26759</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31232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Vyroubalová Naděžda, Ing.</dc:creator>
  <cp:keywords/>
  <dc:description/>
  <cp:lastModifiedBy>Červenková Jana</cp:lastModifiedBy>
  <cp:revision>24</cp:revision>
  <dcterms:created xsi:type="dcterms:W3CDTF">2023-02-13T05:21:00Z</dcterms:created>
  <dcterms:modified xsi:type="dcterms:W3CDTF">2023-06-02T10:17:00Z</dcterms:modified>
</cp:coreProperties>
</file>