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035F6" w14:textId="77777777" w:rsidR="0088692A" w:rsidRDefault="0088692A" w:rsidP="00AA66E1">
      <w:pPr>
        <w:jc w:val="center"/>
        <w:rPr>
          <w:rFonts w:ascii="Arial" w:hAnsi="Arial" w:cs="Arial"/>
          <w:b/>
          <w:sz w:val="24"/>
        </w:rPr>
      </w:pPr>
      <w:r>
        <w:rPr>
          <w:rFonts w:ascii="Arial" w:hAnsi="Arial" w:cs="Arial"/>
          <w:b/>
          <w:sz w:val="24"/>
        </w:rPr>
        <w:t>NÁVRH</w:t>
      </w:r>
    </w:p>
    <w:p w14:paraId="1D5DE861" w14:textId="77777777" w:rsidR="0088692A" w:rsidRDefault="0088692A" w:rsidP="00AA66E1">
      <w:pPr>
        <w:jc w:val="center"/>
        <w:rPr>
          <w:rFonts w:ascii="Arial" w:hAnsi="Arial" w:cs="Arial"/>
          <w:b/>
          <w:sz w:val="24"/>
        </w:rPr>
      </w:pPr>
    </w:p>
    <w:p w14:paraId="5F1315BA" w14:textId="1ED2F06B" w:rsidR="00EB7FD4" w:rsidRDefault="00843326" w:rsidP="00AA66E1">
      <w:pPr>
        <w:jc w:val="center"/>
        <w:rPr>
          <w:rFonts w:ascii="Arial" w:hAnsi="Arial" w:cs="Arial"/>
          <w:b/>
          <w:sz w:val="24"/>
        </w:rPr>
      </w:pPr>
      <w:r w:rsidRPr="00AA66E1">
        <w:rPr>
          <w:rFonts w:ascii="Arial" w:hAnsi="Arial" w:cs="Arial"/>
          <w:b/>
          <w:sz w:val="24"/>
        </w:rPr>
        <w:t>SMLOUV</w:t>
      </w:r>
      <w:r w:rsidR="005A4A7F">
        <w:rPr>
          <w:rFonts w:ascii="Arial" w:hAnsi="Arial" w:cs="Arial"/>
          <w:b/>
          <w:sz w:val="24"/>
        </w:rPr>
        <w:t>A</w:t>
      </w:r>
      <w:r w:rsidRPr="00AA66E1">
        <w:rPr>
          <w:rFonts w:ascii="Arial" w:hAnsi="Arial" w:cs="Arial"/>
          <w:b/>
          <w:sz w:val="24"/>
        </w:rPr>
        <w:t xml:space="preserve"> O DÍLO</w:t>
      </w:r>
    </w:p>
    <w:p w14:paraId="04D502C3" w14:textId="77777777" w:rsidR="0088692A" w:rsidRDefault="0088692A" w:rsidP="00AA66E1">
      <w:pPr>
        <w:jc w:val="center"/>
        <w:rPr>
          <w:rFonts w:ascii="Arial" w:hAnsi="Arial" w:cs="Arial"/>
          <w:b/>
          <w:sz w:val="24"/>
        </w:rPr>
      </w:pPr>
    </w:p>
    <w:p w14:paraId="0420D47F" w14:textId="7D9E3E83" w:rsidR="0088692A" w:rsidRPr="0088692A" w:rsidRDefault="0088692A" w:rsidP="0088692A">
      <w:pPr>
        <w:tabs>
          <w:tab w:val="left" w:pos="3402"/>
        </w:tabs>
        <w:rPr>
          <w:rFonts w:ascii="Arial" w:hAnsi="Arial" w:cs="Arial"/>
          <w:sz w:val="22"/>
          <w:szCs w:val="22"/>
        </w:rPr>
      </w:pPr>
      <w:r>
        <w:rPr>
          <w:rFonts w:ascii="Arial" w:hAnsi="Arial" w:cs="Arial"/>
          <w:sz w:val="22"/>
          <w:szCs w:val="22"/>
        </w:rPr>
        <w:tab/>
        <w:t>č</w:t>
      </w:r>
      <w:r w:rsidRPr="0088692A">
        <w:rPr>
          <w:rFonts w:ascii="Arial" w:hAnsi="Arial" w:cs="Arial"/>
          <w:sz w:val="22"/>
          <w:szCs w:val="22"/>
        </w:rPr>
        <w:t>. objednatele : ……………</w:t>
      </w:r>
    </w:p>
    <w:p w14:paraId="7A3560ED" w14:textId="3AD12714" w:rsidR="00631B6E" w:rsidRPr="0088692A" w:rsidRDefault="0088692A" w:rsidP="0088692A">
      <w:pPr>
        <w:tabs>
          <w:tab w:val="left" w:pos="3402"/>
        </w:tabs>
        <w:rPr>
          <w:rFonts w:ascii="Arial" w:hAnsi="Arial" w:cs="Arial"/>
          <w:sz w:val="22"/>
          <w:szCs w:val="22"/>
        </w:rPr>
      </w:pPr>
      <w:r>
        <w:rPr>
          <w:rFonts w:ascii="Arial" w:hAnsi="Arial" w:cs="Arial"/>
          <w:sz w:val="22"/>
          <w:szCs w:val="22"/>
        </w:rPr>
        <w:tab/>
      </w:r>
      <w:r w:rsidR="00420256" w:rsidRPr="000B5B89">
        <w:rPr>
          <w:rFonts w:ascii="Arial" w:hAnsi="Arial" w:cs="Arial"/>
          <w:color w:val="FF0000"/>
          <w:sz w:val="22"/>
          <w:szCs w:val="22"/>
        </w:rPr>
        <w:t xml:space="preserve">č. </w:t>
      </w:r>
      <w:r w:rsidR="006406E6" w:rsidRPr="000B5B89">
        <w:rPr>
          <w:rFonts w:ascii="Arial" w:hAnsi="Arial" w:cs="Arial"/>
          <w:color w:val="FF0000"/>
          <w:sz w:val="22"/>
          <w:szCs w:val="22"/>
        </w:rPr>
        <w:t>zhotovitele</w:t>
      </w:r>
      <w:r w:rsidR="0076034E" w:rsidRPr="000B5B89">
        <w:rPr>
          <w:rFonts w:ascii="Arial" w:hAnsi="Arial" w:cs="Arial"/>
          <w:color w:val="FF0000"/>
          <w:sz w:val="22"/>
          <w:szCs w:val="22"/>
        </w:rPr>
        <w:t>:</w:t>
      </w:r>
      <w:r w:rsidR="00505669" w:rsidRPr="000B5B89">
        <w:rPr>
          <w:rFonts w:ascii="Arial" w:hAnsi="Arial" w:cs="Arial"/>
          <w:color w:val="FF0000"/>
          <w:sz w:val="22"/>
          <w:szCs w:val="22"/>
        </w:rPr>
        <w:t xml:space="preserve"> </w:t>
      </w:r>
      <w:r w:rsidRPr="000B5B89">
        <w:rPr>
          <w:rFonts w:ascii="Arial" w:hAnsi="Arial" w:cs="Arial"/>
          <w:color w:val="FF0000"/>
          <w:sz w:val="22"/>
          <w:szCs w:val="22"/>
        </w:rPr>
        <w:t>……………….</w:t>
      </w:r>
    </w:p>
    <w:p w14:paraId="6CD45490" w14:textId="77777777" w:rsidR="00631B6E" w:rsidRPr="00AA66E1" w:rsidRDefault="00631B6E" w:rsidP="00AA66E1">
      <w:pPr>
        <w:jc w:val="center"/>
        <w:rPr>
          <w:rFonts w:ascii="Arial" w:hAnsi="Arial" w:cs="Arial"/>
          <w:b/>
        </w:rPr>
      </w:pPr>
    </w:p>
    <w:p w14:paraId="28BD0AE1" w14:textId="77777777" w:rsidR="00EB7FD4" w:rsidRPr="00AA66E1" w:rsidRDefault="00EB7FD4" w:rsidP="00AA66E1">
      <w:pPr>
        <w:pBdr>
          <w:bottom w:val="single" w:sz="12" w:space="1" w:color="auto"/>
        </w:pBdr>
        <w:jc w:val="center"/>
        <w:rPr>
          <w:rFonts w:ascii="Arial" w:hAnsi="Arial" w:cs="Arial"/>
        </w:rPr>
      </w:pPr>
      <w:r w:rsidRPr="00AA66E1">
        <w:rPr>
          <w:rFonts w:ascii="Arial" w:hAnsi="Arial" w:cs="Arial"/>
        </w:rPr>
        <w:t>na dodávku stavby, uzavřená podle Ob</w:t>
      </w:r>
      <w:r w:rsidR="00F148F6">
        <w:rPr>
          <w:rFonts w:ascii="Arial" w:hAnsi="Arial" w:cs="Arial"/>
        </w:rPr>
        <w:t>čanského</w:t>
      </w:r>
      <w:r w:rsidRPr="00AA66E1">
        <w:rPr>
          <w:rFonts w:ascii="Arial" w:hAnsi="Arial" w:cs="Arial"/>
        </w:rPr>
        <w:t xml:space="preserve"> zákoníku č. </w:t>
      </w:r>
      <w:r w:rsidR="00F148F6">
        <w:rPr>
          <w:rFonts w:ascii="Arial" w:hAnsi="Arial" w:cs="Arial"/>
        </w:rPr>
        <w:t>89/2012</w:t>
      </w:r>
      <w:r w:rsidRPr="00AA66E1">
        <w:rPr>
          <w:rFonts w:ascii="Arial" w:hAnsi="Arial" w:cs="Arial"/>
        </w:rPr>
        <w:t xml:space="preserve"> Sb.</w:t>
      </w:r>
    </w:p>
    <w:p w14:paraId="7757293C" w14:textId="77777777" w:rsidR="00EB7FD4" w:rsidRPr="00AA66E1" w:rsidRDefault="00EB7FD4" w:rsidP="00AA66E1">
      <w:pPr>
        <w:pBdr>
          <w:bottom w:val="single" w:sz="12" w:space="1" w:color="auto"/>
        </w:pBdr>
        <w:jc w:val="center"/>
        <w:rPr>
          <w:rFonts w:ascii="Arial" w:hAnsi="Arial" w:cs="Arial"/>
        </w:rPr>
      </w:pPr>
      <w:r w:rsidRPr="00AA66E1">
        <w:rPr>
          <w:rFonts w:ascii="Arial" w:hAnsi="Arial" w:cs="Arial"/>
        </w:rPr>
        <w:t>a zákona o cenách č. 526/1990 Sb. v platném znění.</w:t>
      </w:r>
    </w:p>
    <w:p w14:paraId="65D5D848" w14:textId="77777777" w:rsidR="00EB7FD4" w:rsidRDefault="00EB7FD4" w:rsidP="00AA66E1">
      <w:pPr>
        <w:pBdr>
          <w:bottom w:val="single" w:sz="12" w:space="1" w:color="auto"/>
        </w:pBdr>
        <w:jc w:val="both"/>
        <w:rPr>
          <w:rFonts w:ascii="Arial" w:hAnsi="Arial" w:cs="Arial"/>
        </w:rPr>
      </w:pPr>
    </w:p>
    <w:p w14:paraId="57D73B2A" w14:textId="77777777" w:rsidR="00F148F6" w:rsidRPr="00AA66E1" w:rsidRDefault="00F148F6" w:rsidP="00AA66E1">
      <w:pPr>
        <w:pBdr>
          <w:bottom w:val="single" w:sz="12" w:space="1" w:color="auto"/>
        </w:pBdr>
        <w:jc w:val="both"/>
        <w:rPr>
          <w:rFonts w:ascii="Arial" w:hAnsi="Arial" w:cs="Arial"/>
        </w:rPr>
      </w:pPr>
    </w:p>
    <w:p w14:paraId="7705A182" w14:textId="77777777" w:rsidR="004C1534" w:rsidRPr="00AA66E1" w:rsidRDefault="004C1534" w:rsidP="00AA66E1">
      <w:pPr>
        <w:jc w:val="both"/>
        <w:rPr>
          <w:rFonts w:ascii="Arial" w:hAnsi="Arial" w:cs="Arial"/>
        </w:rPr>
      </w:pPr>
    </w:p>
    <w:p w14:paraId="2E11DD9B" w14:textId="77777777" w:rsidR="00631B6E" w:rsidRPr="00AA66E1" w:rsidRDefault="00843326" w:rsidP="00AA66E1">
      <w:pPr>
        <w:jc w:val="center"/>
        <w:rPr>
          <w:rFonts w:ascii="Arial" w:hAnsi="Arial" w:cs="Arial"/>
          <w:b/>
        </w:rPr>
      </w:pPr>
      <w:r w:rsidRPr="00AA66E1">
        <w:rPr>
          <w:rFonts w:ascii="Arial" w:hAnsi="Arial" w:cs="Arial"/>
          <w:b/>
        </w:rPr>
        <w:t>I.</w:t>
      </w:r>
    </w:p>
    <w:p w14:paraId="7E6F5401" w14:textId="77777777" w:rsidR="00631B6E" w:rsidRPr="00AA66E1" w:rsidRDefault="00843326" w:rsidP="00AA66E1">
      <w:pPr>
        <w:jc w:val="center"/>
        <w:rPr>
          <w:rFonts w:ascii="Arial" w:hAnsi="Arial" w:cs="Arial"/>
          <w:b/>
        </w:rPr>
      </w:pPr>
      <w:r w:rsidRPr="00AA66E1">
        <w:rPr>
          <w:rFonts w:ascii="Arial" w:hAnsi="Arial" w:cs="Arial"/>
          <w:b/>
        </w:rPr>
        <w:t>Smluvní strany</w:t>
      </w:r>
    </w:p>
    <w:p w14:paraId="0FF69C42" w14:textId="77777777" w:rsidR="00631B6E" w:rsidRPr="00AA66E1" w:rsidRDefault="00631B6E" w:rsidP="00AA66E1">
      <w:pPr>
        <w:jc w:val="both"/>
        <w:rPr>
          <w:rFonts w:ascii="Arial" w:hAnsi="Arial" w:cs="Arial"/>
        </w:rPr>
      </w:pPr>
    </w:p>
    <w:p w14:paraId="1C532DB2" w14:textId="77777777" w:rsidR="00656FA9" w:rsidRDefault="00843326" w:rsidP="00656FA9">
      <w:pPr>
        <w:tabs>
          <w:tab w:val="left" w:pos="3969"/>
        </w:tabs>
        <w:jc w:val="both"/>
        <w:rPr>
          <w:rFonts w:ascii="Arial" w:hAnsi="Arial" w:cs="Arial"/>
          <w:b/>
        </w:rPr>
      </w:pPr>
      <w:r w:rsidRPr="00AA66E1">
        <w:rPr>
          <w:rFonts w:ascii="Arial" w:hAnsi="Arial" w:cs="Arial"/>
          <w:b/>
        </w:rPr>
        <w:t>OBJEDNATEL:</w:t>
      </w:r>
      <w:r w:rsidR="00656FA9">
        <w:rPr>
          <w:rFonts w:ascii="Arial" w:hAnsi="Arial" w:cs="Arial"/>
          <w:b/>
        </w:rPr>
        <w:tab/>
      </w:r>
      <w:r w:rsidR="00656FA9" w:rsidRPr="00D654B0">
        <w:rPr>
          <w:rFonts w:ascii="Arial" w:hAnsi="Arial" w:cs="Arial"/>
          <w:b/>
        </w:rPr>
        <w:t xml:space="preserve">VODÁRENSKÁ AKCIOVÁ SPOLEČNOST, a. s. </w:t>
      </w:r>
    </w:p>
    <w:p w14:paraId="3E0CD158" w14:textId="77777777" w:rsidR="00656FA9" w:rsidRPr="00D654B0" w:rsidRDefault="00656FA9" w:rsidP="00656FA9">
      <w:pPr>
        <w:tabs>
          <w:tab w:val="left" w:pos="3969"/>
        </w:tabs>
        <w:jc w:val="both"/>
        <w:rPr>
          <w:rFonts w:ascii="Arial" w:hAnsi="Arial" w:cs="Arial"/>
          <w:b/>
        </w:rPr>
      </w:pPr>
    </w:p>
    <w:p w14:paraId="1666DF4B" w14:textId="77777777" w:rsidR="00AD3503" w:rsidRDefault="00656FA9" w:rsidP="00656FA9">
      <w:pPr>
        <w:tabs>
          <w:tab w:val="left" w:pos="567"/>
          <w:tab w:val="left" w:pos="993"/>
          <w:tab w:val="left" w:pos="3969"/>
        </w:tabs>
        <w:ind w:left="570"/>
        <w:jc w:val="both"/>
        <w:rPr>
          <w:rFonts w:ascii="Arial" w:hAnsi="Arial" w:cs="Arial"/>
        </w:rPr>
      </w:pPr>
      <w:r w:rsidRPr="00D654B0">
        <w:rPr>
          <w:rFonts w:ascii="Arial" w:hAnsi="Arial" w:cs="Arial"/>
        </w:rPr>
        <w:t>-</w:t>
      </w:r>
      <w:r w:rsidRPr="00D654B0">
        <w:rPr>
          <w:rFonts w:ascii="Arial" w:hAnsi="Arial" w:cs="Arial"/>
        </w:rPr>
        <w:tab/>
        <w:t>se sídlem:</w:t>
      </w:r>
      <w:r w:rsidRPr="00D654B0">
        <w:rPr>
          <w:rFonts w:ascii="Arial" w:hAnsi="Arial" w:cs="Arial"/>
        </w:rPr>
        <w:tab/>
        <w:t xml:space="preserve">Soběšická </w:t>
      </w:r>
      <w:r>
        <w:rPr>
          <w:rFonts w:ascii="Arial" w:hAnsi="Arial" w:cs="Arial"/>
        </w:rPr>
        <w:t>820/</w:t>
      </w:r>
      <w:r w:rsidRPr="00D654B0">
        <w:rPr>
          <w:rFonts w:ascii="Arial" w:hAnsi="Arial" w:cs="Arial"/>
        </w:rPr>
        <w:t>156, 638 0</w:t>
      </w:r>
      <w:r>
        <w:rPr>
          <w:rFonts w:ascii="Arial" w:hAnsi="Arial" w:cs="Arial"/>
        </w:rPr>
        <w:t>0, Lesná,</w:t>
      </w:r>
      <w:r w:rsidRPr="00D654B0">
        <w:rPr>
          <w:rFonts w:ascii="Arial" w:hAnsi="Arial" w:cs="Arial"/>
        </w:rPr>
        <w:t xml:space="preserve"> Brno, </w:t>
      </w:r>
    </w:p>
    <w:p w14:paraId="0CC7E1FB" w14:textId="36917BDD" w:rsidR="00656FA9" w:rsidRPr="00D654B0" w:rsidRDefault="00AD3503" w:rsidP="00656FA9">
      <w:pPr>
        <w:tabs>
          <w:tab w:val="left" w:pos="567"/>
          <w:tab w:val="left" w:pos="993"/>
          <w:tab w:val="left" w:pos="3969"/>
        </w:tabs>
        <w:ind w:left="570"/>
        <w:jc w:val="both"/>
        <w:rPr>
          <w:rFonts w:ascii="Arial" w:hAnsi="Arial" w:cs="Arial"/>
        </w:rPr>
      </w:pPr>
      <w:r>
        <w:rPr>
          <w:rFonts w:ascii="Arial" w:hAnsi="Arial" w:cs="Arial"/>
        </w:rPr>
        <w:tab/>
      </w:r>
      <w:r>
        <w:rPr>
          <w:rFonts w:ascii="Arial" w:hAnsi="Arial" w:cs="Arial"/>
        </w:rPr>
        <w:tab/>
        <w:t xml:space="preserve">Divize Znojmo , Kotkova 2518/20, 670 25 </w:t>
      </w:r>
      <w:r w:rsidR="00C12E6D">
        <w:rPr>
          <w:rFonts w:ascii="Arial" w:hAnsi="Arial" w:cs="Arial"/>
        </w:rPr>
        <w:t>Z</w:t>
      </w:r>
      <w:r>
        <w:rPr>
          <w:rFonts w:ascii="Arial" w:hAnsi="Arial" w:cs="Arial"/>
        </w:rPr>
        <w:t>nojmo</w:t>
      </w:r>
      <w:r w:rsidR="00656FA9" w:rsidRPr="00D654B0">
        <w:rPr>
          <w:rFonts w:ascii="Arial" w:hAnsi="Arial" w:cs="Arial"/>
        </w:rPr>
        <w:t xml:space="preserve"> </w:t>
      </w:r>
    </w:p>
    <w:p w14:paraId="6B3518D2" w14:textId="77777777" w:rsidR="00656FA9" w:rsidRPr="00D654B0" w:rsidRDefault="00656FA9" w:rsidP="00656FA9">
      <w:pPr>
        <w:tabs>
          <w:tab w:val="left" w:pos="567"/>
          <w:tab w:val="left" w:pos="993"/>
          <w:tab w:val="left" w:pos="3969"/>
        </w:tabs>
        <w:ind w:left="570"/>
        <w:jc w:val="both"/>
        <w:rPr>
          <w:rFonts w:ascii="Arial" w:hAnsi="Arial" w:cs="Arial"/>
        </w:rPr>
      </w:pPr>
      <w:r w:rsidRPr="00D654B0">
        <w:rPr>
          <w:rFonts w:ascii="Arial" w:hAnsi="Arial" w:cs="Arial"/>
        </w:rPr>
        <w:t>-</w:t>
      </w:r>
      <w:r w:rsidRPr="00D654B0">
        <w:rPr>
          <w:rFonts w:ascii="Arial" w:hAnsi="Arial" w:cs="Arial"/>
        </w:rPr>
        <w:tab/>
        <w:t>zastoupený:</w:t>
      </w:r>
    </w:p>
    <w:p w14:paraId="6F062ACB" w14:textId="0C80F9F8" w:rsidR="00656FA9" w:rsidRPr="00D654B0" w:rsidRDefault="00656FA9" w:rsidP="00656FA9">
      <w:pPr>
        <w:tabs>
          <w:tab w:val="left" w:pos="567"/>
          <w:tab w:val="left" w:pos="993"/>
          <w:tab w:val="left" w:pos="3969"/>
        </w:tabs>
        <w:ind w:left="570"/>
        <w:jc w:val="both"/>
        <w:rPr>
          <w:rFonts w:ascii="Arial" w:hAnsi="Arial" w:cs="Arial"/>
        </w:rPr>
      </w:pPr>
      <w:r>
        <w:rPr>
          <w:rFonts w:ascii="Arial" w:hAnsi="Arial" w:cs="Arial"/>
        </w:rPr>
        <w:tab/>
        <w:t>- ve věcech smluvních:</w:t>
      </w:r>
      <w:r>
        <w:rPr>
          <w:rFonts w:ascii="Arial" w:hAnsi="Arial" w:cs="Arial"/>
        </w:rPr>
        <w:tab/>
        <w:t>Ing. Zdeněk Jaroš</w:t>
      </w:r>
      <w:r w:rsidR="000B5B89">
        <w:rPr>
          <w:rFonts w:ascii="Arial" w:hAnsi="Arial" w:cs="Arial"/>
        </w:rPr>
        <w:t>, MBA</w:t>
      </w:r>
      <w:r>
        <w:rPr>
          <w:rFonts w:ascii="Arial" w:hAnsi="Arial" w:cs="Arial"/>
        </w:rPr>
        <w:t xml:space="preserve"> –</w:t>
      </w:r>
      <w:r w:rsidRPr="00D654B0">
        <w:rPr>
          <w:rFonts w:ascii="Arial" w:hAnsi="Arial" w:cs="Arial"/>
        </w:rPr>
        <w:t xml:space="preserve"> </w:t>
      </w:r>
      <w:r>
        <w:rPr>
          <w:rFonts w:ascii="Arial" w:hAnsi="Arial" w:cs="Arial"/>
        </w:rPr>
        <w:t xml:space="preserve">ředitel divize </w:t>
      </w:r>
    </w:p>
    <w:p w14:paraId="15429B37" w14:textId="3D369C63" w:rsidR="0087199F" w:rsidRDefault="00656FA9" w:rsidP="0087199F">
      <w:pPr>
        <w:tabs>
          <w:tab w:val="left" w:pos="567"/>
          <w:tab w:val="left" w:pos="993"/>
          <w:tab w:val="left" w:pos="3969"/>
        </w:tabs>
        <w:ind w:left="570"/>
        <w:jc w:val="both"/>
        <w:rPr>
          <w:rFonts w:ascii="Arial" w:hAnsi="Arial" w:cs="Arial"/>
        </w:rPr>
      </w:pPr>
      <w:r w:rsidRPr="00D654B0">
        <w:rPr>
          <w:rFonts w:ascii="Arial" w:hAnsi="Arial" w:cs="Arial"/>
        </w:rPr>
        <w:tab/>
        <w:t>- ve věcech technických:</w:t>
      </w:r>
      <w:r w:rsidRPr="00D654B0">
        <w:rPr>
          <w:rFonts w:ascii="Arial" w:hAnsi="Arial" w:cs="Arial"/>
        </w:rPr>
        <w:tab/>
      </w:r>
      <w:r w:rsidR="0087199F" w:rsidRPr="007E0814">
        <w:rPr>
          <w:rFonts w:ascii="Arial" w:hAnsi="Arial" w:cs="Arial"/>
          <w:bCs/>
          <w:szCs w:val="24"/>
        </w:rPr>
        <w:t xml:space="preserve">Ing. Petr Vydra </w:t>
      </w:r>
      <w:r w:rsidR="008666E3">
        <w:rPr>
          <w:rFonts w:ascii="Arial" w:hAnsi="Arial" w:cs="Arial"/>
          <w:bCs/>
          <w:szCs w:val="24"/>
        </w:rPr>
        <w:t>-</w:t>
      </w:r>
      <w:r w:rsidR="0087199F" w:rsidRPr="007E0814">
        <w:rPr>
          <w:rFonts w:ascii="Arial" w:hAnsi="Arial" w:cs="Arial"/>
          <w:bCs/>
          <w:szCs w:val="24"/>
        </w:rPr>
        <w:t xml:space="preserve"> v</w:t>
      </w:r>
      <w:r w:rsidR="0087199F">
        <w:rPr>
          <w:rFonts w:ascii="Arial" w:hAnsi="Arial" w:cs="Arial"/>
          <w:bCs/>
          <w:szCs w:val="24"/>
        </w:rPr>
        <w:t>ýrobně-technický náměstek divize</w:t>
      </w:r>
    </w:p>
    <w:p w14:paraId="5AA4AD59" w14:textId="10D2F353" w:rsidR="00656FA9" w:rsidRDefault="0087199F" w:rsidP="0087199F">
      <w:pPr>
        <w:tabs>
          <w:tab w:val="left" w:pos="993"/>
          <w:tab w:val="left" w:pos="3969"/>
        </w:tabs>
        <w:jc w:val="both"/>
        <w:rPr>
          <w:rFonts w:ascii="Arial" w:hAnsi="Arial" w:cs="Arial"/>
        </w:rPr>
      </w:pPr>
      <w:r>
        <w:rPr>
          <w:rFonts w:ascii="Arial" w:hAnsi="Arial" w:cs="Arial"/>
        </w:rPr>
        <w:tab/>
      </w:r>
      <w:r>
        <w:rPr>
          <w:rFonts w:ascii="Arial" w:hAnsi="Arial" w:cs="Arial"/>
        </w:rPr>
        <w:tab/>
      </w:r>
      <w:r w:rsidR="00656FA9" w:rsidRPr="00D654B0">
        <w:rPr>
          <w:rFonts w:ascii="Arial" w:hAnsi="Arial" w:cs="Arial"/>
        </w:rPr>
        <w:t>Ing.</w:t>
      </w:r>
      <w:r w:rsidR="00656FA9">
        <w:rPr>
          <w:rFonts w:ascii="Arial" w:hAnsi="Arial" w:cs="Arial"/>
        </w:rPr>
        <w:t xml:space="preserve"> Daniel Dvořák</w:t>
      </w:r>
      <w:r w:rsidR="00656FA9" w:rsidRPr="00D654B0">
        <w:rPr>
          <w:rFonts w:ascii="Arial" w:hAnsi="Arial" w:cs="Arial"/>
        </w:rPr>
        <w:t xml:space="preserve"> – </w:t>
      </w:r>
      <w:r>
        <w:rPr>
          <w:rFonts w:ascii="Arial" w:hAnsi="Arial" w:cs="Arial"/>
          <w:bCs/>
          <w:szCs w:val="24"/>
        </w:rPr>
        <w:t>vedoucí provozu SMČ</w:t>
      </w:r>
      <w:r w:rsidRPr="001E7DC8">
        <w:rPr>
          <w:rFonts w:ascii="Arial" w:hAnsi="Arial" w:cs="Arial"/>
        </w:rPr>
        <w:t xml:space="preserve"> divize</w:t>
      </w:r>
      <w:r w:rsidR="00656FA9" w:rsidRPr="00D654B0">
        <w:rPr>
          <w:rFonts w:ascii="Arial" w:hAnsi="Arial" w:cs="Arial"/>
        </w:rPr>
        <w:tab/>
      </w:r>
    </w:p>
    <w:p w14:paraId="7A9B160E" w14:textId="277E220F" w:rsidR="00656FA9" w:rsidRDefault="00656FA9" w:rsidP="00656FA9">
      <w:pPr>
        <w:tabs>
          <w:tab w:val="left" w:pos="993"/>
          <w:tab w:val="left" w:pos="3969"/>
        </w:tabs>
        <w:ind w:left="3969" w:hanging="3399"/>
        <w:jc w:val="both"/>
        <w:rPr>
          <w:rFonts w:ascii="Arial" w:hAnsi="Arial" w:cs="Arial"/>
        </w:rPr>
      </w:pPr>
      <w:r>
        <w:rPr>
          <w:rFonts w:ascii="Arial" w:hAnsi="Arial" w:cs="Arial"/>
        </w:rPr>
        <w:tab/>
      </w:r>
      <w:r>
        <w:rPr>
          <w:rFonts w:ascii="Arial" w:hAnsi="Arial" w:cs="Arial"/>
        </w:rPr>
        <w:tab/>
      </w:r>
    </w:p>
    <w:p w14:paraId="2AAA186A" w14:textId="77777777" w:rsidR="00656FA9" w:rsidRPr="00D654B0" w:rsidRDefault="00656FA9" w:rsidP="00656FA9">
      <w:pPr>
        <w:tabs>
          <w:tab w:val="left" w:pos="993"/>
          <w:tab w:val="left" w:pos="3969"/>
        </w:tabs>
        <w:ind w:left="3969" w:hanging="3399"/>
        <w:jc w:val="both"/>
        <w:rPr>
          <w:rFonts w:ascii="Arial" w:hAnsi="Arial" w:cs="Arial"/>
        </w:rPr>
      </w:pPr>
      <w:r w:rsidRPr="00D654B0">
        <w:rPr>
          <w:rFonts w:ascii="Arial" w:hAnsi="Arial" w:cs="Arial"/>
        </w:rPr>
        <w:tab/>
      </w:r>
      <w:r w:rsidRPr="00D654B0">
        <w:rPr>
          <w:rFonts w:ascii="Arial" w:hAnsi="Arial" w:cs="Arial"/>
        </w:rPr>
        <w:tab/>
      </w:r>
    </w:p>
    <w:p w14:paraId="5A7761C3" w14:textId="77777777" w:rsidR="00656FA9" w:rsidRPr="00D654B0" w:rsidRDefault="00656FA9" w:rsidP="00656FA9">
      <w:pPr>
        <w:numPr>
          <w:ilvl w:val="0"/>
          <w:numId w:val="1"/>
        </w:numPr>
        <w:tabs>
          <w:tab w:val="left" w:pos="567"/>
          <w:tab w:val="left" w:pos="990"/>
          <w:tab w:val="left" w:pos="3969"/>
        </w:tabs>
        <w:jc w:val="both"/>
        <w:rPr>
          <w:rFonts w:ascii="Arial" w:hAnsi="Arial" w:cs="Arial"/>
        </w:rPr>
      </w:pPr>
      <w:r w:rsidRPr="00D654B0">
        <w:rPr>
          <w:rFonts w:ascii="Arial" w:hAnsi="Arial" w:cs="Arial"/>
        </w:rPr>
        <w:t>IČ:</w:t>
      </w:r>
      <w:r w:rsidRPr="00D654B0">
        <w:rPr>
          <w:rFonts w:ascii="Arial" w:hAnsi="Arial" w:cs="Arial"/>
        </w:rPr>
        <w:tab/>
        <w:t>494 55 842</w:t>
      </w:r>
    </w:p>
    <w:p w14:paraId="30EE6C14" w14:textId="77777777" w:rsidR="00656FA9" w:rsidRPr="00D654B0" w:rsidRDefault="00656FA9" w:rsidP="00656FA9">
      <w:pPr>
        <w:tabs>
          <w:tab w:val="left" w:pos="567"/>
          <w:tab w:val="left" w:pos="993"/>
          <w:tab w:val="left" w:pos="3969"/>
        </w:tabs>
        <w:ind w:left="570"/>
        <w:jc w:val="both"/>
        <w:rPr>
          <w:rFonts w:ascii="Arial" w:hAnsi="Arial" w:cs="Arial"/>
        </w:rPr>
      </w:pPr>
      <w:r w:rsidRPr="00D654B0">
        <w:rPr>
          <w:rFonts w:ascii="Arial" w:hAnsi="Arial" w:cs="Arial"/>
        </w:rPr>
        <w:t>-</w:t>
      </w:r>
      <w:r w:rsidRPr="00D654B0">
        <w:rPr>
          <w:rFonts w:ascii="Arial" w:hAnsi="Arial" w:cs="Arial"/>
        </w:rPr>
        <w:tab/>
        <w:t>DIČ:</w:t>
      </w:r>
      <w:r w:rsidRPr="00D654B0">
        <w:rPr>
          <w:rFonts w:ascii="Arial" w:hAnsi="Arial" w:cs="Arial"/>
        </w:rPr>
        <w:tab/>
        <w:t>CZ49455842</w:t>
      </w:r>
    </w:p>
    <w:p w14:paraId="45B506DE" w14:textId="77777777" w:rsidR="00656FA9" w:rsidRPr="00D654B0" w:rsidRDefault="00656FA9" w:rsidP="00656FA9">
      <w:pPr>
        <w:tabs>
          <w:tab w:val="left" w:pos="567"/>
          <w:tab w:val="left" w:pos="993"/>
          <w:tab w:val="left" w:pos="3969"/>
        </w:tabs>
        <w:ind w:left="570"/>
        <w:jc w:val="both"/>
        <w:rPr>
          <w:rFonts w:ascii="Arial" w:hAnsi="Arial" w:cs="Arial"/>
        </w:rPr>
      </w:pPr>
      <w:r w:rsidRPr="00D654B0">
        <w:rPr>
          <w:rFonts w:ascii="Arial" w:hAnsi="Arial" w:cs="Arial"/>
        </w:rPr>
        <w:t xml:space="preserve">- </w:t>
      </w:r>
      <w:r w:rsidRPr="00D654B0">
        <w:rPr>
          <w:rFonts w:ascii="Arial" w:hAnsi="Arial" w:cs="Arial"/>
        </w:rPr>
        <w:tab/>
        <w:t>bankovní spojení:</w:t>
      </w:r>
      <w:r w:rsidRPr="00D654B0">
        <w:rPr>
          <w:rFonts w:ascii="Arial" w:hAnsi="Arial" w:cs="Arial"/>
        </w:rPr>
        <w:tab/>
        <w:t>KB Znojmo</w:t>
      </w:r>
    </w:p>
    <w:p w14:paraId="4CD5570D" w14:textId="77777777" w:rsidR="00656FA9" w:rsidRPr="00D654B0" w:rsidRDefault="00656FA9" w:rsidP="00656FA9">
      <w:pPr>
        <w:tabs>
          <w:tab w:val="left" w:pos="567"/>
          <w:tab w:val="left" w:pos="993"/>
          <w:tab w:val="left" w:pos="3969"/>
        </w:tabs>
        <w:ind w:left="570"/>
        <w:jc w:val="both"/>
        <w:rPr>
          <w:rFonts w:ascii="Arial" w:hAnsi="Arial" w:cs="Arial"/>
        </w:rPr>
      </w:pPr>
      <w:r w:rsidRPr="00D654B0">
        <w:rPr>
          <w:rFonts w:ascii="Arial" w:hAnsi="Arial" w:cs="Arial"/>
        </w:rPr>
        <w:t xml:space="preserve">- </w:t>
      </w:r>
      <w:r w:rsidRPr="00D654B0">
        <w:rPr>
          <w:rFonts w:ascii="Arial" w:hAnsi="Arial" w:cs="Arial"/>
        </w:rPr>
        <w:tab/>
        <w:t>číslo účtu:</w:t>
      </w:r>
      <w:r w:rsidRPr="00D654B0">
        <w:rPr>
          <w:rFonts w:ascii="Arial" w:hAnsi="Arial" w:cs="Arial"/>
        </w:rPr>
        <w:tab/>
        <w:t>1702-741/0100</w:t>
      </w:r>
    </w:p>
    <w:p w14:paraId="02D5470E" w14:textId="2F7976D9" w:rsidR="00EB7FD4" w:rsidRPr="00AA66E1" w:rsidRDefault="00EB7FD4" w:rsidP="00AA66E1">
      <w:pPr>
        <w:tabs>
          <w:tab w:val="left" w:pos="3969"/>
        </w:tabs>
        <w:jc w:val="both"/>
        <w:rPr>
          <w:rFonts w:ascii="Arial" w:hAnsi="Arial" w:cs="Arial"/>
          <w:b/>
        </w:rPr>
      </w:pPr>
    </w:p>
    <w:p w14:paraId="63C8013F" w14:textId="3F9FE3A8" w:rsidR="00631B6E" w:rsidRPr="00AA66E1" w:rsidRDefault="009A647F" w:rsidP="00656FA9">
      <w:pPr>
        <w:tabs>
          <w:tab w:val="left" w:pos="3969"/>
        </w:tabs>
        <w:jc w:val="both"/>
        <w:rPr>
          <w:rFonts w:ascii="Arial" w:hAnsi="Arial" w:cs="Arial"/>
        </w:rPr>
      </w:pPr>
      <w:r w:rsidRPr="00AA66E1">
        <w:rPr>
          <w:rFonts w:ascii="Arial" w:hAnsi="Arial" w:cs="Arial"/>
          <w:b/>
        </w:rPr>
        <w:tab/>
      </w:r>
      <w:r w:rsidR="00843326" w:rsidRPr="00AA66E1">
        <w:rPr>
          <w:rFonts w:ascii="Arial" w:hAnsi="Arial" w:cs="Arial"/>
        </w:rPr>
        <w:t xml:space="preserve"> </w:t>
      </w:r>
    </w:p>
    <w:p w14:paraId="0AE4B2D2" w14:textId="77777777" w:rsidR="00631B6E" w:rsidRPr="00AA66E1" w:rsidRDefault="00631B6E" w:rsidP="00AA66E1">
      <w:pPr>
        <w:tabs>
          <w:tab w:val="left" w:pos="567"/>
          <w:tab w:val="left" w:pos="993"/>
          <w:tab w:val="left" w:pos="3969"/>
        </w:tabs>
        <w:jc w:val="both"/>
        <w:rPr>
          <w:rFonts w:ascii="Arial" w:hAnsi="Arial" w:cs="Arial"/>
        </w:rPr>
      </w:pPr>
    </w:p>
    <w:p w14:paraId="02ACC91B" w14:textId="77777777" w:rsidR="00805FC8" w:rsidRPr="000B5B89" w:rsidRDefault="00843326" w:rsidP="00AA66E1">
      <w:pPr>
        <w:tabs>
          <w:tab w:val="left" w:pos="3969"/>
        </w:tabs>
        <w:jc w:val="both"/>
        <w:rPr>
          <w:rFonts w:ascii="Arial" w:hAnsi="Arial" w:cs="Arial"/>
          <w:b/>
          <w:color w:val="FF0000"/>
        </w:rPr>
      </w:pPr>
      <w:r w:rsidRPr="000B5B89">
        <w:rPr>
          <w:rFonts w:ascii="Arial" w:hAnsi="Arial" w:cs="Arial"/>
          <w:b/>
          <w:color w:val="FF0000"/>
        </w:rPr>
        <w:t>ZHOTOVITEL:</w:t>
      </w:r>
      <w:r w:rsidRPr="000B5B89">
        <w:rPr>
          <w:rFonts w:ascii="Arial" w:hAnsi="Arial" w:cs="Arial"/>
          <w:b/>
          <w:color w:val="FF0000"/>
        </w:rPr>
        <w:tab/>
      </w:r>
    </w:p>
    <w:p w14:paraId="39ABC7BB" w14:textId="61D1369A" w:rsidR="001929EB" w:rsidRPr="000B5B89" w:rsidRDefault="00805FC8" w:rsidP="00AA66E1">
      <w:pPr>
        <w:tabs>
          <w:tab w:val="left" w:pos="3969"/>
        </w:tabs>
        <w:jc w:val="both"/>
        <w:rPr>
          <w:rFonts w:ascii="Arial" w:hAnsi="Arial" w:cs="Arial"/>
          <w:b/>
          <w:color w:val="FF0000"/>
        </w:rPr>
      </w:pPr>
      <w:r w:rsidRPr="000B5B89">
        <w:rPr>
          <w:rFonts w:ascii="Arial" w:hAnsi="Arial" w:cs="Arial"/>
          <w:b/>
          <w:color w:val="FF0000"/>
        </w:rPr>
        <w:tab/>
      </w:r>
      <w:r w:rsidR="001929EB" w:rsidRPr="000B5B89">
        <w:rPr>
          <w:rFonts w:ascii="Arial" w:hAnsi="Arial" w:cs="Arial"/>
          <w:b/>
          <w:color w:val="FF0000"/>
        </w:rPr>
        <w:t xml:space="preserve"> </w:t>
      </w:r>
    </w:p>
    <w:p w14:paraId="0E1A3040" w14:textId="77777777" w:rsidR="00291B7B" w:rsidRPr="000B5B89" w:rsidRDefault="00291B7B" w:rsidP="00AA66E1">
      <w:pPr>
        <w:tabs>
          <w:tab w:val="left" w:pos="3969"/>
        </w:tabs>
        <w:jc w:val="both"/>
        <w:rPr>
          <w:rFonts w:ascii="Arial" w:hAnsi="Arial" w:cs="Arial"/>
          <w:b/>
          <w:color w:val="FF0000"/>
        </w:rPr>
      </w:pPr>
    </w:p>
    <w:p w14:paraId="1DB9AD2B" w14:textId="58F4AAC7" w:rsidR="001929EB" w:rsidRPr="000B5B89" w:rsidRDefault="001929EB" w:rsidP="00291B7B">
      <w:pPr>
        <w:tabs>
          <w:tab w:val="left" w:pos="567"/>
          <w:tab w:val="left" w:pos="993"/>
          <w:tab w:val="left" w:pos="3969"/>
        </w:tabs>
        <w:ind w:left="570"/>
        <w:jc w:val="both"/>
        <w:rPr>
          <w:rFonts w:ascii="Arial" w:hAnsi="Arial" w:cs="Arial"/>
          <w:color w:val="FF0000"/>
        </w:rPr>
      </w:pPr>
      <w:r w:rsidRPr="000B5B89">
        <w:rPr>
          <w:rFonts w:ascii="Arial" w:hAnsi="Arial" w:cs="Arial"/>
          <w:color w:val="FF0000"/>
        </w:rPr>
        <w:t>-</w:t>
      </w:r>
      <w:r w:rsidRPr="000B5B89">
        <w:rPr>
          <w:rFonts w:ascii="Arial" w:hAnsi="Arial" w:cs="Arial"/>
          <w:color w:val="FF0000"/>
        </w:rPr>
        <w:tab/>
        <w:t>se sídlem:</w:t>
      </w:r>
      <w:r w:rsidRPr="000B5B89">
        <w:rPr>
          <w:rFonts w:ascii="Arial" w:hAnsi="Arial" w:cs="Arial"/>
          <w:color w:val="FF0000"/>
        </w:rPr>
        <w:tab/>
        <w:t xml:space="preserve"> </w:t>
      </w:r>
      <w:r w:rsidR="00FF6832" w:rsidRPr="000B5B89">
        <w:rPr>
          <w:rFonts w:ascii="Arial" w:hAnsi="Arial" w:cs="Arial"/>
          <w:color w:val="FF0000"/>
        </w:rPr>
        <w:t xml:space="preserve"> </w:t>
      </w:r>
    </w:p>
    <w:p w14:paraId="7734FAA6" w14:textId="77777777" w:rsidR="001929EB" w:rsidRPr="000B5B89" w:rsidRDefault="001929EB" w:rsidP="00AA66E1">
      <w:pPr>
        <w:tabs>
          <w:tab w:val="left" w:pos="567"/>
          <w:tab w:val="left" w:pos="993"/>
          <w:tab w:val="left" w:pos="3969"/>
        </w:tabs>
        <w:ind w:left="570"/>
        <w:jc w:val="both"/>
        <w:rPr>
          <w:rFonts w:ascii="Arial" w:hAnsi="Arial" w:cs="Arial"/>
          <w:color w:val="FF0000"/>
        </w:rPr>
      </w:pPr>
      <w:r w:rsidRPr="000B5B89">
        <w:rPr>
          <w:rFonts w:ascii="Arial" w:hAnsi="Arial" w:cs="Arial"/>
          <w:color w:val="FF0000"/>
        </w:rPr>
        <w:t>-</w:t>
      </w:r>
      <w:r w:rsidRPr="000B5B89">
        <w:rPr>
          <w:rFonts w:ascii="Arial" w:hAnsi="Arial" w:cs="Arial"/>
          <w:color w:val="FF0000"/>
        </w:rPr>
        <w:tab/>
        <w:t>zastoupený:</w:t>
      </w:r>
    </w:p>
    <w:p w14:paraId="46809CB4" w14:textId="3D486A89" w:rsidR="005B205A" w:rsidRPr="000B5B89" w:rsidRDefault="005B205A" w:rsidP="005B205A">
      <w:pPr>
        <w:tabs>
          <w:tab w:val="left" w:pos="567"/>
          <w:tab w:val="left" w:pos="993"/>
          <w:tab w:val="left" w:pos="3969"/>
        </w:tabs>
        <w:ind w:left="570"/>
        <w:jc w:val="both"/>
        <w:rPr>
          <w:rFonts w:ascii="Arial" w:hAnsi="Arial" w:cs="Arial"/>
          <w:color w:val="FF0000"/>
        </w:rPr>
      </w:pPr>
      <w:r w:rsidRPr="000B5B89">
        <w:rPr>
          <w:rFonts w:ascii="Arial" w:hAnsi="Arial" w:cs="Arial"/>
          <w:color w:val="FF0000"/>
        </w:rPr>
        <w:tab/>
        <w:t>- ve věcech smluvních:</w:t>
      </w:r>
      <w:r w:rsidRPr="000B5B89">
        <w:rPr>
          <w:rFonts w:ascii="Arial" w:hAnsi="Arial" w:cs="Arial"/>
          <w:color w:val="FF0000"/>
        </w:rPr>
        <w:tab/>
      </w:r>
      <w:r w:rsidR="001B5030" w:rsidRPr="000B5B89">
        <w:rPr>
          <w:rFonts w:ascii="Arial" w:hAnsi="Arial" w:cs="Arial"/>
          <w:color w:val="FF0000"/>
        </w:rPr>
        <w:t xml:space="preserve"> </w:t>
      </w:r>
    </w:p>
    <w:p w14:paraId="4F087C88" w14:textId="1E2BE63C" w:rsidR="0066241B" w:rsidRPr="000B5B89" w:rsidRDefault="001929EB" w:rsidP="00AA66E1">
      <w:pPr>
        <w:tabs>
          <w:tab w:val="left" w:pos="993"/>
          <w:tab w:val="left" w:pos="3969"/>
        </w:tabs>
        <w:ind w:left="3969" w:hanging="3399"/>
        <w:jc w:val="both"/>
        <w:rPr>
          <w:rFonts w:ascii="Arial" w:hAnsi="Arial" w:cs="Arial"/>
          <w:color w:val="FF0000"/>
        </w:rPr>
      </w:pPr>
      <w:r w:rsidRPr="000B5B89">
        <w:rPr>
          <w:rFonts w:ascii="Arial" w:hAnsi="Arial" w:cs="Arial"/>
          <w:color w:val="FF0000"/>
        </w:rPr>
        <w:tab/>
        <w:t>- ve věcech technických:</w:t>
      </w:r>
      <w:r w:rsidRPr="000B5B89">
        <w:rPr>
          <w:rFonts w:ascii="Arial" w:hAnsi="Arial" w:cs="Arial"/>
          <w:color w:val="FF0000"/>
        </w:rPr>
        <w:tab/>
      </w:r>
      <w:r w:rsidRPr="000B5B89">
        <w:rPr>
          <w:rFonts w:ascii="Arial" w:hAnsi="Arial" w:cs="Arial"/>
          <w:color w:val="FF0000"/>
        </w:rPr>
        <w:tab/>
      </w:r>
    </w:p>
    <w:p w14:paraId="139E50C4" w14:textId="152C44D2" w:rsidR="00F064E0" w:rsidRPr="000B5B89" w:rsidRDefault="007977E7" w:rsidP="00AA66E1">
      <w:pPr>
        <w:tabs>
          <w:tab w:val="left" w:pos="993"/>
          <w:tab w:val="left" w:pos="3969"/>
        </w:tabs>
        <w:ind w:left="3969" w:hanging="3399"/>
        <w:jc w:val="both"/>
        <w:rPr>
          <w:rFonts w:ascii="Arial" w:hAnsi="Arial" w:cs="Arial"/>
          <w:color w:val="FF0000"/>
        </w:rPr>
      </w:pPr>
      <w:r w:rsidRPr="000B5B89">
        <w:rPr>
          <w:rFonts w:ascii="Arial" w:hAnsi="Arial" w:cs="Arial"/>
          <w:color w:val="FF0000"/>
        </w:rPr>
        <w:tab/>
      </w:r>
      <w:r w:rsidRPr="000B5B89">
        <w:rPr>
          <w:rFonts w:ascii="Arial" w:hAnsi="Arial" w:cs="Arial"/>
          <w:color w:val="FF0000"/>
        </w:rPr>
        <w:tab/>
      </w:r>
      <w:r w:rsidR="00F064E0" w:rsidRPr="000B5B89">
        <w:rPr>
          <w:rFonts w:ascii="Arial" w:hAnsi="Arial" w:cs="Arial"/>
          <w:color w:val="FF0000"/>
        </w:rPr>
        <w:t xml:space="preserve"> </w:t>
      </w:r>
    </w:p>
    <w:p w14:paraId="3B8D1D23" w14:textId="77777777" w:rsidR="001929EB" w:rsidRPr="000B5B89" w:rsidRDefault="001929EB" w:rsidP="00AA66E1">
      <w:pPr>
        <w:tabs>
          <w:tab w:val="left" w:pos="993"/>
          <w:tab w:val="left" w:pos="3969"/>
        </w:tabs>
        <w:ind w:left="3969" w:hanging="3399"/>
        <w:jc w:val="both"/>
        <w:rPr>
          <w:rFonts w:ascii="Arial" w:hAnsi="Arial" w:cs="Arial"/>
          <w:color w:val="FF0000"/>
        </w:rPr>
      </w:pPr>
      <w:r w:rsidRPr="000B5B89">
        <w:rPr>
          <w:rFonts w:ascii="Arial" w:hAnsi="Arial" w:cs="Arial"/>
          <w:color w:val="FF0000"/>
        </w:rPr>
        <w:tab/>
      </w:r>
      <w:r w:rsidRPr="000B5B89">
        <w:rPr>
          <w:rFonts w:ascii="Arial" w:hAnsi="Arial" w:cs="Arial"/>
          <w:color w:val="FF0000"/>
        </w:rPr>
        <w:tab/>
      </w:r>
    </w:p>
    <w:p w14:paraId="2FA38874" w14:textId="5E58E888" w:rsidR="001929EB" w:rsidRPr="000B5B89" w:rsidRDefault="001929EB" w:rsidP="00AA66E1">
      <w:pPr>
        <w:numPr>
          <w:ilvl w:val="0"/>
          <w:numId w:val="1"/>
        </w:numPr>
        <w:tabs>
          <w:tab w:val="left" w:pos="567"/>
          <w:tab w:val="left" w:pos="990"/>
          <w:tab w:val="left" w:pos="3969"/>
        </w:tabs>
        <w:jc w:val="both"/>
        <w:rPr>
          <w:rFonts w:ascii="Arial" w:hAnsi="Arial" w:cs="Arial"/>
          <w:color w:val="FF0000"/>
        </w:rPr>
      </w:pPr>
      <w:r w:rsidRPr="000B5B89">
        <w:rPr>
          <w:rFonts w:ascii="Arial" w:hAnsi="Arial" w:cs="Arial"/>
          <w:color w:val="FF0000"/>
        </w:rPr>
        <w:t>IČ:</w:t>
      </w:r>
      <w:r w:rsidRPr="000B5B89">
        <w:rPr>
          <w:rFonts w:ascii="Arial" w:hAnsi="Arial" w:cs="Arial"/>
          <w:color w:val="FF0000"/>
        </w:rPr>
        <w:tab/>
      </w:r>
    </w:p>
    <w:p w14:paraId="2FB6A195" w14:textId="13DD84BF" w:rsidR="001929EB" w:rsidRPr="000B5B89" w:rsidRDefault="001929EB" w:rsidP="00AA66E1">
      <w:pPr>
        <w:tabs>
          <w:tab w:val="left" w:pos="567"/>
          <w:tab w:val="left" w:pos="993"/>
          <w:tab w:val="left" w:pos="3969"/>
        </w:tabs>
        <w:ind w:left="570"/>
        <w:jc w:val="both"/>
        <w:rPr>
          <w:rFonts w:ascii="Arial" w:hAnsi="Arial" w:cs="Arial"/>
          <w:color w:val="FF0000"/>
        </w:rPr>
      </w:pPr>
      <w:r w:rsidRPr="000B5B89">
        <w:rPr>
          <w:rFonts w:ascii="Arial" w:hAnsi="Arial" w:cs="Arial"/>
          <w:color w:val="FF0000"/>
        </w:rPr>
        <w:t>-</w:t>
      </w:r>
      <w:r w:rsidRPr="000B5B89">
        <w:rPr>
          <w:rFonts w:ascii="Arial" w:hAnsi="Arial" w:cs="Arial"/>
          <w:color w:val="FF0000"/>
        </w:rPr>
        <w:tab/>
        <w:t>DIČ:</w:t>
      </w:r>
      <w:r w:rsidRPr="000B5B89">
        <w:rPr>
          <w:rFonts w:ascii="Arial" w:hAnsi="Arial" w:cs="Arial"/>
          <w:color w:val="FF0000"/>
        </w:rPr>
        <w:tab/>
      </w:r>
    </w:p>
    <w:p w14:paraId="0C61A9FF" w14:textId="343A56F9" w:rsidR="001929EB" w:rsidRPr="000B5B89" w:rsidRDefault="001929EB" w:rsidP="00AA66E1">
      <w:pPr>
        <w:tabs>
          <w:tab w:val="left" w:pos="567"/>
          <w:tab w:val="left" w:pos="993"/>
          <w:tab w:val="left" w:pos="3969"/>
        </w:tabs>
        <w:ind w:left="570"/>
        <w:jc w:val="both"/>
        <w:rPr>
          <w:rFonts w:ascii="Arial" w:hAnsi="Arial" w:cs="Arial"/>
          <w:color w:val="FF0000"/>
        </w:rPr>
      </w:pPr>
      <w:r w:rsidRPr="000B5B89">
        <w:rPr>
          <w:rFonts w:ascii="Arial" w:hAnsi="Arial" w:cs="Arial"/>
          <w:color w:val="FF0000"/>
        </w:rPr>
        <w:t xml:space="preserve">- </w:t>
      </w:r>
      <w:r w:rsidRPr="000B5B89">
        <w:rPr>
          <w:rFonts w:ascii="Arial" w:hAnsi="Arial" w:cs="Arial"/>
          <w:color w:val="FF0000"/>
        </w:rPr>
        <w:tab/>
        <w:t>bankovní spojení:</w:t>
      </w:r>
      <w:r w:rsidRPr="000B5B89">
        <w:rPr>
          <w:rFonts w:ascii="Arial" w:hAnsi="Arial" w:cs="Arial"/>
          <w:color w:val="FF0000"/>
        </w:rPr>
        <w:tab/>
      </w:r>
    </w:p>
    <w:p w14:paraId="19C35F73" w14:textId="3D276227" w:rsidR="001929EB" w:rsidRPr="000B5B89" w:rsidRDefault="001929EB" w:rsidP="00AA66E1">
      <w:pPr>
        <w:tabs>
          <w:tab w:val="left" w:pos="567"/>
          <w:tab w:val="left" w:pos="993"/>
          <w:tab w:val="left" w:pos="3969"/>
        </w:tabs>
        <w:ind w:left="570"/>
        <w:jc w:val="both"/>
        <w:rPr>
          <w:rFonts w:ascii="Arial" w:hAnsi="Arial" w:cs="Arial"/>
          <w:color w:val="FF0000"/>
        </w:rPr>
      </w:pPr>
      <w:r w:rsidRPr="000B5B89">
        <w:rPr>
          <w:rFonts w:ascii="Arial" w:hAnsi="Arial" w:cs="Arial"/>
          <w:color w:val="FF0000"/>
        </w:rPr>
        <w:t xml:space="preserve">- </w:t>
      </w:r>
      <w:r w:rsidRPr="000B5B89">
        <w:rPr>
          <w:rFonts w:ascii="Arial" w:hAnsi="Arial" w:cs="Arial"/>
          <w:color w:val="FF0000"/>
        </w:rPr>
        <w:tab/>
        <w:t>číslo účtu:</w:t>
      </w:r>
      <w:r w:rsidRPr="000B5B89">
        <w:rPr>
          <w:rFonts w:ascii="Arial" w:hAnsi="Arial" w:cs="Arial"/>
          <w:color w:val="FF0000"/>
        </w:rPr>
        <w:tab/>
      </w:r>
    </w:p>
    <w:p w14:paraId="77318103" w14:textId="03201FA3" w:rsidR="00F450C4" w:rsidRDefault="00F450C4" w:rsidP="00AA66E1">
      <w:pPr>
        <w:tabs>
          <w:tab w:val="left" w:pos="567"/>
          <w:tab w:val="left" w:pos="993"/>
          <w:tab w:val="left" w:pos="3969"/>
        </w:tabs>
        <w:jc w:val="both"/>
        <w:rPr>
          <w:rFonts w:ascii="Arial" w:hAnsi="Arial" w:cs="Arial"/>
        </w:rPr>
      </w:pPr>
    </w:p>
    <w:p w14:paraId="026A6E2F" w14:textId="77777777" w:rsidR="005D19E8" w:rsidRPr="00AA66E1" w:rsidRDefault="005D19E8" w:rsidP="00AA66E1">
      <w:pPr>
        <w:tabs>
          <w:tab w:val="left" w:pos="567"/>
          <w:tab w:val="left" w:pos="993"/>
          <w:tab w:val="left" w:pos="3969"/>
        </w:tabs>
        <w:jc w:val="both"/>
        <w:rPr>
          <w:rFonts w:ascii="Arial" w:hAnsi="Arial" w:cs="Arial"/>
        </w:rPr>
      </w:pPr>
    </w:p>
    <w:p w14:paraId="412F3FCF" w14:textId="77777777" w:rsidR="00631B6E" w:rsidRPr="00AA66E1" w:rsidRDefault="00843326" w:rsidP="00AA66E1">
      <w:pPr>
        <w:tabs>
          <w:tab w:val="left" w:pos="567"/>
          <w:tab w:val="left" w:pos="993"/>
          <w:tab w:val="left" w:pos="3969"/>
        </w:tabs>
        <w:jc w:val="center"/>
        <w:rPr>
          <w:rFonts w:ascii="Arial" w:hAnsi="Arial" w:cs="Arial"/>
          <w:b/>
        </w:rPr>
      </w:pPr>
      <w:r w:rsidRPr="00AA66E1">
        <w:rPr>
          <w:rFonts w:ascii="Arial" w:hAnsi="Arial" w:cs="Arial"/>
          <w:b/>
        </w:rPr>
        <w:t>II.</w:t>
      </w:r>
    </w:p>
    <w:p w14:paraId="4CAFBB72" w14:textId="77777777" w:rsidR="00631B6E" w:rsidRPr="00AA66E1" w:rsidRDefault="00843326" w:rsidP="00AA66E1">
      <w:pPr>
        <w:tabs>
          <w:tab w:val="left" w:pos="567"/>
          <w:tab w:val="left" w:pos="993"/>
          <w:tab w:val="left" w:pos="3969"/>
        </w:tabs>
        <w:jc w:val="center"/>
        <w:rPr>
          <w:rFonts w:ascii="Arial" w:hAnsi="Arial" w:cs="Arial"/>
          <w:b/>
        </w:rPr>
      </w:pPr>
      <w:r w:rsidRPr="00AA66E1">
        <w:rPr>
          <w:rFonts w:ascii="Arial" w:hAnsi="Arial" w:cs="Arial"/>
          <w:b/>
        </w:rPr>
        <w:t>Předmět smlouvy</w:t>
      </w:r>
    </w:p>
    <w:p w14:paraId="0CB6D6B0" w14:textId="77777777" w:rsidR="00F450C4" w:rsidRPr="00AA66E1" w:rsidRDefault="00F450C4" w:rsidP="00AA66E1">
      <w:pPr>
        <w:tabs>
          <w:tab w:val="left" w:pos="567"/>
          <w:tab w:val="left" w:pos="993"/>
          <w:tab w:val="left" w:pos="3969"/>
        </w:tabs>
        <w:jc w:val="both"/>
        <w:rPr>
          <w:rFonts w:ascii="Arial" w:hAnsi="Arial" w:cs="Arial"/>
        </w:rPr>
      </w:pPr>
    </w:p>
    <w:p w14:paraId="5D56E258" w14:textId="77777777" w:rsidR="00F450C4" w:rsidRDefault="00843326" w:rsidP="00AA66E1">
      <w:pPr>
        <w:numPr>
          <w:ilvl w:val="0"/>
          <w:numId w:val="20"/>
        </w:numPr>
        <w:ind w:left="567" w:hanging="567"/>
        <w:jc w:val="both"/>
        <w:rPr>
          <w:rFonts w:ascii="Arial" w:hAnsi="Arial" w:cs="Arial"/>
        </w:rPr>
      </w:pPr>
      <w:r w:rsidRPr="00AA66E1">
        <w:rPr>
          <w:rFonts w:ascii="Arial" w:hAnsi="Arial" w:cs="Arial"/>
        </w:rPr>
        <w:t xml:space="preserve">Předmětem </w:t>
      </w:r>
      <w:r w:rsidR="008A7ECA" w:rsidRPr="00AA66E1">
        <w:rPr>
          <w:rFonts w:ascii="Arial" w:hAnsi="Arial" w:cs="Arial"/>
        </w:rPr>
        <w:t xml:space="preserve">smlouvy </w:t>
      </w:r>
      <w:r w:rsidRPr="00AA66E1">
        <w:rPr>
          <w:rFonts w:ascii="Arial" w:hAnsi="Arial" w:cs="Arial"/>
        </w:rPr>
        <w:t xml:space="preserve">je </w:t>
      </w:r>
      <w:r w:rsidR="004611EE" w:rsidRPr="00AA66E1">
        <w:rPr>
          <w:rFonts w:ascii="Arial" w:hAnsi="Arial" w:cs="Arial"/>
        </w:rPr>
        <w:t>realizace</w:t>
      </w:r>
      <w:r w:rsidRPr="00AA66E1">
        <w:rPr>
          <w:rFonts w:ascii="Arial" w:hAnsi="Arial" w:cs="Arial"/>
        </w:rPr>
        <w:t xml:space="preserve"> stavby:</w:t>
      </w:r>
      <w:r w:rsidR="00EE6380" w:rsidRPr="00AA66E1">
        <w:rPr>
          <w:rFonts w:ascii="Arial" w:hAnsi="Arial" w:cs="Arial"/>
        </w:rPr>
        <w:t xml:space="preserve"> </w:t>
      </w:r>
    </w:p>
    <w:p w14:paraId="693643F3" w14:textId="77777777" w:rsidR="00F450C4" w:rsidRPr="009C0ED5" w:rsidRDefault="00F450C4" w:rsidP="00F450C4">
      <w:pPr>
        <w:ind w:left="567"/>
        <w:jc w:val="both"/>
        <w:rPr>
          <w:rFonts w:ascii="Arial" w:hAnsi="Arial" w:cs="Arial"/>
          <w:b/>
          <w:sz w:val="16"/>
        </w:rPr>
      </w:pPr>
    </w:p>
    <w:p w14:paraId="69FA7148" w14:textId="37B685D2" w:rsidR="00C23F1A" w:rsidRDefault="00C23F1A" w:rsidP="00C23F1A">
      <w:pPr>
        <w:spacing w:line="276" w:lineRule="auto"/>
        <w:jc w:val="center"/>
        <w:rPr>
          <w:rFonts w:ascii="Arial" w:hAnsi="Arial" w:cs="Arial"/>
          <w:b/>
          <w:caps/>
          <w:sz w:val="28"/>
          <w:szCs w:val="28"/>
        </w:rPr>
      </w:pPr>
      <w:bookmarkStart w:id="0" w:name="_Hlk109115254"/>
      <w:r w:rsidRPr="00C61381">
        <w:rPr>
          <w:rFonts w:ascii="Arial" w:hAnsi="Arial" w:cs="Arial"/>
          <w:b/>
          <w:caps/>
          <w:sz w:val="28"/>
          <w:szCs w:val="28"/>
        </w:rPr>
        <w:t>„</w:t>
      </w:r>
      <w:r>
        <w:rPr>
          <w:rFonts w:ascii="Arial" w:hAnsi="Arial" w:cs="Arial"/>
          <w:b/>
          <w:caps/>
          <w:sz w:val="28"/>
          <w:szCs w:val="28"/>
        </w:rPr>
        <w:t xml:space="preserve"> </w:t>
      </w:r>
      <w:r w:rsidR="009B6CD7" w:rsidRPr="009B6CD7">
        <w:rPr>
          <w:rFonts w:ascii="Arial" w:hAnsi="Arial" w:cs="Arial"/>
          <w:b/>
          <w:caps/>
          <w:sz w:val="28"/>
          <w:szCs w:val="28"/>
        </w:rPr>
        <w:t>Rekonstrukce vodovodu ul.Vančurova -III.etapa.</w:t>
      </w:r>
      <w:r>
        <w:rPr>
          <w:rFonts w:ascii="Arial" w:hAnsi="Arial" w:cs="Arial"/>
          <w:b/>
          <w:caps/>
          <w:sz w:val="28"/>
          <w:szCs w:val="28"/>
        </w:rPr>
        <w:t>“</w:t>
      </w:r>
    </w:p>
    <w:p w14:paraId="47D8CFF1" w14:textId="77777777" w:rsidR="00C23F1A" w:rsidRPr="00C61381" w:rsidRDefault="00C23F1A" w:rsidP="00C23F1A">
      <w:pPr>
        <w:spacing w:line="276" w:lineRule="auto"/>
        <w:jc w:val="center"/>
        <w:rPr>
          <w:rFonts w:ascii="Arial" w:hAnsi="Arial" w:cs="Arial"/>
          <w:b/>
          <w:sz w:val="28"/>
          <w:szCs w:val="28"/>
        </w:rPr>
      </w:pPr>
      <w:r w:rsidRPr="00C61381">
        <w:rPr>
          <w:rFonts w:ascii="Arial" w:hAnsi="Arial" w:cs="Arial"/>
          <w:b/>
          <w:sz w:val="28"/>
          <w:szCs w:val="28"/>
        </w:rPr>
        <w:t xml:space="preserve">zemní práce </w:t>
      </w:r>
    </w:p>
    <w:bookmarkEnd w:id="0"/>
    <w:p w14:paraId="4F72A400" w14:textId="7C0A6A17" w:rsidR="00996D53" w:rsidRDefault="00996D53" w:rsidP="00996D53">
      <w:pPr>
        <w:spacing w:line="276" w:lineRule="auto"/>
        <w:rPr>
          <w:rFonts w:ascii="Arial" w:hAnsi="Arial" w:cs="Arial"/>
          <w:b/>
          <w:sz w:val="22"/>
          <w:szCs w:val="22"/>
        </w:rPr>
      </w:pPr>
    </w:p>
    <w:p w14:paraId="33E43E9F" w14:textId="3CB2AB89" w:rsidR="00996D53" w:rsidRPr="00996D53" w:rsidRDefault="00996D53" w:rsidP="00996D53">
      <w:pPr>
        <w:spacing w:line="276" w:lineRule="auto"/>
        <w:jc w:val="both"/>
        <w:rPr>
          <w:rFonts w:ascii="Arial" w:hAnsi="Arial" w:cs="Arial"/>
        </w:rPr>
      </w:pPr>
      <w:r w:rsidRPr="00996D53">
        <w:rPr>
          <w:rFonts w:ascii="Arial" w:hAnsi="Arial" w:cs="Arial"/>
        </w:rPr>
        <w:t xml:space="preserve">Jedná se o provedení veškerých zemních prací  pro rekonstrukci vodovodu včetně opravy stavbou dotčených povrchů . </w:t>
      </w:r>
    </w:p>
    <w:p w14:paraId="3694E93F" w14:textId="77777777" w:rsidR="00996D53" w:rsidRDefault="00996D53" w:rsidP="00917B62">
      <w:pPr>
        <w:spacing w:line="276" w:lineRule="auto"/>
        <w:ind w:left="567"/>
        <w:jc w:val="center"/>
        <w:rPr>
          <w:rFonts w:ascii="Arial" w:hAnsi="Arial" w:cs="Arial"/>
          <w:b/>
          <w:sz w:val="22"/>
          <w:szCs w:val="22"/>
        </w:rPr>
      </w:pPr>
    </w:p>
    <w:p w14:paraId="4541D868" w14:textId="37B2B757" w:rsidR="009B6CD7" w:rsidRDefault="00996D53" w:rsidP="00996D53">
      <w:pPr>
        <w:jc w:val="both"/>
        <w:rPr>
          <w:rFonts w:ascii="Arial" w:hAnsi="Arial" w:cs="Arial"/>
        </w:rPr>
      </w:pPr>
      <w:r w:rsidRPr="00996D53">
        <w:rPr>
          <w:rFonts w:ascii="Arial" w:hAnsi="Arial" w:cs="Arial"/>
        </w:rPr>
        <w:t xml:space="preserve">Práce budou provedeny v rozsahu </w:t>
      </w:r>
      <w:r w:rsidR="00C23F1A">
        <w:rPr>
          <w:rFonts w:ascii="Arial" w:hAnsi="Arial" w:cs="Arial"/>
        </w:rPr>
        <w:t xml:space="preserve">zadávací dokumentace, </w:t>
      </w:r>
      <w:r w:rsidRPr="00996D53">
        <w:rPr>
          <w:rFonts w:ascii="Arial" w:hAnsi="Arial" w:cs="Arial"/>
        </w:rPr>
        <w:t xml:space="preserve">přiloženého výkazu výměr  a projektové dokumentace pro provádění stavby zpracované </w:t>
      </w:r>
      <w:r w:rsidRPr="009B6CD7">
        <w:rPr>
          <w:rFonts w:ascii="Arial" w:hAnsi="Arial" w:cs="Arial"/>
          <w:color w:val="FF0000"/>
        </w:rPr>
        <w:t xml:space="preserve">projekčním oddělením </w:t>
      </w:r>
      <w:r w:rsidRPr="009B6CD7">
        <w:rPr>
          <w:rFonts w:ascii="Arial" w:hAnsi="Arial" w:cs="Arial"/>
          <w:caps/>
          <w:color w:val="FF0000"/>
        </w:rPr>
        <w:t>Vodárenská akciová společnost</w:t>
      </w:r>
      <w:r w:rsidRPr="009B6CD7">
        <w:rPr>
          <w:rFonts w:ascii="Arial" w:hAnsi="Arial" w:cs="Arial"/>
          <w:color w:val="FF0000"/>
        </w:rPr>
        <w:t xml:space="preserve"> a.s., divize Znojmo  - zodpovědný projektant Ing Jaromír Šikola autorizovaný inženýr v oboru stavby vodního hospodářství a krajinného inženýrství ČKAIT 1006599 </w:t>
      </w:r>
    </w:p>
    <w:p w14:paraId="3FDA1E73" w14:textId="513C0F70" w:rsidR="004C1534" w:rsidRPr="002167D6" w:rsidRDefault="00190765" w:rsidP="00996D53">
      <w:pPr>
        <w:jc w:val="both"/>
        <w:rPr>
          <w:rFonts w:ascii="Arial" w:hAnsi="Arial" w:cs="Arial"/>
        </w:rPr>
      </w:pPr>
      <w:r w:rsidRPr="002167D6">
        <w:rPr>
          <w:rFonts w:ascii="Arial" w:hAnsi="Arial" w:cs="Arial"/>
        </w:rPr>
        <w:t>Jedná se o liniovou</w:t>
      </w:r>
      <w:r w:rsidR="00F450C4" w:rsidRPr="002167D6">
        <w:rPr>
          <w:rFonts w:ascii="Arial" w:hAnsi="Arial" w:cs="Arial"/>
        </w:rPr>
        <w:t xml:space="preserve"> stavbu</w:t>
      </w:r>
      <w:r w:rsidRPr="002167D6">
        <w:rPr>
          <w:rFonts w:ascii="Arial" w:hAnsi="Arial" w:cs="Arial"/>
        </w:rPr>
        <w:t xml:space="preserve"> </w:t>
      </w:r>
      <w:r w:rsidR="007908B3" w:rsidRPr="002167D6">
        <w:rPr>
          <w:rFonts w:ascii="Arial" w:hAnsi="Arial" w:cs="Arial"/>
        </w:rPr>
        <w:t>realizovanou v </w:t>
      </w:r>
      <w:r w:rsidRPr="002167D6">
        <w:rPr>
          <w:rFonts w:ascii="Arial" w:hAnsi="Arial" w:cs="Arial"/>
        </w:rPr>
        <w:t xml:space="preserve">katastrálním území </w:t>
      </w:r>
      <w:r w:rsidR="00917B62">
        <w:rPr>
          <w:rFonts w:ascii="Arial" w:hAnsi="Arial" w:cs="Arial"/>
        </w:rPr>
        <w:t>Znojmo-město</w:t>
      </w:r>
      <w:r w:rsidR="009B6CD7">
        <w:rPr>
          <w:rFonts w:ascii="Arial" w:hAnsi="Arial" w:cs="Arial"/>
        </w:rPr>
        <w:t>.</w:t>
      </w:r>
    </w:p>
    <w:p w14:paraId="2783F61E" w14:textId="77777777" w:rsidR="00784E3A" w:rsidRPr="00F450C4" w:rsidRDefault="00784E3A" w:rsidP="00F450C4">
      <w:pPr>
        <w:jc w:val="both"/>
        <w:rPr>
          <w:rFonts w:ascii="Arial" w:hAnsi="Arial" w:cs="Arial"/>
        </w:rPr>
      </w:pPr>
    </w:p>
    <w:p w14:paraId="1EBD5074" w14:textId="77777777" w:rsidR="003F286C" w:rsidRDefault="003F286C" w:rsidP="003F286C">
      <w:pPr>
        <w:tabs>
          <w:tab w:val="left" w:pos="851"/>
        </w:tabs>
        <w:spacing w:before="60" w:line="480" w:lineRule="auto"/>
        <w:jc w:val="both"/>
        <w:rPr>
          <w:rFonts w:ascii="Arial" w:hAnsi="Arial" w:cs="Arial"/>
        </w:rPr>
      </w:pPr>
      <w:r w:rsidRPr="00891081">
        <w:rPr>
          <w:rFonts w:ascii="Arial" w:hAnsi="Arial" w:cs="Arial"/>
        </w:rPr>
        <w:t>Nedílnou součástí zakázky je :</w:t>
      </w:r>
    </w:p>
    <w:p w14:paraId="2B487A0B" w14:textId="29028291" w:rsidR="004544A1" w:rsidRPr="004544A1" w:rsidRDefault="004544A1" w:rsidP="004544A1">
      <w:pPr>
        <w:pStyle w:val="Odstavecseseznamem"/>
        <w:numPr>
          <w:ilvl w:val="0"/>
          <w:numId w:val="38"/>
        </w:numPr>
        <w:spacing w:line="276" w:lineRule="auto"/>
        <w:ind w:left="284" w:hanging="284"/>
        <w:jc w:val="both"/>
        <w:rPr>
          <w:rFonts w:ascii="Arial" w:hAnsi="Arial" w:cs="Arial"/>
        </w:rPr>
      </w:pPr>
      <w:r w:rsidRPr="004544A1">
        <w:rPr>
          <w:rFonts w:ascii="Arial" w:hAnsi="Arial" w:cs="Arial"/>
        </w:rPr>
        <w:t>provedení veškerých zemních prací  pro stavbu vodovodu včetně opravy stavbou dotčený</w:t>
      </w:r>
      <w:r>
        <w:rPr>
          <w:rFonts w:ascii="Arial" w:hAnsi="Arial" w:cs="Arial"/>
        </w:rPr>
        <w:t xml:space="preserve">ch povrchů </w:t>
      </w:r>
    </w:p>
    <w:p w14:paraId="5FC43D11" w14:textId="038DBF1D" w:rsidR="003F286C" w:rsidRPr="00F1436B" w:rsidRDefault="003F286C" w:rsidP="003F286C">
      <w:pPr>
        <w:pStyle w:val="Bezmezer"/>
        <w:numPr>
          <w:ilvl w:val="0"/>
          <w:numId w:val="38"/>
        </w:numPr>
        <w:ind w:left="284" w:hanging="284"/>
        <w:rPr>
          <w:rFonts w:ascii="Arial" w:hAnsi="Arial" w:cs="Arial"/>
        </w:rPr>
      </w:pPr>
      <w:r w:rsidRPr="00F1436B">
        <w:rPr>
          <w:rFonts w:ascii="Arial" w:hAnsi="Arial" w:cs="Arial"/>
        </w:rPr>
        <w:t xml:space="preserve">vytyčení  veškerých inženýrských sítí, zodpovědnost za jejich neporušení po dobu výstavby a za zpětné předání jejich správcům </w:t>
      </w:r>
      <w:r w:rsidR="004544A1">
        <w:rPr>
          <w:rFonts w:ascii="Arial" w:hAnsi="Arial" w:cs="Arial"/>
        </w:rPr>
        <w:t>- protokolárně</w:t>
      </w:r>
      <w:r w:rsidRPr="00F1436B">
        <w:rPr>
          <w:rFonts w:ascii="Arial" w:hAnsi="Arial" w:cs="Arial"/>
        </w:rPr>
        <w:t xml:space="preserve"> (nutno doložit k předání dokončené stavby)</w:t>
      </w:r>
    </w:p>
    <w:p w14:paraId="0667A798" w14:textId="77777777" w:rsidR="003F286C" w:rsidRPr="0090649B" w:rsidRDefault="003F286C" w:rsidP="003F286C">
      <w:pPr>
        <w:numPr>
          <w:ilvl w:val="0"/>
          <w:numId w:val="35"/>
        </w:numPr>
        <w:tabs>
          <w:tab w:val="left" w:pos="284"/>
        </w:tabs>
        <w:overflowPunct/>
        <w:autoSpaceDE/>
        <w:autoSpaceDN/>
        <w:adjustRightInd/>
        <w:ind w:left="284" w:hanging="284"/>
        <w:jc w:val="both"/>
        <w:textAlignment w:val="auto"/>
        <w:rPr>
          <w:rFonts w:ascii="Arial" w:hAnsi="Arial"/>
        </w:rPr>
      </w:pPr>
      <w:r w:rsidRPr="0090649B">
        <w:rPr>
          <w:rFonts w:ascii="Arial" w:hAnsi="Arial"/>
        </w:rPr>
        <w:t>projednání a zabezpečení případných přeložek inženýrských sítí bránících provedení stavby</w:t>
      </w:r>
    </w:p>
    <w:p w14:paraId="519533B5" w14:textId="77777777" w:rsidR="003F286C" w:rsidRDefault="003F286C" w:rsidP="003F286C">
      <w:pPr>
        <w:numPr>
          <w:ilvl w:val="0"/>
          <w:numId w:val="35"/>
        </w:numPr>
        <w:tabs>
          <w:tab w:val="left" w:pos="284"/>
        </w:tabs>
        <w:overflowPunct/>
        <w:autoSpaceDE/>
        <w:autoSpaceDN/>
        <w:adjustRightInd/>
        <w:ind w:left="284" w:hanging="284"/>
        <w:jc w:val="both"/>
        <w:textAlignment w:val="auto"/>
        <w:rPr>
          <w:rFonts w:ascii="Arial" w:hAnsi="Arial" w:cs="Arial"/>
        </w:rPr>
      </w:pPr>
      <w:r w:rsidRPr="0090649B">
        <w:rPr>
          <w:rFonts w:ascii="Arial" w:hAnsi="Arial" w:cs="Arial"/>
        </w:rPr>
        <w:t xml:space="preserve">respektování a plnění požadavků příslušných </w:t>
      </w:r>
      <w:r>
        <w:rPr>
          <w:rFonts w:ascii="Arial" w:hAnsi="Arial" w:cs="Arial"/>
        </w:rPr>
        <w:t xml:space="preserve">vlastníků, </w:t>
      </w:r>
      <w:r w:rsidRPr="0090649B">
        <w:rPr>
          <w:rFonts w:ascii="Arial" w:hAnsi="Arial" w:cs="Arial"/>
        </w:rPr>
        <w:t>orgánů a organizací dle vydaných stanovisek</w:t>
      </w:r>
    </w:p>
    <w:p w14:paraId="63ED7726" w14:textId="77777777" w:rsidR="003F286C" w:rsidRPr="0090649B" w:rsidRDefault="003F286C" w:rsidP="003F286C">
      <w:pPr>
        <w:numPr>
          <w:ilvl w:val="0"/>
          <w:numId w:val="35"/>
        </w:numPr>
        <w:tabs>
          <w:tab w:val="left" w:pos="284"/>
        </w:tabs>
        <w:overflowPunct/>
        <w:autoSpaceDE/>
        <w:autoSpaceDN/>
        <w:adjustRightInd/>
        <w:ind w:left="284" w:hanging="284"/>
        <w:jc w:val="both"/>
        <w:textAlignment w:val="auto"/>
        <w:rPr>
          <w:rFonts w:ascii="Arial" w:hAnsi="Arial" w:cs="Arial"/>
          <w:bCs/>
        </w:rPr>
      </w:pPr>
      <w:r w:rsidRPr="0090649B">
        <w:rPr>
          <w:rFonts w:ascii="Arial" w:hAnsi="Arial" w:cs="Arial"/>
          <w:bCs/>
        </w:rPr>
        <w:t xml:space="preserve">čerpání podzemní (dešťové) vody při provádění výkopů a pokládky potrubí </w:t>
      </w:r>
    </w:p>
    <w:p w14:paraId="2800E930" w14:textId="77777777" w:rsidR="003F286C" w:rsidRPr="0090649B" w:rsidRDefault="003F286C" w:rsidP="003F286C">
      <w:pPr>
        <w:numPr>
          <w:ilvl w:val="0"/>
          <w:numId w:val="35"/>
        </w:numPr>
        <w:tabs>
          <w:tab w:val="left" w:pos="284"/>
        </w:tabs>
        <w:overflowPunct/>
        <w:autoSpaceDE/>
        <w:autoSpaceDN/>
        <w:adjustRightInd/>
        <w:ind w:left="284" w:hanging="284"/>
        <w:jc w:val="both"/>
        <w:textAlignment w:val="auto"/>
        <w:rPr>
          <w:rFonts w:ascii="Arial" w:hAnsi="Arial" w:cs="Arial"/>
        </w:rPr>
      </w:pPr>
      <w:r w:rsidRPr="0090649B">
        <w:rPr>
          <w:rFonts w:ascii="Arial" w:hAnsi="Arial" w:cs="Arial"/>
        </w:rPr>
        <w:t>odvoz přebytečné zeminy a veškerých odpadů na skládky,</w:t>
      </w:r>
      <w:r w:rsidRPr="0090649B">
        <w:rPr>
          <w:rFonts w:ascii="Arial" w:hAnsi="Arial" w:cs="Arial"/>
          <w:color w:val="FF0000"/>
        </w:rPr>
        <w:t xml:space="preserve"> </w:t>
      </w:r>
      <w:r w:rsidRPr="0090649B">
        <w:rPr>
          <w:rFonts w:ascii="Arial" w:hAnsi="Arial" w:cs="Arial"/>
        </w:rPr>
        <w:t xml:space="preserve">vedení průběžné evidence odpadů vzniklých při stavební činnosti, předložení dokladů o jejich nezávadném zneškodnění </w:t>
      </w:r>
    </w:p>
    <w:p w14:paraId="45FE9DFE" w14:textId="77777777" w:rsidR="003F286C" w:rsidRPr="0090649B" w:rsidRDefault="003F286C" w:rsidP="003F286C">
      <w:pPr>
        <w:numPr>
          <w:ilvl w:val="0"/>
          <w:numId w:val="35"/>
        </w:numPr>
        <w:tabs>
          <w:tab w:val="left" w:pos="284"/>
        </w:tabs>
        <w:overflowPunct/>
        <w:autoSpaceDE/>
        <w:autoSpaceDN/>
        <w:adjustRightInd/>
        <w:spacing w:after="80"/>
        <w:ind w:left="284" w:hanging="284"/>
        <w:jc w:val="both"/>
        <w:textAlignment w:val="auto"/>
        <w:rPr>
          <w:rFonts w:ascii="Arial" w:hAnsi="Arial"/>
        </w:rPr>
      </w:pPr>
      <w:r w:rsidRPr="0090649B">
        <w:rPr>
          <w:rFonts w:ascii="Arial" w:hAnsi="Arial" w:cs="Arial"/>
          <w:bCs/>
        </w:rPr>
        <w:t xml:space="preserve">hutněný zásyp všech výkopů a uvedení </w:t>
      </w:r>
      <w:r w:rsidRPr="0090649B">
        <w:rPr>
          <w:rFonts w:ascii="Arial" w:hAnsi="Arial" w:cs="Arial"/>
        </w:rPr>
        <w:t>veškerých povrchů poškozených stavbou do původního stavu</w:t>
      </w:r>
      <w:r w:rsidRPr="0090649B">
        <w:rPr>
          <w:rFonts w:ascii="Arial" w:hAnsi="Arial"/>
        </w:rPr>
        <w:t xml:space="preserve"> </w:t>
      </w:r>
    </w:p>
    <w:p w14:paraId="54000505" w14:textId="77777777" w:rsidR="003F286C" w:rsidRDefault="003F286C" w:rsidP="003F286C">
      <w:pPr>
        <w:pStyle w:val="Bezmezer"/>
        <w:numPr>
          <w:ilvl w:val="0"/>
          <w:numId w:val="35"/>
        </w:numPr>
        <w:tabs>
          <w:tab w:val="left" w:pos="284"/>
        </w:tabs>
        <w:ind w:left="284" w:hanging="284"/>
        <w:rPr>
          <w:rFonts w:ascii="Arial" w:hAnsi="Arial" w:cs="Arial"/>
          <w:szCs w:val="20"/>
        </w:rPr>
      </w:pPr>
      <w:r w:rsidRPr="0090649B">
        <w:rPr>
          <w:rFonts w:ascii="Arial" w:hAnsi="Arial" w:cs="Arial"/>
          <w:szCs w:val="20"/>
        </w:rPr>
        <w:t>projednání záboru veřejného pozemku pro zařízení staveniště a skládku materiálu (mezideponií) včetně uhrazení příslušných poplatků  za zábor</w:t>
      </w:r>
    </w:p>
    <w:p w14:paraId="1FCD724D" w14:textId="77777777" w:rsidR="003F286C" w:rsidRDefault="003F286C" w:rsidP="003F286C">
      <w:pPr>
        <w:numPr>
          <w:ilvl w:val="0"/>
          <w:numId w:val="35"/>
        </w:numPr>
        <w:tabs>
          <w:tab w:val="left" w:pos="284"/>
        </w:tabs>
        <w:overflowPunct/>
        <w:autoSpaceDE/>
        <w:autoSpaceDN/>
        <w:adjustRightInd/>
        <w:ind w:left="284" w:hanging="284"/>
        <w:jc w:val="both"/>
        <w:textAlignment w:val="auto"/>
        <w:rPr>
          <w:rFonts w:ascii="Arial" w:hAnsi="Arial" w:cs="Arial"/>
        </w:rPr>
      </w:pPr>
      <w:r w:rsidRPr="0090649B">
        <w:rPr>
          <w:rFonts w:ascii="Arial" w:hAnsi="Arial" w:cs="Arial"/>
        </w:rPr>
        <w:t>zřízení a odstranění zařízení staveniště, jeho napojení na inženýrské sítě, včetně jeho oplocení</w:t>
      </w:r>
    </w:p>
    <w:p w14:paraId="27A6B383" w14:textId="77777777" w:rsidR="003F286C" w:rsidRPr="00EA034A" w:rsidRDefault="003F286C" w:rsidP="003F286C">
      <w:pPr>
        <w:numPr>
          <w:ilvl w:val="0"/>
          <w:numId w:val="35"/>
        </w:numPr>
        <w:suppressAutoHyphens/>
        <w:overflowPunct/>
        <w:autoSpaceDE/>
        <w:autoSpaceDN/>
        <w:adjustRightInd/>
        <w:spacing w:line="280" w:lineRule="atLeast"/>
        <w:ind w:left="284" w:hanging="284"/>
        <w:jc w:val="both"/>
        <w:textAlignment w:val="auto"/>
        <w:rPr>
          <w:rFonts w:ascii="Arial" w:hAnsi="Arial" w:cs="Arial"/>
        </w:rPr>
      </w:pPr>
      <w:r w:rsidRPr="00EA034A">
        <w:rPr>
          <w:rFonts w:ascii="Arial" w:hAnsi="Arial" w:cs="Arial"/>
        </w:rPr>
        <w:t xml:space="preserve">projednání a zajištění případného zvláštního užívání komunikací </w:t>
      </w:r>
    </w:p>
    <w:p w14:paraId="414183A1" w14:textId="77777777" w:rsidR="003F286C" w:rsidRPr="0090649B" w:rsidRDefault="003F286C" w:rsidP="003F286C">
      <w:pPr>
        <w:numPr>
          <w:ilvl w:val="0"/>
          <w:numId w:val="35"/>
        </w:numPr>
        <w:tabs>
          <w:tab w:val="left" w:pos="284"/>
        </w:tabs>
        <w:overflowPunct/>
        <w:autoSpaceDE/>
        <w:autoSpaceDN/>
        <w:adjustRightInd/>
        <w:ind w:left="284" w:hanging="284"/>
        <w:jc w:val="both"/>
        <w:textAlignment w:val="auto"/>
        <w:rPr>
          <w:rFonts w:ascii="Arial" w:hAnsi="Arial" w:cs="Arial"/>
        </w:rPr>
      </w:pPr>
      <w:r w:rsidRPr="0090649B">
        <w:rPr>
          <w:rFonts w:ascii="Arial" w:hAnsi="Arial" w:cs="Arial"/>
        </w:rPr>
        <w:t>projednání, instalace, přemísťování a průběžná údržba dopravního značení k dopravním omezením</w:t>
      </w:r>
      <w:r>
        <w:rPr>
          <w:rFonts w:ascii="Arial" w:hAnsi="Arial" w:cs="Arial"/>
        </w:rPr>
        <w:t>, včetně následného odstranění</w:t>
      </w:r>
    </w:p>
    <w:p w14:paraId="09638591" w14:textId="77777777" w:rsidR="003F286C" w:rsidRPr="0090649B" w:rsidRDefault="003F286C" w:rsidP="003F286C">
      <w:pPr>
        <w:numPr>
          <w:ilvl w:val="0"/>
          <w:numId w:val="35"/>
        </w:numPr>
        <w:tabs>
          <w:tab w:val="left" w:pos="284"/>
        </w:tabs>
        <w:overflowPunct/>
        <w:autoSpaceDE/>
        <w:autoSpaceDN/>
        <w:adjustRightInd/>
        <w:spacing w:before="60"/>
        <w:ind w:left="284" w:hanging="284"/>
        <w:jc w:val="both"/>
        <w:textAlignment w:val="auto"/>
        <w:rPr>
          <w:rFonts w:ascii="Arial" w:hAnsi="Arial" w:cs="Arial"/>
        </w:rPr>
      </w:pPr>
      <w:r w:rsidRPr="0090649B">
        <w:rPr>
          <w:rFonts w:ascii="Arial" w:hAnsi="Arial" w:cs="Arial"/>
        </w:rPr>
        <w:t>zajištění bezpečnosti vlastních pracovníků, chodců a vozidel na staveništi a  v  jeho okolí v souladu s předpisy BOZP</w:t>
      </w:r>
    </w:p>
    <w:p w14:paraId="4A07C97E" w14:textId="77777777" w:rsidR="003F286C" w:rsidRPr="00EA034A" w:rsidRDefault="003F286C" w:rsidP="003F286C">
      <w:pPr>
        <w:pStyle w:val="Bezmezer"/>
        <w:numPr>
          <w:ilvl w:val="0"/>
          <w:numId w:val="35"/>
        </w:numPr>
        <w:tabs>
          <w:tab w:val="left" w:pos="284"/>
        </w:tabs>
        <w:ind w:left="284" w:hanging="284"/>
        <w:rPr>
          <w:rFonts w:ascii="Arial" w:hAnsi="Arial" w:cs="Arial"/>
          <w:szCs w:val="20"/>
        </w:rPr>
      </w:pPr>
      <w:r w:rsidRPr="0090649B">
        <w:rPr>
          <w:rFonts w:ascii="Arial" w:hAnsi="Arial" w:cs="Arial"/>
          <w:szCs w:val="20"/>
        </w:rPr>
        <w:t>zajištění přístupů a příjezdů k nemovitostem dotčených stavbou (po dohodě s vlastníky), uhrazení vzniklých škod na pozemcích a na porostech</w:t>
      </w:r>
    </w:p>
    <w:p w14:paraId="27C9BAFF" w14:textId="77777777" w:rsidR="003F286C" w:rsidRPr="0090649B" w:rsidRDefault="003F286C" w:rsidP="003F286C">
      <w:pPr>
        <w:numPr>
          <w:ilvl w:val="0"/>
          <w:numId w:val="37"/>
        </w:numPr>
        <w:tabs>
          <w:tab w:val="left" w:pos="284"/>
        </w:tabs>
        <w:suppressAutoHyphens/>
        <w:overflowPunct/>
        <w:autoSpaceDE/>
        <w:autoSpaceDN/>
        <w:adjustRightInd/>
        <w:spacing w:line="280" w:lineRule="atLeast"/>
        <w:ind w:left="284" w:hanging="284"/>
        <w:jc w:val="both"/>
        <w:textAlignment w:val="auto"/>
        <w:rPr>
          <w:rFonts w:ascii="Arial" w:hAnsi="Arial" w:cs="Arial"/>
        </w:rPr>
      </w:pPr>
      <w:r w:rsidRPr="0090649B">
        <w:rPr>
          <w:rFonts w:ascii="Arial" w:hAnsi="Arial" w:cs="Arial"/>
        </w:rPr>
        <w:t xml:space="preserve">oznámení zahájení stavebních prací např. správcům sítí, archeologickému průzkumu apod., oznámení souvisejících s provedením díla, jakož i odstranění všech závad díla. </w:t>
      </w:r>
    </w:p>
    <w:p w14:paraId="01178269" w14:textId="77777777" w:rsidR="003F286C" w:rsidRPr="00EA034A" w:rsidRDefault="003F286C" w:rsidP="003F286C">
      <w:pPr>
        <w:widowControl w:val="0"/>
        <w:numPr>
          <w:ilvl w:val="0"/>
          <w:numId w:val="36"/>
        </w:numPr>
        <w:tabs>
          <w:tab w:val="left" w:pos="284"/>
        </w:tabs>
        <w:suppressAutoHyphens/>
        <w:overflowPunct/>
        <w:autoSpaceDE/>
        <w:autoSpaceDN/>
        <w:adjustRightInd/>
        <w:spacing w:before="60"/>
        <w:ind w:left="284" w:hanging="284"/>
        <w:jc w:val="both"/>
        <w:textAlignment w:val="auto"/>
        <w:rPr>
          <w:rFonts w:ascii="Arial" w:hAnsi="Arial" w:cs="Arial"/>
        </w:rPr>
      </w:pPr>
      <w:r w:rsidRPr="0090649B">
        <w:rPr>
          <w:rFonts w:ascii="Arial" w:hAnsi="Arial" w:cs="Arial"/>
        </w:rPr>
        <w:t>projednání a uhrazení záchranného archeologického výzkumu dle zák. č.20/1987 Sb. ve znění pozdějších novel ,včetně předložení protokolu o provedení záchranného archeologického výzkumu požadovaného orgány činnými ve stavebním řízení k předání stavby včetně oznámení případného nálezu stavebnímu úřadu a orgánu státní památkové péče</w:t>
      </w:r>
    </w:p>
    <w:p w14:paraId="7DF2AB57" w14:textId="77777777" w:rsidR="003F286C" w:rsidRPr="00EA034A" w:rsidRDefault="003F286C" w:rsidP="003F286C">
      <w:pPr>
        <w:numPr>
          <w:ilvl w:val="0"/>
          <w:numId w:val="37"/>
        </w:numPr>
        <w:suppressAutoHyphens/>
        <w:overflowPunct/>
        <w:autoSpaceDE/>
        <w:autoSpaceDN/>
        <w:adjustRightInd/>
        <w:spacing w:line="280" w:lineRule="atLeast"/>
        <w:ind w:left="284" w:hanging="284"/>
        <w:jc w:val="both"/>
        <w:textAlignment w:val="auto"/>
        <w:rPr>
          <w:rFonts w:ascii="Arial" w:hAnsi="Arial" w:cs="Arial"/>
        </w:rPr>
      </w:pPr>
      <w:r w:rsidRPr="00B037E4">
        <w:rPr>
          <w:rFonts w:ascii="Arial" w:hAnsi="Arial" w:cs="Arial"/>
        </w:rPr>
        <w:t>péče o nepředané objekty a konstrukce stavby, jejich ošetřování, pojištění atd.;</w:t>
      </w:r>
    </w:p>
    <w:p w14:paraId="61A42775" w14:textId="77777777" w:rsidR="003F286C" w:rsidRPr="0090649B" w:rsidRDefault="003F286C" w:rsidP="003F286C">
      <w:pPr>
        <w:numPr>
          <w:ilvl w:val="0"/>
          <w:numId w:val="36"/>
        </w:numPr>
        <w:tabs>
          <w:tab w:val="left" w:pos="284"/>
        </w:tabs>
        <w:overflowPunct/>
        <w:autoSpaceDE/>
        <w:autoSpaceDN/>
        <w:adjustRightInd/>
        <w:ind w:left="284" w:hanging="284"/>
        <w:jc w:val="both"/>
        <w:textAlignment w:val="auto"/>
        <w:rPr>
          <w:rFonts w:ascii="Arial" w:hAnsi="Arial" w:cs="Arial"/>
        </w:rPr>
      </w:pPr>
      <w:r w:rsidRPr="0090649B">
        <w:rPr>
          <w:rFonts w:ascii="Arial" w:hAnsi="Arial" w:cs="Arial"/>
        </w:rPr>
        <w:t>zhotovitel je povinen předložit objednateli, případně technickému dozoru objednatele, k odsouhlasení atesty, technické specifikace, osvědčení a prohlášení o shodě na všechny použité materiály před prováděním stavby, zhotovitel je povinen vyčkat na odsouhlasení použitých materiálů objednatelem, případně jeho technickým zástupcem, před jejich zabudováním, bez tohoto odsouhlasení bere na sebe zodpovědnost za náklady na odstranění nevhodných materiálů použitých při zabudování do stavby a je povinen tyto materiály ze stavby odstranit na vlastní náklady</w:t>
      </w:r>
    </w:p>
    <w:p w14:paraId="718AACCF" w14:textId="77777777" w:rsidR="003F286C" w:rsidRPr="0090649B" w:rsidRDefault="003F286C" w:rsidP="003F286C">
      <w:pPr>
        <w:numPr>
          <w:ilvl w:val="0"/>
          <w:numId w:val="36"/>
        </w:numPr>
        <w:tabs>
          <w:tab w:val="left" w:pos="284"/>
        </w:tabs>
        <w:overflowPunct/>
        <w:autoSpaceDE/>
        <w:autoSpaceDN/>
        <w:adjustRightInd/>
        <w:ind w:left="284" w:hanging="284"/>
        <w:jc w:val="both"/>
        <w:textAlignment w:val="auto"/>
        <w:rPr>
          <w:rFonts w:ascii="Arial" w:hAnsi="Arial" w:cs="Arial"/>
        </w:rPr>
      </w:pPr>
      <w:r w:rsidRPr="0090649B">
        <w:rPr>
          <w:rFonts w:ascii="Arial" w:hAnsi="Arial" w:cs="Arial"/>
        </w:rPr>
        <w:t>dodání dokladů a atestů pro trvalé bezpečné a hygienicky nezávadné užívání dokončeného díla (pro veškerý použitý materiál ujištění o shodě dle zákona č.22/1997 Sb.)</w:t>
      </w:r>
    </w:p>
    <w:p w14:paraId="70148452" w14:textId="77777777" w:rsidR="003F286C" w:rsidRPr="0090649B" w:rsidRDefault="003F286C" w:rsidP="003F286C">
      <w:pPr>
        <w:numPr>
          <w:ilvl w:val="0"/>
          <w:numId w:val="35"/>
        </w:numPr>
        <w:tabs>
          <w:tab w:val="left" w:pos="284"/>
        </w:tabs>
        <w:overflowPunct/>
        <w:autoSpaceDE/>
        <w:autoSpaceDN/>
        <w:adjustRightInd/>
        <w:ind w:left="284" w:hanging="284"/>
        <w:jc w:val="both"/>
        <w:textAlignment w:val="auto"/>
        <w:rPr>
          <w:rFonts w:ascii="Arial" w:hAnsi="Arial" w:cs="Arial"/>
        </w:rPr>
      </w:pPr>
      <w:r w:rsidRPr="0090649B">
        <w:rPr>
          <w:rFonts w:ascii="Arial" w:hAnsi="Arial" w:cs="Arial"/>
        </w:rPr>
        <w:t xml:space="preserve">zajištění nutných zkoušek dle ČSN </w:t>
      </w:r>
    </w:p>
    <w:p w14:paraId="5E253932" w14:textId="77777777" w:rsidR="003F286C" w:rsidRPr="0090649B" w:rsidRDefault="003F286C" w:rsidP="003F286C">
      <w:pPr>
        <w:pStyle w:val="Bezmezer"/>
        <w:tabs>
          <w:tab w:val="left" w:pos="284"/>
        </w:tabs>
        <w:ind w:left="284" w:firstLine="0"/>
        <w:rPr>
          <w:rFonts w:ascii="Arial" w:hAnsi="Arial" w:cs="Arial"/>
          <w:szCs w:val="20"/>
        </w:rPr>
      </w:pPr>
      <w:r w:rsidRPr="0090649B">
        <w:rPr>
          <w:rFonts w:ascii="Arial" w:hAnsi="Arial" w:cs="Arial"/>
          <w:szCs w:val="20"/>
        </w:rPr>
        <w:t>1.</w:t>
      </w:r>
      <w:r w:rsidRPr="0090649B">
        <w:rPr>
          <w:rFonts w:ascii="Arial" w:hAnsi="Arial" w:cs="Arial"/>
          <w:szCs w:val="20"/>
        </w:rPr>
        <w:tab/>
        <w:t xml:space="preserve">Protokoly statických a dynamických zkoušek zhutnění zásypu rýh </w:t>
      </w:r>
    </w:p>
    <w:p w14:paraId="5510134C" w14:textId="77777777" w:rsidR="003F286C" w:rsidRDefault="003F286C" w:rsidP="003F286C">
      <w:pPr>
        <w:pStyle w:val="Bezmezer"/>
        <w:tabs>
          <w:tab w:val="left" w:pos="709"/>
        </w:tabs>
        <w:ind w:left="709" w:hanging="425"/>
        <w:rPr>
          <w:rFonts w:ascii="Arial" w:hAnsi="Arial" w:cs="Arial"/>
          <w:szCs w:val="20"/>
        </w:rPr>
      </w:pPr>
      <w:r w:rsidRPr="0090649B">
        <w:rPr>
          <w:rFonts w:ascii="Arial" w:hAnsi="Arial" w:cs="Arial"/>
          <w:szCs w:val="20"/>
        </w:rPr>
        <w:t>2.</w:t>
      </w:r>
      <w:r w:rsidRPr="0090649B">
        <w:rPr>
          <w:rFonts w:ascii="Arial" w:hAnsi="Arial" w:cs="Arial"/>
          <w:szCs w:val="20"/>
        </w:rPr>
        <w:tab/>
        <w:t xml:space="preserve">Protokoly o zkoušce vhodnosti zeminy na zásypový materiál pro zásyp rýh s určením míry </w:t>
      </w:r>
      <w:r>
        <w:rPr>
          <w:rFonts w:ascii="Arial" w:hAnsi="Arial" w:cs="Arial"/>
          <w:szCs w:val="20"/>
        </w:rPr>
        <w:t xml:space="preserve"> </w:t>
      </w:r>
      <w:r w:rsidRPr="0090649B">
        <w:rPr>
          <w:rFonts w:ascii="Arial" w:hAnsi="Arial" w:cs="Arial"/>
          <w:szCs w:val="20"/>
        </w:rPr>
        <w:t>zhutnění.</w:t>
      </w:r>
    </w:p>
    <w:p w14:paraId="64C1262B" w14:textId="77777777" w:rsidR="003F286C" w:rsidRPr="0090649B" w:rsidRDefault="003F286C" w:rsidP="003F286C">
      <w:pPr>
        <w:pStyle w:val="Bezmezer"/>
        <w:ind w:left="284" w:firstLine="0"/>
        <w:rPr>
          <w:rFonts w:ascii="Arial" w:hAnsi="Arial" w:cs="Arial"/>
          <w:szCs w:val="20"/>
        </w:rPr>
      </w:pPr>
      <w:r>
        <w:rPr>
          <w:rFonts w:ascii="Arial" w:hAnsi="Arial" w:cs="Arial"/>
        </w:rPr>
        <w:t>a</w:t>
      </w:r>
      <w:r w:rsidRPr="00B037E4">
        <w:rPr>
          <w:rFonts w:ascii="Arial" w:hAnsi="Arial" w:cs="Arial"/>
        </w:rPr>
        <w:t xml:space="preserve"> jiných právních nebo technických předpisů platných v době provádění a předání díla, </w:t>
      </w:r>
      <w:r>
        <w:rPr>
          <w:rFonts w:ascii="Arial" w:hAnsi="Arial" w:cs="Arial"/>
        </w:rPr>
        <w:t xml:space="preserve">kterými bude </w:t>
      </w:r>
      <w:r w:rsidRPr="00B037E4">
        <w:rPr>
          <w:rFonts w:ascii="Arial" w:hAnsi="Arial" w:cs="Arial"/>
        </w:rPr>
        <w:t>prokázáno dosažení předepsané kvality a předepsaných parametrů díla</w:t>
      </w:r>
    </w:p>
    <w:p w14:paraId="60E23E79" w14:textId="77777777" w:rsidR="003F286C" w:rsidRDefault="003F286C" w:rsidP="003F286C">
      <w:pPr>
        <w:numPr>
          <w:ilvl w:val="0"/>
          <w:numId w:val="35"/>
        </w:numPr>
        <w:tabs>
          <w:tab w:val="left" w:pos="284"/>
        </w:tabs>
        <w:overflowPunct/>
        <w:autoSpaceDE/>
        <w:autoSpaceDN/>
        <w:adjustRightInd/>
        <w:ind w:left="284" w:hanging="284"/>
        <w:jc w:val="both"/>
        <w:textAlignment w:val="auto"/>
        <w:rPr>
          <w:rFonts w:ascii="Arial" w:hAnsi="Arial" w:cs="Arial"/>
        </w:rPr>
      </w:pPr>
      <w:r w:rsidRPr="0090649B">
        <w:rPr>
          <w:rFonts w:ascii="Arial" w:hAnsi="Arial" w:cs="Arial"/>
        </w:rPr>
        <w:t>předání dokumentace skutečného provedení stavby</w:t>
      </w:r>
      <w:r>
        <w:rPr>
          <w:rFonts w:ascii="Arial" w:hAnsi="Arial" w:cs="Arial"/>
        </w:rPr>
        <w:t xml:space="preserve"> </w:t>
      </w:r>
    </w:p>
    <w:p w14:paraId="628395A6" w14:textId="77777777" w:rsidR="003F286C" w:rsidRDefault="003F286C" w:rsidP="003F286C">
      <w:pPr>
        <w:tabs>
          <w:tab w:val="left" w:pos="284"/>
        </w:tabs>
        <w:overflowPunct/>
        <w:autoSpaceDE/>
        <w:autoSpaceDN/>
        <w:adjustRightInd/>
        <w:ind w:left="284"/>
        <w:jc w:val="both"/>
        <w:textAlignment w:val="auto"/>
        <w:rPr>
          <w:rFonts w:ascii="Arial" w:hAnsi="Arial" w:cs="Arial"/>
        </w:rPr>
      </w:pPr>
    </w:p>
    <w:p w14:paraId="6D10FE82" w14:textId="77777777" w:rsidR="003F286C" w:rsidRPr="0090649B" w:rsidRDefault="003F286C" w:rsidP="003F286C">
      <w:pPr>
        <w:tabs>
          <w:tab w:val="left" w:pos="284"/>
        </w:tabs>
        <w:overflowPunct/>
        <w:autoSpaceDE/>
        <w:autoSpaceDN/>
        <w:adjustRightInd/>
        <w:ind w:left="284"/>
        <w:jc w:val="both"/>
        <w:textAlignment w:val="auto"/>
        <w:rPr>
          <w:rFonts w:ascii="Arial" w:hAnsi="Arial" w:cs="Arial"/>
        </w:rPr>
      </w:pPr>
    </w:p>
    <w:p w14:paraId="4000AF12" w14:textId="77777777" w:rsidR="003F286C" w:rsidRDefault="003F286C" w:rsidP="003F286C">
      <w:pPr>
        <w:spacing w:before="60"/>
        <w:jc w:val="both"/>
        <w:rPr>
          <w:rFonts w:ascii="Arial" w:hAnsi="Arial" w:cs="Arial"/>
        </w:rPr>
      </w:pPr>
      <w:r w:rsidRPr="00F022FC">
        <w:rPr>
          <w:rFonts w:ascii="Arial" w:hAnsi="Arial" w:cs="Arial"/>
        </w:rPr>
        <w:t>Stavba bude realizována v souladu se stavebním zákonem č. 183/2006 Sb. v platném znění.</w:t>
      </w:r>
    </w:p>
    <w:p w14:paraId="75492A77" w14:textId="77777777" w:rsidR="003F286C" w:rsidRPr="00F022FC" w:rsidRDefault="003F286C" w:rsidP="003F286C">
      <w:pPr>
        <w:spacing w:before="60"/>
        <w:jc w:val="both"/>
        <w:rPr>
          <w:rFonts w:ascii="Arial" w:hAnsi="Arial" w:cs="Arial"/>
        </w:rPr>
      </w:pPr>
      <w:r w:rsidRPr="00990FFB">
        <w:rPr>
          <w:rFonts w:ascii="Arial" w:hAnsi="Arial" w:cs="Arial"/>
        </w:rPr>
        <w:lastRenderedPageBreak/>
        <w:t>Způsob provádění díla se řídí ustanoveními Standardů VA</w:t>
      </w:r>
      <w:r>
        <w:rPr>
          <w:rFonts w:ascii="Arial" w:hAnsi="Arial" w:cs="Arial"/>
        </w:rPr>
        <w:t xml:space="preserve">S ,a.s.,( www.vodarenska.cz ) a </w:t>
      </w:r>
      <w:r w:rsidRPr="00990FFB">
        <w:rPr>
          <w:rFonts w:ascii="Arial" w:hAnsi="Arial" w:cs="Arial"/>
        </w:rPr>
        <w:t>platnými ČSN normami.</w:t>
      </w:r>
      <w:r>
        <w:rPr>
          <w:rFonts w:ascii="Arial" w:hAnsi="Arial" w:cs="Arial"/>
        </w:rPr>
        <w:t xml:space="preserve"> </w:t>
      </w:r>
      <w:r w:rsidRPr="00F022FC">
        <w:rPr>
          <w:rFonts w:ascii="Arial" w:hAnsi="Arial" w:cs="Arial"/>
        </w:rPr>
        <w:t>Veškeré poplatky související s výše uvedeným jsou zahrnuty v ceně.</w:t>
      </w:r>
    </w:p>
    <w:p w14:paraId="6EE8AFB7" w14:textId="7C9EB950" w:rsidR="00784E3A" w:rsidRDefault="003F286C" w:rsidP="00D52F88">
      <w:pPr>
        <w:tabs>
          <w:tab w:val="left" w:pos="426"/>
        </w:tabs>
        <w:spacing w:before="60"/>
        <w:jc w:val="both"/>
        <w:rPr>
          <w:rFonts w:ascii="Arial" w:hAnsi="Arial" w:cs="Arial"/>
        </w:rPr>
      </w:pPr>
      <w:r w:rsidRPr="00F022FC">
        <w:rPr>
          <w:rFonts w:ascii="Arial" w:hAnsi="Arial" w:cs="Arial"/>
        </w:rPr>
        <w:t>Písemné doklady o provedené stavbě budou přílohou předávacího protokolu dokončen</w:t>
      </w:r>
      <w:r w:rsidR="00D52F88">
        <w:rPr>
          <w:rFonts w:ascii="Arial" w:hAnsi="Arial" w:cs="Arial"/>
        </w:rPr>
        <w:t>ého díla.</w:t>
      </w:r>
    </w:p>
    <w:p w14:paraId="70382932" w14:textId="77777777" w:rsidR="00996D53" w:rsidRDefault="00996D53" w:rsidP="00D52F88">
      <w:pPr>
        <w:tabs>
          <w:tab w:val="left" w:pos="426"/>
        </w:tabs>
        <w:spacing w:before="60"/>
        <w:jc w:val="both"/>
        <w:rPr>
          <w:rFonts w:ascii="Arial" w:hAnsi="Arial" w:cs="Arial"/>
        </w:rPr>
      </w:pPr>
    </w:p>
    <w:p w14:paraId="37E3A4A0" w14:textId="77777777" w:rsidR="00631B6E" w:rsidRPr="00AA66E1" w:rsidRDefault="00843326" w:rsidP="004418C7">
      <w:pPr>
        <w:tabs>
          <w:tab w:val="left" w:pos="284"/>
          <w:tab w:val="left" w:pos="567"/>
          <w:tab w:val="left" w:pos="993"/>
          <w:tab w:val="left" w:pos="3969"/>
        </w:tabs>
        <w:jc w:val="center"/>
        <w:rPr>
          <w:rFonts w:ascii="Arial" w:hAnsi="Arial" w:cs="Arial"/>
          <w:b/>
        </w:rPr>
      </w:pPr>
      <w:r w:rsidRPr="00AA66E1">
        <w:rPr>
          <w:rFonts w:ascii="Arial" w:hAnsi="Arial" w:cs="Arial"/>
          <w:b/>
        </w:rPr>
        <w:t>III.</w:t>
      </w:r>
    </w:p>
    <w:p w14:paraId="332F68B7" w14:textId="77777777" w:rsidR="00631B6E" w:rsidRPr="00AA66E1" w:rsidRDefault="00843326" w:rsidP="004418C7">
      <w:pPr>
        <w:tabs>
          <w:tab w:val="left" w:pos="284"/>
          <w:tab w:val="left" w:pos="567"/>
          <w:tab w:val="left" w:pos="993"/>
          <w:tab w:val="left" w:pos="3969"/>
        </w:tabs>
        <w:jc w:val="center"/>
        <w:rPr>
          <w:rFonts w:ascii="Arial" w:hAnsi="Arial" w:cs="Arial"/>
          <w:b/>
        </w:rPr>
      </w:pPr>
      <w:r w:rsidRPr="00AA66E1">
        <w:rPr>
          <w:rFonts w:ascii="Arial" w:hAnsi="Arial" w:cs="Arial"/>
          <w:b/>
        </w:rPr>
        <w:t>Doba plnění</w:t>
      </w:r>
    </w:p>
    <w:p w14:paraId="3CD0FF1C" w14:textId="77777777" w:rsidR="00F64708" w:rsidRPr="00AA66E1" w:rsidRDefault="00F64708" w:rsidP="00AA66E1">
      <w:pPr>
        <w:tabs>
          <w:tab w:val="left" w:pos="284"/>
          <w:tab w:val="left" w:pos="567"/>
          <w:tab w:val="left" w:pos="993"/>
          <w:tab w:val="left" w:pos="3969"/>
        </w:tabs>
        <w:jc w:val="both"/>
        <w:rPr>
          <w:rFonts w:ascii="Arial" w:hAnsi="Arial" w:cs="Arial"/>
        </w:rPr>
      </w:pPr>
    </w:p>
    <w:p w14:paraId="38D7ABB7" w14:textId="77777777" w:rsidR="00631B6E" w:rsidRPr="00AA66E1" w:rsidRDefault="00843326" w:rsidP="00AA66E1">
      <w:pPr>
        <w:numPr>
          <w:ilvl w:val="0"/>
          <w:numId w:val="22"/>
        </w:numPr>
        <w:ind w:left="567" w:hanging="567"/>
        <w:jc w:val="both"/>
        <w:rPr>
          <w:rFonts w:ascii="Arial" w:hAnsi="Arial" w:cs="Arial"/>
        </w:rPr>
      </w:pPr>
      <w:r w:rsidRPr="00AA66E1">
        <w:rPr>
          <w:rFonts w:ascii="Arial" w:hAnsi="Arial" w:cs="Arial"/>
        </w:rPr>
        <w:t>Zhotovitel se zavazuje provést dílo v období:</w:t>
      </w:r>
    </w:p>
    <w:p w14:paraId="44E35D74" w14:textId="77777777" w:rsidR="004418C7" w:rsidRDefault="004418C7" w:rsidP="00AA66E1">
      <w:pPr>
        <w:pStyle w:val="Zkladntext"/>
        <w:tabs>
          <w:tab w:val="left" w:pos="567"/>
        </w:tabs>
        <w:ind w:left="567"/>
        <w:rPr>
          <w:rFonts w:ascii="Arial" w:hAnsi="Arial" w:cs="Arial"/>
          <w:sz w:val="20"/>
        </w:rPr>
      </w:pPr>
    </w:p>
    <w:p w14:paraId="6184FA0A" w14:textId="5B3F20DC" w:rsidR="0052274E" w:rsidRPr="00AA66E1" w:rsidRDefault="0052274E" w:rsidP="000B5B89">
      <w:pPr>
        <w:pStyle w:val="Zkladntext"/>
        <w:tabs>
          <w:tab w:val="left" w:pos="567"/>
          <w:tab w:val="left" w:pos="2552"/>
        </w:tabs>
        <w:ind w:left="2552" w:hanging="2552"/>
        <w:rPr>
          <w:rFonts w:ascii="Arial" w:hAnsi="Arial" w:cs="Arial"/>
          <w:b/>
          <w:sz w:val="20"/>
        </w:rPr>
      </w:pPr>
      <w:r w:rsidRPr="00AA66E1">
        <w:rPr>
          <w:rFonts w:ascii="Arial" w:hAnsi="Arial" w:cs="Arial"/>
          <w:sz w:val="20"/>
        </w:rPr>
        <w:tab/>
        <w:t>Zahájení stavby:</w:t>
      </w:r>
      <w:r w:rsidR="00917B62">
        <w:rPr>
          <w:rFonts w:ascii="Arial" w:hAnsi="Arial" w:cs="Arial"/>
          <w:sz w:val="20"/>
        </w:rPr>
        <w:tab/>
      </w:r>
      <w:r w:rsidR="00291B7B">
        <w:rPr>
          <w:rFonts w:ascii="Arial" w:hAnsi="Arial" w:cs="Arial"/>
          <w:sz w:val="20"/>
        </w:rPr>
        <w:t xml:space="preserve">ihned po podpisu smlouvy  </w:t>
      </w:r>
    </w:p>
    <w:p w14:paraId="457935BD" w14:textId="3624F42D" w:rsidR="0052274E" w:rsidRDefault="000B5B89" w:rsidP="000B5B89">
      <w:pPr>
        <w:tabs>
          <w:tab w:val="left" w:pos="567"/>
          <w:tab w:val="left" w:pos="2552"/>
        </w:tabs>
        <w:ind w:left="2552" w:hanging="2552"/>
        <w:jc w:val="both"/>
        <w:rPr>
          <w:rFonts w:ascii="Arial" w:hAnsi="Arial" w:cs="Arial"/>
        </w:rPr>
      </w:pPr>
      <w:r>
        <w:rPr>
          <w:rFonts w:ascii="Arial" w:hAnsi="Arial" w:cs="Arial"/>
        </w:rPr>
        <w:t xml:space="preserve">         </w:t>
      </w:r>
      <w:r w:rsidR="00917B62">
        <w:rPr>
          <w:rFonts w:ascii="Arial" w:hAnsi="Arial" w:cs="Arial"/>
        </w:rPr>
        <w:t xml:space="preserve"> </w:t>
      </w:r>
      <w:r w:rsidR="0084715A" w:rsidRPr="0084715A">
        <w:rPr>
          <w:rFonts w:ascii="Arial" w:hAnsi="Arial" w:cs="Arial"/>
        </w:rPr>
        <w:t>Dokončení stavby:</w:t>
      </w:r>
      <w:r w:rsidR="00F064E0">
        <w:rPr>
          <w:rFonts w:ascii="Arial" w:hAnsi="Arial" w:cs="Arial"/>
        </w:rPr>
        <w:t xml:space="preserve">   </w:t>
      </w:r>
      <w:r w:rsidR="009C0ED5">
        <w:rPr>
          <w:rFonts w:ascii="Arial" w:hAnsi="Arial" w:cs="Arial"/>
        </w:rPr>
        <w:t xml:space="preserve">   </w:t>
      </w:r>
      <w:r w:rsidR="00917B62">
        <w:rPr>
          <w:rFonts w:ascii="Arial" w:hAnsi="Arial" w:cs="Arial"/>
        </w:rPr>
        <w:tab/>
      </w:r>
      <w:r w:rsidR="0084715A">
        <w:rPr>
          <w:rFonts w:ascii="Arial" w:hAnsi="Arial" w:cs="Arial"/>
        </w:rPr>
        <w:t xml:space="preserve">do </w:t>
      </w:r>
      <w:r w:rsidR="009B6CD7">
        <w:rPr>
          <w:rFonts w:ascii="Arial" w:hAnsi="Arial" w:cs="Arial"/>
        </w:rPr>
        <w:t>………………………….</w:t>
      </w:r>
    </w:p>
    <w:p w14:paraId="560F60E9" w14:textId="77777777" w:rsidR="00CE36DA" w:rsidRPr="00AA66E1" w:rsidRDefault="00A91F8C" w:rsidP="00AA66E1">
      <w:pPr>
        <w:pStyle w:val="Zkladntext"/>
        <w:tabs>
          <w:tab w:val="left" w:pos="567"/>
        </w:tabs>
        <w:rPr>
          <w:rFonts w:ascii="Arial" w:hAnsi="Arial" w:cs="Arial"/>
          <w:sz w:val="20"/>
        </w:rPr>
      </w:pPr>
      <w:r w:rsidRPr="00AA66E1">
        <w:rPr>
          <w:rFonts w:ascii="Arial" w:hAnsi="Arial" w:cs="Arial"/>
          <w:sz w:val="20"/>
        </w:rPr>
        <w:tab/>
      </w:r>
      <w:r w:rsidRPr="00AA66E1">
        <w:rPr>
          <w:rFonts w:ascii="Arial" w:hAnsi="Arial" w:cs="Arial"/>
          <w:sz w:val="20"/>
        </w:rPr>
        <w:tab/>
      </w:r>
    </w:p>
    <w:p w14:paraId="2705AEE7" w14:textId="77777777" w:rsidR="00631B6E" w:rsidRPr="00AA66E1" w:rsidRDefault="00843326" w:rsidP="00AA66E1">
      <w:pPr>
        <w:pStyle w:val="Zkladntext"/>
        <w:numPr>
          <w:ilvl w:val="0"/>
          <w:numId w:val="22"/>
        </w:numPr>
        <w:tabs>
          <w:tab w:val="left" w:pos="567"/>
        </w:tabs>
        <w:ind w:left="567" w:hanging="567"/>
        <w:rPr>
          <w:rFonts w:ascii="Arial" w:hAnsi="Arial" w:cs="Arial"/>
          <w:sz w:val="20"/>
        </w:rPr>
      </w:pPr>
      <w:r w:rsidRPr="00AA66E1">
        <w:rPr>
          <w:rFonts w:ascii="Arial" w:hAnsi="Arial" w:cs="Arial"/>
          <w:sz w:val="20"/>
        </w:rPr>
        <w:t>Při přerušení provádění díla z důvodů způsobený</w:t>
      </w:r>
      <w:r w:rsidR="00A91F8C" w:rsidRPr="00AA66E1">
        <w:rPr>
          <w:rFonts w:ascii="Arial" w:hAnsi="Arial" w:cs="Arial"/>
          <w:sz w:val="20"/>
        </w:rPr>
        <w:t xml:space="preserve">ch objednatelem (včetně důvodu </w:t>
      </w:r>
      <w:r w:rsidRPr="00AA66E1">
        <w:rPr>
          <w:rFonts w:ascii="Arial" w:hAnsi="Arial" w:cs="Arial"/>
          <w:sz w:val="20"/>
        </w:rPr>
        <w:t>dočasné</w:t>
      </w:r>
      <w:r w:rsidR="00AE38AB" w:rsidRPr="00AA66E1">
        <w:rPr>
          <w:rFonts w:ascii="Arial" w:hAnsi="Arial" w:cs="Arial"/>
          <w:sz w:val="20"/>
        </w:rPr>
        <w:t xml:space="preserve"> </w:t>
      </w:r>
      <w:r w:rsidRPr="00AA66E1">
        <w:rPr>
          <w:rFonts w:ascii="Arial" w:hAnsi="Arial" w:cs="Arial"/>
          <w:sz w:val="20"/>
        </w:rPr>
        <w:t>platební neschopnosti) a z důvodů vy</w:t>
      </w:r>
      <w:r w:rsidR="00E448C2" w:rsidRPr="00AA66E1">
        <w:rPr>
          <w:rFonts w:ascii="Arial" w:hAnsi="Arial" w:cs="Arial"/>
          <w:sz w:val="20"/>
        </w:rPr>
        <w:t xml:space="preserve">šší moci (takových klimatických podmínek, které </w:t>
      </w:r>
      <w:r w:rsidRPr="00AA66E1">
        <w:rPr>
          <w:rFonts w:ascii="Arial" w:hAnsi="Arial" w:cs="Arial"/>
          <w:sz w:val="20"/>
        </w:rPr>
        <w:t>neumožní provedení díla v požadované kvalitě), se posunuje doba</w:t>
      </w:r>
      <w:r w:rsidR="00E448C2" w:rsidRPr="00AA66E1">
        <w:rPr>
          <w:rFonts w:ascii="Arial" w:hAnsi="Arial" w:cs="Arial"/>
          <w:sz w:val="20"/>
        </w:rPr>
        <w:t xml:space="preserve"> </w:t>
      </w:r>
      <w:r w:rsidRPr="00AA66E1">
        <w:rPr>
          <w:rFonts w:ascii="Arial" w:hAnsi="Arial" w:cs="Arial"/>
          <w:sz w:val="20"/>
        </w:rPr>
        <w:t>plnění o dobu, o kterou se v důsledku přerušení díla nezbytně zdrželo provádění díla.</w:t>
      </w:r>
    </w:p>
    <w:p w14:paraId="201388BF" w14:textId="77777777" w:rsidR="00F450C4" w:rsidRPr="00AA66E1" w:rsidRDefault="00F450C4" w:rsidP="00AA66E1">
      <w:pPr>
        <w:ind w:left="300"/>
        <w:jc w:val="both"/>
        <w:rPr>
          <w:rFonts w:ascii="Arial" w:hAnsi="Arial" w:cs="Arial"/>
        </w:rPr>
      </w:pPr>
    </w:p>
    <w:p w14:paraId="2871BD0A" w14:textId="77777777" w:rsidR="00631B6E" w:rsidRPr="00AA66E1" w:rsidRDefault="00AE38AB" w:rsidP="00C45AC9">
      <w:pPr>
        <w:tabs>
          <w:tab w:val="left" w:pos="284"/>
          <w:tab w:val="left" w:pos="567"/>
          <w:tab w:val="left" w:pos="993"/>
          <w:tab w:val="left" w:pos="3969"/>
        </w:tabs>
        <w:jc w:val="center"/>
        <w:rPr>
          <w:rFonts w:ascii="Arial" w:hAnsi="Arial" w:cs="Arial"/>
          <w:b/>
        </w:rPr>
      </w:pPr>
      <w:r w:rsidRPr="00AA66E1">
        <w:rPr>
          <w:rFonts w:ascii="Arial" w:hAnsi="Arial" w:cs="Arial"/>
          <w:b/>
        </w:rPr>
        <w:t>I</w:t>
      </w:r>
      <w:r w:rsidR="00843326" w:rsidRPr="00AA66E1">
        <w:rPr>
          <w:rFonts w:ascii="Arial" w:hAnsi="Arial" w:cs="Arial"/>
          <w:b/>
        </w:rPr>
        <w:t>V.</w:t>
      </w:r>
    </w:p>
    <w:p w14:paraId="2E6DDE35" w14:textId="77777777" w:rsidR="00631B6E" w:rsidRPr="00AA66E1" w:rsidRDefault="00843326" w:rsidP="00C45AC9">
      <w:pPr>
        <w:tabs>
          <w:tab w:val="left" w:pos="284"/>
          <w:tab w:val="left" w:pos="567"/>
          <w:tab w:val="left" w:pos="993"/>
          <w:tab w:val="left" w:pos="3969"/>
        </w:tabs>
        <w:jc w:val="center"/>
        <w:rPr>
          <w:rFonts w:ascii="Arial" w:hAnsi="Arial" w:cs="Arial"/>
          <w:b/>
        </w:rPr>
      </w:pPr>
      <w:r w:rsidRPr="00AA66E1">
        <w:rPr>
          <w:rFonts w:ascii="Arial" w:hAnsi="Arial" w:cs="Arial"/>
          <w:b/>
        </w:rPr>
        <w:t xml:space="preserve">Cena </w:t>
      </w:r>
      <w:r w:rsidR="00AE38AB" w:rsidRPr="00AA66E1">
        <w:rPr>
          <w:rFonts w:ascii="Arial" w:hAnsi="Arial" w:cs="Arial"/>
          <w:b/>
        </w:rPr>
        <w:t>díla</w:t>
      </w:r>
    </w:p>
    <w:p w14:paraId="47F26C39" w14:textId="77777777" w:rsidR="00631B6E" w:rsidRPr="00AA66E1" w:rsidRDefault="00843326" w:rsidP="00AA66E1">
      <w:pPr>
        <w:numPr>
          <w:ilvl w:val="0"/>
          <w:numId w:val="23"/>
        </w:numPr>
        <w:ind w:left="567" w:right="-142" w:hanging="567"/>
        <w:jc w:val="both"/>
        <w:rPr>
          <w:rFonts w:ascii="Arial" w:hAnsi="Arial" w:cs="Arial"/>
        </w:rPr>
      </w:pPr>
      <w:r w:rsidRPr="00AA66E1">
        <w:rPr>
          <w:rFonts w:ascii="Arial" w:hAnsi="Arial" w:cs="Arial"/>
        </w:rPr>
        <w:t>Cena za provedení díla</w:t>
      </w:r>
      <w:r w:rsidR="00775CDB">
        <w:rPr>
          <w:rFonts w:ascii="Arial" w:hAnsi="Arial" w:cs="Arial"/>
        </w:rPr>
        <w:t>,</w:t>
      </w:r>
      <w:r w:rsidR="00B10B46">
        <w:rPr>
          <w:rFonts w:ascii="Arial" w:hAnsi="Arial" w:cs="Arial"/>
        </w:rPr>
        <w:t xml:space="preserve"> jako celku činí:</w:t>
      </w:r>
      <w:r w:rsidR="00285E3A" w:rsidRPr="00AA66E1">
        <w:rPr>
          <w:rFonts w:ascii="Arial" w:hAnsi="Arial" w:cs="Arial"/>
        </w:rPr>
        <w:t xml:space="preserve">  </w:t>
      </w:r>
    </w:p>
    <w:p w14:paraId="3A2E9FCC" w14:textId="77777777" w:rsidR="00C45AC9" w:rsidRDefault="00C45AC9" w:rsidP="00AA66E1">
      <w:pPr>
        <w:tabs>
          <w:tab w:val="left" w:pos="284"/>
          <w:tab w:val="left" w:pos="567"/>
          <w:tab w:val="left" w:pos="993"/>
          <w:tab w:val="left" w:pos="3969"/>
        </w:tabs>
        <w:ind w:left="567"/>
        <w:jc w:val="both"/>
        <w:rPr>
          <w:rFonts w:ascii="Arial" w:hAnsi="Arial" w:cs="Arial"/>
        </w:rPr>
      </w:pPr>
    </w:p>
    <w:p w14:paraId="29B52DD3" w14:textId="7792CF59" w:rsidR="00410E23" w:rsidRPr="008666E3" w:rsidRDefault="00410E23" w:rsidP="008666E3">
      <w:pPr>
        <w:tabs>
          <w:tab w:val="left" w:pos="5670"/>
        </w:tabs>
        <w:ind w:left="567"/>
        <w:jc w:val="both"/>
        <w:rPr>
          <w:rFonts w:ascii="Arial" w:hAnsi="Arial" w:cs="Arial"/>
          <w:color w:val="FF0000"/>
        </w:rPr>
      </w:pPr>
      <w:r w:rsidRPr="008666E3">
        <w:rPr>
          <w:rFonts w:ascii="Arial" w:hAnsi="Arial" w:cs="Arial"/>
          <w:color w:val="FF0000"/>
        </w:rPr>
        <w:t>Cena za provedení díla</w:t>
      </w:r>
      <w:r w:rsidR="008666E3" w:rsidRPr="008666E3">
        <w:rPr>
          <w:rFonts w:ascii="Arial" w:hAnsi="Arial" w:cs="Arial"/>
          <w:color w:val="FF0000"/>
        </w:rPr>
        <w:t xml:space="preserve"> bez DPH</w:t>
      </w:r>
      <w:r w:rsidR="008666E3" w:rsidRPr="008666E3">
        <w:rPr>
          <w:rFonts w:ascii="Arial" w:hAnsi="Arial" w:cs="Arial"/>
          <w:color w:val="FF0000"/>
        </w:rPr>
        <w:tab/>
      </w:r>
      <w:r w:rsidRPr="008666E3">
        <w:rPr>
          <w:rFonts w:ascii="Arial" w:hAnsi="Arial" w:cs="Arial"/>
          <w:color w:val="FF0000"/>
        </w:rPr>
        <w:t xml:space="preserve">Kč </w:t>
      </w:r>
    </w:p>
    <w:p w14:paraId="26ABD3E4" w14:textId="56298B1B" w:rsidR="00C45AC9" w:rsidRPr="008666E3" w:rsidRDefault="00410E23" w:rsidP="008666E3">
      <w:pPr>
        <w:tabs>
          <w:tab w:val="left" w:pos="4536"/>
          <w:tab w:val="left" w:pos="5670"/>
        </w:tabs>
        <w:ind w:left="567"/>
        <w:jc w:val="both"/>
        <w:rPr>
          <w:rFonts w:ascii="Arial" w:hAnsi="Arial" w:cs="Arial"/>
          <w:color w:val="FF0000"/>
        </w:rPr>
      </w:pPr>
      <w:r w:rsidRPr="008666E3">
        <w:rPr>
          <w:rFonts w:ascii="Arial" w:hAnsi="Arial" w:cs="Arial"/>
          <w:color w:val="FF0000"/>
        </w:rPr>
        <w:t>DPH 2</w:t>
      </w:r>
      <w:r w:rsidR="00B344B6" w:rsidRPr="008666E3">
        <w:rPr>
          <w:rFonts w:ascii="Arial" w:hAnsi="Arial" w:cs="Arial"/>
          <w:color w:val="FF0000"/>
        </w:rPr>
        <w:t>1</w:t>
      </w:r>
      <w:r w:rsidRPr="008666E3">
        <w:rPr>
          <w:rFonts w:ascii="Arial" w:hAnsi="Arial" w:cs="Arial"/>
          <w:color w:val="FF0000"/>
        </w:rPr>
        <w:t>%</w:t>
      </w:r>
      <w:r w:rsidRPr="008666E3">
        <w:rPr>
          <w:rFonts w:ascii="Arial" w:hAnsi="Arial" w:cs="Arial"/>
          <w:color w:val="FF0000"/>
        </w:rPr>
        <w:tab/>
      </w:r>
      <w:r w:rsidR="0013204F" w:rsidRPr="008666E3">
        <w:rPr>
          <w:rFonts w:ascii="Arial" w:hAnsi="Arial" w:cs="Arial"/>
          <w:color w:val="FF0000"/>
        </w:rPr>
        <w:t xml:space="preserve">  </w:t>
      </w:r>
      <w:r w:rsidR="008666E3" w:rsidRPr="008666E3">
        <w:rPr>
          <w:rFonts w:ascii="Arial" w:hAnsi="Arial" w:cs="Arial"/>
          <w:color w:val="FF0000"/>
        </w:rPr>
        <w:tab/>
      </w:r>
      <w:r w:rsidRPr="008666E3">
        <w:rPr>
          <w:rFonts w:ascii="Arial" w:hAnsi="Arial" w:cs="Arial"/>
          <w:color w:val="FF0000"/>
        </w:rPr>
        <w:t xml:space="preserve">Kč </w:t>
      </w:r>
    </w:p>
    <w:p w14:paraId="28EC9C4F" w14:textId="12CA7BBB" w:rsidR="00410E23" w:rsidRPr="008666E3" w:rsidRDefault="00410E23" w:rsidP="008666E3">
      <w:pPr>
        <w:tabs>
          <w:tab w:val="left" w:pos="4536"/>
          <w:tab w:val="left" w:pos="5670"/>
        </w:tabs>
        <w:ind w:left="567"/>
        <w:jc w:val="both"/>
        <w:rPr>
          <w:rFonts w:ascii="Arial" w:hAnsi="Arial" w:cs="Arial"/>
          <w:color w:val="FF0000"/>
        </w:rPr>
      </w:pPr>
      <w:r w:rsidRPr="008666E3">
        <w:rPr>
          <w:rFonts w:ascii="Arial" w:hAnsi="Arial" w:cs="Arial"/>
          <w:color w:val="FF0000"/>
        </w:rPr>
        <w:t xml:space="preserve">Cena </w:t>
      </w:r>
      <w:r w:rsidR="008666E3" w:rsidRPr="008666E3">
        <w:rPr>
          <w:rFonts w:ascii="Arial" w:hAnsi="Arial" w:cs="Arial"/>
          <w:color w:val="FF0000"/>
        </w:rPr>
        <w:t>celkem  včetně DPH</w:t>
      </w:r>
      <w:r w:rsidR="00C14B84" w:rsidRPr="008666E3">
        <w:rPr>
          <w:rFonts w:ascii="Arial" w:hAnsi="Arial" w:cs="Arial"/>
          <w:color w:val="FF0000"/>
        </w:rPr>
        <w:t xml:space="preserve">                          </w:t>
      </w:r>
      <w:r w:rsidR="0094271A" w:rsidRPr="008666E3">
        <w:rPr>
          <w:rFonts w:ascii="Arial" w:hAnsi="Arial" w:cs="Arial"/>
          <w:color w:val="FF0000"/>
        </w:rPr>
        <w:t xml:space="preserve"> </w:t>
      </w:r>
      <w:r w:rsidR="007977E7" w:rsidRPr="008666E3">
        <w:rPr>
          <w:rFonts w:ascii="Arial" w:hAnsi="Arial" w:cs="Arial"/>
          <w:color w:val="FF0000"/>
        </w:rPr>
        <w:t xml:space="preserve"> </w:t>
      </w:r>
      <w:r w:rsidR="00F064E0" w:rsidRPr="008666E3">
        <w:rPr>
          <w:rFonts w:ascii="Arial" w:hAnsi="Arial" w:cs="Arial"/>
          <w:color w:val="FF0000"/>
        </w:rPr>
        <w:t xml:space="preserve">   </w:t>
      </w:r>
      <w:r w:rsidR="008666E3" w:rsidRPr="008666E3">
        <w:rPr>
          <w:rFonts w:ascii="Arial" w:hAnsi="Arial" w:cs="Arial"/>
          <w:color w:val="FF0000"/>
        </w:rPr>
        <w:t xml:space="preserve">  </w:t>
      </w:r>
      <w:r w:rsidR="008666E3" w:rsidRPr="008666E3">
        <w:rPr>
          <w:rFonts w:ascii="Arial" w:hAnsi="Arial" w:cs="Arial"/>
          <w:color w:val="FF0000"/>
        </w:rPr>
        <w:tab/>
      </w:r>
      <w:r w:rsidRPr="008666E3">
        <w:rPr>
          <w:rFonts w:ascii="Arial" w:hAnsi="Arial" w:cs="Arial"/>
          <w:color w:val="FF0000"/>
        </w:rPr>
        <w:t xml:space="preserve">Kč </w:t>
      </w:r>
    </w:p>
    <w:p w14:paraId="18354B4F" w14:textId="77777777" w:rsidR="00422CEB" w:rsidRPr="00AA66E1" w:rsidRDefault="00422CEB" w:rsidP="00AA66E1">
      <w:pPr>
        <w:tabs>
          <w:tab w:val="left" w:pos="284"/>
          <w:tab w:val="left" w:pos="567"/>
          <w:tab w:val="left" w:pos="993"/>
          <w:tab w:val="left" w:pos="3969"/>
        </w:tabs>
        <w:jc w:val="both"/>
        <w:rPr>
          <w:rFonts w:ascii="Arial" w:hAnsi="Arial" w:cs="Arial"/>
        </w:rPr>
      </w:pPr>
    </w:p>
    <w:p w14:paraId="1C4497FA" w14:textId="675815CA" w:rsidR="000B5B89" w:rsidRPr="00C23F1A" w:rsidRDefault="00285E3A" w:rsidP="00C23F1A">
      <w:pPr>
        <w:numPr>
          <w:ilvl w:val="0"/>
          <w:numId w:val="23"/>
        </w:numPr>
        <w:ind w:left="567" w:hanging="567"/>
        <w:jc w:val="both"/>
        <w:rPr>
          <w:rFonts w:ascii="Arial" w:hAnsi="Arial" w:cs="Arial"/>
        </w:rPr>
      </w:pPr>
      <w:r w:rsidRPr="000B5B89">
        <w:rPr>
          <w:rFonts w:ascii="Arial" w:hAnsi="Arial" w:cs="Arial"/>
        </w:rPr>
        <w:t>Cena za zhotovení díla specifikovaného v oddílu II. této smlouvy je stanovena jako úplná</w:t>
      </w:r>
      <w:r w:rsidR="000B5B89">
        <w:rPr>
          <w:rFonts w:ascii="Arial" w:hAnsi="Arial" w:cs="Arial"/>
        </w:rPr>
        <w:t xml:space="preserve"> a</w:t>
      </w:r>
      <w:r w:rsidR="000B5B89" w:rsidRPr="000B5B89">
        <w:rPr>
          <w:rFonts w:ascii="Arial" w:hAnsi="Arial" w:cs="Arial"/>
        </w:rPr>
        <w:t xml:space="preserve"> platná po celou dobu realizace zakázky až do převzetí investorem bez vad a nedodělků</w:t>
      </w:r>
      <w:r w:rsidR="000B5B89">
        <w:rPr>
          <w:rFonts w:ascii="Arial" w:hAnsi="Arial" w:cs="Arial"/>
        </w:rPr>
        <w:t>.</w:t>
      </w:r>
    </w:p>
    <w:p w14:paraId="2DDEE27F" w14:textId="51943ECB" w:rsidR="004C1534" w:rsidRPr="00C23F1A" w:rsidRDefault="00843326" w:rsidP="00C23F1A">
      <w:pPr>
        <w:numPr>
          <w:ilvl w:val="0"/>
          <w:numId w:val="23"/>
        </w:numPr>
        <w:ind w:left="567" w:hanging="567"/>
        <w:jc w:val="both"/>
        <w:rPr>
          <w:rFonts w:ascii="Arial" w:hAnsi="Arial" w:cs="Arial"/>
        </w:rPr>
      </w:pPr>
      <w:r w:rsidRPr="00AA66E1">
        <w:rPr>
          <w:rFonts w:ascii="Arial" w:hAnsi="Arial" w:cs="Arial"/>
        </w:rPr>
        <w:t xml:space="preserve">Součástí sjednané ceny jsou </w:t>
      </w:r>
      <w:r w:rsidR="00A021E7" w:rsidRPr="00AA66E1">
        <w:rPr>
          <w:rFonts w:ascii="Arial" w:hAnsi="Arial" w:cs="Arial"/>
        </w:rPr>
        <w:t xml:space="preserve">i </w:t>
      </w:r>
      <w:r w:rsidRPr="00AA66E1">
        <w:rPr>
          <w:rFonts w:ascii="Arial" w:hAnsi="Arial" w:cs="Arial"/>
        </w:rPr>
        <w:t xml:space="preserve">práce a dodávky předvídatelné v době uzavření smlouvy. Pro uvedené práce a dodávky platí, že jsou součástí sjednané ceny bez ohledu na to, zda jsou uvedeny v položkovém rozpočtu. </w:t>
      </w:r>
    </w:p>
    <w:p w14:paraId="5B468E32" w14:textId="61F7E78D" w:rsidR="004C1534" w:rsidRPr="00C23F1A" w:rsidRDefault="00843326" w:rsidP="00C23F1A">
      <w:pPr>
        <w:numPr>
          <w:ilvl w:val="0"/>
          <w:numId w:val="23"/>
        </w:numPr>
        <w:ind w:left="567" w:hanging="567"/>
        <w:jc w:val="both"/>
        <w:rPr>
          <w:rFonts w:ascii="Arial" w:hAnsi="Arial" w:cs="Arial"/>
        </w:rPr>
      </w:pPr>
      <w:r w:rsidRPr="00AA66E1">
        <w:rPr>
          <w:rFonts w:ascii="Arial" w:hAnsi="Arial" w:cs="Arial"/>
        </w:rPr>
        <w:t xml:space="preserve">Vyvstane-li v průběhu zhotovování díla potřeba provedení činností nepředvídatelných v době uzavření smlouvy o dílo, </w:t>
      </w:r>
      <w:r w:rsidR="00760363" w:rsidRPr="00AA66E1">
        <w:rPr>
          <w:rFonts w:ascii="Arial" w:hAnsi="Arial" w:cs="Arial"/>
        </w:rPr>
        <w:t>je zhotovitel povinen tyto skutečnost</w:t>
      </w:r>
      <w:r w:rsidR="00651216" w:rsidRPr="00AA66E1">
        <w:rPr>
          <w:rFonts w:ascii="Arial" w:hAnsi="Arial" w:cs="Arial"/>
        </w:rPr>
        <w:t>i</w:t>
      </w:r>
      <w:r w:rsidR="00760363" w:rsidRPr="00AA66E1">
        <w:rPr>
          <w:rFonts w:ascii="Arial" w:hAnsi="Arial" w:cs="Arial"/>
        </w:rPr>
        <w:t xml:space="preserve"> neprodleně </w:t>
      </w:r>
      <w:r w:rsidR="00651216" w:rsidRPr="00AA66E1">
        <w:rPr>
          <w:rFonts w:ascii="Arial" w:hAnsi="Arial" w:cs="Arial"/>
        </w:rPr>
        <w:t xml:space="preserve">projednat s objednatelem. Případné náklady z toho plynoucí musí být objednatelem schváleny a zaneseny do dodatku ke smlouvě o dílo. </w:t>
      </w:r>
    </w:p>
    <w:p w14:paraId="3CC9FE6A" w14:textId="7E7AF6FE" w:rsidR="0084715A" w:rsidRDefault="00843326" w:rsidP="00F450C4">
      <w:pPr>
        <w:numPr>
          <w:ilvl w:val="0"/>
          <w:numId w:val="23"/>
        </w:numPr>
        <w:ind w:left="567" w:hanging="567"/>
        <w:jc w:val="both"/>
        <w:rPr>
          <w:rFonts w:ascii="Arial" w:hAnsi="Arial" w:cs="Arial"/>
        </w:rPr>
      </w:pPr>
      <w:r w:rsidRPr="00AA66E1">
        <w:rPr>
          <w:rFonts w:ascii="Arial" w:hAnsi="Arial" w:cs="Arial"/>
        </w:rPr>
        <w:t>Dohodnou-li se strany smlouvy na omezení (resp. rozšíření) rozsahu díla, zaplatí objednatel cenu sníženou (resp. zvýšenou) na základě oboustranně odsouhlaseného rozpočtu. Rozpočet bude stanoven v</w:t>
      </w:r>
      <w:r w:rsidR="00651216" w:rsidRPr="00AA66E1">
        <w:rPr>
          <w:rFonts w:ascii="Arial" w:hAnsi="Arial" w:cs="Arial"/>
        </w:rPr>
        <w:t> souladu s položkovými cenami</w:t>
      </w:r>
      <w:r w:rsidR="001A20E3" w:rsidRPr="00AA66E1">
        <w:rPr>
          <w:rFonts w:ascii="Arial" w:hAnsi="Arial" w:cs="Arial"/>
        </w:rPr>
        <w:t>,</w:t>
      </w:r>
      <w:r w:rsidR="00651216" w:rsidRPr="00AA66E1">
        <w:rPr>
          <w:rFonts w:ascii="Arial" w:hAnsi="Arial" w:cs="Arial"/>
        </w:rPr>
        <w:t xml:space="preserve"> </w:t>
      </w:r>
      <w:r w:rsidR="001A20E3" w:rsidRPr="00AA66E1">
        <w:rPr>
          <w:rFonts w:ascii="Arial" w:hAnsi="Arial" w:cs="Arial"/>
        </w:rPr>
        <w:t>dle položkového rozpočtu, který tvoří nedílnou součást této smlouvy.</w:t>
      </w:r>
    </w:p>
    <w:p w14:paraId="4E626842" w14:textId="7F28A479" w:rsidR="00C23F1A" w:rsidRPr="00C23F1A" w:rsidRDefault="00C23F1A" w:rsidP="00C23F1A">
      <w:pPr>
        <w:numPr>
          <w:ilvl w:val="0"/>
          <w:numId w:val="23"/>
        </w:numPr>
        <w:ind w:left="567" w:hanging="567"/>
        <w:jc w:val="both"/>
        <w:rPr>
          <w:rFonts w:ascii="Arial" w:hAnsi="Arial" w:cs="Arial"/>
        </w:rPr>
      </w:pPr>
      <w:r w:rsidRPr="00FF1F79">
        <w:rPr>
          <w:rFonts w:ascii="Arial" w:hAnsi="Arial" w:cs="Arial"/>
        </w:rPr>
        <w:t>Objednatel prohlašuje, že přijaté plnění bude použito výlučně pro činnost, která je předmětem daně z přidané hodnoty, a Objednatel tedy vystupuje jako osoba povinná k dani z přidané hodnoty. Při fakturaci stavebních a montážních prací bude uplatněn režim přenesené daňové povinnosti.</w:t>
      </w:r>
    </w:p>
    <w:p w14:paraId="256DBCC7" w14:textId="77777777" w:rsidR="005D19E8" w:rsidRPr="00F450C4" w:rsidRDefault="005D19E8" w:rsidP="005D19E8">
      <w:pPr>
        <w:jc w:val="both"/>
        <w:rPr>
          <w:rFonts w:ascii="Arial" w:hAnsi="Arial" w:cs="Arial"/>
        </w:rPr>
      </w:pPr>
    </w:p>
    <w:p w14:paraId="2C31F1B7" w14:textId="77777777" w:rsidR="00631B6E" w:rsidRPr="00AA66E1" w:rsidRDefault="00843326" w:rsidP="00863392">
      <w:pPr>
        <w:tabs>
          <w:tab w:val="left" w:pos="284"/>
          <w:tab w:val="left" w:pos="567"/>
          <w:tab w:val="left" w:pos="993"/>
          <w:tab w:val="left" w:pos="3969"/>
        </w:tabs>
        <w:jc w:val="center"/>
        <w:rPr>
          <w:rFonts w:ascii="Arial" w:hAnsi="Arial" w:cs="Arial"/>
          <w:b/>
        </w:rPr>
      </w:pPr>
      <w:r w:rsidRPr="00AA66E1">
        <w:rPr>
          <w:rFonts w:ascii="Arial" w:hAnsi="Arial" w:cs="Arial"/>
          <w:b/>
        </w:rPr>
        <w:t>V.</w:t>
      </w:r>
    </w:p>
    <w:p w14:paraId="1312BEB8" w14:textId="77777777" w:rsidR="00631B6E" w:rsidRPr="00AA66E1" w:rsidRDefault="00843326" w:rsidP="00863392">
      <w:pPr>
        <w:tabs>
          <w:tab w:val="left" w:pos="284"/>
          <w:tab w:val="left" w:pos="567"/>
          <w:tab w:val="left" w:pos="993"/>
          <w:tab w:val="left" w:pos="3969"/>
        </w:tabs>
        <w:jc w:val="center"/>
        <w:rPr>
          <w:rFonts w:ascii="Arial" w:hAnsi="Arial" w:cs="Arial"/>
          <w:b/>
        </w:rPr>
      </w:pPr>
      <w:r w:rsidRPr="00AA66E1">
        <w:rPr>
          <w:rFonts w:ascii="Arial" w:hAnsi="Arial" w:cs="Arial"/>
          <w:b/>
        </w:rPr>
        <w:t>Platební podmínky</w:t>
      </w:r>
    </w:p>
    <w:p w14:paraId="512B4606" w14:textId="77777777" w:rsidR="00560C65" w:rsidRPr="00AA66E1" w:rsidRDefault="00560C65" w:rsidP="00AA66E1">
      <w:pPr>
        <w:tabs>
          <w:tab w:val="left" w:pos="284"/>
          <w:tab w:val="left" w:pos="567"/>
          <w:tab w:val="left" w:pos="993"/>
          <w:tab w:val="left" w:pos="3969"/>
        </w:tabs>
        <w:jc w:val="both"/>
        <w:rPr>
          <w:rFonts w:ascii="Arial" w:hAnsi="Arial" w:cs="Arial"/>
        </w:rPr>
      </w:pPr>
    </w:p>
    <w:p w14:paraId="684329A3" w14:textId="0E629FE9" w:rsidR="009C3C6F" w:rsidRPr="00B04C28" w:rsidRDefault="009C3C6F" w:rsidP="00B04C28">
      <w:pPr>
        <w:numPr>
          <w:ilvl w:val="0"/>
          <w:numId w:val="24"/>
        </w:numPr>
        <w:ind w:left="567" w:hanging="567"/>
        <w:jc w:val="both"/>
        <w:rPr>
          <w:rFonts w:ascii="Arial" w:hAnsi="Arial" w:cs="Arial"/>
        </w:rPr>
      </w:pPr>
      <w:r w:rsidRPr="009C3C6F">
        <w:rPr>
          <w:rFonts w:ascii="Arial" w:hAnsi="Arial" w:cs="Arial"/>
        </w:rPr>
        <w:t xml:space="preserve">Cena za dílo bude hrazena průběžně na základě daňových dokladů </w:t>
      </w:r>
      <w:r>
        <w:rPr>
          <w:rFonts w:ascii="Arial" w:hAnsi="Arial" w:cs="Arial"/>
        </w:rPr>
        <w:t xml:space="preserve">a přiložených  zjišťovacích protokolů </w:t>
      </w:r>
      <w:r w:rsidRPr="009C3C6F">
        <w:rPr>
          <w:rFonts w:ascii="Arial" w:hAnsi="Arial" w:cs="Arial"/>
        </w:rPr>
        <w:t>se soupisem provedených prací (dále jen faktur) vystavených zhotovitelem 1x měsíčně nebo podle ucelených částí.</w:t>
      </w:r>
    </w:p>
    <w:p w14:paraId="643F4470" w14:textId="77777777" w:rsidR="00631B6E" w:rsidRPr="00AA66E1" w:rsidRDefault="001A20E3" w:rsidP="00AA66E1">
      <w:pPr>
        <w:numPr>
          <w:ilvl w:val="0"/>
          <w:numId w:val="24"/>
        </w:numPr>
        <w:ind w:left="567" w:hanging="567"/>
        <w:jc w:val="both"/>
        <w:rPr>
          <w:rFonts w:ascii="Arial" w:hAnsi="Arial" w:cs="Arial"/>
        </w:rPr>
      </w:pPr>
      <w:r w:rsidRPr="00AA66E1">
        <w:rPr>
          <w:rFonts w:ascii="Arial" w:hAnsi="Arial" w:cs="Arial"/>
        </w:rPr>
        <w:t xml:space="preserve">Po dokončení </w:t>
      </w:r>
      <w:r w:rsidR="00560C65" w:rsidRPr="00AA66E1">
        <w:rPr>
          <w:rFonts w:ascii="Arial" w:hAnsi="Arial" w:cs="Arial"/>
        </w:rPr>
        <w:t xml:space="preserve">a odevzdání </w:t>
      </w:r>
      <w:r w:rsidRPr="00AA66E1">
        <w:rPr>
          <w:rFonts w:ascii="Arial" w:hAnsi="Arial" w:cs="Arial"/>
        </w:rPr>
        <w:t>díla jako funkčního celku</w:t>
      </w:r>
      <w:r w:rsidR="00560C65" w:rsidRPr="00AA66E1">
        <w:rPr>
          <w:rFonts w:ascii="Arial" w:hAnsi="Arial" w:cs="Arial"/>
        </w:rPr>
        <w:t xml:space="preserve"> objednateli</w:t>
      </w:r>
      <w:r w:rsidRPr="00AA66E1">
        <w:rPr>
          <w:rFonts w:ascii="Arial" w:hAnsi="Arial" w:cs="Arial"/>
        </w:rPr>
        <w:t xml:space="preserve">, </w:t>
      </w:r>
      <w:r w:rsidR="00843326" w:rsidRPr="00AA66E1">
        <w:rPr>
          <w:rFonts w:ascii="Arial" w:hAnsi="Arial" w:cs="Arial"/>
        </w:rPr>
        <w:t xml:space="preserve">uhradí </w:t>
      </w:r>
      <w:r w:rsidRPr="00AA66E1">
        <w:rPr>
          <w:rFonts w:ascii="Arial" w:hAnsi="Arial" w:cs="Arial"/>
        </w:rPr>
        <w:t xml:space="preserve">objednatel </w:t>
      </w:r>
      <w:r w:rsidR="00843326" w:rsidRPr="00AA66E1">
        <w:rPr>
          <w:rFonts w:ascii="Arial" w:hAnsi="Arial" w:cs="Arial"/>
        </w:rPr>
        <w:t xml:space="preserve">zhotoviteli fakturu </w:t>
      </w:r>
      <w:r w:rsidRPr="00AA66E1">
        <w:rPr>
          <w:rFonts w:ascii="Arial" w:hAnsi="Arial" w:cs="Arial"/>
        </w:rPr>
        <w:t>za provedené</w:t>
      </w:r>
      <w:r w:rsidR="00560C65" w:rsidRPr="00AA66E1">
        <w:rPr>
          <w:rFonts w:ascii="Arial" w:hAnsi="Arial" w:cs="Arial"/>
        </w:rPr>
        <w:t xml:space="preserve"> </w:t>
      </w:r>
      <w:r w:rsidRPr="00AA66E1">
        <w:rPr>
          <w:rFonts w:ascii="Arial" w:hAnsi="Arial" w:cs="Arial"/>
        </w:rPr>
        <w:t xml:space="preserve">stavební práce </w:t>
      </w:r>
      <w:r w:rsidR="00843326" w:rsidRPr="00AA66E1">
        <w:rPr>
          <w:rFonts w:ascii="Arial" w:hAnsi="Arial" w:cs="Arial"/>
        </w:rPr>
        <w:t>až do</w:t>
      </w:r>
      <w:r w:rsidRPr="00AA66E1">
        <w:rPr>
          <w:rFonts w:ascii="Arial" w:hAnsi="Arial" w:cs="Arial"/>
        </w:rPr>
        <w:t xml:space="preserve"> </w:t>
      </w:r>
      <w:r w:rsidR="00843326" w:rsidRPr="00AA66E1">
        <w:rPr>
          <w:rFonts w:ascii="Arial" w:hAnsi="Arial" w:cs="Arial"/>
        </w:rPr>
        <w:t>výše 90</w:t>
      </w:r>
      <w:r w:rsidR="00560C65" w:rsidRPr="00AA66E1">
        <w:rPr>
          <w:rFonts w:ascii="Arial" w:hAnsi="Arial" w:cs="Arial"/>
        </w:rPr>
        <w:t xml:space="preserve"> -ti </w:t>
      </w:r>
      <w:r w:rsidR="00843326" w:rsidRPr="00AA66E1">
        <w:rPr>
          <w:rFonts w:ascii="Arial" w:hAnsi="Arial" w:cs="Arial"/>
        </w:rPr>
        <w:t>% sjednané ceny.</w:t>
      </w:r>
    </w:p>
    <w:p w14:paraId="6A31782B" w14:textId="77777777" w:rsidR="00631B6E" w:rsidRPr="00AA66E1" w:rsidRDefault="00843326" w:rsidP="00AA66E1">
      <w:pPr>
        <w:numPr>
          <w:ilvl w:val="0"/>
          <w:numId w:val="24"/>
        </w:numPr>
        <w:ind w:left="567" w:hanging="567"/>
        <w:jc w:val="both"/>
        <w:rPr>
          <w:rFonts w:ascii="Arial" w:hAnsi="Arial" w:cs="Arial"/>
        </w:rPr>
      </w:pPr>
      <w:r w:rsidRPr="00AA66E1">
        <w:rPr>
          <w:rFonts w:ascii="Arial" w:hAnsi="Arial" w:cs="Arial"/>
        </w:rPr>
        <w:t xml:space="preserve">Na odstranění </w:t>
      </w:r>
      <w:r w:rsidR="00761EB8" w:rsidRPr="00AA66E1">
        <w:rPr>
          <w:rFonts w:ascii="Arial" w:hAnsi="Arial" w:cs="Arial"/>
        </w:rPr>
        <w:t>drobných</w:t>
      </w:r>
      <w:r w:rsidRPr="00AA66E1">
        <w:rPr>
          <w:rFonts w:ascii="Arial" w:hAnsi="Arial" w:cs="Arial"/>
        </w:rPr>
        <w:t xml:space="preserve"> vad a nedodělků, vytknutých při převzetí díla, se sjednává finanční pozastávka ve výši 10</w:t>
      </w:r>
      <w:r w:rsidR="00560C65" w:rsidRPr="00AA66E1">
        <w:rPr>
          <w:rFonts w:ascii="Arial" w:hAnsi="Arial" w:cs="Arial"/>
        </w:rPr>
        <w:t xml:space="preserve"> -ti</w:t>
      </w:r>
      <w:r w:rsidRPr="00AA66E1">
        <w:rPr>
          <w:rFonts w:ascii="Arial" w:hAnsi="Arial" w:cs="Arial"/>
        </w:rPr>
        <w:t xml:space="preserve"> %</w:t>
      </w:r>
      <w:r w:rsidR="00291B7B">
        <w:rPr>
          <w:rFonts w:ascii="Arial" w:hAnsi="Arial" w:cs="Arial"/>
        </w:rPr>
        <w:t xml:space="preserve"> z celkové ceny</w:t>
      </w:r>
      <w:r w:rsidRPr="00AA66E1">
        <w:rPr>
          <w:rFonts w:ascii="Arial" w:hAnsi="Arial" w:cs="Arial"/>
        </w:rPr>
        <w:t>.</w:t>
      </w:r>
    </w:p>
    <w:p w14:paraId="06DBF0A7" w14:textId="77777777" w:rsidR="008D7575" w:rsidRPr="00AA66E1" w:rsidRDefault="008D7575" w:rsidP="00AA66E1">
      <w:pPr>
        <w:numPr>
          <w:ilvl w:val="0"/>
          <w:numId w:val="24"/>
        </w:numPr>
        <w:ind w:left="567" w:hanging="567"/>
        <w:jc w:val="both"/>
        <w:rPr>
          <w:rFonts w:ascii="Arial" w:hAnsi="Arial" w:cs="Arial"/>
        </w:rPr>
      </w:pPr>
      <w:r w:rsidRPr="00AA66E1">
        <w:rPr>
          <w:rFonts w:ascii="Arial" w:hAnsi="Arial" w:cs="Arial"/>
        </w:rPr>
        <w:t xml:space="preserve">Doba splatnosti vystavených faktur činí </w:t>
      </w:r>
      <w:r w:rsidR="004C1534">
        <w:rPr>
          <w:rFonts w:ascii="Arial" w:hAnsi="Arial" w:cs="Arial"/>
        </w:rPr>
        <w:t>3</w:t>
      </w:r>
      <w:r w:rsidR="00FA0AE2" w:rsidRPr="00AA66E1">
        <w:rPr>
          <w:rFonts w:ascii="Arial" w:hAnsi="Arial" w:cs="Arial"/>
        </w:rPr>
        <w:t>0</w:t>
      </w:r>
      <w:r w:rsidR="00863392">
        <w:rPr>
          <w:rFonts w:ascii="Arial" w:hAnsi="Arial" w:cs="Arial"/>
        </w:rPr>
        <w:t xml:space="preserve"> dnů</w:t>
      </w:r>
    </w:p>
    <w:p w14:paraId="3EABE0C7" w14:textId="77777777" w:rsidR="00631B6E" w:rsidRPr="00AA66E1" w:rsidRDefault="00843326" w:rsidP="00AA66E1">
      <w:pPr>
        <w:numPr>
          <w:ilvl w:val="0"/>
          <w:numId w:val="24"/>
        </w:numPr>
        <w:ind w:left="567" w:hanging="567"/>
        <w:jc w:val="both"/>
        <w:rPr>
          <w:rFonts w:ascii="Arial" w:hAnsi="Arial" w:cs="Arial"/>
        </w:rPr>
      </w:pPr>
      <w:r w:rsidRPr="00AA66E1">
        <w:rPr>
          <w:rFonts w:ascii="Arial" w:hAnsi="Arial" w:cs="Arial"/>
        </w:rPr>
        <w:t xml:space="preserve">Finanční pozastávka </w:t>
      </w:r>
      <w:r w:rsidR="008D7575" w:rsidRPr="00AA66E1">
        <w:rPr>
          <w:rFonts w:ascii="Arial" w:hAnsi="Arial" w:cs="Arial"/>
        </w:rPr>
        <w:t>ne</w:t>
      </w:r>
      <w:r w:rsidRPr="00AA66E1">
        <w:rPr>
          <w:rFonts w:ascii="Arial" w:hAnsi="Arial" w:cs="Arial"/>
        </w:rPr>
        <w:t xml:space="preserve">bude objednatelem </w:t>
      </w:r>
      <w:r w:rsidR="008D7575" w:rsidRPr="00AA66E1">
        <w:rPr>
          <w:rFonts w:ascii="Arial" w:hAnsi="Arial" w:cs="Arial"/>
        </w:rPr>
        <w:t xml:space="preserve">uplatňována, pokud se na odevzdaném díle nevyskytnou žádné vady a nedodělky. </w:t>
      </w:r>
      <w:r w:rsidRPr="00AA66E1">
        <w:rPr>
          <w:rFonts w:ascii="Arial" w:hAnsi="Arial" w:cs="Arial"/>
        </w:rPr>
        <w:t>V případě, že se na díle</w:t>
      </w:r>
      <w:r w:rsidR="00761EB8" w:rsidRPr="00AA66E1">
        <w:rPr>
          <w:rFonts w:ascii="Arial" w:hAnsi="Arial" w:cs="Arial"/>
        </w:rPr>
        <w:t xml:space="preserve"> </w:t>
      </w:r>
      <w:r w:rsidRPr="00AA66E1">
        <w:rPr>
          <w:rFonts w:ascii="Arial" w:hAnsi="Arial" w:cs="Arial"/>
        </w:rPr>
        <w:t>vyskytnou vady a nedodělky</w:t>
      </w:r>
      <w:r w:rsidR="00FA0AE2" w:rsidRPr="00AA66E1">
        <w:rPr>
          <w:rFonts w:ascii="Arial" w:hAnsi="Arial" w:cs="Arial"/>
        </w:rPr>
        <w:t xml:space="preserve"> </w:t>
      </w:r>
      <w:r w:rsidR="007908B3">
        <w:rPr>
          <w:rFonts w:ascii="Arial" w:hAnsi="Arial" w:cs="Arial"/>
        </w:rPr>
        <w:t>(</w:t>
      </w:r>
      <w:r w:rsidR="000412A7" w:rsidRPr="00AA66E1">
        <w:rPr>
          <w:rFonts w:ascii="Arial" w:hAnsi="Arial" w:cs="Arial"/>
        </w:rPr>
        <w:t>včetně dokladové části</w:t>
      </w:r>
      <w:r w:rsidR="007908B3">
        <w:rPr>
          <w:rFonts w:ascii="Arial" w:hAnsi="Arial" w:cs="Arial"/>
        </w:rPr>
        <w:t>)</w:t>
      </w:r>
      <w:r w:rsidRPr="00AA66E1">
        <w:rPr>
          <w:rFonts w:ascii="Arial" w:hAnsi="Arial" w:cs="Arial"/>
        </w:rPr>
        <w:t xml:space="preserve">, uhradí objednatel zbývající část do </w:t>
      </w:r>
      <w:r w:rsidR="00CD7DEA">
        <w:rPr>
          <w:rFonts w:ascii="Arial" w:hAnsi="Arial" w:cs="Arial"/>
        </w:rPr>
        <w:t>3</w:t>
      </w:r>
      <w:r w:rsidR="00FA0AE2" w:rsidRPr="00AA66E1">
        <w:rPr>
          <w:rFonts w:ascii="Arial" w:hAnsi="Arial" w:cs="Arial"/>
        </w:rPr>
        <w:t>0</w:t>
      </w:r>
      <w:r w:rsidR="005F4841" w:rsidRPr="00AA66E1">
        <w:rPr>
          <w:rFonts w:ascii="Arial" w:hAnsi="Arial" w:cs="Arial"/>
        </w:rPr>
        <w:t xml:space="preserve"> </w:t>
      </w:r>
      <w:r w:rsidRPr="00AA66E1">
        <w:rPr>
          <w:rFonts w:ascii="Arial" w:hAnsi="Arial" w:cs="Arial"/>
        </w:rPr>
        <w:t>dnů po odstranění</w:t>
      </w:r>
      <w:r w:rsidR="00761EB8" w:rsidRPr="00AA66E1">
        <w:rPr>
          <w:rFonts w:ascii="Arial" w:hAnsi="Arial" w:cs="Arial"/>
        </w:rPr>
        <w:t xml:space="preserve"> </w:t>
      </w:r>
      <w:r w:rsidRPr="00AA66E1">
        <w:rPr>
          <w:rFonts w:ascii="Arial" w:hAnsi="Arial" w:cs="Arial"/>
        </w:rPr>
        <w:t>posledního z nich.</w:t>
      </w:r>
    </w:p>
    <w:p w14:paraId="6B877F89" w14:textId="415B2E52" w:rsidR="005D19E8" w:rsidRPr="00C23F1A" w:rsidRDefault="00843326" w:rsidP="00C23F1A">
      <w:pPr>
        <w:numPr>
          <w:ilvl w:val="0"/>
          <w:numId w:val="24"/>
        </w:numPr>
        <w:ind w:left="567" w:hanging="567"/>
        <w:jc w:val="both"/>
        <w:rPr>
          <w:rFonts w:ascii="Arial" w:hAnsi="Arial" w:cs="Arial"/>
        </w:rPr>
      </w:pPr>
      <w:r w:rsidRPr="00AA66E1">
        <w:rPr>
          <w:rFonts w:ascii="Arial" w:hAnsi="Arial" w:cs="Arial"/>
        </w:rPr>
        <w:t>Objednatel neposkytuje zhotoviteli zálohy.</w:t>
      </w:r>
    </w:p>
    <w:p w14:paraId="7AB18CF9" w14:textId="4811BCDF" w:rsidR="00631B6E" w:rsidRPr="00AA66E1" w:rsidRDefault="00843326" w:rsidP="00863392">
      <w:pPr>
        <w:tabs>
          <w:tab w:val="left" w:pos="284"/>
          <w:tab w:val="left" w:pos="567"/>
          <w:tab w:val="left" w:pos="993"/>
          <w:tab w:val="left" w:pos="3969"/>
        </w:tabs>
        <w:jc w:val="center"/>
        <w:rPr>
          <w:rFonts w:ascii="Arial" w:hAnsi="Arial" w:cs="Arial"/>
          <w:b/>
        </w:rPr>
      </w:pPr>
      <w:r w:rsidRPr="00AA66E1">
        <w:rPr>
          <w:rFonts w:ascii="Arial" w:hAnsi="Arial" w:cs="Arial"/>
          <w:b/>
        </w:rPr>
        <w:t>VI.</w:t>
      </w:r>
    </w:p>
    <w:p w14:paraId="087A30C9" w14:textId="77777777" w:rsidR="00631B6E" w:rsidRDefault="00843326" w:rsidP="00863392">
      <w:pPr>
        <w:tabs>
          <w:tab w:val="left" w:pos="284"/>
          <w:tab w:val="left" w:pos="567"/>
          <w:tab w:val="left" w:pos="993"/>
          <w:tab w:val="left" w:pos="3969"/>
        </w:tabs>
        <w:jc w:val="center"/>
        <w:rPr>
          <w:rFonts w:ascii="Arial" w:hAnsi="Arial" w:cs="Arial"/>
          <w:b/>
        </w:rPr>
      </w:pPr>
      <w:r w:rsidRPr="00AA66E1">
        <w:rPr>
          <w:rFonts w:ascii="Arial" w:hAnsi="Arial" w:cs="Arial"/>
          <w:b/>
        </w:rPr>
        <w:lastRenderedPageBreak/>
        <w:t>Povinnosti objednatele</w:t>
      </w:r>
    </w:p>
    <w:p w14:paraId="52AE3A1A" w14:textId="77777777" w:rsidR="00B037E4" w:rsidRPr="00AA66E1" w:rsidRDefault="00B037E4" w:rsidP="00863392">
      <w:pPr>
        <w:tabs>
          <w:tab w:val="left" w:pos="284"/>
          <w:tab w:val="left" w:pos="567"/>
          <w:tab w:val="left" w:pos="993"/>
          <w:tab w:val="left" w:pos="3969"/>
        </w:tabs>
        <w:jc w:val="center"/>
        <w:rPr>
          <w:rFonts w:ascii="Arial" w:hAnsi="Arial" w:cs="Arial"/>
          <w:b/>
        </w:rPr>
      </w:pPr>
    </w:p>
    <w:p w14:paraId="64E2CF6D" w14:textId="557ABB97" w:rsidR="00784E3A" w:rsidRPr="00C23F1A" w:rsidRDefault="00843326" w:rsidP="00784E3A">
      <w:pPr>
        <w:numPr>
          <w:ilvl w:val="0"/>
          <w:numId w:val="25"/>
        </w:numPr>
        <w:ind w:left="567" w:hanging="567"/>
        <w:jc w:val="both"/>
        <w:rPr>
          <w:rFonts w:ascii="Arial" w:hAnsi="Arial" w:cs="Arial"/>
        </w:rPr>
      </w:pPr>
      <w:r w:rsidRPr="00AA66E1">
        <w:rPr>
          <w:rFonts w:ascii="Arial" w:hAnsi="Arial" w:cs="Arial"/>
        </w:rPr>
        <w:t>Do termínu zahájení prací zabezpečí objednatel veškerá stanoviska správců sítí potřebná pro zahájení stavby, vč. souhlasu vlastníků dotčených pozemk</w:t>
      </w:r>
      <w:r w:rsidR="00DB7C8F" w:rsidRPr="00AA66E1">
        <w:rPr>
          <w:rFonts w:ascii="Arial" w:hAnsi="Arial" w:cs="Arial"/>
        </w:rPr>
        <w:t>ů</w:t>
      </w:r>
      <w:r w:rsidRPr="00AA66E1">
        <w:rPr>
          <w:rFonts w:ascii="Arial" w:hAnsi="Arial" w:cs="Arial"/>
        </w:rPr>
        <w:t>.</w:t>
      </w:r>
    </w:p>
    <w:p w14:paraId="40B131D6" w14:textId="77777777" w:rsidR="00631B6E" w:rsidRPr="00AA66E1" w:rsidRDefault="00843326" w:rsidP="00AA66E1">
      <w:pPr>
        <w:numPr>
          <w:ilvl w:val="0"/>
          <w:numId w:val="25"/>
        </w:numPr>
        <w:ind w:left="567" w:hanging="567"/>
        <w:jc w:val="both"/>
        <w:rPr>
          <w:rFonts w:ascii="Arial" w:hAnsi="Arial" w:cs="Arial"/>
        </w:rPr>
      </w:pPr>
      <w:r w:rsidRPr="00AA66E1">
        <w:rPr>
          <w:rFonts w:ascii="Arial" w:hAnsi="Arial" w:cs="Arial"/>
        </w:rPr>
        <w:t>Objednatel se zavazuje předat zhotoviteli příslušnou proj</w:t>
      </w:r>
      <w:r w:rsidR="009D4F3D" w:rsidRPr="00AA66E1">
        <w:rPr>
          <w:rFonts w:ascii="Arial" w:hAnsi="Arial" w:cs="Arial"/>
        </w:rPr>
        <w:t xml:space="preserve">ektovou dokumentaci nejpozději </w:t>
      </w:r>
      <w:r w:rsidR="00761EB8" w:rsidRPr="00AA66E1">
        <w:rPr>
          <w:rFonts w:ascii="Arial" w:hAnsi="Arial" w:cs="Arial"/>
        </w:rPr>
        <w:t>v</w:t>
      </w:r>
      <w:r w:rsidR="009D4F3D" w:rsidRPr="00AA66E1">
        <w:rPr>
          <w:rFonts w:ascii="Arial" w:hAnsi="Arial" w:cs="Arial"/>
        </w:rPr>
        <w:t> </w:t>
      </w:r>
      <w:r w:rsidR="00761EB8" w:rsidRPr="00AA66E1">
        <w:rPr>
          <w:rFonts w:ascii="Arial" w:hAnsi="Arial" w:cs="Arial"/>
        </w:rPr>
        <w:t>den</w:t>
      </w:r>
      <w:r w:rsidR="009D4F3D" w:rsidRPr="00AA66E1">
        <w:rPr>
          <w:rFonts w:ascii="Arial" w:hAnsi="Arial" w:cs="Arial"/>
        </w:rPr>
        <w:t xml:space="preserve"> př</w:t>
      </w:r>
      <w:r w:rsidRPr="00AA66E1">
        <w:rPr>
          <w:rFonts w:ascii="Arial" w:hAnsi="Arial" w:cs="Arial"/>
        </w:rPr>
        <w:t xml:space="preserve">edání staveniště a to ve </w:t>
      </w:r>
      <w:r w:rsidR="009D4F3D" w:rsidRPr="00AA66E1">
        <w:rPr>
          <w:rFonts w:ascii="Arial" w:hAnsi="Arial" w:cs="Arial"/>
        </w:rPr>
        <w:t xml:space="preserve">dvou vyhotoveních. </w:t>
      </w:r>
    </w:p>
    <w:p w14:paraId="7CF95E24" w14:textId="77777777" w:rsidR="008666E3" w:rsidRPr="00AA66E1" w:rsidRDefault="008666E3" w:rsidP="00AA66E1">
      <w:pPr>
        <w:tabs>
          <w:tab w:val="left" w:pos="284"/>
          <w:tab w:val="left" w:pos="567"/>
          <w:tab w:val="left" w:pos="993"/>
          <w:tab w:val="left" w:pos="3969"/>
        </w:tabs>
        <w:jc w:val="both"/>
        <w:rPr>
          <w:rFonts w:ascii="Arial" w:hAnsi="Arial" w:cs="Arial"/>
          <w:b/>
        </w:rPr>
      </w:pPr>
    </w:p>
    <w:p w14:paraId="4E5B8384" w14:textId="77777777" w:rsidR="00631B6E" w:rsidRPr="00AA66E1" w:rsidRDefault="00843326" w:rsidP="003F7CFD">
      <w:pPr>
        <w:tabs>
          <w:tab w:val="left" w:pos="284"/>
          <w:tab w:val="left" w:pos="567"/>
          <w:tab w:val="left" w:pos="993"/>
          <w:tab w:val="left" w:pos="3969"/>
        </w:tabs>
        <w:jc w:val="center"/>
        <w:rPr>
          <w:rFonts w:ascii="Arial" w:hAnsi="Arial" w:cs="Arial"/>
          <w:b/>
        </w:rPr>
      </w:pPr>
      <w:r w:rsidRPr="00AA66E1">
        <w:rPr>
          <w:rFonts w:ascii="Arial" w:hAnsi="Arial" w:cs="Arial"/>
          <w:b/>
        </w:rPr>
        <w:t>VII.</w:t>
      </w:r>
    </w:p>
    <w:p w14:paraId="27D14F46" w14:textId="77777777" w:rsidR="00631B6E" w:rsidRPr="00AA66E1" w:rsidRDefault="00843326" w:rsidP="003F7CFD">
      <w:pPr>
        <w:tabs>
          <w:tab w:val="left" w:pos="284"/>
          <w:tab w:val="left" w:pos="567"/>
          <w:tab w:val="left" w:pos="993"/>
          <w:tab w:val="left" w:pos="3969"/>
        </w:tabs>
        <w:jc w:val="center"/>
        <w:rPr>
          <w:rFonts w:ascii="Arial" w:hAnsi="Arial" w:cs="Arial"/>
          <w:b/>
        </w:rPr>
      </w:pPr>
      <w:r w:rsidRPr="00AA66E1">
        <w:rPr>
          <w:rFonts w:ascii="Arial" w:hAnsi="Arial" w:cs="Arial"/>
          <w:b/>
        </w:rPr>
        <w:t>Povinnosti zhotovitele</w:t>
      </w:r>
    </w:p>
    <w:p w14:paraId="23DAEE9F" w14:textId="77777777" w:rsidR="00303291" w:rsidRPr="00AA66E1" w:rsidRDefault="00303291" w:rsidP="00AA66E1">
      <w:pPr>
        <w:tabs>
          <w:tab w:val="left" w:pos="284"/>
          <w:tab w:val="left" w:pos="567"/>
          <w:tab w:val="left" w:pos="993"/>
          <w:tab w:val="left" w:pos="3969"/>
        </w:tabs>
        <w:ind w:left="285"/>
        <w:jc w:val="both"/>
        <w:rPr>
          <w:rFonts w:ascii="Arial" w:hAnsi="Arial" w:cs="Arial"/>
        </w:rPr>
      </w:pPr>
    </w:p>
    <w:p w14:paraId="21011A76" w14:textId="77777777" w:rsidR="00303291" w:rsidRPr="00AA66E1" w:rsidRDefault="00303291" w:rsidP="00AA66E1">
      <w:pPr>
        <w:pStyle w:val="Zkladntext"/>
        <w:numPr>
          <w:ilvl w:val="0"/>
          <w:numId w:val="26"/>
        </w:numPr>
        <w:ind w:left="567" w:hanging="567"/>
        <w:rPr>
          <w:rFonts w:ascii="Arial" w:hAnsi="Arial" w:cs="Arial"/>
          <w:sz w:val="20"/>
        </w:rPr>
      </w:pPr>
      <w:r w:rsidRPr="00AA66E1">
        <w:rPr>
          <w:rFonts w:ascii="Arial" w:hAnsi="Arial" w:cs="Arial"/>
          <w:sz w:val="20"/>
        </w:rPr>
        <w:t>Zhotovitel provede dílo na svůj náklad, svým jménem a zodpovídá za případné škody způsobené na dokončených pracích až do předání díla objednateli, včetně škod na zařízení staveniště, skládkách materiálu, přístupových komunikacích, dopravní a mechanizační technice, včetně újmy na zdraví vlastních zaměstnanců, zdraví a majetku třetích osob, jimž vznikla škoda v příčinné souvislosti s prováděním díla.</w:t>
      </w:r>
    </w:p>
    <w:p w14:paraId="4260EC65" w14:textId="77777777" w:rsidR="00303291" w:rsidRPr="00AA66E1" w:rsidRDefault="00303291" w:rsidP="00AA66E1">
      <w:pPr>
        <w:pStyle w:val="Zkladntext"/>
        <w:numPr>
          <w:ilvl w:val="0"/>
          <w:numId w:val="26"/>
        </w:numPr>
        <w:ind w:left="567" w:hanging="567"/>
        <w:rPr>
          <w:rFonts w:ascii="Arial" w:hAnsi="Arial" w:cs="Arial"/>
          <w:sz w:val="20"/>
        </w:rPr>
      </w:pPr>
      <w:r w:rsidRPr="00AA66E1">
        <w:rPr>
          <w:rFonts w:ascii="Arial" w:hAnsi="Arial" w:cs="Arial"/>
          <w:sz w:val="20"/>
        </w:rPr>
        <w:t>Zhotovitel se zavazuje vést na stavbě stavební deník, do kterého bude zapisovat podrobně průběh stavebních prací, včetně počtu pracovníků na stavbě, počasí atd. a předložit ho na vyzvání zástupci objednatele a orgánů státního stavebního dohledu.</w:t>
      </w:r>
    </w:p>
    <w:p w14:paraId="1B59BC21" w14:textId="77777777" w:rsidR="00303291" w:rsidRPr="00AA66E1" w:rsidRDefault="00303291" w:rsidP="00AA66E1">
      <w:pPr>
        <w:pStyle w:val="Zkladntext"/>
        <w:numPr>
          <w:ilvl w:val="0"/>
          <w:numId w:val="26"/>
        </w:numPr>
        <w:ind w:left="567" w:hanging="567"/>
        <w:rPr>
          <w:rFonts w:ascii="Arial" w:hAnsi="Arial" w:cs="Arial"/>
          <w:sz w:val="20"/>
        </w:rPr>
      </w:pPr>
      <w:r w:rsidRPr="00AA66E1">
        <w:rPr>
          <w:rFonts w:ascii="Arial" w:hAnsi="Arial" w:cs="Arial"/>
          <w:sz w:val="20"/>
        </w:rPr>
        <w:t>Zhotovitel se zavazuje respektovat podmínky omezení provádění stavby uvedené v zadávací dokumentaci.</w:t>
      </w:r>
    </w:p>
    <w:p w14:paraId="5C9304DE" w14:textId="77777777" w:rsidR="00EC394D" w:rsidRPr="00AA66E1" w:rsidRDefault="00EC394D" w:rsidP="00AA66E1">
      <w:pPr>
        <w:pStyle w:val="Zkladntext"/>
        <w:numPr>
          <w:ilvl w:val="0"/>
          <w:numId w:val="26"/>
        </w:numPr>
        <w:ind w:left="567" w:hanging="567"/>
        <w:rPr>
          <w:rFonts w:ascii="Arial" w:hAnsi="Arial" w:cs="Arial"/>
          <w:sz w:val="20"/>
        </w:rPr>
      </w:pPr>
      <w:r w:rsidRPr="00AA66E1">
        <w:rPr>
          <w:rFonts w:ascii="Arial" w:hAnsi="Arial" w:cs="Arial"/>
          <w:sz w:val="20"/>
        </w:rPr>
        <w:t xml:space="preserve">Zhotovitel </w:t>
      </w:r>
      <w:r w:rsidR="00FA0AE2" w:rsidRPr="00AA66E1">
        <w:rPr>
          <w:rFonts w:ascii="Arial" w:hAnsi="Arial" w:cs="Arial"/>
          <w:sz w:val="20"/>
        </w:rPr>
        <w:t xml:space="preserve">při </w:t>
      </w:r>
      <w:r w:rsidRPr="00AA66E1">
        <w:rPr>
          <w:rFonts w:ascii="Arial" w:hAnsi="Arial" w:cs="Arial"/>
          <w:sz w:val="20"/>
        </w:rPr>
        <w:t xml:space="preserve">podpisu smlouvy předloží </w:t>
      </w:r>
      <w:r w:rsidR="002A381D" w:rsidRPr="00AA66E1">
        <w:rPr>
          <w:rFonts w:ascii="Arial" w:hAnsi="Arial" w:cs="Arial"/>
          <w:sz w:val="20"/>
        </w:rPr>
        <w:t>objednateli a TDI atesty a technické specifikace materiálů, armatur, zařízení a výrobků</w:t>
      </w:r>
      <w:r w:rsidR="00CB28FC" w:rsidRPr="00AA66E1">
        <w:rPr>
          <w:rFonts w:ascii="Arial" w:hAnsi="Arial" w:cs="Arial"/>
          <w:sz w:val="20"/>
        </w:rPr>
        <w:t xml:space="preserve">, které hodlá zabudovat, </w:t>
      </w:r>
      <w:r w:rsidR="002A381D" w:rsidRPr="00AA66E1">
        <w:rPr>
          <w:rFonts w:ascii="Arial" w:hAnsi="Arial" w:cs="Arial"/>
          <w:sz w:val="20"/>
        </w:rPr>
        <w:t>k posouzení, zdali jsou v souladu se stanovenými podmínkami v</w:t>
      </w:r>
      <w:r w:rsidR="00CB28FC" w:rsidRPr="00AA66E1">
        <w:rPr>
          <w:rFonts w:ascii="Arial" w:hAnsi="Arial" w:cs="Arial"/>
          <w:sz w:val="20"/>
        </w:rPr>
        <w:t> projektové dokumentaci</w:t>
      </w:r>
      <w:r w:rsidR="00FA0AE2" w:rsidRPr="00AA66E1">
        <w:rPr>
          <w:rFonts w:ascii="Arial" w:hAnsi="Arial" w:cs="Arial"/>
          <w:sz w:val="20"/>
        </w:rPr>
        <w:t xml:space="preserve"> a zadávacím řízení</w:t>
      </w:r>
      <w:r w:rsidR="00E12CA6" w:rsidRPr="00AA66E1">
        <w:rPr>
          <w:rFonts w:ascii="Arial" w:hAnsi="Arial" w:cs="Arial"/>
          <w:sz w:val="20"/>
        </w:rPr>
        <w:t>.</w:t>
      </w:r>
    </w:p>
    <w:p w14:paraId="0F2EB269" w14:textId="77777777" w:rsidR="00303291" w:rsidRPr="00AA66E1" w:rsidRDefault="00303291" w:rsidP="00AA66E1">
      <w:pPr>
        <w:pStyle w:val="Zkladntext"/>
        <w:numPr>
          <w:ilvl w:val="0"/>
          <w:numId w:val="26"/>
        </w:numPr>
        <w:ind w:left="567" w:hanging="567"/>
        <w:rPr>
          <w:rFonts w:ascii="Arial" w:hAnsi="Arial" w:cs="Arial"/>
          <w:sz w:val="20"/>
        </w:rPr>
      </w:pPr>
      <w:r w:rsidRPr="00AA66E1">
        <w:rPr>
          <w:rFonts w:ascii="Arial" w:hAnsi="Arial" w:cs="Arial"/>
          <w:sz w:val="20"/>
        </w:rPr>
        <w:t xml:space="preserve">Zhotovitel se zavazuje vyzvat zástupce objednatele ke kontrole všech prací, které budou dalším postupem zakryty nebo se stanou jinak nepřístupnými a to telefonicky </w:t>
      </w:r>
      <w:r w:rsidR="004B235E" w:rsidRPr="00AA66E1">
        <w:rPr>
          <w:rFonts w:ascii="Arial" w:hAnsi="Arial" w:cs="Arial"/>
          <w:sz w:val="20"/>
        </w:rPr>
        <w:t>min. 2</w:t>
      </w:r>
      <w:r w:rsidRPr="00AA66E1">
        <w:rPr>
          <w:rFonts w:ascii="Arial" w:hAnsi="Arial" w:cs="Arial"/>
          <w:sz w:val="20"/>
        </w:rPr>
        <w:t xml:space="preserve"> dny předem. </w:t>
      </w:r>
    </w:p>
    <w:p w14:paraId="0D7F1FFE" w14:textId="77777777" w:rsidR="00303291" w:rsidRPr="00AA66E1" w:rsidRDefault="00303291" w:rsidP="00AA66E1">
      <w:pPr>
        <w:tabs>
          <w:tab w:val="left" w:pos="284"/>
          <w:tab w:val="left" w:pos="567"/>
          <w:tab w:val="left" w:pos="993"/>
          <w:tab w:val="left" w:pos="3969"/>
        </w:tabs>
        <w:ind w:left="285"/>
        <w:jc w:val="both"/>
        <w:rPr>
          <w:rFonts w:ascii="Arial" w:hAnsi="Arial" w:cs="Arial"/>
        </w:rPr>
      </w:pPr>
    </w:p>
    <w:p w14:paraId="60FB0F70" w14:textId="77777777" w:rsidR="00631B6E" w:rsidRPr="00AA66E1" w:rsidRDefault="009D4F3D" w:rsidP="003F7CFD">
      <w:pPr>
        <w:tabs>
          <w:tab w:val="left" w:pos="284"/>
          <w:tab w:val="left" w:pos="567"/>
          <w:tab w:val="left" w:pos="993"/>
          <w:tab w:val="left" w:pos="3969"/>
        </w:tabs>
        <w:jc w:val="center"/>
        <w:rPr>
          <w:rFonts w:ascii="Arial" w:hAnsi="Arial" w:cs="Arial"/>
          <w:b/>
        </w:rPr>
      </w:pPr>
      <w:r w:rsidRPr="00AA66E1">
        <w:rPr>
          <w:rFonts w:ascii="Arial" w:hAnsi="Arial" w:cs="Arial"/>
          <w:b/>
        </w:rPr>
        <w:t>VIII</w:t>
      </w:r>
      <w:r w:rsidR="00843326" w:rsidRPr="00AA66E1">
        <w:rPr>
          <w:rFonts w:ascii="Arial" w:hAnsi="Arial" w:cs="Arial"/>
          <w:b/>
        </w:rPr>
        <w:t>.</w:t>
      </w:r>
    </w:p>
    <w:p w14:paraId="1A8C366C" w14:textId="77777777" w:rsidR="00631B6E" w:rsidRPr="00AA66E1" w:rsidRDefault="00843326" w:rsidP="003F7CFD">
      <w:pPr>
        <w:tabs>
          <w:tab w:val="left" w:pos="284"/>
          <w:tab w:val="left" w:pos="567"/>
          <w:tab w:val="left" w:pos="993"/>
          <w:tab w:val="left" w:pos="3969"/>
        </w:tabs>
        <w:jc w:val="center"/>
        <w:rPr>
          <w:rFonts w:ascii="Arial" w:hAnsi="Arial" w:cs="Arial"/>
          <w:b/>
        </w:rPr>
      </w:pPr>
      <w:r w:rsidRPr="00AA66E1">
        <w:rPr>
          <w:rFonts w:ascii="Arial" w:hAnsi="Arial" w:cs="Arial"/>
          <w:b/>
        </w:rPr>
        <w:t>Dokončení díla</w:t>
      </w:r>
    </w:p>
    <w:p w14:paraId="101094F2" w14:textId="77777777" w:rsidR="004B235E" w:rsidRPr="00AA66E1" w:rsidRDefault="004B235E" w:rsidP="00AA66E1">
      <w:pPr>
        <w:tabs>
          <w:tab w:val="left" w:pos="284"/>
          <w:tab w:val="left" w:pos="567"/>
          <w:tab w:val="left" w:pos="993"/>
          <w:tab w:val="left" w:pos="3969"/>
        </w:tabs>
        <w:jc w:val="both"/>
        <w:rPr>
          <w:rFonts w:ascii="Arial" w:hAnsi="Arial" w:cs="Arial"/>
          <w:b/>
        </w:rPr>
      </w:pPr>
    </w:p>
    <w:p w14:paraId="672EB4DE" w14:textId="77777777" w:rsidR="004B235E" w:rsidRPr="00AA66E1" w:rsidRDefault="00843326" w:rsidP="00AA66E1">
      <w:pPr>
        <w:numPr>
          <w:ilvl w:val="0"/>
          <w:numId w:val="27"/>
        </w:numPr>
        <w:ind w:left="567" w:hanging="567"/>
        <w:jc w:val="both"/>
        <w:rPr>
          <w:rFonts w:ascii="Arial" w:hAnsi="Arial" w:cs="Arial"/>
        </w:rPr>
      </w:pPr>
      <w:r w:rsidRPr="00AA66E1">
        <w:rPr>
          <w:rFonts w:ascii="Arial" w:hAnsi="Arial" w:cs="Arial"/>
        </w:rPr>
        <w:t>Po dokončení díla vyzve zhotovitel objednatele</w:t>
      </w:r>
      <w:r w:rsidR="00AC0F86" w:rsidRPr="00AA66E1">
        <w:rPr>
          <w:rFonts w:ascii="Arial" w:hAnsi="Arial" w:cs="Arial"/>
        </w:rPr>
        <w:t xml:space="preserve"> k převzetí díla</w:t>
      </w:r>
      <w:r w:rsidR="004B235E" w:rsidRPr="00AA66E1">
        <w:rPr>
          <w:rFonts w:ascii="Arial" w:hAnsi="Arial" w:cs="Arial"/>
        </w:rPr>
        <w:t xml:space="preserve">, a to </w:t>
      </w:r>
      <w:r w:rsidR="00AC0F86" w:rsidRPr="00AA66E1">
        <w:rPr>
          <w:rFonts w:ascii="Arial" w:hAnsi="Arial" w:cs="Arial"/>
        </w:rPr>
        <w:t xml:space="preserve">písemnou formou </w:t>
      </w:r>
      <w:r w:rsidRPr="00AA66E1">
        <w:rPr>
          <w:rFonts w:ascii="Arial" w:hAnsi="Arial" w:cs="Arial"/>
        </w:rPr>
        <w:t xml:space="preserve">nejméně </w:t>
      </w:r>
      <w:r w:rsidR="004B235E" w:rsidRPr="00AA66E1">
        <w:rPr>
          <w:rFonts w:ascii="Arial" w:hAnsi="Arial" w:cs="Arial"/>
        </w:rPr>
        <w:t>5</w:t>
      </w:r>
      <w:r w:rsidRPr="00AA66E1">
        <w:rPr>
          <w:rFonts w:ascii="Arial" w:hAnsi="Arial" w:cs="Arial"/>
        </w:rPr>
        <w:t xml:space="preserve"> dn</w:t>
      </w:r>
      <w:r w:rsidR="00B63550" w:rsidRPr="00AA66E1">
        <w:rPr>
          <w:rFonts w:ascii="Arial" w:hAnsi="Arial" w:cs="Arial"/>
        </w:rPr>
        <w:t>ů před termínem odevzdání a převzetí dokončeného díla.</w:t>
      </w:r>
    </w:p>
    <w:p w14:paraId="05DDA841" w14:textId="77777777" w:rsidR="004B235E" w:rsidRPr="00AA66E1" w:rsidRDefault="00AC0F86" w:rsidP="00AA66E1">
      <w:pPr>
        <w:numPr>
          <w:ilvl w:val="0"/>
          <w:numId w:val="27"/>
        </w:numPr>
        <w:ind w:left="567" w:hanging="567"/>
        <w:jc w:val="both"/>
        <w:rPr>
          <w:rFonts w:ascii="Arial" w:hAnsi="Arial" w:cs="Arial"/>
        </w:rPr>
      </w:pPr>
      <w:r w:rsidRPr="00AA66E1">
        <w:rPr>
          <w:rFonts w:ascii="Arial" w:hAnsi="Arial" w:cs="Arial"/>
        </w:rPr>
        <w:t xml:space="preserve">Objednatel převezme dílo bez vad a nedodělků, případně dílo vykazující pouze ojedinělé drobné vady nebránící užívání, </w:t>
      </w:r>
      <w:r w:rsidR="00B63550" w:rsidRPr="00AA66E1">
        <w:rPr>
          <w:rFonts w:ascii="Arial" w:hAnsi="Arial" w:cs="Arial"/>
        </w:rPr>
        <w:t xml:space="preserve">a to </w:t>
      </w:r>
      <w:r w:rsidRPr="00AA66E1">
        <w:rPr>
          <w:rFonts w:ascii="Arial" w:hAnsi="Arial" w:cs="Arial"/>
        </w:rPr>
        <w:t xml:space="preserve">na základě protokolu o </w:t>
      </w:r>
      <w:r w:rsidR="00B63550" w:rsidRPr="00AA66E1">
        <w:rPr>
          <w:rFonts w:ascii="Arial" w:hAnsi="Arial" w:cs="Arial"/>
        </w:rPr>
        <w:t>odevzdání</w:t>
      </w:r>
      <w:r w:rsidRPr="00AA66E1">
        <w:rPr>
          <w:rFonts w:ascii="Arial" w:hAnsi="Arial" w:cs="Arial"/>
        </w:rPr>
        <w:t xml:space="preserve"> a převzetí</w:t>
      </w:r>
      <w:r w:rsidR="00B63550" w:rsidRPr="00AA66E1">
        <w:rPr>
          <w:rFonts w:ascii="Arial" w:hAnsi="Arial" w:cs="Arial"/>
        </w:rPr>
        <w:t xml:space="preserve"> dokončeného díla</w:t>
      </w:r>
      <w:r w:rsidRPr="00AA66E1">
        <w:rPr>
          <w:rFonts w:ascii="Arial" w:hAnsi="Arial" w:cs="Arial"/>
        </w:rPr>
        <w:t>. Jeho nedílnou součástí bude soupis drobných vad s termínem jejich odstranění.</w:t>
      </w:r>
    </w:p>
    <w:p w14:paraId="238C85E7" w14:textId="77777777" w:rsidR="00CD27B9" w:rsidRPr="00F450C4" w:rsidRDefault="004B235E" w:rsidP="00F450C4">
      <w:pPr>
        <w:numPr>
          <w:ilvl w:val="0"/>
          <w:numId w:val="27"/>
        </w:numPr>
        <w:ind w:left="567" w:hanging="567"/>
        <w:jc w:val="both"/>
        <w:rPr>
          <w:rFonts w:ascii="Arial" w:hAnsi="Arial" w:cs="Arial"/>
        </w:rPr>
      </w:pPr>
      <w:r w:rsidRPr="00AA66E1">
        <w:rPr>
          <w:rFonts w:ascii="Arial" w:hAnsi="Arial" w:cs="Arial"/>
        </w:rPr>
        <w:t>Objednatel se zavazuje</w:t>
      </w:r>
      <w:r w:rsidR="00B63550" w:rsidRPr="00AA66E1">
        <w:rPr>
          <w:rFonts w:ascii="Arial" w:hAnsi="Arial" w:cs="Arial"/>
        </w:rPr>
        <w:t xml:space="preserve">, že </w:t>
      </w:r>
      <w:r w:rsidRPr="00AA66E1">
        <w:rPr>
          <w:rFonts w:ascii="Arial" w:hAnsi="Arial" w:cs="Arial"/>
        </w:rPr>
        <w:t>řádně dokončené dílo přev</w:t>
      </w:r>
      <w:r w:rsidR="00B63550" w:rsidRPr="00AA66E1">
        <w:rPr>
          <w:rFonts w:ascii="Arial" w:hAnsi="Arial" w:cs="Arial"/>
        </w:rPr>
        <w:t xml:space="preserve">ezme </w:t>
      </w:r>
      <w:r w:rsidRPr="00AA66E1">
        <w:rPr>
          <w:rFonts w:ascii="Arial" w:hAnsi="Arial" w:cs="Arial"/>
        </w:rPr>
        <w:t xml:space="preserve">a </w:t>
      </w:r>
      <w:r w:rsidR="00B63550" w:rsidRPr="00AA66E1">
        <w:rPr>
          <w:rFonts w:ascii="Arial" w:hAnsi="Arial" w:cs="Arial"/>
        </w:rPr>
        <w:t xml:space="preserve">uhradí </w:t>
      </w:r>
      <w:r w:rsidR="00C02DFA" w:rsidRPr="00AA66E1">
        <w:rPr>
          <w:rFonts w:ascii="Arial" w:hAnsi="Arial" w:cs="Arial"/>
        </w:rPr>
        <w:t>za splnění</w:t>
      </w:r>
      <w:r w:rsidR="00B63550" w:rsidRPr="00AA66E1">
        <w:rPr>
          <w:rFonts w:ascii="Arial" w:hAnsi="Arial" w:cs="Arial"/>
        </w:rPr>
        <w:t xml:space="preserve"> </w:t>
      </w:r>
      <w:r w:rsidR="00C02DFA" w:rsidRPr="00AA66E1">
        <w:rPr>
          <w:rFonts w:ascii="Arial" w:hAnsi="Arial" w:cs="Arial"/>
        </w:rPr>
        <w:t>podmínek této smlouvy.</w:t>
      </w:r>
    </w:p>
    <w:p w14:paraId="60F9C2E9" w14:textId="77777777" w:rsidR="00631B6E" w:rsidRPr="00AA66E1" w:rsidRDefault="00C02DFA" w:rsidP="003F7CFD">
      <w:pPr>
        <w:tabs>
          <w:tab w:val="left" w:pos="284"/>
          <w:tab w:val="left" w:pos="567"/>
          <w:tab w:val="left" w:pos="993"/>
          <w:tab w:val="left" w:pos="3969"/>
        </w:tabs>
        <w:jc w:val="center"/>
        <w:rPr>
          <w:rFonts w:ascii="Arial" w:hAnsi="Arial" w:cs="Arial"/>
          <w:b/>
        </w:rPr>
      </w:pPr>
      <w:r w:rsidRPr="00AA66E1">
        <w:rPr>
          <w:rFonts w:ascii="Arial" w:hAnsi="Arial" w:cs="Arial"/>
          <w:b/>
        </w:rPr>
        <w:t>I</w:t>
      </w:r>
      <w:r w:rsidR="00843326" w:rsidRPr="00AA66E1">
        <w:rPr>
          <w:rFonts w:ascii="Arial" w:hAnsi="Arial" w:cs="Arial"/>
          <w:b/>
        </w:rPr>
        <w:t>X.</w:t>
      </w:r>
    </w:p>
    <w:p w14:paraId="68B7563C" w14:textId="77777777" w:rsidR="00631B6E" w:rsidRPr="00AA66E1" w:rsidRDefault="00843326" w:rsidP="003F7CFD">
      <w:pPr>
        <w:tabs>
          <w:tab w:val="left" w:pos="284"/>
          <w:tab w:val="left" w:pos="567"/>
          <w:tab w:val="left" w:pos="993"/>
          <w:tab w:val="left" w:pos="3969"/>
        </w:tabs>
        <w:jc w:val="center"/>
        <w:rPr>
          <w:rFonts w:ascii="Arial" w:hAnsi="Arial" w:cs="Arial"/>
          <w:b/>
        </w:rPr>
      </w:pPr>
      <w:r w:rsidRPr="00AA66E1">
        <w:rPr>
          <w:rFonts w:ascii="Arial" w:hAnsi="Arial" w:cs="Arial"/>
          <w:b/>
        </w:rPr>
        <w:t>Záruka za dílo</w:t>
      </w:r>
    </w:p>
    <w:p w14:paraId="5C7423B9" w14:textId="77777777" w:rsidR="00803800" w:rsidRPr="00AA66E1" w:rsidRDefault="00803800" w:rsidP="00AA66E1">
      <w:pPr>
        <w:tabs>
          <w:tab w:val="left" w:pos="284"/>
          <w:tab w:val="left" w:pos="567"/>
          <w:tab w:val="left" w:pos="993"/>
          <w:tab w:val="left" w:pos="3969"/>
        </w:tabs>
        <w:jc w:val="both"/>
        <w:rPr>
          <w:rFonts w:ascii="Arial" w:hAnsi="Arial" w:cs="Arial"/>
        </w:rPr>
      </w:pPr>
    </w:p>
    <w:p w14:paraId="6E8B4792" w14:textId="77777777" w:rsidR="00803800" w:rsidRPr="00AA66E1" w:rsidRDefault="00803800" w:rsidP="00AA66E1">
      <w:pPr>
        <w:pStyle w:val="Zkladntext"/>
        <w:numPr>
          <w:ilvl w:val="0"/>
          <w:numId w:val="28"/>
        </w:numPr>
        <w:ind w:left="567" w:hanging="567"/>
        <w:rPr>
          <w:rFonts w:ascii="Arial" w:hAnsi="Arial" w:cs="Arial"/>
          <w:sz w:val="20"/>
        </w:rPr>
      </w:pPr>
      <w:r w:rsidRPr="00AA66E1">
        <w:rPr>
          <w:rFonts w:ascii="Arial" w:hAnsi="Arial" w:cs="Arial"/>
          <w:sz w:val="20"/>
        </w:rPr>
        <w:t xml:space="preserve">Zhotovitel poskytne záruku na dílo v délce trvání </w:t>
      </w:r>
      <w:r w:rsidR="0084715A" w:rsidRPr="0084715A">
        <w:rPr>
          <w:rFonts w:ascii="Arial" w:hAnsi="Arial" w:cs="Arial"/>
          <w:b/>
          <w:sz w:val="20"/>
        </w:rPr>
        <w:t>60</w:t>
      </w:r>
      <w:r w:rsidRPr="0084715A">
        <w:rPr>
          <w:rFonts w:ascii="Arial" w:hAnsi="Arial" w:cs="Arial"/>
          <w:b/>
          <w:bCs/>
          <w:sz w:val="20"/>
        </w:rPr>
        <w:t xml:space="preserve"> </w:t>
      </w:r>
      <w:r w:rsidRPr="00AA66E1">
        <w:rPr>
          <w:rFonts w:ascii="Arial" w:hAnsi="Arial" w:cs="Arial"/>
          <w:b/>
          <w:bCs/>
          <w:sz w:val="20"/>
        </w:rPr>
        <w:t xml:space="preserve">měsíců </w:t>
      </w:r>
      <w:r w:rsidRPr="00AA66E1">
        <w:rPr>
          <w:rFonts w:ascii="Arial" w:hAnsi="Arial" w:cs="Arial"/>
          <w:sz w:val="20"/>
        </w:rPr>
        <w:t xml:space="preserve">od data </w:t>
      </w:r>
      <w:r w:rsidR="00C02DFA" w:rsidRPr="00AA66E1">
        <w:rPr>
          <w:rFonts w:ascii="Arial" w:hAnsi="Arial" w:cs="Arial"/>
          <w:sz w:val="20"/>
        </w:rPr>
        <w:t>odevzdání</w:t>
      </w:r>
      <w:r w:rsidRPr="00AA66E1">
        <w:rPr>
          <w:rFonts w:ascii="Arial" w:hAnsi="Arial" w:cs="Arial"/>
          <w:sz w:val="20"/>
        </w:rPr>
        <w:t xml:space="preserve"> a převzetí </w:t>
      </w:r>
      <w:r w:rsidR="00C02DFA" w:rsidRPr="00AA66E1">
        <w:rPr>
          <w:rFonts w:ascii="Arial" w:hAnsi="Arial" w:cs="Arial"/>
          <w:sz w:val="20"/>
        </w:rPr>
        <w:t xml:space="preserve">dokončeného </w:t>
      </w:r>
      <w:r w:rsidRPr="00AA66E1">
        <w:rPr>
          <w:rFonts w:ascii="Arial" w:hAnsi="Arial" w:cs="Arial"/>
          <w:sz w:val="20"/>
        </w:rPr>
        <w:t>díla.</w:t>
      </w:r>
    </w:p>
    <w:p w14:paraId="7045A44C" w14:textId="77777777" w:rsidR="00803800" w:rsidRPr="00AA66E1" w:rsidRDefault="00803800" w:rsidP="00AA66E1">
      <w:pPr>
        <w:pStyle w:val="Zkladntext"/>
        <w:numPr>
          <w:ilvl w:val="0"/>
          <w:numId w:val="28"/>
        </w:numPr>
        <w:ind w:left="567" w:hanging="567"/>
        <w:rPr>
          <w:rFonts w:ascii="Arial" w:hAnsi="Arial" w:cs="Arial"/>
          <w:sz w:val="20"/>
        </w:rPr>
      </w:pPr>
      <w:r w:rsidRPr="00AA66E1">
        <w:rPr>
          <w:rFonts w:ascii="Arial" w:hAnsi="Arial" w:cs="Arial"/>
          <w:sz w:val="20"/>
        </w:rPr>
        <w:t xml:space="preserve">Zhotovitel se zavazuje odstranit havárii </w:t>
      </w:r>
      <w:r w:rsidR="00C02DFA" w:rsidRPr="00AA66E1">
        <w:rPr>
          <w:rFonts w:ascii="Arial" w:hAnsi="Arial" w:cs="Arial"/>
          <w:sz w:val="20"/>
        </w:rPr>
        <w:t xml:space="preserve">na dokončeném díle </w:t>
      </w:r>
      <w:r w:rsidRPr="00AA66E1">
        <w:rPr>
          <w:rFonts w:ascii="Arial" w:hAnsi="Arial" w:cs="Arial"/>
          <w:sz w:val="20"/>
        </w:rPr>
        <w:t xml:space="preserve">v záruční době </w:t>
      </w:r>
      <w:r w:rsidR="00C02DFA" w:rsidRPr="00AA66E1">
        <w:rPr>
          <w:rFonts w:ascii="Arial" w:hAnsi="Arial" w:cs="Arial"/>
          <w:sz w:val="20"/>
        </w:rPr>
        <w:t xml:space="preserve">do </w:t>
      </w:r>
      <w:r w:rsidR="003979EB" w:rsidRPr="00AA66E1">
        <w:rPr>
          <w:rFonts w:ascii="Arial" w:hAnsi="Arial" w:cs="Arial"/>
          <w:sz w:val="20"/>
        </w:rPr>
        <w:t>48</w:t>
      </w:r>
      <w:r w:rsidRPr="00AA66E1">
        <w:rPr>
          <w:rFonts w:ascii="Arial" w:hAnsi="Arial" w:cs="Arial"/>
          <w:sz w:val="20"/>
        </w:rPr>
        <w:t xml:space="preserve"> hodin.</w:t>
      </w:r>
    </w:p>
    <w:p w14:paraId="3ABCE5FB" w14:textId="77777777" w:rsidR="00C02DFA" w:rsidRPr="00AA66E1" w:rsidRDefault="00803800" w:rsidP="00AA66E1">
      <w:pPr>
        <w:pStyle w:val="Zkladntext"/>
        <w:numPr>
          <w:ilvl w:val="0"/>
          <w:numId w:val="28"/>
        </w:numPr>
        <w:ind w:left="567" w:hanging="567"/>
        <w:rPr>
          <w:rFonts w:ascii="Arial" w:hAnsi="Arial" w:cs="Arial"/>
          <w:sz w:val="20"/>
        </w:rPr>
      </w:pPr>
      <w:r w:rsidRPr="00AA66E1">
        <w:rPr>
          <w:rFonts w:ascii="Arial" w:hAnsi="Arial" w:cs="Arial"/>
          <w:sz w:val="20"/>
        </w:rPr>
        <w:t xml:space="preserve">Zhotovitel se zavazuje odstranit závady </w:t>
      </w:r>
      <w:r w:rsidR="00C02DFA" w:rsidRPr="00AA66E1">
        <w:rPr>
          <w:rFonts w:ascii="Arial" w:hAnsi="Arial" w:cs="Arial"/>
          <w:sz w:val="20"/>
        </w:rPr>
        <w:t xml:space="preserve">na dokončeném díle </w:t>
      </w:r>
      <w:r w:rsidRPr="00AA66E1">
        <w:rPr>
          <w:rFonts w:ascii="Arial" w:hAnsi="Arial" w:cs="Arial"/>
          <w:sz w:val="20"/>
        </w:rPr>
        <w:t xml:space="preserve">v záruční době </w:t>
      </w:r>
      <w:r w:rsidR="00C02DFA" w:rsidRPr="00AA66E1">
        <w:rPr>
          <w:rFonts w:ascii="Arial" w:hAnsi="Arial" w:cs="Arial"/>
          <w:sz w:val="20"/>
        </w:rPr>
        <w:t xml:space="preserve">do </w:t>
      </w:r>
      <w:r w:rsidR="00D96741">
        <w:rPr>
          <w:rFonts w:ascii="Arial" w:hAnsi="Arial" w:cs="Arial"/>
          <w:sz w:val="20"/>
        </w:rPr>
        <w:t>5</w:t>
      </w:r>
      <w:r w:rsidR="00C02DFA" w:rsidRPr="00AA66E1">
        <w:rPr>
          <w:rFonts w:ascii="Arial" w:hAnsi="Arial" w:cs="Arial"/>
          <w:sz w:val="20"/>
        </w:rPr>
        <w:t xml:space="preserve"> dnů</w:t>
      </w:r>
    </w:p>
    <w:p w14:paraId="7BCF9716" w14:textId="77777777" w:rsidR="00803800" w:rsidRPr="00AA66E1" w:rsidRDefault="00803800" w:rsidP="00AA66E1">
      <w:pPr>
        <w:pStyle w:val="Zkladntext"/>
        <w:numPr>
          <w:ilvl w:val="0"/>
          <w:numId w:val="28"/>
        </w:numPr>
        <w:ind w:left="567" w:hanging="567"/>
        <w:rPr>
          <w:rFonts w:ascii="Arial" w:hAnsi="Arial" w:cs="Arial"/>
          <w:sz w:val="20"/>
        </w:rPr>
      </w:pPr>
      <w:r w:rsidRPr="00AA66E1">
        <w:rPr>
          <w:rFonts w:ascii="Arial" w:hAnsi="Arial" w:cs="Arial"/>
          <w:sz w:val="20"/>
        </w:rPr>
        <w:t>Objednatel se zavazuje případnou reklamaci vady díla uplatnit bezodkladně po jejím zjištění písemnou formou do rukou oprávněného zástupce zhotovitele dle čl. I. této smlouvy.</w:t>
      </w:r>
    </w:p>
    <w:p w14:paraId="65E41D14" w14:textId="77777777" w:rsidR="00803800" w:rsidRPr="00AA66E1" w:rsidRDefault="00803800" w:rsidP="00AA66E1">
      <w:pPr>
        <w:pStyle w:val="Zkladntext"/>
        <w:numPr>
          <w:ilvl w:val="0"/>
          <w:numId w:val="28"/>
        </w:numPr>
        <w:ind w:left="567" w:hanging="567"/>
        <w:rPr>
          <w:rFonts w:ascii="Arial" w:hAnsi="Arial" w:cs="Arial"/>
          <w:sz w:val="20"/>
        </w:rPr>
      </w:pPr>
      <w:r w:rsidRPr="00AA66E1">
        <w:rPr>
          <w:rFonts w:ascii="Arial" w:hAnsi="Arial" w:cs="Arial"/>
          <w:sz w:val="20"/>
        </w:rPr>
        <w:t>Zhotovitel neručí za vady díla způsobené evidentně nesprávným užíváním ze strany objednatele nebo vady způsobené neodborným zásahem jiného subjektu.</w:t>
      </w:r>
    </w:p>
    <w:p w14:paraId="7B38C45A" w14:textId="77777777" w:rsidR="00697242" w:rsidRDefault="00697242" w:rsidP="00AA66E1">
      <w:pPr>
        <w:tabs>
          <w:tab w:val="left" w:pos="284"/>
          <w:tab w:val="left" w:pos="567"/>
          <w:tab w:val="left" w:pos="993"/>
          <w:tab w:val="left" w:pos="3969"/>
        </w:tabs>
        <w:jc w:val="both"/>
        <w:rPr>
          <w:rFonts w:ascii="Arial" w:hAnsi="Arial" w:cs="Arial"/>
        </w:rPr>
      </w:pPr>
    </w:p>
    <w:p w14:paraId="4BD19972" w14:textId="77777777" w:rsidR="00631B6E" w:rsidRPr="00AA66E1" w:rsidRDefault="00843326" w:rsidP="003F7CFD">
      <w:pPr>
        <w:tabs>
          <w:tab w:val="left" w:pos="284"/>
          <w:tab w:val="left" w:pos="567"/>
          <w:tab w:val="left" w:pos="993"/>
          <w:tab w:val="left" w:pos="3969"/>
        </w:tabs>
        <w:jc w:val="center"/>
        <w:rPr>
          <w:rFonts w:ascii="Arial" w:hAnsi="Arial" w:cs="Arial"/>
          <w:b/>
        </w:rPr>
      </w:pPr>
      <w:r w:rsidRPr="00AA66E1">
        <w:rPr>
          <w:rFonts w:ascii="Arial" w:hAnsi="Arial" w:cs="Arial"/>
          <w:b/>
        </w:rPr>
        <w:t>X.</w:t>
      </w:r>
    </w:p>
    <w:p w14:paraId="42F881DB" w14:textId="77777777" w:rsidR="00631B6E" w:rsidRPr="00AA66E1" w:rsidRDefault="00843326" w:rsidP="003F7CFD">
      <w:pPr>
        <w:tabs>
          <w:tab w:val="left" w:pos="284"/>
          <w:tab w:val="left" w:pos="567"/>
          <w:tab w:val="left" w:pos="993"/>
          <w:tab w:val="left" w:pos="3969"/>
        </w:tabs>
        <w:jc w:val="center"/>
        <w:rPr>
          <w:rFonts w:ascii="Arial" w:hAnsi="Arial" w:cs="Arial"/>
          <w:b/>
        </w:rPr>
      </w:pPr>
      <w:r w:rsidRPr="00AA66E1">
        <w:rPr>
          <w:rFonts w:ascii="Arial" w:hAnsi="Arial" w:cs="Arial"/>
          <w:b/>
        </w:rPr>
        <w:t>Smluvní pokuty</w:t>
      </w:r>
    </w:p>
    <w:p w14:paraId="529A876C" w14:textId="77777777" w:rsidR="00803800" w:rsidRPr="00AA66E1" w:rsidRDefault="00803800" w:rsidP="00AA66E1">
      <w:pPr>
        <w:tabs>
          <w:tab w:val="left" w:pos="284"/>
          <w:tab w:val="left" w:pos="567"/>
          <w:tab w:val="left" w:pos="993"/>
          <w:tab w:val="left" w:pos="3969"/>
        </w:tabs>
        <w:jc w:val="both"/>
        <w:rPr>
          <w:rFonts w:ascii="Arial" w:hAnsi="Arial" w:cs="Arial"/>
          <w:b/>
        </w:rPr>
      </w:pPr>
    </w:p>
    <w:p w14:paraId="0D4A2469" w14:textId="77777777" w:rsidR="00C60DF7" w:rsidRPr="00AA66E1" w:rsidRDefault="00843326" w:rsidP="00AA66E1">
      <w:pPr>
        <w:numPr>
          <w:ilvl w:val="0"/>
          <w:numId w:val="29"/>
        </w:numPr>
        <w:ind w:left="567" w:hanging="567"/>
        <w:jc w:val="both"/>
        <w:rPr>
          <w:rFonts w:ascii="Arial" w:hAnsi="Arial" w:cs="Arial"/>
        </w:rPr>
      </w:pPr>
      <w:r w:rsidRPr="00AA66E1">
        <w:rPr>
          <w:rFonts w:ascii="Arial" w:hAnsi="Arial" w:cs="Arial"/>
        </w:rPr>
        <w:t xml:space="preserve">Zhotovitel zaplatí objednateli smluvní pokutu za nedodržení termínu dokončení díla </w:t>
      </w:r>
      <w:r w:rsidR="00485987" w:rsidRPr="00AA66E1">
        <w:rPr>
          <w:rFonts w:ascii="Arial" w:hAnsi="Arial" w:cs="Arial"/>
        </w:rPr>
        <w:t xml:space="preserve">ve výši </w:t>
      </w:r>
      <w:r w:rsidR="0084715A">
        <w:rPr>
          <w:rFonts w:ascii="Arial" w:hAnsi="Arial" w:cs="Arial"/>
        </w:rPr>
        <w:t>10</w:t>
      </w:r>
      <w:r w:rsidR="003979EB" w:rsidRPr="00AA66E1">
        <w:rPr>
          <w:rFonts w:ascii="Arial" w:hAnsi="Arial" w:cs="Arial"/>
        </w:rPr>
        <w:t>00</w:t>
      </w:r>
      <w:r w:rsidRPr="00AA66E1">
        <w:rPr>
          <w:rFonts w:ascii="Arial" w:hAnsi="Arial" w:cs="Arial"/>
        </w:rPr>
        <w:t>,- Kč za každý započatý den prodlení.</w:t>
      </w:r>
    </w:p>
    <w:p w14:paraId="70639261" w14:textId="77777777" w:rsidR="00631B6E" w:rsidRPr="00AA66E1" w:rsidRDefault="00487347" w:rsidP="00AA66E1">
      <w:pPr>
        <w:numPr>
          <w:ilvl w:val="0"/>
          <w:numId w:val="29"/>
        </w:numPr>
        <w:ind w:left="567" w:hanging="567"/>
        <w:jc w:val="both"/>
        <w:rPr>
          <w:rFonts w:ascii="Arial" w:hAnsi="Arial" w:cs="Arial"/>
        </w:rPr>
      </w:pPr>
      <w:r>
        <w:rPr>
          <w:rFonts w:ascii="Arial" w:hAnsi="Arial" w:cs="Arial"/>
        </w:rPr>
        <w:t>Zhotovitel zaplatí s</w:t>
      </w:r>
      <w:r w:rsidR="00843326" w:rsidRPr="00AA66E1">
        <w:rPr>
          <w:rFonts w:ascii="Arial" w:hAnsi="Arial" w:cs="Arial"/>
        </w:rPr>
        <w:t>mluvní pokutu za nedodržení termínu pro odstranění vad a nedodělků sepsaných v</w:t>
      </w:r>
      <w:r w:rsidR="00C60DF7" w:rsidRPr="00AA66E1">
        <w:rPr>
          <w:rFonts w:ascii="Arial" w:hAnsi="Arial" w:cs="Arial"/>
        </w:rPr>
        <w:t> </w:t>
      </w:r>
      <w:r w:rsidR="00843326" w:rsidRPr="00AA66E1">
        <w:rPr>
          <w:rFonts w:ascii="Arial" w:hAnsi="Arial" w:cs="Arial"/>
        </w:rPr>
        <w:t>zápise</w:t>
      </w:r>
      <w:r w:rsidR="00C60DF7" w:rsidRPr="00AA66E1">
        <w:rPr>
          <w:rFonts w:ascii="Arial" w:hAnsi="Arial" w:cs="Arial"/>
        </w:rPr>
        <w:t xml:space="preserve"> </w:t>
      </w:r>
      <w:r w:rsidR="00843326" w:rsidRPr="00AA66E1">
        <w:rPr>
          <w:rFonts w:ascii="Arial" w:hAnsi="Arial" w:cs="Arial"/>
        </w:rPr>
        <w:t xml:space="preserve">o předání a převzetí stavby ve výši </w:t>
      </w:r>
      <w:r w:rsidR="0084715A">
        <w:rPr>
          <w:rFonts w:ascii="Arial" w:hAnsi="Arial" w:cs="Arial"/>
        </w:rPr>
        <w:t>1</w:t>
      </w:r>
      <w:r w:rsidR="005866B5">
        <w:rPr>
          <w:rFonts w:ascii="Arial" w:hAnsi="Arial" w:cs="Arial"/>
        </w:rPr>
        <w:t>0</w:t>
      </w:r>
      <w:r w:rsidR="003979EB" w:rsidRPr="00AA66E1">
        <w:rPr>
          <w:rFonts w:ascii="Arial" w:hAnsi="Arial" w:cs="Arial"/>
        </w:rPr>
        <w:t>00</w:t>
      </w:r>
      <w:r w:rsidR="00843326" w:rsidRPr="00AA66E1">
        <w:rPr>
          <w:rFonts w:ascii="Arial" w:hAnsi="Arial" w:cs="Arial"/>
        </w:rPr>
        <w:t>,- Kč za každý započatý den prodlení a za každou</w:t>
      </w:r>
      <w:r w:rsidR="00C60DF7" w:rsidRPr="00AA66E1">
        <w:rPr>
          <w:rFonts w:ascii="Arial" w:hAnsi="Arial" w:cs="Arial"/>
        </w:rPr>
        <w:t xml:space="preserve"> </w:t>
      </w:r>
      <w:r w:rsidR="00843326" w:rsidRPr="00AA66E1">
        <w:rPr>
          <w:rFonts w:ascii="Arial" w:hAnsi="Arial" w:cs="Arial"/>
        </w:rPr>
        <w:t xml:space="preserve">vadu či nedodělek uvedený v zápise. </w:t>
      </w:r>
    </w:p>
    <w:p w14:paraId="36F382F5" w14:textId="77777777" w:rsidR="00587BEC" w:rsidRPr="00AA66E1" w:rsidRDefault="00587BEC" w:rsidP="00AA66E1">
      <w:pPr>
        <w:numPr>
          <w:ilvl w:val="0"/>
          <w:numId w:val="29"/>
        </w:numPr>
        <w:ind w:left="567" w:hanging="567"/>
        <w:jc w:val="both"/>
        <w:rPr>
          <w:rFonts w:ascii="Arial" w:hAnsi="Arial" w:cs="Arial"/>
        </w:rPr>
      </w:pPr>
      <w:r w:rsidRPr="00AA66E1">
        <w:rPr>
          <w:rFonts w:ascii="Arial" w:hAnsi="Arial" w:cs="Arial"/>
        </w:rPr>
        <w:t>Zhotovitel zaplatí objednateli smluvní pokutu za nedodržení</w:t>
      </w:r>
      <w:r w:rsidR="007E5765" w:rsidRPr="00AA66E1">
        <w:rPr>
          <w:rFonts w:ascii="Arial" w:hAnsi="Arial" w:cs="Arial"/>
        </w:rPr>
        <w:t xml:space="preserve"> </w:t>
      </w:r>
      <w:r w:rsidR="006306FE" w:rsidRPr="00AA66E1">
        <w:rPr>
          <w:rFonts w:ascii="Arial" w:hAnsi="Arial" w:cs="Arial"/>
        </w:rPr>
        <w:t xml:space="preserve">povinností </w:t>
      </w:r>
      <w:r w:rsidR="007E5765" w:rsidRPr="00AA66E1">
        <w:rPr>
          <w:rFonts w:ascii="Arial" w:hAnsi="Arial" w:cs="Arial"/>
        </w:rPr>
        <w:t xml:space="preserve">dle čl. VII, odst. </w:t>
      </w:r>
      <w:r w:rsidR="0094271A">
        <w:rPr>
          <w:rFonts w:ascii="Arial" w:hAnsi="Arial" w:cs="Arial"/>
        </w:rPr>
        <w:t>5</w:t>
      </w:r>
      <w:r w:rsidR="007E5765" w:rsidRPr="00AA66E1">
        <w:rPr>
          <w:rFonts w:ascii="Arial" w:hAnsi="Arial" w:cs="Arial"/>
        </w:rPr>
        <w:t>, a to ve výši</w:t>
      </w:r>
      <w:r w:rsidR="006306FE" w:rsidRPr="00AA66E1">
        <w:rPr>
          <w:rFonts w:ascii="Arial" w:hAnsi="Arial" w:cs="Arial"/>
        </w:rPr>
        <w:t xml:space="preserve"> </w:t>
      </w:r>
      <w:r w:rsidR="0084715A">
        <w:rPr>
          <w:rFonts w:ascii="Arial" w:hAnsi="Arial" w:cs="Arial"/>
        </w:rPr>
        <w:t>1</w:t>
      </w:r>
      <w:r w:rsidR="00DA6586" w:rsidRPr="00AA66E1">
        <w:rPr>
          <w:rFonts w:ascii="Arial" w:hAnsi="Arial" w:cs="Arial"/>
        </w:rPr>
        <w:t>000</w:t>
      </w:r>
      <w:r w:rsidR="006306FE" w:rsidRPr="00AA66E1">
        <w:rPr>
          <w:rFonts w:ascii="Arial" w:hAnsi="Arial" w:cs="Arial"/>
        </w:rPr>
        <w:t>,- Kč za každé porušení tohoto ustanovení.</w:t>
      </w:r>
      <w:r w:rsidR="00EF02D9" w:rsidRPr="00AA66E1">
        <w:rPr>
          <w:rFonts w:ascii="Arial" w:hAnsi="Arial" w:cs="Arial"/>
        </w:rPr>
        <w:t xml:space="preserve"> Tímto se nezbavuje povinnosti opětovného odkrytí zakrytých prací, přičemž náklady jdou na vrub zhotovitele.</w:t>
      </w:r>
    </w:p>
    <w:p w14:paraId="36F3C440" w14:textId="77777777" w:rsidR="006306FE" w:rsidRPr="00AA66E1" w:rsidRDefault="006306FE" w:rsidP="00AA66E1">
      <w:pPr>
        <w:numPr>
          <w:ilvl w:val="0"/>
          <w:numId w:val="29"/>
        </w:numPr>
        <w:ind w:left="567" w:hanging="567"/>
        <w:jc w:val="both"/>
        <w:rPr>
          <w:rFonts w:ascii="Arial" w:hAnsi="Arial" w:cs="Arial"/>
        </w:rPr>
      </w:pPr>
      <w:r w:rsidRPr="00AA66E1">
        <w:rPr>
          <w:rFonts w:ascii="Arial" w:hAnsi="Arial" w:cs="Arial"/>
        </w:rPr>
        <w:t>Zaplacením smluvní pokuty není dotčeno právo na náhradu škody.</w:t>
      </w:r>
    </w:p>
    <w:p w14:paraId="3618D15A" w14:textId="77777777" w:rsidR="00784E3A" w:rsidRDefault="00784E3A" w:rsidP="003F7CFD">
      <w:pPr>
        <w:tabs>
          <w:tab w:val="left" w:pos="284"/>
          <w:tab w:val="left" w:pos="567"/>
          <w:tab w:val="left" w:pos="993"/>
          <w:tab w:val="left" w:pos="3969"/>
        </w:tabs>
        <w:jc w:val="center"/>
        <w:rPr>
          <w:rFonts w:ascii="Arial" w:hAnsi="Arial" w:cs="Arial"/>
          <w:b/>
        </w:rPr>
      </w:pPr>
    </w:p>
    <w:p w14:paraId="1EF3E217" w14:textId="77777777" w:rsidR="00631B6E" w:rsidRPr="00AA66E1" w:rsidRDefault="00843326" w:rsidP="003F7CFD">
      <w:pPr>
        <w:tabs>
          <w:tab w:val="left" w:pos="284"/>
          <w:tab w:val="left" w:pos="567"/>
          <w:tab w:val="left" w:pos="993"/>
          <w:tab w:val="left" w:pos="3969"/>
        </w:tabs>
        <w:jc w:val="center"/>
        <w:rPr>
          <w:rFonts w:ascii="Arial" w:hAnsi="Arial" w:cs="Arial"/>
          <w:b/>
        </w:rPr>
      </w:pPr>
      <w:r w:rsidRPr="00AA66E1">
        <w:rPr>
          <w:rFonts w:ascii="Arial" w:hAnsi="Arial" w:cs="Arial"/>
          <w:b/>
        </w:rPr>
        <w:t>XI.</w:t>
      </w:r>
    </w:p>
    <w:p w14:paraId="0D355FFB" w14:textId="77777777" w:rsidR="00631B6E" w:rsidRPr="00AA66E1" w:rsidRDefault="00843326" w:rsidP="003F7CFD">
      <w:pPr>
        <w:tabs>
          <w:tab w:val="left" w:pos="284"/>
          <w:tab w:val="left" w:pos="567"/>
          <w:tab w:val="left" w:pos="993"/>
          <w:tab w:val="left" w:pos="3969"/>
        </w:tabs>
        <w:jc w:val="center"/>
        <w:rPr>
          <w:rFonts w:ascii="Arial" w:hAnsi="Arial" w:cs="Arial"/>
          <w:b/>
        </w:rPr>
      </w:pPr>
      <w:r w:rsidRPr="00AA66E1">
        <w:rPr>
          <w:rFonts w:ascii="Arial" w:hAnsi="Arial" w:cs="Arial"/>
          <w:b/>
        </w:rPr>
        <w:t>Ostatní ujednání</w:t>
      </w:r>
    </w:p>
    <w:p w14:paraId="53AFC892" w14:textId="77777777" w:rsidR="00C60DF7" w:rsidRPr="00AA66E1" w:rsidRDefault="00C60DF7" w:rsidP="00AA66E1">
      <w:pPr>
        <w:tabs>
          <w:tab w:val="left" w:pos="284"/>
          <w:tab w:val="left" w:pos="567"/>
          <w:tab w:val="left" w:pos="993"/>
          <w:tab w:val="left" w:pos="3969"/>
        </w:tabs>
        <w:jc w:val="both"/>
        <w:rPr>
          <w:rFonts w:ascii="Arial" w:hAnsi="Arial" w:cs="Arial"/>
          <w:b/>
        </w:rPr>
      </w:pPr>
    </w:p>
    <w:p w14:paraId="19AE5F36" w14:textId="77777777" w:rsidR="00631B6E" w:rsidRPr="00AA66E1" w:rsidRDefault="00843326" w:rsidP="00AA66E1">
      <w:pPr>
        <w:numPr>
          <w:ilvl w:val="0"/>
          <w:numId w:val="30"/>
        </w:numPr>
        <w:ind w:left="567" w:hanging="567"/>
        <w:jc w:val="both"/>
        <w:rPr>
          <w:rFonts w:ascii="Arial" w:hAnsi="Arial" w:cs="Arial"/>
        </w:rPr>
      </w:pPr>
      <w:r w:rsidRPr="00AA66E1">
        <w:rPr>
          <w:rFonts w:ascii="Arial" w:hAnsi="Arial" w:cs="Arial"/>
        </w:rPr>
        <w:t xml:space="preserve">Zhotovitel a objednatel se dohodli, že drobné odchylky od projektové dokumentace, které nemění celkové řešení díla, ani nezvyšují cenu díla, nejsou vadami, pokud byly dohodnuty </w:t>
      </w:r>
      <w:r w:rsidR="00C60DF7" w:rsidRPr="00AA66E1">
        <w:rPr>
          <w:rFonts w:ascii="Arial" w:hAnsi="Arial" w:cs="Arial"/>
        </w:rPr>
        <w:t>a</w:t>
      </w:r>
      <w:r w:rsidRPr="00AA66E1">
        <w:rPr>
          <w:rFonts w:ascii="Arial" w:hAnsi="Arial" w:cs="Arial"/>
        </w:rPr>
        <w:t>lespoň souhlasným zápisem ve Stavebním deníku.</w:t>
      </w:r>
    </w:p>
    <w:p w14:paraId="518749BF" w14:textId="77777777" w:rsidR="00410BC7" w:rsidRPr="00AA66E1" w:rsidRDefault="00410BC7" w:rsidP="00AA66E1">
      <w:pPr>
        <w:numPr>
          <w:ilvl w:val="0"/>
          <w:numId w:val="30"/>
        </w:numPr>
        <w:ind w:left="567" w:hanging="567"/>
        <w:jc w:val="both"/>
        <w:rPr>
          <w:rFonts w:ascii="Arial" w:hAnsi="Arial" w:cs="Arial"/>
        </w:rPr>
      </w:pPr>
      <w:r w:rsidRPr="00AA66E1">
        <w:rPr>
          <w:rFonts w:ascii="Arial" w:hAnsi="Arial" w:cs="Arial"/>
        </w:rPr>
        <w:t>O předání a převzetí staveniště bude sepsán samostatný protokol.</w:t>
      </w:r>
    </w:p>
    <w:p w14:paraId="4E2507E4" w14:textId="77777777" w:rsidR="00485987" w:rsidRPr="00AA66E1" w:rsidRDefault="00843326" w:rsidP="00AA66E1">
      <w:pPr>
        <w:numPr>
          <w:ilvl w:val="0"/>
          <w:numId w:val="30"/>
        </w:numPr>
        <w:ind w:left="567" w:hanging="567"/>
        <w:jc w:val="both"/>
        <w:rPr>
          <w:rFonts w:ascii="Arial" w:hAnsi="Arial" w:cs="Arial"/>
        </w:rPr>
      </w:pPr>
      <w:r w:rsidRPr="00AA66E1">
        <w:rPr>
          <w:rFonts w:ascii="Arial" w:hAnsi="Arial" w:cs="Arial"/>
        </w:rPr>
        <w:t>Strany smlouvy se dohodly, že dnem převzetí staveniště se stává vlastníkem</w:t>
      </w:r>
      <w:r w:rsidR="00C60DF7" w:rsidRPr="00AA66E1">
        <w:rPr>
          <w:rFonts w:ascii="Arial" w:hAnsi="Arial" w:cs="Arial"/>
        </w:rPr>
        <w:t xml:space="preserve"> </w:t>
      </w:r>
      <w:r w:rsidRPr="00AA66E1">
        <w:rPr>
          <w:rFonts w:ascii="Arial" w:hAnsi="Arial" w:cs="Arial"/>
        </w:rPr>
        <w:t xml:space="preserve">zhotovovaného díla zhotovitel, a to až do doby </w:t>
      </w:r>
      <w:r w:rsidR="00485987" w:rsidRPr="00AA66E1">
        <w:rPr>
          <w:rFonts w:ascii="Arial" w:hAnsi="Arial" w:cs="Arial"/>
        </w:rPr>
        <w:t>odevzdání</w:t>
      </w:r>
      <w:r w:rsidRPr="00AA66E1">
        <w:rPr>
          <w:rFonts w:ascii="Arial" w:hAnsi="Arial" w:cs="Arial"/>
        </w:rPr>
        <w:t xml:space="preserve"> dokončeného díla objednateli.</w:t>
      </w:r>
      <w:r w:rsidR="00C60DF7" w:rsidRPr="00AA66E1">
        <w:rPr>
          <w:rFonts w:ascii="Arial" w:hAnsi="Arial" w:cs="Arial"/>
        </w:rPr>
        <w:t xml:space="preserve"> </w:t>
      </w:r>
      <w:r w:rsidRPr="00AA66E1">
        <w:rPr>
          <w:rFonts w:ascii="Arial" w:hAnsi="Arial" w:cs="Arial"/>
        </w:rPr>
        <w:t>Převzetím dokončeného díla objednatelem přechází vlastnické právo na objednatele.</w:t>
      </w:r>
    </w:p>
    <w:p w14:paraId="7DAC980E" w14:textId="77777777" w:rsidR="00631B6E" w:rsidRPr="00AA66E1" w:rsidRDefault="00843326" w:rsidP="00AA66E1">
      <w:pPr>
        <w:numPr>
          <w:ilvl w:val="0"/>
          <w:numId w:val="30"/>
        </w:numPr>
        <w:ind w:left="567" w:hanging="567"/>
        <w:jc w:val="both"/>
        <w:rPr>
          <w:rFonts w:ascii="Arial" w:hAnsi="Arial" w:cs="Arial"/>
        </w:rPr>
      </w:pPr>
      <w:r w:rsidRPr="00AA66E1">
        <w:rPr>
          <w:rFonts w:ascii="Arial" w:hAnsi="Arial" w:cs="Arial"/>
        </w:rPr>
        <w:t xml:space="preserve">Smluvní vztahy neupravené v této smlouvě se řídí příslušnými ustanoveními </w:t>
      </w:r>
      <w:r w:rsidR="00F148F6">
        <w:rPr>
          <w:rFonts w:ascii="Arial" w:hAnsi="Arial" w:cs="Arial"/>
        </w:rPr>
        <w:t>Občanského</w:t>
      </w:r>
      <w:r w:rsidRPr="00AA66E1">
        <w:rPr>
          <w:rFonts w:ascii="Arial" w:hAnsi="Arial" w:cs="Arial"/>
        </w:rPr>
        <w:t xml:space="preserve"> zákoníku.</w:t>
      </w:r>
    </w:p>
    <w:p w14:paraId="6152564F" w14:textId="77777777" w:rsidR="00631B6E" w:rsidRPr="00AA66E1" w:rsidRDefault="00843326" w:rsidP="00AA66E1">
      <w:pPr>
        <w:numPr>
          <w:ilvl w:val="0"/>
          <w:numId w:val="30"/>
        </w:numPr>
        <w:ind w:left="567" w:hanging="567"/>
        <w:jc w:val="both"/>
        <w:rPr>
          <w:rFonts w:ascii="Arial" w:hAnsi="Arial" w:cs="Arial"/>
        </w:rPr>
      </w:pPr>
      <w:r w:rsidRPr="00AA66E1">
        <w:rPr>
          <w:rFonts w:ascii="Arial" w:hAnsi="Arial" w:cs="Arial"/>
        </w:rPr>
        <w:t>Tuto smlouvu lze měnit a doplňovat pouze dodatky učiněnými v písemné formě, podepsanými</w:t>
      </w:r>
      <w:r w:rsidR="00C60DF7" w:rsidRPr="00AA66E1">
        <w:rPr>
          <w:rFonts w:ascii="Arial" w:hAnsi="Arial" w:cs="Arial"/>
        </w:rPr>
        <w:t xml:space="preserve"> </w:t>
      </w:r>
      <w:r w:rsidRPr="00AA66E1">
        <w:rPr>
          <w:rFonts w:ascii="Arial" w:hAnsi="Arial" w:cs="Arial"/>
        </w:rPr>
        <w:t>smluvními zástupci účastníků.</w:t>
      </w:r>
    </w:p>
    <w:p w14:paraId="2EC5ED0B" w14:textId="77777777" w:rsidR="00485987" w:rsidRPr="00AA66E1" w:rsidRDefault="00485987" w:rsidP="00AA66E1">
      <w:pPr>
        <w:tabs>
          <w:tab w:val="left" w:pos="284"/>
          <w:tab w:val="left" w:pos="567"/>
          <w:tab w:val="left" w:pos="993"/>
          <w:tab w:val="left" w:pos="3969"/>
        </w:tabs>
        <w:ind w:left="284"/>
        <w:jc w:val="both"/>
        <w:rPr>
          <w:rFonts w:ascii="Arial" w:hAnsi="Arial" w:cs="Arial"/>
        </w:rPr>
      </w:pPr>
    </w:p>
    <w:p w14:paraId="7A237863" w14:textId="77777777" w:rsidR="00485987" w:rsidRPr="00AA66E1" w:rsidRDefault="00485987" w:rsidP="003F7CFD">
      <w:pPr>
        <w:tabs>
          <w:tab w:val="left" w:pos="284"/>
          <w:tab w:val="left" w:pos="567"/>
          <w:tab w:val="left" w:pos="993"/>
          <w:tab w:val="left" w:pos="3969"/>
        </w:tabs>
        <w:jc w:val="center"/>
        <w:rPr>
          <w:rFonts w:ascii="Arial" w:hAnsi="Arial" w:cs="Arial"/>
          <w:b/>
        </w:rPr>
      </w:pPr>
      <w:r w:rsidRPr="00AA66E1">
        <w:rPr>
          <w:rFonts w:ascii="Arial" w:hAnsi="Arial" w:cs="Arial"/>
          <w:b/>
        </w:rPr>
        <w:t>XII.</w:t>
      </w:r>
    </w:p>
    <w:p w14:paraId="3DCE736A" w14:textId="77777777" w:rsidR="00485987" w:rsidRPr="00AA66E1" w:rsidRDefault="00485987" w:rsidP="003F7CFD">
      <w:pPr>
        <w:tabs>
          <w:tab w:val="left" w:pos="284"/>
          <w:tab w:val="left" w:pos="567"/>
          <w:tab w:val="left" w:pos="993"/>
          <w:tab w:val="left" w:pos="3969"/>
        </w:tabs>
        <w:jc w:val="center"/>
        <w:rPr>
          <w:rFonts w:ascii="Arial" w:hAnsi="Arial" w:cs="Arial"/>
          <w:b/>
        </w:rPr>
      </w:pPr>
      <w:r w:rsidRPr="00AA66E1">
        <w:rPr>
          <w:rFonts w:ascii="Arial" w:hAnsi="Arial" w:cs="Arial"/>
          <w:b/>
        </w:rPr>
        <w:t>Závěr</w:t>
      </w:r>
    </w:p>
    <w:p w14:paraId="342E7051" w14:textId="77777777" w:rsidR="00485987" w:rsidRPr="00AA66E1" w:rsidRDefault="00485987" w:rsidP="00AA66E1">
      <w:pPr>
        <w:tabs>
          <w:tab w:val="left" w:pos="284"/>
          <w:tab w:val="left" w:pos="567"/>
          <w:tab w:val="left" w:pos="993"/>
          <w:tab w:val="left" w:pos="3969"/>
        </w:tabs>
        <w:ind w:left="284"/>
        <w:jc w:val="both"/>
        <w:rPr>
          <w:rFonts w:ascii="Arial" w:hAnsi="Arial" w:cs="Arial"/>
        </w:rPr>
      </w:pPr>
    </w:p>
    <w:p w14:paraId="74979FDA" w14:textId="77777777" w:rsidR="00631B6E" w:rsidRPr="00AA66E1" w:rsidRDefault="00843326" w:rsidP="00AA66E1">
      <w:pPr>
        <w:numPr>
          <w:ilvl w:val="0"/>
          <w:numId w:val="31"/>
        </w:numPr>
        <w:ind w:left="567" w:hanging="567"/>
        <w:jc w:val="both"/>
        <w:rPr>
          <w:rFonts w:ascii="Arial" w:hAnsi="Arial" w:cs="Arial"/>
        </w:rPr>
      </w:pPr>
      <w:r w:rsidRPr="00AA66E1">
        <w:rPr>
          <w:rFonts w:ascii="Arial" w:hAnsi="Arial" w:cs="Arial"/>
        </w:rPr>
        <w:t>Tato smlouva je vyhotovena ve čtyřech stejnopisech, z nichž dvě paré obdrží objednatel a dvě zhotovitel.</w:t>
      </w:r>
    </w:p>
    <w:p w14:paraId="77DC5285" w14:textId="77777777" w:rsidR="00631B6E" w:rsidRPr="00AA66E1" w:rsidRDefault="00843326" w:rsidP="00AA66E1">
      <w:pPr>
        <w:numPr>
          <w:ilvl w:val="0"/>
          <w:numId w:val="31"/>
        </w:numPr>
        <w:ind w:left="567" w:hanging="567"/>
        <w:jc w:val="both"/>
        <w:rPr>
          <w:rFonts w:ascii="Arial" w:hAnsi="Arial" w:cs="Arial"/>
        </w:rPr>
      </w:pPr>
      <w:r w:rsidRPr="00AA66E1">
        <w:rPr>
          <w:rFonts w:ascii="Arial" w:hAnsi="Arial" w:cs="Arial"/>
        </w:rPr>
        <w:t>Smluvní strany prohlašují, že se řádně seznámily s obsahem smlouvy, a že tato je</w:t>
      </w:r>
      <w:r w:rsidR="00C60DF7" w:rsidRPr="00AA66E1">
        <w:rPr>
          <w:rFonts w:ascii="Arial" w:hAnsi="Arial" w:cs="Arial"/>
        </w:rPr>
        <w:t xml:space="preserve"> </w:t>
      </w:r>
      <w:r w:rsidRPr="00AA66E1">
        <w:rPr>
          <w:rFonts w:ascii="Arial" w:hAnsi="Arial" w:cs="Arial"/>
        </w:rPr>
        <w:t>projevem jejich svobodné vůle. Na důkaz toho připojují své podpisy.</w:t>
      </w:r>
    </w:p>
    <w:p w14:paraId="5A56C0E9" w14:textId="77777777" w:rsidR="00485987" w:rsidRPr="00487347" w:rsidRDefault="00485987" w:rsidP="00AA66E1">
      <w:pPr>
        <w:tabs>
          <w:tab w:val="left" w:pos="284"/>
          <w:tab w:val="left" w:pos="567"/>
          <w:tab w:val="left" w:pos="993"/>
          <w:tab w:val="left" w:pos="1701"/>
        </w:tabs>
        <w:jc w:val="both"/>
        <w:rPr>
          <w:rFonts w:ascii="Arial" w:hAnsi="Arial" w:cs="Arial"/>
        </w:rPr>
      </w:pPr>
    </w:p>
    <w:p w14:paraId="4D338994" w14:textId="77777777" w:rsidR="0094271A" w:rsidRDefault="0094271A" w:rsidP="00AA66E1">
      <w:pPr>
        <w:tabs>
          <w:tab w:val="left" w:pos="284"/>
          <w:tab w:val="left" w:pos="567"/>
          <w:tab w:val="left" w:pos="993"/>
          <w:tab w:val="left" w:pos="1701"/>
        </w:tabs>
        <w:jc w:val="both"/>
        <w:rPr>
          <w:rFonts w:ascii="Arial" w:hAnsi="Arial" w:cs="Arial"/>
          <w:sz w:val="18"/>
        </w:rPr>
      </w:pPr>
    </w:p>
    <w:p w14:paraId="4D31D1ED" w14:textId="394A0249" w:rsidR="00631B6E" w:rsidRPr="00487347" w:rsidRDefault="00232542" w:rsidP="00AA66E1">
      <w:pPr>
        <w:tabs>
          <w:tab w:val="left" w:pos="284"/>
          <w:tab w:val="left" w:pos="567"/>
          <w:tab w:val="left" w:pos="993"/>
          <w:tab w:val="left" w:pos="1701"/>
        </w:tabs>
        <w:jc w:val="both"/>
        <w:rPr>
          <w:rFonts w:ascii="Arial" w:hAnsi="Arial" w:cs="Arial"/>
          <w:sz w:val="18"/>
        </w:rPr>
      </w:pPr>
      <w:r>
        <w:rPr>
          <w:rFonts w:ascii="Arial" w:hAnsi="Arial" w:cs="Arial"/>
          <w:sz w:val="18"/>
        </w:rPr>
        <w:t>Příloh</w:t>
      </w:r>
      <w:r w:rsidR="00C14B84">
        <w:rPr>
          <w:rFonts w:ascii="Arial" w:hAnsi="Arial" w:cs="Arial"/>
          <w:sz w:val="18"/>
        </w:rPr>
        <w:t>a</w:t>
      </w:r>
      <w:r>
        <w:rPr>
          <w:rFonts w:ascii="Arial" w:hAnsi="Arial" w:cs="Arial"/>
          <w:sz w:val="18"/>
        </w:rPr>
        <w:t xml:space="preserve"> smlouvy: </w:t>
      </w:r>
      <w:r w:rsidR="000B5B89">
        <w:rPr>
          <w:rFonts w:ascii="Arial" w:hAnsi="Arial" w:cs="Arial"/>
          <w:sz w:val="18"/>
        </w:rPr>
        <w:t>položkový rozpočet</w:t>
      </w:r>
    </w:p>
    <w:p w14:paraId="0B4F3ECD" w14:textId="77777777" w:rsidR="00CD27B9" w:rsidRDefault="00CD27B9" w:rsidP="003F7CFD">
      <w:pPr>
        <w:tabs>
          <w:tab w:val="left" w:pos="284"/>
          <w:tab w:val="left" w:pos="567"/>
          <w:tab w:val="left" w:pos="993"/>
          <w:tab w:val="left" w:pos="3969"/>
        </w:tabs>
        <w:jc w:val="both"/>
        <w:rPr>
          <w:rFonts w:ascii="Arial" w:hAnsi="Arial" w:cs="Arial"/>
        </w:rPr>
      </w:pPr>
    </w:p>
    <w:p w14:paraId="7A28FFCF" w14:textId="77777777" w:rsidR="00CD27B9" w:rsidRDefault="00CD27B9" w:rsidP="003F7CFD">
      <w:pPr>
        <w:tabs>
          <w:tab w:val="left" w:pos="284"/>
          <w:tab w:val="left" w:pos="567"/>
          <w:tab w:val="left" w:pos="993"/>
          <w:tab w:val="left" w:pos="3969"/>
        </w:tabs>
        <w:jc w:val="both"/>
        <w:rPr>
          <w:rFonts w:ascii="Arial" w:hAnsi="Arial" w:cs="Arial"/>
        </w:rPr>
      </w:pPr>
    </w:p>
    <w:p w14:paraId="11EA9107" w14:textId="77777777" w:rsidR="003F7CFD" w:rsidRPr="003F7CFD" w:rsidRDefault="003F7CFD" w:rsidP="003F7CFD">
      <w:pPr>
        <w:tabs>
          <w:tab w:val="left" w:pos="284"/>
          <w:tab w:val="left" w:pos="567"/>
          <w:tab w:val="left" w:pos="993"/>
          <w:tab w:val="left" w:pos="3969"/>
        </w:tabs>
        <w:jc w:val="both"/>
        <w:rPr>
          <w:rFonts w:ascii="Arial" w:hAnsi="Arial" w:cs="Arial"/>
        </w:rPr>
      </w:pPr>
      <w:r w:rsidRPr="003F7CFD">
        <w:rPr>
          <w:rFonts w:ascii="Arial" w:hAnsi="Arial" w:cs="Arial"/>
        </w:rPr>
        <w:t>Za objednatele</w:t>
      </w:r>
      <w:r w:rsidRPr="003F7CFD">
        <w:rPr>
          <w:rFonts w:ascii="Arial" w:hAnsi="Arial" w:cs="Arial"/>
        </w:rPr>
        <w:tab/>
      </w:r>
      <w:r w:rsidRPr="003F7CFD">
        <w:rPr>
          <w:rFonts w:ascii="Arial" w:hAnsi="Arial" w:cs="Arial"/>
        </w:rPr>
        <w:tab/>
      </w:r>
      <w:r w:rsidRPr="003F7CFD">
        <w:rPr>
          <w:rFonts w:ascii="Arial" w:hAnsi="Arial" w:cs="Arial"/>
        </w:rPr>
        <w:tab/>
        <w:t>Za zhotovitele</w:t>
      </w:r>
    </w:p>
    <w:p w14:paraId="6ECA7183" w14:textId="77777777" w:rsidR="003F7CFD" w:rsidRDefault="003F7CFD" w:rsidP="003F7CFD">
      <w:pPr>
        <w:tabs>
          <w:tab w:val="left" w:pos="284"/>
          <w:tab w:val="left" w:pos="567"/>
          <w:tab w:val="left" w:pos="993"/>
          <w:tab w:val="left" w:pos="3969"/>
        </w:tabs>
        <w:jc w:val="both"/>
        <w:rPr>
          <w:rFonts w:ascii="Arial" w:hAnsi="Arial" w:cs="Arial"/>
        </w:rPr>
      </w:pPr>
    </w:p>
    <w:p w14:paraId="6771A2BA" w14:textId="77777777" w:rsidR="003F7CFD" w:rsidRPr="00AA66E1" w:rsidRDefault="00E12CA6" w:rsidP="003F7CFD">
      <w:pPr>
        <w:tabs>
          <w:tab w:val="left" w:pos="284"/>
          <w:tab w:val="left" w:pos="567"/>
          <w:tab w:val="left" w:pos="993"/>
          <w:tab w:val="left" w:pos="3969"/>
        </w:tabs>
        <w:jc w:val="both"/>
        <w:rPr>
          <w:rFonts w:ascii="Arial" w:hAnsi="Arial" w:cs="Arial"/>
        </w:rPr>
      </w:pPr>
      <w:r w:rsidRPr="00AA66E1">
        <w:rPr>
          <w:rFonts w:ascii="Arial" w:hAnsi="Arial" w:cs="Arial"/>
        </w:rPr>
        <w:t xml:space="preserve">Ve Znojmě, dne </w:t>
      </w:r>
      <w:r w:rsidR="003F7CFD">
        <w:rPr>
          <w:rFonts w:ascii="Arial" w:hAnsi="Arial" w:cs="Arial"/>
        </w:rPr>
        <w:t>……………………….</w:t>
      </w:r>
      <w:r w:rsidR="003F7CFD">
        <w:rPr>
          <w:rFonts w:ascii="Arial" w:hAnsi="Arial" w:cs="Arial"/>
        </w:rPr>
        <w:tab/>
      </w:r>
      <w:r w:rsidR="003F7CFD">
        <w:rPr>
          <w:rFonts w:ascii="Arial" w:hAnsi="Arial" w:cs="Arial"/>
        </w:rPr>
        <w:tab/>
      </w:r>
      <w:r w:rsidR="003F7CFD">
        <w:rPr>
          <w:rFonts w:ascii="Arial" w:hAnsi="Arial" w:cs="Arial"/>
        </w:rPr>
        <w:tab/>
      </w:r>
      <w:r w:rsidR="003F7CFD" w:rsidRPr="008666E3">
        <w:rPr>
          <w:rFonts w:ascii="Arial" w:hAnsi="Arial" w:cs="Arial"/>
          <w:color w:val="FF0000"/>
        </w:rPr>
        <w:t>V</w:t>
      </w:r>
      <w:r w:rsidR="005B205A" w:rsidRPr="008666E3">
        <w:rPr>
          <w:rFonts w:ascii="Arial" w:hAnsi="Arial" w:cs="Arial"/>
          <w:color w:val="FF0000"/>
        </w:rPr>
        <w:t xml:space="preserve">e </w:t>
      </w:r>
      <w:r w:rsidR="00853567" w:rsidRPr="008666E3">
        <w:rPr>
          <w:rFonts w:ascii="Arial" w:hAnsi="Arial" w:cs="Arial"/>
          <w:color w:val="FF0000"/>
        </w:rPr>
        <w:t>……….…..</w:t>
      </w:r>
      <w:r w:rsidR="0094271A" w:rsidRPr="008666E3">
        <w:rPr>
          <w:rFonts w:ascii="Arial" w:hAnsi="Arial" w:cs="Arial"/>
          <w:color w:val="FF0000"/>
        </w:rPr>
        <w:t xml:space="preserve">, </w:t>
      </w:r>
      <w:r w:rsidR="003F7CFD" w:rsidRPr="008666E3">
        <w:rPr>
          <w:rFonts w:ascii="Arial" w:hAnsi="Arial" w:cs="Arial"/>
          <w:color w:val="FF0000"/>
        </w:rPr>
        <w:t>dne ……………………….</w:t>
      </w:r>
    </w:p>
    <w:p w14:paraId="0D7CA865" w14:textId="77777777" w:rsidR="00EA1A6D" w:rsidRDefault="00EA1A6D" w:rsidP="00AA66E1">
      <w:pPr>
        <w:tabs>
          <w:tab w:val="left" w:pos="284"/>
          <w:tab w:val="left" w:pos="567"/>
          <w:tab w:val="left" w:pos="993"/>
          <w:tab w:val="left" w:pos="3969"/>
        </w:tabs>
        <w:jc w:val="both"/>
        <w:rPr>
          <w:rFonts w:ascii="Arial" w:hAnsi="Arial" w:cs="Arial"/>
          <w:color w:val="FF0000"/>
        </w:rPr>
      </w:pPr>
    </w:p>
    <w:p w14:paraId="0254D09C" w14:textId="77777777" w:rsidR="00F450C4" w:rsidRDefault="00F450C4" w:rsidP="00AA66E1">
      <w:pPr>
        <w:tabs>
          <w:tab w:val="left" w:pos="284"/>
          <w:tab w:val="left" w:pos="567"/>
          <w:tab w:val="left" w:pos="993"/>
          <w:tab w:val="left" w:pos="3969"/>
        </w:tabs>
        <w:jc w:val="both"/>
        <w:rPr>
          <w:rFonts w:ascii="Arial" w:hAnsi="Arial" w:cs="Arial"/>
          <w:color w:val="FF0000"/>
        </w:rPr>
      </w:pPr>
    </w:p>
    <w:p w14:paraId="0AD3A0B4" w14:textId="77777777" w:rsidR="00F450C4" w:rsidRDefault="00F450C4" w:rsidP="00AA66E1">
      <w:pPr>
        <w:tabs>
          <w:tab w:val="left" w:pos="284"/>
          <w:tab w:val="left" w:pos="567"/>
          <w:tab w:val="left" w:pos="993"/>
          <w:tab w:val="left" w:pos="3969"/>
        </w:tabs>
        <w:jc w:val="both"/>
        <w:rPr>
          <w:rFonts w:ascii="Arial" w:hAnsi="Arial" w:cs="Arial"/>
          <w:color w:val="FF0000"/>
        </w:rPr>
      </w:pPr>
    </w:p>
    <w:p w14:paraId="73C8DD6D" w14:textId="77777777" w:rsidR="00697242" w:rsidRDefault="00697242" w:rsidP="00AA66E1">
      <w:pPr>
        <w:tabs>
          <w:tab w:val="left" w:pos="284"/>
          <w:tab w:val="left" w:pos="567"/>
          <w:tab w:val="left" w:pos="993"/>
          <w:tab w:val="left" w:pos="3969"/>
        </w:tabs>
        <w:jc w:val="both"/>
        <w:rPr>
          <w:rFonts w:ascii="Arial" w:hAnsi="Arial" w:cs="Arial"/>
          <w:color w:val="FF0000"/>
        </w:rPr>
      </w:pPr>
    </w:p>
    <w:p w14:paraId="7BE38CBB" w14:textId="77777777" w:rsidR="00F450C4" w:rsidRDefault="00F450C4" w:rsidP="00AA66E1">
      <w:pPr>
        <w:tabs>
          <w:tab w:val="left" w:pos="284"/>
          <w:tab w:val="left" w:pos="567"/>
          <w:tab w:val="left" w:pos="993"/>
          <w:tab w:val="left" w:pos="3969"/>
        </w:tabs>
        <w:jc w:val="both"/>
        <w:rPr>
          <w:rFonts w:ascii="Arial" w:hAnsi="Arial" w:cs="Arial"/>
          <w:color w:val="FF0000"/>
        </w:rPr>
      </w:pPr>
    </w:p>
    <w:p w14:paraId="639AD373" w14:textId="77777777" w:rsidR="00F450C4" w:rsidRDefault="00F450C4" w:rsidP="00AA66E1">
      <w:pPr>
        <w:tabs>
          <w:tab w:val="left" w:pos="284"/>
          <w:tab w:val="left" w:pos="567"/>
          <w:tab w:val="left" w:pos="993"/>
          <w:tab w:val="left" w:pos="3969"/>
        </w:tabs>
        <w:jc w:val="both"/>
        <w:rPr>
          <w:rFonts w:ascii="Arial" w:hAnsi="Arial" w:cs="Arial"/>
          <w:color w:val="FF0000"/>
        </w:rPr>
      </w:pPr>
    </w:p>
    <w:p w14:paraId="45AEC3CF" w14:textId="77777777" w:rsidR="00F450C4" w:rsidRDefault="00F450C4" w:rsidP="00AA66E1">
      <w:pPr>
        <w:tabs>
          <w:tab w:val="left" w:pos="284"/>
          <w:tab w:val="left" w:pos="567"/>
          <w:tab w:val="left" w:pos="993"/>
          <w:tab w:val="left" w:pos="3969"/>
        </w:tabs>
        <w:jc w:val="both"/>
        <w:rPr>
          <w:rFonts w:ascii="Arial" w:hAnsi="Arial" w:cs="Arial"/>
          <w:color w:val="FF0000"/>
        </w:rPr>
      </w:pPr>
    </w:p>
    <w:p w14:paraId="5C9ABEA7" w14:textId="77777777" w:rsidR="00F450C4" w:rsidRDefault="00181145" w:rsidP="008666E3">
      <w:pPr>
        <w:tabs>
          <w:tab w:val="left" w:pos="4962"/>
        </w:tabs>
        <w:jc w:val="both"/>
        <w:rPr>
          <w:rFonts w:ascii="Arial" w:hAnsi="Arial" w:cs="Arial"/>
        </w:rPr>
      </w:pPr>
      <w:r w:rsidRPr="00181145">
        <w:rPr>
          <w:rFonts w:ascii="Arial" w:hAnsi="Arial" w:cs="Arial"/>
        </w:rPr>
        <w:t>…………………………………………..</w:t>
      </w:r>
      <w:r w:rsidR="00F450C4">
        <w:rPr>
          <w:rFonts w:ascii="Arial" w:hAnsi="Arial" w:cs="Arial"/>
        </w:rPr>
        <w:tab/>
      </w:r>
      <w:r w:rsidR="004C1534" w:rsidRPr="008666E3">
        <w:rPr>
          <w:rFonts w:ascii="Arial" w:hAnsi="Arial" w:cs="Arial"/>
          <w:color w:val="FF0000"/>
        </w:rPr>
        <w:t>…………………………………………..</w:t>
      </w:r>
      <w:r w:rsidR="00EA1A6D" w:rsidRPr="00AA66E1">
        <w:rPr>
          <w:rFonts w:ascii="Arial" w:hAnsi="Arial" w:cs="Arial"/>
        </w:rPr>
        <w:tab/>
      </w:r>
    </w:p>
    <w:p w14:paraId="37DBF63F" w14:textId="71242D47" w:rsidR="008666E3" w:rsidRDefault="005B205A" w:rsidP="008666E3">
      <w:pPr>
        <w:tabs>
          <w:tab w:val="left" w:pos="4962"/>
        </w:tabs>
        <w:jc w:val="both"/>
        <w:rPr>
          <w:rFonts w:ascii="Arial" w:hAnsi="Arial" w:cs="Arial"/>
        </w:rPr>
      </w:pPr>
      <w:r>
        <w:rPr>
          <w:rFonts w:ascii="Arial" w:hAnsi="Arial" w:cs="Arial"/>
        </w:rPr>
        <w:t xml:space="preserve">Ing. </w:t>
      </w:r>
      <w:r w:rsidR="001B5030">
        <w:rPr>
          <w:rFonts w:ascii="Arial" w:hAnsi="Arial" w:cs="Arial"/>
        </w:rPr>
        <w:t>Zdeněk Jaroš</w:t>
      </w:r>
      <w:r w:rsidR="00784E3A">
        <w:rPr>
          <w:rFonts w:ascii="Arial" w:hAnsi="Arial" w:cs="Arial"/>
        </w:rPr>
        <w:t>, MBA</w:t>
      </w:r>
    </w:p>
    <w:p w14:paraId="50CA6E27" w14:textId="0C82AE93" w:rsidR="005B205A" w:rsidRPr="00AA66E1" w:rsidRDefault="001B5030" w:rsidP="008666E3">
      <w:pPr>
        <w:tabs>
          <w:tab w:val="left" w:pos="4962"/>
        </w:tabs>
        <w:jc w:val="both"/>
        <w:rPr>
          <w:rFonts w:ascii="Arial" w:hAnsi="Arial" w:cs="Arial"/>
        </w:rPr>
      </w:pPr>
      <w:r>
        <w:rPr>
          <w:rFonts w:ascii="Arial" w:hAnsi="Arial" w:cs="Arial"/>
        </w:rPr>
        <w:t>ředitel divize</w:t>
      </w:r>
      <w:r w:rsidR="005B205A" w:rsidRPr="00AA66E1">
        <w:rPr>
          <w:rFonts w:ascii="Arial" w:hAnsi="Arial" w:cs="Arial"/>
        </w:rPr>
        <w:tab/>
      </w:r>
      <w:r w:rsidR="005B205A" w:rsidRPr="00AA66E1">
        <w:rPr>
          <w:rFonts w:ascii="Arial" w:hAnsi="Arial" w:cs="Arial"/>
        </w:rPr>
        <w:tab/>
        <w:t xml:space="preserve"> </w:t>
      </w:r>
    </w:p>
    <w:p w14:paraId="00F0A11E" w14:textId="77777777" w:rsidR="00EA1A6D" w:rsidRPr="00AA66E1" w:rsidRDefault="00EA1A6D" w:rsidP="008666E3">
      <w:pPr>
        <w:tabs>
          <w:tab w:val="left" w:pos="4962"/>
        </w:tabs>
        <w:jc w:val="both"/>
        <w:rPr>
          <w:rFonts w:ascii="Arial" w:hAnsi="Arial" w:cs="Arial"/>
        </w:rPr>
      </w:pPr>
      <w:r w:rsidRPr="00AA66E1">
        <w:rPr>
          <w:rFonts w:ascii="Arial" w:hAnsi="Arial" w:cs="Arial"/>
        </w:rPr>
        <w:tab/>
      </w:r>
      <w:r w:rsidR="00BC00BD" w:rsidRPr="00AA66E1">
        <w:rPr>
          <w:rFonts w:ascii="Arial" w:hAnsi="Arial" w:cs="Arial"/>
        </w:rPr>
        <w:t xml:space="preserve"> </w:t>
      </w:r>
      <w:r w:rsidR="006155B8">
        <w:rPr>
          <w:rFonts w:ascii="Arial" w:hAnsi="Arial" w:cs="Arial"/>
        </w:rPr>
        <w:t xml:space="preserve">   </w:t>
      </w:r>
    </w:p>
    <w:sectPr w:rsidR="00EA1A6D" w:rsidRPr="00AA66E1" w:rsidSect="00416755">
      <w:footerReference w:type="default" r:id="rId8"/>
      <w:pgSz w:w="11907" w:h="16840" w:code="9"/>
      <w:pgMar w:top="1417" w:right="1417" w:bottom="1417" w:left="1417" w:header="0" w:footer="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7F85A" w14:textId="77777777" w:rsidR="005773EA" w:rsidRDefault="005773EA">
      <w:r>
        <w:separator/>
      </w:r>
    </w:p>
  </w:endnote>
  <w:endnote w:type="continuationSeparator" w:id="0">
    <w:p w14:paraId="5D140D1D" w14:textId="77777777" w:rsidR="005773EA" w:rsidRDefault="00577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C6CC4" w14:textId="77777777" w:rsidR="00B71919" w:rsidRDefault="00B71919">
    <w:pPr>
      <w:pStyle w:val="Zpat"/>
      <w:pBdr>
        <w:top w:val="thinThickSmallGap" w:sz="24" w:space="1" w:color="622423" w:themeColor="accent2" w:themeShade="7F"/>
      </w:pBdr>
      <w:rPr>
        <w:rFonts w:asciiTheme="majorHAnsi" w:hAnsiTheme="majorHAnsi"/>
      </w:rPr>
    </w:pPr>
    <w:r>
      <w:rPr>
        <w:rFonts w:asciiTheme="majorHAnsi" w:hAnsiTheme="majorHAnsi"/>
      </w:rPr>
      <w:t>Smlouva o dílo</w:t>
    </w:r>
    <w:r>
      <w:rPr>
        <w:rFonts w:asciiTheme="majorHAnsi" w:hAnsiTheme="majorHAnsi"/>
      </w:rPr>
      <w:ptab w:relativeTo="margin" w:alignment="right" w:leader="none"/>
    </w:r>
    <w:r>
      <w:rPr>
        <w:rFonts w:asciiTheme="majorHAnsi" w:hAnsiTheme="majorHAnsi"/>
      </w:rPr>
      <w:t xml:space="preserve">Stránka </w:t>
    </w:r>
    <w:r>
      <w:fldChar w:fldCharType="begin"/>
    </w:r>
    <w:r>
      <w:instrText xml:space="preserve"> PAGE   \* MERGEFORMAT </w:instrText>
    </w:r>
    <w:r>
      <w:fldChar w:fldCharType="separate"/>
    </w:r>
    <w:r w:rsidR="00D85D6E" w:rsidRPr="00D85D6E">
      <w:rPr>
        <w:rFonts w:asciiTheme="majorHAnsi" w:hAnsiTheme="majorHAnsi"/>
        <w:noProof/>
      </w:rPr>
      <w:t>2</w:t>
    </w:r>
    <w:r>
      <w:rPr>
        <w:rFonts w:asciiTheme="majorHAnsi" w:hAnsiTheme="majorHAnsi"/>
        <w:noProof/>
      </w:rPr>
      <w:fldChar w:fldCharType="end"/>
    </w:r>
  </w:p>
  <w:p w14:paraId="72C56AED" w14:textId="77777777" w:rsidR="00B71919" w:rsidRDefault="00B71919">
    <w:pPr>
      <w:pStyle w:val="Zp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D20A8" w14:textId="77777777" w:rsidR="005773EA" w:rsidRDefault="005773EA">
      <w:r>
        <w:separator/>
      </w:r>
    </w:p>
  </w:footnote>
  <w:footnote w:type="continuationSeparator" w:id="0">
    <w:p w14:paraId="381CDD91" w14:textId="77777777" w:rsidR="005773EA" w:rsidRDefault="005773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67954"/>
    <w:multiLevelType w:val="hybridMultilevel"/>
    <w:tmpl w:val="A4B890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A73583"/>
    <w:multiLevelType w:val="hybridMultilevel"/>
    <w:tmpl w:val="B1242A0C"/>
    <w:lvl w:ilvl="0" w:tplc="606EB25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9B0B14"/>
    <w:multiLevelType w:val="hybridMultilevel"/>
    <w:tmpl w:val="5A9EBF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76D7D"/>
    <w:multiLevelType w:val="hybridMultilevel"/>
    <w:tmpl w:val="291C75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79080D"/>
    <w:multiLevelType w:val="singleLevel"/>
    <w:tmpl w:val="B9A0DFC0"/>
    <w:lvl w:ilvl="0">
      <w:start w:val="1"/>
      <w:numFmt w:val="none"/>
      <w:lvlText w:val=""/>
      <w:legacy w:legacy="1" w:legacySpace="0" w:legacyIndent="283"/>
      <w:lvlJc w:val="left"/>
      <w:pPr>
        <w:ind w:left="568" w:hanging="283"/>
      </w:pPr>
      <w:rPr>
        <w:rFonts w:ascii="Wingdings" w:hAnsi="Wingdings" w:hint="default"/>
        <w:b w:val="0"/>
        <w:i w:val="0"/>
        <w:sz w:val="24"/>
      </w:rPr>
    </w:lvl>
  </w:abstractNum>
  <w:abstractNum w:abstractNumId="5" w15:restartNumberingAfterBreak="0">
    <w:nsid w:val="190876C0"/>
    <w:multiLevelType w:val="hybridMultilevel"/>
    <w:tmpl w:val="AD6A5030"/>
    <w:lvl w:ilvl="0" w:tplc="01B284AE">
      <w:start w:val="1"/>
      <w:numFmt w:val="lowerLetter"/>
      <w:lvlText w:val="%1)"/>
      <w:lvlJc w:val="left"/>
      <w:pPr>
        <w:tabs>
          <w:tab w:val="num" w:pos="530"/>
        </w:tabs>
        <w:ind w:left="510" w:hanging="340"/>
      </w:pPr>
      <w:rPr>
        <w:rFonts w:hint="default"/>
      </w:rPr>
    </w:lvl>
    <w:lvl w:ilvl="1" w:tplc="01B284AE">
      <w:start w:val="1"/>
      <w:numFmt w:val="lowerLetter"/>
      <w:lvlText w:val="%2)"/>
      <w:lvlJc w:val="left"/>
      <w:pPr>
        <w:tabs>
          <w:tab w:val="num" w:pos="1610"/>
        </w:tabs>
        <w:ind w:left="1590" w:hanging="340"/>
      </w:pPr>
      <w:rPr>
        <w:rFonts w:hint="default"/>
      </w:rPr>
    </w:lvl>
    <w:lvl w:ilvl="2" w:tplc="9FAE56AC">
      <w:numFmt w:val="bullet"/>
      <w:lvlText w:val="-"/>
      <w:lvlJc w:val="left"/>
      <w:pPr>
        <w:tabs>
          <w:tab w:val="num" w:pos="2510"/>
        </w:tabs>
        <w:ind w:left="2510" w:hanging="360"/>
      </w:pPr>
      <w:rPr>
        <w:rFonts w:ascii="Times New Roman" w:eastAsia="Times New Roman" w:hAnsi="Times New Roman" w:cs="Times New Roman" w:hint="default"/>
      </w:rPr>
    </w:lvl>
    <w:lvl w:ilvl="3" w:tplc="DE9CB0A4">
      <w:start w:val="1"/>
      <w:numFmt w:val="decimal"/>
      <w:lvlText w:val="%4."/>
      <w:lvlJc w:val="left"/>
      <w:pPr>
        <w:tabs>
          <w:tab w:val="num" w:pos="3050"/>
        </w:tabs>
        <w:ind w:left="3050" w:hanging="360"/>
      </w:pPr>
      <w:rPr>
        <w:rFonts w:hint="default"/>
      </w:rPr>
    </w:lvl>
    <w:lvl w:ilvl="4" w:tplc="04050019" w:tentative="1">
      <w:start w:val="1"/>
      <w:numFmt w:val="lowerLetter"/>
      <w:lvlText w:val="%5."/>
      <w:lvlJc w:val="left"/>
      <w:pPr>
        <w:tabs>
          <w:tab w:val="num" w:pos="3770"/>
        </w:tabs>
        <w:ind w:left="3770" w:hanging="360"/>
      </w:pPr>
    </w:lvl>
    <w:lvl w:ilvl="5" w:tplc="0405001B" w:tentative="1">
      <w:start w:val="1"/>
      <w:numFmt w:val="lowerRoman"/>
      <w:lvlText w:val="%6."/>
      <w:lvlJc w:val="right"/>
      <w:pPr>
        <w:tabs>
          <w:tab w:val="num" w:pos="4490"/>
        </w:tabs>
        <w:ind w:left="4490" w:hanging="180"/>
      </w:pPr>
    </w:lvl>
    <w:lvl w:ilvl="6" w:tplc="0405000F" w:tentative="1">
      <w:start w:val="1"/>
      <w:numFmt w:val="decimal"/>
      <w:lvlText w:val="%7."/>
      <w:lvlJc w:val="left"/>
      <w:pPr>
        <w:tabs>
          <w:tab w:val="num" w:pos="5210"/>
        </w:tabs>
        <w:ind w:left="5210" w:hanging="360"/>
      </w:pPr>
    </w:lvl>
    <w:lvl w:ilvl="7" w:tplc="04050019" w:tentative="1">
      <w:start w:val="1"/>
      <w:numFmt w:val="lowerLetter"/>
      <w:lvlText w:val="%8."/>
      <w:lvlJc w:val="left"/>
      <w:pPr>
        <w:tabs>
          <w:tab w:val="num" w:pos="5930"/>
        </w:tabs>
        <w:ind w:left="5930" w:hanging="360"/>
      </w:pPr>
    </w:lvl>
    <w:lvl w:ilvl="8" w:tplc="0405001B" w:tentative="1">
      <w:start w:val="1"/>
      <w:numFmt w:val="lowerRoman"/>
      <w:lvlText w:val="%9."/>
      <w:lvlJc w:val="right"/>
      <w:pPr>
        <w:tabs>
          <w:tab w:val="num" w:pos="6650"/>
        </w:tabs>
        <w:ind w:left="6650" w:hanging="180"/>
      </w:pPr>
    </w:lvl>
  </w:abstractNum>
  <w:abstractNum w:abstractNumId="6" w15:restartNumberingAfterBreak="0">
    <w:nsid w:val="1A3B0091"/>
    <w:multiLevelType w:val="hybridMultilevel"/>
    <w:tmpl w:val="A986FB2E"/>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7" w15:restartNumberingAfterBreak="0">
    <w:nsid w:val="1C6209CF"/>
    <w:multiLevelType w:val="hybridMultilevel"/>
    <w:tmpl w:val="FB3CC1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161D74"/>
    <w:multiLevelType w:val="singleLevel"/>
    <w:tmpl w:val="D0F8384C"/>
    <w:lvl w:ilvl="0">
      <w:numFmt w:val="none"/>
      <w:lvlText w:val="-"/>
      <w:legacy w:legacy="1" w:legacySpace="120" w:legacyIndent="420"/>
      <w:lvlJc w:val="left"/>
      <w:pPr>
        <w:ind w:left="990" w:hanging="420"/>
      </w:pPr>
    </w:lvl>
  </w:abstractNum>
  <w:abstractNum w:abstractNumId="9" w15:restartNumberingAfterBreak="0">
    <w:nsid w:val="245049CC"/>
    <w:multiLevelType w:val="singleLevel"/>
    <w:tmpl w:val="B9A0DFC0"/>
    <w:lvl w:ilvl="0">
      <w:start w:val="1"/>
      <w:numFmt w:val="none"/>
      <w:lvlText w:val=""/>
      <w:legacy w:legacy="1" w:legacySpace="0" w:legacyIndent="283"/>
      <w:lvlJc w:val="left"/>
      <w:pPr>
        <w:ind w:left="568" w:hanging="283"/>
      </w:pPr>
      <w:rPr>
        <w:rFonts w:ascii="Wingdings" w:hAnsi="Wingdings" w:hint="default"/>
        <w:b w:val="0"/>
        <w:i w:val="0"/>
        <w:sz w:val="24"/>
      </w:rPr>
    </w:lvl>
  </w:abstractNum>
  <w:abstractNum w:abstractNumId="10" w15:restartNumberingAfterBreak="0">
    <w:nsid w:val="27BB752D"/>
    <w:multiLevelType w:val="hybridMultilevel"/>
    <w:tmpl w:val="22F2F5BE"/>
    <w:lvl w:ilvl="0" w:tplc="04050001">
      <w:start w:val="1"/>
      <w:numFmt w:val="bullet"/>
      <w:lvlText w:val=""/>
      <w:lvlJc w:val="left"/>
      <w:pPr>
        <w:ind w:left="1139" w:hanging="360"/>
      </w:pPr>
      <w:rPr>
        <w:rFonts w:ascii="Symbol" w:hAnsi="Symbol"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1" w15:restartNumberingAfterBreak="0">
    <w:nsid w:val="27BF049E"/>
    <w:multiLevelType w:val="singleLevel"/>
    <w:tmpl w:val="B9A0DFC0"/>
    <w:lvl w:ilvl="0">
      <w:start w:val="1"/>
      <w:numFmt w:val="none"/>
      <w:lvlText w:val=""/>
      <w:legacy w:legacy="1" w:legacySpace="0" w:legacyIndent="283"/>
      <w:lvlJc w:val="left"/>
      <w:pPr>
        <w:ind w:left="568" w:hanging="283"/>
      </w:pPr>
      <w:rPr>
        <w:rFonts w:ascii="Wingdings" w:hAnsi="Wingdings" w:hint="default"/>
        <w:b w:val="0"/>
        <w:i w:val="0"/>
        <w:sz w:val="24"/>
      </w:rPr>
    </w:lvl>
  </w:abstractNum>
  <w:abstractNum w:abstractNumId="12" w15:restartNumberingAfterBreak="0">
    <w:nsid w:val="28C12353"/>
    <w:multiLevelType w:val="singleLevel"/>
    <w:tmpl w:val="B9A0DFC0"/>
    <w:lvl w:ilvl="0">
      <w:start w:val="1"/>
      <w:numFmt w:val="none"/>
      <w:lvlText w:val=""/>
      <w:legacy w:legacy="1" w:legacySpace="0" w:legacyIndent="283"/>
      <w:lvlJc w:val="left"/>
      <w:pPr>
        <w:ind w:left="568" w:hanging="283"/>
      </w:pPr>
      <w:rPr>
        <w:rFonts w:ascii="Wingdings" w:hAnsi="Wingdings" w:hint="default"/>
        <w:b w:val="0"/>
        <w:i w:val="0"/>
        <w:sz w:val="24"/>
      </w:rPr>
    </w:lvl>
  </w:abstractNum>
  <w:abstractNum w:abstractNumId="13" w15:restartNumberingAfterBreak="0">
    <w:nsid w:val="357A4B3A"/>
    <w:multiLevelType w:val="singleLevel"/>
    <w:tmpl w:val="B9A0DFC0"/>
    <w:lvl w:ilvl="0">
      <w:start w:val="1"/>
      <w:numFmt w:val="none"/>
      <w:lvlText w:val=""/>
      <w:legacy w:legacy="1" w:legacySpace="0" w:legacyIndent="283"/>
      <w:lvlJc w:val="left"/>
      <w:pPr>
        <w:ind w:left="568" w:hanging="283"/>
      </w:pPr>
      <w:rPr>
        <w:rFonts w:ascii="Wingdings" w:hAnsi="Wingdings" w:hint="default"/>
        <w:b w:val="0"/>
        <w:i w:val="0"/>
        <w:sz w:val="24"/>
      </w:rPr>
    </w:lvl>
  </w:abstractNum>
  <w:abstractNum w:abstractNumId="14" w15:restartNumberingAfterBreak="0">
    <w:nsid w:val="36645630"/>
    <w:multiLevelType w:val="singleLevel"/>
    <w:tmpl w:val="B9A0DFC0"/>
    <w:lvl w:ilvl="0">
      <w:start w:val="1"/>
      <w:numFmt w:val="none"/>
      <w:lvlText w:val=""/>
      <w:legacy w:legacy="1" w:legacySpace="0" w:legacyIndent="283"/>
      <w:lvlJc w:val="left"/>
      <w:pPr>
        <w:ind w:left="1273" w:hanging="283"/>
      </w:pPr>
      <w:rPr>
        <w:rFonts w:ascii="Wingdings" w:hAnsi="Wingdings" w:hint="default"/>
        <w:b w:val="0"/>
        <w:i w:val="0"/>
        <w:sz w:val="24"/>
      </w:rPr>
    </w:lvl>
  </w:abstractNum>
  <w:abstractNum w:abstractNumId="15" w15:restartNumberingAfterBreak="0">
    <w:nsid w:val="3CC75198"/>
    <w:multiLevelType w:val="hybridMultilevel"/>
    <w:tmpl w:val="F648DD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F5348A"/>
    <w:multiLevelType w:val="hybridMultilevel"/>
    <w:tmpl w:val="B4582A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8B704F"/>
    <w:multiLevelType w:val="singleLevel"/>
    <w:tmpl w:val="B9A0DFC0"/>
    <w:lvl w:ilvl="0">
      <w:start w:val="1"/>
      <w:numFmt w:val="none"/>
      <w:lvlText w:val=""/>
      <w:legacy w:legacy="1" w:legacySpace="0" w:legacyIndent="283"/>
      <w:lvlJc w:val="left"/>
      <w:pPr>
        <w:ind w:left="1273" w:hanging="283"/>
      </w:pPr>
      <w:rPr>
        <w:rFonts w:ascii="Wingdings" w:hAnsi="Wingdings" w:hint="default"/>
        <w:b w:val="0"/>
        <w:i w:val="0"/>
        <w:sz w:val="24"/>
      </w:rPr>
    </w:lvl>
  </w:abstractNum>
  <w:abstractNum w:abstractNumId="18" w15:restartNumberingAfterBreak="0">
    <w:nsid w:val="402937DF"/>
    <w:multiLevelType w:val="hybridMultilevel"/>
    <w:tmpl w:val="7E5AC2BE"/>
    <w:lvl w:ilvl="0" w:tplc="E110AF3E">
      <w:start w:val="1"/>
      <w:numFmt w:val="decimal"/>
      <w:lvlText w:val="4.%1"/>
      <w:lvlJc w:val="left"/>
      <w:pPr>
        <w:ind w:left="417" w:hanging="360"/>
      </w:pPr>
      <w:rPr>
        <w:rFonts w:hint="default"/>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19" w15:restartNumberingAfterBreak="0">
    <w:nsid w:val="42D700C4"/>
    <w:multiLevelType w:val="singleLevel"/>
    <w:tmpl w:val="B9A0DFC0"/>
    <w:lvl w:ilvl="0">
      <w:start w:val="1"/>
      <w:numFmt w:val="none"/>
      <w:lvlText w:val=""/>
      <w:legacy w:legacy="1" w:legacySpace="0" w:legacyIndent="283"/>
      <w:lvlJc w:val="left"/>
      <w:pPr>
        <w:ind w:left="568" w:hanging="283"/>
      </w:pPr>
      <w:rPr>
        <w:rFonts w:ascii="Wingdings" w:hAnsi="Wingdings" w:hint="default"/>
        <w:b w:val="0"/>
        <w:i w:val="0"/>
        <w:sz w:val="24"/>
      </w:rPr>
    </w:lvl>
  </w:abstractNum>
  <w:abstractNum w:abstractNumId="20" w15:restartNumberingAfterBreak="0">
    <w:nsid w:val="4471600A"/>
    <w:multiLevelType w:val="singleLevel"/>
    <w:tmpl w:val="B9A0DFC0"/>
    <w:lvl w:ilvl="0">
      <w:start w:val="1"/>
      <w:numFmt w:val="none"/>
      <w:lvlText w:val=""/>
      <w:legacy w:legacy="1" w:legacySpace="0" w:legacyIndent="283"/>
      <w:lvlJc w:val="left"/>
      <w:pPr>
        <w:ind w:left="568" w:hanging="283"/>
      </w:pPr>
      <w:rPr>
        <w:rFonts w:ascii="Wingdings" w:hAnsi="Wingdings" w:hint="default"/>
        <w:b w:val="0"/>
        <w:i w:val="0"/>
        <w:sz w:val="24"/>
      </w:rPr>
    </w:lvl>
  </w:abstractNum>
  <w:abstractNum w:abstractNumId="21" w15:restartNumberingAfterBreak="0">
    <w:nsid w:val="478C7AFB"/>
    <w:multiLevelType w:val="hybridMultilevel"/>
    <w:tmpl w:val="7EDC4E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E32F01"/>
    <w:multiLevelType w:val="hybridMultilevel"/>
    <w:tmpl w:val="11821B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1E225A"/>
    <w:multiLevelType w:val="hybridMultilevel"/>
    <w:tmpl w:val="20943B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710ABD"/>
    <w:multiLevelType w:val="hybridMultilevel"/>
    <w:tmpl w:val="A8A07F72"/>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9EAE12C8">
      <w:numFmt w:val="bullet"/>
      <w:lvlText w:val="-"/>
      <w:lvlJc w:val="left"/>
      <w:pPr>
        <w:ind w:left="3923" w:hanging="705"/>
      </w:pPr>
      <w:rPr>
        <w:rFonts w:ascii="Arial" w:eastAsia="Times New Roman" w:hAnsi="Arial" w:cs="Arial" w:hint="default"/>
        <w:color w:val="FF0000"/>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5" w15:restartNumberingAfterBreak="0">
    <w:nsid w:val="52956DF6"/>
    <w:multiLevelType w:val="hybridMultilevel"/>
    <w:tmpl w:val="752A38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C620EE"/>
    <w:multiLevelType w:val="hybridMultilevel"/>
    <w:tmpl w:val="EE62E76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7" w15:restartNumberingAfterBreak="0">
    <w:nsid w:val="5AB8095A"/>
    <w:multiLevelType w:val="hybridMultilevel"/>
    <w:tmpl w:val="9A4490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FA6F3B"/>
    <w:multiLevelType w:val="hybridMultilevel"/>
    <w:tmpl w:val="D3D4FC5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9" w15:restartNumberingAfterBreak="0">
    <w:nsid w:val="65F77CF8"/>
    <w:multiLevelType w:val="hybridMultilevel"/>
    <w:tmpl w:val="0DDAB7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3677FC"/>
    <w:multiLevelType w:val="hybridMultilevel"/>
    <w:tmpl w:val="A060F2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75843"/>
    <w:multiLevelType w:val="singleLevel"/>
    <w:tmpl w:val="B9A0DFC0"/>
    <w:lvl w:ilvl="0">
      <w:start w:val="1"/>
      <w:numFmt w:val="none"/>
      <w:lvlText w:val=""/>
      <w:legacy w:legacy="1" w:legacySpace="0" w:legacyIndent="283"/>
      <w:lvlJc w:val="left"/>
      <w:pPr>
        <w:ind w:left="568" w:hanging="283"/>
      </w:pPr>
      <w:rPr>
        <w:rFonts w:ascii="Wingdings" w:hAnsi="Wingdings" w:hint="default"/>
        <w:b w:val="0"/>
        <w:i w:val="0"/>
        <w:sz w:val="24"/>
      </w:rPr>
    </w:lvl>
  </w:abstractNum>
  <w:abstractNum w:abstractNumId="32" w15:restartNumberingAfterBreak="0">
    <w:nsid w:val="6C913B51"/>
    <w:multiLevelType w:val="hybridMultilevel"/>
    <w:tmpl w:val="6D8634C4"/>
    <w:lvl w:ilvl="0" w:tplc="94A896C2">
      <w:start w:val="1"/>
      <w:numFmt w:val="decimal"/>
      <w:lvlText w:val="%1."/>
      <w:lvlJc w:val="left"/>
      <w:pPr>
        <w:tabs>
          <w:tab w:val="num" w:pos="720"/>
        </w:tabs>
        <w:ind w:left="720" w:hanging="360"/>
      </w:pPr>
      <w:rPr>
        <w:rFonts w:hint="default"/>
      </w:rPr>
    </w:lvl>
    <w:lvl w:ilvl="1" w:tplc="F7D66B12">
      <w:numFmt w:val="none"/>
      <w:lvlText w:val=""/>
      <w:lvlJc w:val="left"/>
      <w:pPr>
        <w:tabs>
          <w:tab w:val="num" w:pos="360"/>
        </w:tabs>
      </w:pPr>
    </w:lvl>
    <w:lvl w:ilvl="2" w:tplc="0A3601EE">
      <w:numFmt w:val="none"/>
      <w:lvlText w:val=""/>
      <w:lvlJc w:val="left"/>
      <w:pPr>
        <w:tabs>
          <w:tab w:val="num" w:pos="360"/>
        </w:tabs>
      </w:pPr>
    </w:lvl>
    <w:lvl w:ilvl="3" w:tplc="63B206A4">
      <w:numFmt w:val="none"/>
      <w:lvlText w:val=""/>
      <w:lvlJc w:val="left"/>
      <w:pPr>
        <w:tabs>
          <w:tab w:val="num" w:pos="360"/>
        </w:tabs>
      </w:pPr>
    </w:lvl>
    <w:lvl w:ilvl="4" w:tplc="0C6870B6">
      <w:numFmt w:val="none"/>
      <w:lvlText w:val=""/>
      <w:lvlJc w:val="left"/>
      <w:pPr>
        <w:tabs>
          <w:tab w:val="num" w:pos="360"/>
        </w:tabs>
      </w:pPr>
    </w:lvl>
    <w:lvl w:ilvl="5" w:tplc="89EC8354">
      <w:numFmt w:val="none"/>
      <w:lvlText w:val=""/>
      <w:lvlJc w:val="left"/>
      <w:pPr>
        <w:tabs>
          <w:tab w:val="num" w:pos="360"/>
        </w:tabs>
      </w:pPr>
    </w:lvl>
    <w:lvl w:ilvl="6" w:tplc="A872BD12">
      <w:numFmt w:val="none"/>
      <w:lvlText w:val=""/>
      <w:lvlJc w:val="left"/>
      <w:pPr>
        <w:tabs>
          <w:tab w:val="num" w:pos="360"/>
        </w:tabs>
      </w:pPr>
    </w:lvl>
    <w:lvl w:ilvl="7" w:tplc="D26E4772">
      <w:numFmt w:val="none"/>
      <w:lvlText w:val=""/>
      <w:lvlJc w:val="left"/>
      <w:pPr>
        <w:tabs>
          <w:tab w:val="num" w:pos="360"/>
        </w:tabs>
      </w:pPr>
    </w:lvl>
    <w:lvl w:ilvl="8" w:tplc="4588EF92">
      <w:numFmt w:val="none"/>
      <w:lvlText w:val=""/>
      <w:lvlJc w:val="left"/>
      <w:pPr>
        <w:tabs>
          <w:tab w:val="num" w:pos="360"/>
        </w:tabs>
      </w:pPr>
    </w:lvl>
  </w:abstractNum>
  <w:abstractNum w:abstractNumId="33" w15:restartNumberingAfterBreak="0">
    <w:nsid w:val="6CD60FCF"/>
    <w:multiLevelType w:val="hybridMultilevel"/>
    <w:tmpl w:val="3490D90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515037D"/>
    <w:multiLevelType w:val="singleLevel"/>
    <w:tmpl w:val="B9A0DFC0"/>
    <w:lvl w:ilvl="0">
      <w:start w:val="1"/>
      <w:numFmt w:val="none"/>
      <w:lvlText w:val=""/>
      <w:legacy w:legacy="1" w:legacySpace="0" w:legacyIndent="283"/>
      <w:lvlJc w:val="left"/>
      <w:pPr>
        <w:ind w:left="568" w:hanging="283"/>
      </w:pPr>
      <w:rPr>
        <w:rFonts w:ascii="Wingdings" w:hAnsi="Wingdings" w:hint="default"/>
        <w:b w:val="0"/>
        <w:i w:val="0"/>
        <w:sz w:val="24"/>
      </w:rPr>
    </w:lvl>
  </w:abstractNum>
  <w:abstractNum w:abstractNumId="35" w15:restartNumberingAfterBreak="0">
    <w:nsid w:val="779F522C"/>
    <w:multiLevelType w:val="hybridMultilevel"/>
    <w:tmpl w:val="E6BC45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C47C53"/>
    <w:multiLevelType w:val="hybridMultilevel"/>
    <w:tmpl w:val="A86EFB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9039239">
    <w:abstractNumId w:val="8"/>
  </w:num>
  <w:num w:numId="2" w16cid:durableId="1638029297">
    <w:abstractNumId w:val="17"/>
  </w:num>
  <w:num w:numId="3" w16cid:durableId="1663699464">
    <w:abstractNumId w:val="14"/>
  </w:num>
  <w:num w:numId="4" w16cid:durableId="2064980965">
    <w:abstractNumId w:val="19"/>
  </w:num>
  <w:num w:numId="5" w16cid:durableId="1973748112">
    <w:abstractNumId w:val="4"/>
  </w:num>
  <w:num w:numId="6" w16cid:durableId="2120564770">
    <w:abstractNumId w:val="12"/>
  </w:num>
  <w:num w:numId="7" w16cid:durableId="730614324">
    <w:abstractNumId w:val="13"/>
  </w:num>
  <w:num w:numId="8" w16cid:durableId="1981837466">
    <w:abstractNumId w:val="20"/>
  </w:num>
  <w:num w:numId="9" w16cid:durableId="580216980">
    <w:abstractNumId w:val="9"/>
  </w:num>
  <w:num w:numId="10" w16cid:durableId="1696882810">
    <w:abstractNumId w:val="31"/>
  </w:num>
  <w:num w:numId="11" w16cid:durableId="1638880569">
    <w:abstractNumId w:val="34"/>
  </w:num>
  <w:num w:numId="12" w16cid:durableId="781730706">
    <w:abstractNumId w:val="11"/>
  </w:num>
  <w:num w:numId="13" w16cid:durableId="1569262870">
    <w:abstractNumId w:val="5"/>
  </w:num>
  <w:num w:numId="14" w16cid:durableId="1781215676">
    <w:abstractNumId w:val="10"/>
  </w:num>
  <w:num w:numId="15" w16cid:durableId="1039281589">
    <w:abstractNumId w:val="29"/>
  </w:num>
  <w:num w:numId="16" w16cid:durableId="1356616770">
    <w:abstractNumId w:val="30"/>
  </w:num>
  <w:num w:numId="17" w16cid:durableId="1557163192">
    <w:abstractNumId w:val="33"/>
  </w:num>
  <w:num w:numId="18" w16cid:durableId="1402364613">
    <w:abstractNumId w:val="36"/>
  </w:num>
  <w:num w:numId="19" w16cid:durableId="469133404">
    <w:abstractNumId w:val="16"/>
  </w:num>
  <w:num w:numId="20" w16cid:durableId="296184219">
    <w:abstractNumId w:val="35"/>
  </w:num>
  <w:num w:numId="21" w16cid:durableId="1958825971">
    <w:abstractNumId w:val="1"/>
  </w:num>
  <w:num w:numId="22" w16cid:durableId="1172797642">
    <w:abstractNumId w:val="25"/>
  </w:num>
  <w:num w:numId="23" w16cid:durableId="1574124491">
    <w:abstractNumId w:val="27"/>
  </w:num>
  <w:num w:numId="24" w16cid:durableId="2040428227">
    <w:abstractNumId w:val="0"/>
  </w:num>
  <w:num w:numId="25" w16cid:durableId="986054845">
    <w:abstractNumId w:val="2"/>
  </w:num>
  <w:num w:numId="26" w16cid:durableId="6909534">
    <w:abstractNumId w:val="15"/>
  </w:num>
  <w:num w:numId="27" w16cid:durableId="172576861">
    <w:abstractNumId w:val="22"/>
  </w:num>
  <w:num w:numId="28" w16cid:durableId="1037848377">
    <w:abstractNumId w:val="7"/>
  </w:num>
  <w:num w:numId="29" w16cid:durableId="1272316783">
    <w:abstractNumId w:val="3"/>
  </w:num>
  <w:num w:numId="30" w16cid:durableId="1065034132">
    <w:abstractNumId w:val="21"/>
  </w:num>
  <w:num w:numId="31" w16cid:durableId="1012925013">
    <w:abstractNumId w:val="23"/>
  </w:num>
  <w:num w:numId="32" w16cid:durableId="1724131099">
    <w:abstractNumId w:val="18"/>
  </w:num>
  <w:num w:numId="33" w16cid:durableId="980816413">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69753859">
    <w:abstractNumId w:val="32"/>
  </w:num>
  <w:num w:numId="35" w16cid:durableId="1202475888">
    <w:abstractNumId w:val="24"/>
  </w:num>
  <w:num w:numId="36" w16cid:durableId="863134481">
    <w:abstractNumId w:val="26"/>
  </w:num>
  <w:num w:numId="37" w16cid:durableId="1740404231">
    <w:abstractNumId w:val="28"/>
  </w:num>
  <w:num w:numId="38" w16cid:durableId="1863304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7FD4"/>
    <w:rsid w:val="00022B72"/>
    <w:rsid w:val="000339D3"/>
    <w:rsid w:val="00035914"/>
    <w:rsid w:val="000412A7"/>
    <w:rsid w:val="00056E2C"/>
    <w:rsid w:val="00064B4F"/>
    <w:rsid w:val="00065718"/>
    <w:rsid w:val="00065D3C"/>
    <w:rsid w:val="00071FA7"/>
    <w:rsid w:val="0007326B"/>
    <w:rsid w:val="00081142"/>
    <w:rsid w:val="000834CD"/>
    <w:rsid w:val="00084A50"/>
    <w:rsid w:val="000A77A2"/>
    <w:rsid w:val="000B3464"/>
    <w:rsid w:val="000B5B89"/>
    <w:rsid w:val="000B76CB"/>
    <w:rsid w:val="000C2917"/>
    <w:rsid w:val="000E1D72"/>
    <w:rsid w:val="000E278C"/>
    <w:rsid w:val="000E5FF2"/>
    <w:rsid w:val="000F6A28"/>
    <w:rsid w:val="000F780E"/>
    <w:rsid w:val="000F7A76"/>
    <w:rsid w:val="0010192D"/>
    <w:rsid w:val="001048BD"/>
    <w:rsid w:val="0011144D"/>
    <w:rsid w:val="001129BB"/>
    <w:rsid w:val="00116FDE"/>
    <w:rsid w:val="0012380F"/>
    <w:rsid w:val="0013204F"/>
    <w:rsid w:val="00142F81"/>
    <w:rsid w:val="001554C0"/>
    <w:rsid w:val="00157DFB"/>
    <w:rsid w:val="00165791"/>
    <w:rsid w:val="001659D4"/>
    <w:rsid w:val="00177FAA"/>
    <w:rsid w:val="00181145"/>
    <w:rsid w:val="00190765"/>
    <w:rsid w:val="001913C7"/>
    <w:rsid w:val="001929EB"/>
    <w:rsid w:val="001A20E3"/>
    <w:rsid w:val="001B5030"/>
    <w:rsid w:val="001E3E43"/>
    <w:rsid w:val="001E5B47"/>
    <w:rsid w:val="001F2D55"/>
    <w:rsid w:val="001F6542"/>
    <w:rsid w:val="00203751"/>
    <w:rsid w:val="00203F87"/>
    <w:rsid w:val="00205094"/>
    <w:rsid w:val="00207B10"/>
    <w:rsid w:val="00207C48"/>
    <w:rsid w:val="00215A5D"/>
    <w:rsid w:val="002167D6"/>
    <w:rsid w:val="00216FA2"/>
    <w:rsid w:val="00223BA6"/>
    <w:rsid w:val="00232542"/>
    <w:rsid w:val="00243A75"/>
    <w:rsid w:val="00253E14"/>
    <w:rsid w:val="00257D55"/>
    <w:rsid w:val="002820CC"/>
    <w:rsid w:val="00285E3A"/>
    <w:rsid w:val="00287716"/>
    <w:rsid w:val="00291B7B"/>
    <w:rsid w:val="002A381D"/>
    <w:rsid w:val="002B1309"/>
    <w:rsid w:val="002B1BC5"/>
    <w:rsid w:val="002B6EDF"/>
    <w:rsid w:val="002D727C"/>
    <w:rsid w:val="002E1E5B"/>
    <w:rsid w:val="002E552F"/>
    <w:rsid w:val="002F46DD"/>
    <w:rsid w:val="00303291"/>
    <w:rsid w:val="00303836"/>
    <w:rsid w:val="00313CB2"/>
    <w:rsid w:val="003247AF"/>
    <w:rsid w:val="003264C9"/>
    <w:rsid w:val="003264FA"/>
    <w:rsid w:val="00341152"/>
    <w:rsid w:val="00345584"/>
    <w:rsid w:val="00384EAE"/>
    <w:rsid w:val="00393BDD"/>
    <w:rsid w:val="00395ECB"/>
    <w:rsid w:val="003979EB"/>
    <w:rsid w:val="003C6DA0"/>
    <w:rsid w:val="003D1036"/>
    <w:rsid w:val="003E29D5"/>
    <w:rsid w:val="003E4025"/>
    <w:rsid w:val="003F286C"/>
    <w:rsid w:val="003F4BA0"/>
    <w:rsid w:val="003F5FFB"/>
    <w:rsid w:val="003F7CFD"/>
    <w:rsid w:val="00410BC7"/>
    <w:rsid w:val="00410C00"/>
    <w:rsid w:val="00410E23"/>
    <w:rsid w:val="00412243"/>
    <w:rsid w:val="00416755"/>
    <w:rsid w:val="00420050"/>
    <w:rsid w:val="00420256"/>
    <w:rsid w:val="004212E7"/>
    <w:rsid w:val="00422CEB"/>
    <w:rsid w:val="004418C7"/>
    <w:rsid w:val="00451BC5"/>
    <w:rsid w:val="004544A1"/>
    <w:rsid w:val="00455CC9"/>
    <w:rsid w:val="004611EE"/>
    <w:rsid w:val="004625B8"/>
    <w:rsid w:val="004721EF"/>
    <w:rsid w:val="00483529"/>
    <w:rsid w:val="00485987"/>
    <w:rsid w:val="00487347"/>
    <w:rsid w:val="004A481A"/>
    <w:rsid w:val="004B235E"/>
    <w:rsid w:val="004C1534"/>
    <w:rsid w:val="004C2CF7"/>
    <w:rsid w:val="004E3AAD"/>
    <w:rsid w:val="004F5E10"/>
    <w:rsid w:val="004F62A7"/>
    <w:rsid w:val="00504A04"/>
    <w:rsid w:val="00505669"/>
    <w:rsid w:val="00513EF5"/>
    <w:rsid w:val="0052274E"/>
    <w:rsid w:val="00522A36"/>
    <w:rsid w:val="00536FF4"/>
    <w:rsid w:val="0055544E"/>
    <w:rsid w:val="0055561C"/>
    <w:rsid w:val="00560C65"/>
    <w:rsid w:val="005618D3"/>
    <w:rsid w:val="0056653D"/>
    <w:rsid w:val="00574C2D"/>
    <w:rsid w:val="005773EA"/>
    <w:rsid w:val="005866B5"/>
    <w:rsid w:val="00587BEC"/>
    <w:rsid w:val="00590FB5"/>
    <w:rsid w:val="005A4A7F"/>
    <w:rsid w:val="005B1BFB"/>
    <w:rsid w:val="005B205A"/>
    <w:rsid w:val="005B7A1E"/>
    <w:rsid w:val="005C3FF2"/>
    <w:rsid w:val="005D19E8"/>
    <w:rsid w:val="005E2E08"/>
    <w:rsid w:val="005F4611"/>
    <w:rsid w:val="005F4841"/>
    <w:rsid w:val="006155B8"/>
    <w:rsid w:val="0062203B"/>
    <w:rsid w:val="00623E51"/>
    <w:rsid w:val="0063037C"/>
    <w:rsid w:val="006306FE"/>
    <w:rsid w:val="00631B6E"/>
    <w:rsid w:val="00634F44"/>
    <w:rsid w:val="006406E6"/>
    <w:rsid w:val="00651216"/>
    <w:rsid w:val="00653CFC"/>
    <w:rsid w:val="00654E48"/>
    <w:rsid w:val="00656FA9"/>
    <w:rsid w:val="0066241B"/>
    <w:rsid w:val="00677EB6"/>
    <w:rsid w:val="0069381B"/>
    <w:rsid w:val="00697242"/>
    <w:rsid w:val="00697E2C"/>
    <w:rsid w:val="006A1F4B"/>
    <w:rsid w:val="006A285B"/>
    <w:rsid w:val="006A4A2F"/>
    <w:rsid w:val="006A70D5"/>
    <w:rsid w:val="006B3302"/>
    <w:rsid w:val="006B722F"/>
    <w:rsid w:val="006C23B1"/>
    <w:rsid w:val="006D281C"/>
    <w:rsid w:val="006D2F58"/>
    <w:rsid w:val="00716177"/>
    <w:rsid w:val="0075734C"/>
    <w:rsid w:val="0076018A"/>
    <w:rsid w:val="0076034E"/>
    <w:rsid w:val="00760363"/>
    <w:rsid w:val="00761EB8"/>
    <w:rsid w:val="007708F9"/>
    <w:rsid w:val="00775CDB"/>
    <w:rsid w:val="00784E3A"/>
    <w:rsid w:val="007908B3"/>
    <w:rsid w:val="007977E7"/>
    <w:rsid w:val="007A1A5A"/>
    <w:rsid w:val="007B4A3E"/>
    <w:rsid w:val="007B641A"/>
    <w:rsid w:val="007C7CC9"/>
    <w:rsid w:val="007D15F8"/>
    <w:rsid w:val="007E15FB"/>
    <w:rsid w:val="007E5765"/>
    <w:rsid w:val="007F46FC"/>
    <w:rsid w:val="007F7752"/>
    <w:rsid w:val="008018FF"/>
    <w:rsid w:val="00802866"/>
    <w:rsid w:val="00803800"/>
    <w:rsid w:val="008046C7"/>
    <w:rsid w:val="00805FC8"/>
    <w:rsid w:val="00814EAA"/>
    <w:rsid w:val="008206EF"/>
    <w:rsid w:val="00821939"/>
    <w:rsid w:val="00831386"/>
    <w:rsid w:val="00843326"/>
    <w:rsid w:val="008439C2"/>
    <w:rsid w:val="008441F0"/>
    <w:rsid w:val="0084715A"/>
    <w:rsid w:val="00853567"/>
    <w:rsid w:val="00862A9D"/>
    <w:rsid w:val="00863392"/>
    <w:rsid w:val="008666E3"/>
    <w:rsid w:val="00867F8B"/>
    <w:rsid w:val="0087199F"/>
    <w:rsid w:val="0087659C"/>
    <w:rsid w:val="008818A4"/>
    <w:rsid w:val="00884624"/>
    <w:rsid w:val="008867F8"/>
    <w:rsid w:val="0088692A"/>
    <w:rsid w:val="0089117E"/>
    <w:rsid w:val="00891E4F"/>
    <w:rsid w:val="0089707F"/>
    <w:rsid w:val="008A1E4F"/>
    <w:rsid w:val="008A1EE0"/>
    <w:rsid w:val="008A7ECA"/>
    <w:rsid w:val="008A7FE7"/>
    <w:rsid w:val="008D4A4B"/>
    <w:rsid w:val="008D62DE"/>
    <w:rsid w:val="008D7575"/>
    <w:rsid w:val="008E72EF"/>
    <w:rsid w:val="008F05D9"/>
    <w:rsid w:val="00912839"/>
    <w:rsid w:val="00917B62"/>
    <w:rsid w:val="00924563"/>
    <w:rsid w:val="009254A7"/>
    <w:rsid w:val="009274C0"/>
    <w:rsid w:val="009317EB"/>
    <w:rsid w:val="0094271A"/>
    <w:rsid w:val="009603AB"/>
    <w:rsid w:val="00980C3B"/>
    <w:rsid w:val="00996D53"/>
    <w:rsid w:val="009973EA"/>
    <w:rsid w:val="00997B27"/>
    <w:rsid w:val="009A647F"/>
    <w:rsid w:val="009B6CD7"/>
    <w:rsid w:val="009C0ED5"/>
    <w:rsid w:val="009C3067"/>
    <w:rsid w:val="009C3C6F"/>
    <w:rsid w:val="009D28AD"/>
    <w:rsid w:val="009D3FFD"/>
    <w:rsid w:val="009D4F3D"/>
    <w:rsid w:val="009F2694"/>
    <w:rsid w:val="00A021E7"/>
    <w:rsid w:val="00A12D9C"/>
    <w:rsid w:val="00A25045"/>
    <w:rsid w:val="00A261EF"/>
    <w:rsid w:val="00A31C61"/>
    <w:rsid w:val="00A4030B"/>
    <w:rsid w:val="00A5523F"/>
    <w:rsid w:val="00A759F8"/>
    <w:rsid w:val="00A802AD"/>
    <w:rsid w:val="00A91F8C"/>
    <w:rsid w:val="00A937BB"/>
    <w:rsid w:val="00AA66E1"/>
    <w:rsid w:val="00AB3ADD"/>
    <w:rsid w:val="00AC0F86"/>
    <w:rsid w:val="00AC36CB"/>
    <w:rsid w:val="00AC794D"/>
    <w:rsid w:val="00AD3503"/>
    <w:rsid w:val="00AD579A"/>
    <w:rsid w:val="00AD6458"/>
    <w:rsid w:val="00AE0541"/>
    <w:rsid w:val="00AE0B52"/>
    <w:rsid w:val="00AE38AB"/>
    <w:rsid w:val="00AF4D46"/>
    <w:rsid w:val="00B037E4"/>
    <w:rsid w:val="00B04C28"/>
    <w:rsid w:val="00B05220"/>
    <w:rsid w:val="00B06CF5"/>
    <w:rsid w:val="00B10B46"/>
    <w:rsid w:val="00B17426"/>
    <w:rsid w:val="00B20941"/>
    <w:rsid w:val="00B344B6"/>
    <w:rsid w:val="00B36185"/>
    <w:rsid w:val="00B36C84"/>
    <w:rsid w:val="00B449B3"/>
    <w:rsid w:val="00B563E7"/>
    <w:rsid w:val="00B63550"/>
    <w:rsid w:val="00B64A70"/>
    <w:rsid w:val="00B708F5"/>
    <w:rsid w:val="00B71919"/>
    <w:rsid w:val="00B83B38"/>
    <w:rsid w:val="00B902D3"/>
    <w:rsid w:val="00B9470F"/>
    <w:rsid w:val="00BB2F7F"/>
    <w:rsid w:val="00BC00BD"/>
    <w:rsid w:val="00BC1AC0"/>
    <w:rsid w:val="00BC2606"/>
    <w:rsid w:val="00BD7FAB"/>
    <w:rsid w:val="00BE693C"/>
    <w:rsid w:val="00BE7EE7"/>
    <w:rsid w:val="00BF3D1E"/>
    <w:rsid w:val="00C01515"/>
    <w:rsid w:val="00C02DFA"/>
    <w:rsid w:val="00C05299"/>
    <w:rsid w:val="00C12E6D"/>
    <w:rsid w:val="00C14B84"/>
    <w:rsid w:val="00C21D8E"/>
    <w:rsid w:val="00C23F1A"/>
    <w:rsid w:val="00C26FE2"/>
    <w:rsid w:val="00C45AC9"/>
    <w:rsid w:val="00C519D5"/>
    <w:rsid w:val="00C5349B"/>
    <w:rsid w:val="00C604AD"/>
    <w:rsid w:val="00C60DF7"/>
    <w:rsid w:val="00C65FDA"/>
    <w:rsid w:val="00C7219F"/>
    <w:rsid w:val="00C738A9"/>
    <w:rsid w:val="00C770CA"/>
    <w:rsid w:val="00CB1480"/>
    <w:rsid w:val="00CB28FC"/>
    <w:rsid w:val="00CB6C85"/>
    <w:rsid w:val="00CC1987"/>
    <w:rsid w:val="00CD27B9"/>
    <w:rsid w:val="00CD7DEA"/>
    <w:rsid w:val="00CE36DA"/>
    <w:rsid w:val="00CE6D75"/>
    <w:rsid w:val="00CE7C37"/>
    <w:rsid w:val="00CF0984"/>
    <w:rsid w:val="00D16C2F"/>
    <w:rsid w:val="00D31D7A"/>
    <w:rsid w:val="00D44AC0"/>
    <w:rsid w:val="00D50483"/>
    <w:rsid w:val="00D52F88"/>
    <w:rsid w:val="00D53EED"/>
    <w:rsid w:val="00D54B5D"/>
    <w:rsid w:val="00D654B0"/>
    <w:rsid w:val="00D72284"/>
    <w:rsid w:val="00D8005E"/>
    <w:rsid w:val="00D85D6E"/>
    <w:rsid w:val="00D96741"/>
    <w:rsid w:val="00D97C9A"/>
    <w:rsid w:val="00DA6586"/>
    <w:rsid w:val="00DA728C"/>
    <w:rsid w:val="00DB4160"/>
    <w:rsid w:val="00DB7970"/>
    <w:rsid w:val="00DB7C8F"/>
    <w:rsid w:val="00DC1168"/>
    <w:rsid w:val="00DD67B7"/>
    <w:rsid w:val="00DF432D"/>
    <w:rsid w:val="00E1075E"/>
    <w:rsid w:val="00E12CA6"/>
    <w:rsid w:val="00E3634C"/>
    <w:rsid w:val="00E42B26"/>
    <w:rsid w:val="00E42D74"/>
    <w:rsid w:val="00E42DEC"/>
    <w:rsid w:val="00E441F1"/>
    <w:rsid w:val="00E448C2"/>
    <w:rsid w:val="00E56E65"/>
    <w:rsid w:val="00E57580"/>
    <w:rsid w:val="00E61338"/>
    <w:rsid w:val="00E734E1"/>
    <w:rsid w:val="00E736A2"/>
    <w:rsid w:val="00E75DB9"/>
    <w:rsid w:val="00E77BB1"/>
    <w:rsid w:val="00E830B1"/>
    <w:rsid w:val="00E93ECE"/>
    <w:rsid w:val="00E95D1E"/>
    <w:rsid w:val="00EA1A6D"/>
    <w:rsid w:val="00EA70A4"/>
    <w:rsid w:val="00EB7FD4"/>
    <w:rsid w:val="00EC394D"/>
    <w:rsid w:val="00EC521A"/>
    <w:rsid w:val="00ED23F7"/>
    <w:rsid w:val="00EE6380"/>
    <w:rsid w:val="00EF02D9"/>
    <w:rsid w:val="00EF0E84"/>
    <w:rsid w:val="00F064E0"/>
    <w:rsid w:val="00F12E8D"/>
    <w:rsid w:val="00F148F6"/>
    <w:rsid w:val="00F30955"/>
    <w:rsid w:val="00F409C2"/>
    <w:rsid w:val="00F4461E"/>
    <w:rsid w:val="00F450C4"/>
    <w:rsid w:val="00F51D8A"/>
    <w:rsid w:val="00F54970"/>
    <w:rsid w:val="00F64708"/>
    <w:rsid w:val="00F64D0B"/>
    <w:rsid w:val="00F71FB7"/>
    <w:rsid w:val="00F73CAD"/>
    <w:rsid w:val="00F779C8"/>
    <w:rsid w:val="00F83EB5"/>
    <w:rsid w:val="00F919A6"/>
    <w:rsid w:val="00FA0AE2"/>
    <w:rsid w:val="00FA47B7"/>
    <w:rsid w:val="00FB6A23"/>
    <w:rsid w:val="00FE13B4"/>
    <w:rsid w:val="00FE3951"/>
    <w:rsid w:val="00FF45F5"/>
    <w:rsid w:val="00FF68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F520C1"/>
  <w15:docId w15:val="{4262196D-45BC-4C3B-8FA9-F30EED28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1B6E"/>
    <w:pPr>
      <w:overflowPunct w:val="0"/>
      <w:autoSpaceDE w:val="0"/>
      <w:autoSpaceDN w:val="0"/>
      <w:adjustRightInd w:val="0"/>
      <w:textAlignment w:val="baseline"/>
    </w:pPr>
  </w:style>
  <w:style w:type="paragraph" w:styleId="Nadpis1">
    <w:name w:val="heading 1"/>
    <w:basedOn w:val="Normln"/>
    <w:next w:val="Normln"/>
    <w:qFormat/>
    <w:rsid w:val="00631B6E"/>
    <w:pPr>
      <w:keepNext/>
      <w:tabs>
        <w:tab w:val="left" w:pos="284"/>
        <w:tab w:val="left" w:pos="567"/>
        <w:tab w:val="left" w:pos="993"/>
        <w:tab w:val="left" w:pos="3969"/>
      </w:tabs>
      <w:outlineLvl w:val="0"/>
    </w:pPr>
    <w:rPr>
      <w:b/>
      <w:sz w:val="24"/>
    </w:rPr>
  </w:style>
  <w:style w:type="paragraph" w:styleId="Nadpis2">
    <w:name w:val="heading 2"/>
    <w:basedOn w:val="Normln"/>
    <w:next w:val="Normln"/>
    <w:qFormat/>
    <w:rsid w:val="00631B6E"/>
    <w:pPr>
      <w:keepNext/>
      <w:tabs>
        <w:tab w:val="left" w:pos="567"/>
        <w:tab w:val="left" w:pos="993"/>
        <w:tab w:val="left" w:pos="3969"/>
      </w:tabs>
      <w:jc w:val="center"/>
      <w:outlineLvl w:val="1"/>
    </w:pPr>
    <w:rPr>
      <w:b/>
      <w:sz w:val="28"/>
    </w:rPr>
  </w:style>
  <w:style w:type="paragraph" w:styleId="Nadpis3">
    <w:name w:val="heading 3"/>
    <w:basedOn w:val="Normln"/>
    <w:next w:val="Normln"/>
    <w:qFormat/>
    <w:rsid w:val="00631B6E"/>
    <w:pPr>
      <w:keepNext/>
      <w:tabs>
        <w:tab w:val="left" w:pos="284"/>
        <w:tab w:val="left" w:pos="567"/>
        <w:tab w:val="left" w:pos="993"/>
        <w:tab w:val="left" w:pos="3969"/>
      </w:tabs>
      <w:outlineLvl w:val="2"/>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631B6E"/>
    <w:pPr>
      <w:tabs>
        <w:tab w:val="center" w:pos="4536"/>
        <w:tab w:val="right" w:pos="9072"/>
      </w:tabs>
    </w:pPr>
  </w:style>
  <w:style w:type="character" w:styleId="slostrnky">
    <w:name w:val="page number"/>
    <w:basedOn w:val="Standardnpsmoodstavce"/>
    <w:semiHidden/>
    <w:rsid w:val="00631B6E"/>
  </w:style>
  <w:style w:type="paragraph" w:styleId="Zpat">
    <w:name w:val="footer"/>
    <w:basedOn w:val="Normln"/>
    <w:link w:val="ZpatChar"/>
    <w:uiPriority w:val="99"/>
    <w:rsid w:val="00631B6E"/>
    <w:pPr>
      <w:tabs>
        <w:tab w:val="center" w:pos="4536"/>
        <w:tab w:val="right" w:pos="9072"/>
      </w:tabs>
    </w:pPr>
  </w:style>
  <w:style w:type="paragraph" w:customStyle="1" w:styleId="Textbubliny1">
    <w:name w:val="Text bubliny1"/>
    <w:basedOn w:val="Normln"/>
    <w:rsid w:val="00631B6E"/>
    <w:rPr>
      <w:rFonts w:ascii="Tahoma" w:hAnsi="Tahoma"/>
      <w:sz w:val="16"/>
    </w:rPr>
  </w:style>
  <w:style w:type="paragraph" w:customStyle="1" w:styleId="Textbubliny2">
    <w:name w:val="Text bubliny2"/>
    <w:basedOn w:val="Normln"/>
    <w:rsid w:val="00631B6E"/>
    <w:rPr>
      <w:rFonts w:ascii="Tahoma" w:hAnsi="Tahoma"/>
      <w:sz w:val="16"/>
    </w:rPr>
  </w:style>
  <w:style w:type="paragraph" w:customStyle="1" w:styleId="Textbubliny3">
    <w:name w:val="Text bubliny3"/>
    <w:basedOn w:val="Normln"/>
    <w:rsid w:val="00631B6E"/>
    <w:rPr>
      <w:rFonts w:ascii="Tahoma" w:hAnsi="Tahoma"/>
      <w:sz w:val="16"/>
    </w:rPr>
  </w:style>
  <w:style w:type="paragraph" w:customStyle="1" w:styleId="Textbubliny4">
    <w:name w:val="Text bubliny4"/>
    <w:basedOn w:val="Normln"/>
    <w:rsid w:val="00631B6E"/>
    <w:rPr>
      <w:rFonts w:ascii="Tahoma" w:hAnsi="Tahoma"/>
      <w:sz w:val="16"/>
    </w:rPr>
  </w:style>
  <w:style w:type="character" w:customStyle="1" w:styleId="ZkladntextChar">
    <w:name w:val="Základní text Char"/>
    <w:basedOn w:val="Standardnpsmoodstavce"/>
    <w:rsid w:val="00631B6E"/>
    <w:rPr>
      <w:noProof w:val="0"/>
      <w:sz w:val="24"/>
      <w:lang w:val="cs-CZ"/>
    </w:rPr>
  </w:style>
  <w:style w:type="paragraph" w:styleId="Zkladntext">
    <w:name w:val="Body Text"/>
    <w:basedOn w:val="Normln"/>
    <w:semiHidden/>
    <w:rsid w:val="00631B6E"/>
    <w:pPr>
      <w:jc w:val="both"/>
    </w:pPr>
    <w:rPr>
      <w:sz w:val="24"/>
    </w:rPr>
  </w:style>
  <w:style w:type="paragraph" w:styleId="Textbubliny">
    <w:name w:val="Balloon Text"/>
    <w:basedOn w:val="Normln"/>
    <w:link w:val="TextbublinyChar"/>
    <w:uiPriority w:val="99"/>
    <w:semiHidden/>
    <w:unhideWhenUsed/>
    <w:rsid w:val="00AB3ADD"/>
    <w:rPr>
      <w:rFonts w:ascii="Tahoma" w:hAnsi="Tahoma" w:cs="Tahoma"/>
      <w:sz w:val="16"/>
      <w:szCs w:val="16"/>
    </w:rPr>
  </w:style>
  <w:style w:type="character" w:customStyle="1" w:styleId="TextbublinyChar">
    <w:name w:val="Text bubliny Char"/>
    <w:basedOn w:val="Standardnpsmoodstavce"/>
    <w:link w:val="Textbubliny"/>
    <w:uiPriority w:val="99"/>
    <w:semiHidden/>
    <w:rsid w:val="00AB3ADD"/>
    <w:rPr>
      <w:rFonts w:ascii="Tahoma" w:hAnsi="Tahoma" w:cs="Tahoma"/>
      <w:sz w:val="16"/>
      <w:szCs w:val="16"/>
    </w:rPr>
  </w:style>
  <w:style w:type="character" w:styleId="Odkaznakoment">
    <w:name w:val="annotation reference"/>
    <w:basedOn w:val="Standardnpsmoodstavce"/>
    <w:uiPriority w:val="99"/>
    <w:semiHidden/>
    <w:unhideWhenUsed/>
    <w:rsid w:val="00B36185"/>
    <w:rPr>
      <w:sz w:val="16"/>
      <w:szCs w:val="16"/>
    </w:rPr>
  </w:style>
  <w:style w:type="paragraph" w:styleId="Textkomente">
    <w:name w:val="annotation text"/>
    <w:basedOn w:val="Normln"/>
    <w:link w:val="TextkomenteChar"/>
    <w:uiPriority w:val="99"/>
    <w:semiHidden/>
    <w:unhideWhenUsed/>
    <w:rsid w:val="00B36185"/>
  </w:style>
  <w:style w:type="character" w:customStyle="1" w:styleId="TextkomenteChar">
    <w:name w:val="Text komentáře Char"/>
    <w:basedOn w:val="Standardnpsmoodstavce"/>
    <w:link w:val="Textkomente"/>
    <w:uiPriority w:val="99"/>
    <w:semiHidden/>
    <w:rsid w:val="00B36185"/>
  </w:style>
  <w:style w:type="paragraph" w:styleId="Pedmtkomente">
    <w:name w:val="annotation subject"/>
    <w:basedOn w:val="Textkomente"/>
    <w:next w:val="Textkomente"/>
    <w:link w:val="PedmtkomenteChar"/>
    <w:uiPriority w:val="99"/>
    <w:semiHidden/>
    <w:unhideWhenUsed/>
    <w:rsid w:val="00B36185"/>
    <w:rPr>
      <w:b/>
      <w:bCs/>
    </w:rPr>
  </w:style>
  <w:style w:type="character" w:customStyle="1" w:styleId="PedmtkomenteChar">
    <w:name w:val="Předmět komentáře Char"/>
    <w:basedOn w:val="TextkomenteChar"/>
    <w:link w:val="Pedmtkomente"/>
    <w:uiPriority w:val="99"/>
    <w:semiHidden/>
    <w:rsid w:val="00B36185"/>
    <w:rPr>
      <w:b/>
      <w:bCs/>
    </w:rPr>
  </w:style>
  <w:style w:type="character" w:customStyle="1" w:styleId="ZpatChar">
    <w:name w:val="Zápatí Char"/>
    <w:basedOn w:val="Standardnpsmoodstavce"/>
    <w:link w:val="Zpat"/>
    <w:uiPriority w:val="99"/>
    <w:rsid w:val="000E278C"/>
  </w:style>
  <w:style w:type="paragraph" w:styleId="Zkladntextodsazen">
    <w:name w:val="Body Text Indent"/>
    <w:basedOn w:val="Normln"/>
    <w:link w:val="ZkladntextodsazenChar"/>
    <w:uiPriority w:val="99"/>
    <w:semiHidden/>
    <w:unhideWhenUsed/>
    <w:rsid w:val="008A7ECA"/>
    <w:pPr>
      <w:spacing w:after="120"/>
      <w:ind w:left="283"/>
    </w:pPr>
  </w:style>
  <w:style w:type="character" w:customStyle="1" w:styleId="ZkladntextodsazenChar">
    <w:name w:val="Základní text odsazený Char"/>
    <w:basedOn w:val="Standardnpsmoodstavce"/>
    <w:link w:val="Zkladntextodsazen"/>
    <w:uiPriority w:val="99"/>
    <w:semiHidden/>
    <w:rsid w:val="008A7ECA"/>
  </w:style>
  <w:style w:type="paragraph" w:customStyle="1" w:styleId="Default">
    <w:name w:val="Default"/>
    <w:rsid w:val="00AA66E1"/>
    <w:pPr>
      <w:autoSpaceDE w:val="0"/>
      <w:autoSpaceDN w:val="0"/>
      <w:adjustRightInd w:val="0"/>
    </w:pPr>
    <w:rPr>
      <w:rFonts w:eastAsia="Calibri"/>
      <w:color w:val="000000"/>
      <w:sz w:val="24"/>
      <w:szCs w:val="24"/>
      <w:lang w:eastAsia="en-US"/>
    </w:rPr>
  </w:style>
  <w:style w:type="paragraph" w:styleId="Bezmezer">
    <w:name w:val="No Spacing"/>
    <w:uiPriority w:val="1"/>
    <w:qFormat/>
    <w:rsid w:val="00DB7970"/>
    <w:pPr>
      <w:ind w:firstLine="170"/>
      <w:jc w:val="both"/>
    </w:pPr>
    <w:rPr>
      <w:rFonts w:ascii="Century Gothic" w:hAnsi="Century Gothic"/>
      <w:szCs w:val="24"/>
    </w:rPr>
  </w:style>
  <w:style w:type="paragraph" w:styleId="Odstavecseseznamem">
    <w:name w:val="List Paragraph"/>
    <w:basedOn w:val="Normln"/>
    <w:uiPriority w:val="34"/>
    <w:qFormat/>
    <w:rsid w:val="00DF43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293841">
      <w:bodyDiv w:val="1"/>
      <w:marLeft w:val="0"/>
      <w:marRight w:val="0"/>
      <w:marTop w:val="0"/>
      <w:marBottom w:val="0"/>
      <w:divBdr>
        <w:top w:val="none" w:sz="0" w:space="0" w:color="auto"/>
        <w:left w:val="none" w:sz="0" w:space="0" w:color="auto"/>
        <w:bottom w:val="none" w:sz="0" w:space="0" w:color="auto"/>
        <w:right w:val="none" w:sz="0" w:space="0" w:color="auto"/>
      </w:divBdr>
    </w:div>
    <w:div w:id="1730298600">
      <w:bodyDiv w:val="1"/>
      <w:marLeft w:val="0"/>
      <w:marRight w:val="0"/>
      <w:marTop w:val="0"/>
      <w:marBottom w:val="0"/>
      <w:divBdr>
        <w:top w:val="none" w:sz="0" w:space="0" w:color="auto"/>
        <w:left w:val="none" w:sz="0" w:space="0" w:color="auto"/>
        <w:bottom w:val="none" w:sz="0" w:space="0" w:color="auto"/>
        <w:right w:val="none" w:sz="0" w:space="0" w:color="auto"/>
      </w:divBdr>
    </w:div>
    <w:div w:id="1797330847">
      <w:bodyDiv w:val="1"/>
      <w:marLeft w:val="0"/>
      <w:marRight w:val="0"/>
      <w:marTop w:val="0"/>
      <w:marBottom w:val="0"/>
      <w:divBdr>
        <w:top w:val="none" w:sz="0" w:space="0" w:color="auto"/>
        <w:left w:val="none" w:sz="0" w:space="0" w:color="auto"/>
        <w:bottom w:val="none" w:sz="0" w:space="0" w:color="auto"/>
        <w:right w:val="none" w:sz="0" w:space="0" w:color="auto"/>
      </w:divBdr>
    </w:div>
    <w:div w:id="199367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794AE-11A6-476D-9B2B-2AF9116FB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1824</Words>
  <Characters>10768</Characters>
  <Application>Microsoft Office Word</Application>
  <DocSecurity>0</DocSecurity>
  <Lines>89</Lines>
  <Paragraphs>25</Paragraphs>
  <ScaleCrop>false</ScaleCrop>
  <HeadingPairs>
    <vt:vector size="4" baseType="variant">
      <vt:variant>
        <vt:lpstr>Název</vt:lpstr>
      </vt:variant>
      <vt:variant>
        <vt:i4>1</vt:i4>
      </vt:variant>
      <vt:variant>
        <vt:lpstr>SMLOUVA O DÍLO</vt:lpstr>
      </vt:variant>
      <vt:variant>
        <vt:i4>0</vt:i4>
      </vt:variant>
    </vt:vector>
  </HeadingPairs>
  <TitlesOfParts>
    <vt:vector size="1" baseType="lpstr">
      <vt:lpstr>SMLOUVA O DÍLO</vt:lpstr>
    </vt:vector>
  </TitlesOfParts>
  <Company>Inženýrské stavby Znojmo, spol. s r.o.</Company>
  <LinksUpToDate>false</LinksUpToDate>
  <CharactersWithSpaces>12567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Oherová</dc:creator>
  <cp:lastModifiedBy>Žižka Jiří</cp:lastModifiedBy>
  <cp:revision>25</cp:revision>
  <cp:lastPrinted>2018-10-16T08:53:00Z</cp:lastPrinted>
  <dcterms:created xsi:type="dcterms:W3CDTF">2019-08-19T12:13:00Z</dcterms:created>
  <dcterms:modified xsi:type="dcterms:W3CDTF">2023-06-06T06:13:00Z</dcterms:modified>
</cp:coreProperties>
</file>