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4854558C"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6D250F">
        <w:rPr>
          <w:rFonts w:ascii="Arial" w:hAnsi="Arial" w:cs="Arial"/>
          <w:b/>
          <w:bCs/>
          <w:i/>
          <w:iCs/>
          <w:sz w:val="20"/>
          <w:lang w:eastAsia="en-US"/>
        </w:rPr>
        <w:t xml:space="preserve">Rekonstrukce </w:t>
      </w:r>
      <w:r w:rsidR="00465F70">
        <w:rPr>
          <w:rFonts w:ascii="Arial" w:hAnsi="Arial" w:cs="Arial"/>
          <w:b/>
          <w:bCs/>
          <w:i/>
          <w:iCs/>
          <w:sz w:val="20"/>
          <w:lang w:eastAsia="en-US"/>
        </w:rPr>
        <w:t>místní komunikace Konice směr Kraví hora</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r>
      <w:proofErr w:type="spellStart"/>
      <w:r>
        <w:rPr>
          <w:rFonts w:ascii="Arial" w:hAnsi="Arial" w:cs="Arial"/>
          <w:color w:val="000000"/>
          <w:sz w:val="20"/>
        </w:rPr>
        <w:t>Obroková</w:t>
      </w:r>
      <w:proofErr w:type="spellEnd"/>
      <w:r>
        <w:rPr>
          <w:rFonts w:ascii="Arial" w:hAnsi="Arial" w:cs="Arial"/>
          <w:color w:val="000000"/>
          <w:sz w:val="20"/>
        </w:rPr>
        <w:t xml:space="preserve"> 1/12, 669 02 Znojmo</w:t>
      </w:r>
    </w:p>
    <w:p w14:paraId="15D7F120"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t>Ing. Ivanou Solařovou, starostkou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77777777"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t>Ing. Ivana Solařová, starostka města</w:t>
      </w:r>
    </w:p>
    <w:p w14:paraId="6D20FC31" w14:textId="77777777"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Ing. Karel Bartušek, vedoucí odboru investic a technických služeb</w:t>
      </w:r>
    </w:p>
    <w:p w14:paraId="495B89AE" w14:textId="7E801F77"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t>Radim Držmíšek, referent odboru investic a tech. služeb</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10753D" w14:textId="77777777" w:rsidR="00230249" w:rsidRDefault="00230249" w:rsidP="00230249">
      <w:pPr>
        <w:pStyle w:val="NormlnIMP2"/>
        <w:tabs>
          <w:tab w:val="left" w:pos="2835"/>
        </w:tabs>
        <w:rPr>
          <w:rFonts w:ascii="Arial" w:hAnsi="Arial" w:cs="Arial"/>
          <w:sz w:val="20"/>
        </w:rPr>
      </w:pPr>
      <w:r w:rsidRPr="008E37EF">
        <w:rPr>
          <w:rFonts w:ascii="Arial" w:hAnsi="Arial" w:cs="Arial"/>
          <w:color w:val="000000"/>
          <w:sz w:val="20"/>
        </w:rPr>
        <w:t>- ve věcech stavby:</w:t>
      </w:r>
      <w:r w:rsidRPr="008E37EF">
        <w:rPr>
          <w:rFonts w:ascii="Arial" w:hAnsi="Arial" w:cs="Arial"/>
          <w:color w:val="000000"/>
          <w:sz w:val="20"/>
        </w:rPr>
        <w:tab/>
      </w:r>
      <w:r w:rsidRPr="00B922A7">
        <w:rPr>
          <w:rFonts w:ascii="Arial" w:hAnsi="Arial" w:cs="Arial"/>
          <w:b/>
          <w:bCs/>
          <w:color w:val="000000"/>
          <w:sz w:val="20"/>
        </w:rPr>
        <w:t>stavbyvedoucí</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FFF72B"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5A83020D"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Pr>
          <w:rFonts w:ascii="Arial" w:hAnsi="Arial" w:cs="Arial"/>
          <w:sz w:val="20"/>
        </w:rPr>
        <w:t xml:space="preserve">Rekonstrukce </w:t>
      </w:r>
      <w:r w:rsidR="00D6797D">
        <w:rPr>
          <w:rFonts w:ascii="Arial" w:hAnsi="Arial" w:cs="Arial"/>
          <w:sz w:val="20"/>
        </w:rPr>
        <w:t>místní komunikace Konice směr Kraví hora</w:t>
      </w:r>
      <w:r w:rsidRPr="00455190">
        <w:rPr>
          <w:rFonts w:ascii="Arial" w:hAnsi="Arial" w:cs="Arial"/>
          <w:sz w:val="20"/>
        </w:rPr>
        <w:t>“</w:t>
      </w:r>
      <w:r w:rsidR="00705270">
        <w:rPr>
          <w:rFonts w:ascii="Arial" w:hAnsi="Arial" w:cs="Arial"/>
          <w:sz w:val="20"/>
        </w:rPr>
        <w:t xml:space="preserve"> (dále </w:t>
      </w:r>
      <w:r w:rsidR="00334F68">
        <w:rPr>
          <w:rFonts w:ascii="Arial" w:hAnsi="Arial" w:cs="Arial"/>
          <w:sz w:val="20"/>
        </w:rPr>
        <w:t xml:space="preserve">rovněž </w:t>
      </w:r>
      <w:r w:rsidR="00705270">
        <w:rPr>
          <w:rFonts w:ascii="Arial" w:hAnsi="Arial" w:cs="Arial"/>
          <w:sz w:val="20"/>
        </w:rPr>
        <w:t>jen „zadávací řízení“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65F5E4CE" w14:textId="592E491A" w:rsidR="00BE766A" w:rsidRPr="00BE766A" w:rsidRDefault="00230249" w:rsidP="00BE766A">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Účelem smlouvy je rekonstrukce </w:t>
      </w:r>
      <w:r w:rsidR="00BE766A" w:rsidRPr="00BE766A">
        <w:rPr>
          <w:rFonts w:ascii="Arial" w:hAnsi="Arial" w:cs="Arial"/>
          <w:sz w:val="20"/>
        </w:rPr>
        <w:t>stávající místní komunikace (cca 383 metrů) vedoucí od hlavní komunikace (III/41319) směrem ke Kraví hoře, včetně vyřešení odvodnění, rekonstrukce veřejného osvětlení a doplnění stožárů VO, až ke konci zástavby. Jedná se o stavební úpravu stávající místní komunikace, převážně ve stávající trase, která slouží pro veřejný automobilový provoz a provoz pěších jako součást sítě místních komunikací a pěších tras.</w:t>
      </w:r>
    </w:p>
    <w:p w14:paraId="75C81DD3" w14:textId="447793AA"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je povinen být pojištěn proti škodám způsobeným jeho činností včetně možných škod pracovníků </w:t>
      </w:r>
      <w:r w:rsidRPr="003122FD">
        <w:rPr>
          <w:rFonts w:ascii="Arial" w:hAnsi="Arial" w:cs="Arial"/>
          <w:sz w:val="20"/>
        </w:rPr>
        <w:t xml:space="preserve">Zhotovitele (pojištění odpovědnosti za škodu způsobenou dodavatelem třetí osobě), </w:t>
      </w:r>
      <w:r w:rsidRPr="003122FD">
        <w:rPr>
          <w:rFonts w:ascii="Arial" w:hAnsi="Arial" w:cs="Arial"/>
          <w:bCs/>
          <w:sz w:val="20"/>
        </w:rPr>
        <w:t xml:space="preserve">přičemž minimální pojistná částka předmětného pojištění musí být alespoň ve výši </w:t>
      </w:r>
      <w:r w:rsidR="00DB781F">
        <w:rPr>
          <w:rFonts w:ascii="Arial" w:hAnsi="Arial" w:cs="Arial"/>
          <w:bCs/>
          <w:sz w:val="20"/>
        </w:rPr>
        <w:t>1</w:t>
      </w:r>
      <w:r w:rsidR="0029144A">
        <w:rPr>
          <w:rFonts w:ascii="Arial" w:hAnsi="Arial" w:cs="Arial"/>
          <w:bCs/>
          <w:sz w:val="20"/>
        </w:rPr>
        <w:t>4</w:t>
      </w:r>
      <w:r w:rsidRPr="003122FD">
        <w:rPr>
          <w:rFonts w:ascii="Arial" w:hAnsi="Arial" w:cs="Arial"/>
          <w:bCs/>
          <w:sz w:val="20"/>
        </w:rPr>
        <w:t>.000.000,-</w:t>
      </w:r>
      <w:r>
        <w:rPr>
          <w:rFonts w:ascii="Arial" w:hAnsi="Arial" w:cs="Arial"/>
          <w:bCs/>
          <w:sz w:val="20"/>
        </w:rPr>
        <w:t xml:space="preserve"> </w:t>
      </w:r>
      <w:r w:rsidRPr="003122FD">
        <w:rPr>
          <w:rFonts w:ascii="Arial" w:hAnsi="Arial" w:cs="Arial"/>
          <w:bCs/>
          <w:sz w:val="20"/>
        </w:rPr>
        <w:t>Kč</w:t>
      </w:r>
      <w:r w:rsidRPr="003122FD">
        <w:rPr>
          <w:rFonts w:ascii="Arial" w:hAnsi="Arial" w:cs="Arial"/>
          <w:sz w:val="20"/>
        </w:rPr>
        <w:t xml:space="preserve">. </w:t>
      </w:r>
      <w:r>
        <w:rPr>
          <w:rFonts w:ascii="Arial" w:hAnsi="Arial" w:cs="Arial"/>
          <w:sz w:val="20"/>
        </w:rPr>
        <w:t>Doklad o pojištění (p</w:t>
      </w:r>
      <w:r w:rsidRPr="003122FD">
        <w:rPr>
          <w:rFonts w:ascii="Arial" w:hAnsi="Arial" w:cs="Arial"/>
          <w:sz w:val="20"/>
        </w:rPr>
        <w:t>ojistná smlouva</w:t>
      </w:r>
      <w:r w:rsidRPr="008E37EF">
        <w:rPr>
          <w:rFonts w:ascii="Arial" w:hAnsi="Arial" w:cs="Arial"/>
          <w:sz w:val="20"/>
        </w:rPr>
        <w:t xml:space="preserve"> </w:t>
      </w:r>
      <w:r>
        <w:rPr>
          <w:rFonts w:ascii="Arial" w:hAnsi="Arial" w:cs="Arial"/>
          <w:sz w:val="20"/>
        </w:rPr>
        <w:t xml:space="preserve">nebo pojistný certifikát) </w:t>
      </w:r>
      <w:r w:rsidR="00B52328">
        <w:rPr>
          <w:rFonts w:ascii="Arial" w:hAnsi="Arial" w:cs="Arial"/>
          <w:sz w:val="20"/>
        </w:rPr>
        <w:t xml:space="preserve">byl Zhotovitelem </w:t>
      </w:r>
      <w:r w:rsidR="00E11E31">
        <w:rPr>
          <w:rFonts w:ascii="Arial" w:hAnsi="Arial" w:cs="Arial"/>
          <w:sz w:val="20"/>
        </w:rPr>
        <w:t>předložen před podpisem této smlouvy</w:t>
      </w:r>
      <w:r w:rsidRPr="008E37EF">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Pr>
          <w:rFonts w:ascii="Arial" w:hAnsi="Arial" w:cs="Arial"/>
          <w:sz w:val="20"/>
        </w:rPr>
        <w:t xml:space="preserve"> d</w:t>
      </w:r>
      <w:r w:rsidRPr="008E37EF">
        <w:rPr>
          <w:rFonts w:ascii="Arial" w:hAnsi="Arial" w:cs="Arial"/>
          <w:sz w:val="20"/>
        </w:rPr>
        <w:t>íla</w:t>
      </w:r>
      <w:r w:rsidR="00E11E31">
        <w:rPr>
          <w:rFonts w:ascii="Arial" w:hAnsi="Arial" w:cs="Arial"/>
          <w:sz w:val="20"/>
        </w:rPr>
        <w:t xml:space="preserve"> a existenci platné a účinné smlouvy o pojištění odpovědnosti za ško</w:t>
      </w:r>
      <w:r w:rsidR="002B5545">
        <w:rPr>
          <w:rFonts w:ascii="Arial" w:hAnsi="Arial" w:cs="Arial"/>
          <w:sz w:val="20"/>
        </w:rPr>
        <w:t>du způsobenou dodavatelem třetí osobě</w:t>
      </w:r>
      <w:r w:rsidR="00E11E31">
        <w:rPr>
          <w:rFonts w:ascii="Arial" w:hAnsi="Arial" w:cs="Arial"/>
          <w:sz w:val="20"/>
        </w:rPr>
        <w:t xml:space="preserve"> je Zhotovitel povinen na vyžádání Objedn</w:t>
      </w:r>
      <w:r w:rsidR="002B5545">
        <w:rPr>
          <w:rFonts w:ascii="Arial" w:hAnsi="Arial" w:cs="Arial"/>
          <w:sz w:val="20"/>
        </w:rPr>
        <w:t>a</w:t>
      </w:r>
      <w:r w:rsidR="00E11E31">
        <w:rPr>
          <w:rFonts w:ascii="Arial" w:hAnsi="Arial" w:cs="Arial"/>
          <w:sz w:val="20"/>
        </w:rPr>
        <w:t>t</w:t>
      </w:r>
      <w:r w:rsidR="002B5545">
        <w:rPr>
          <w:rFonts w:ascii="Arial" w:hAnsi="Arial" w:cs="Arial"/>
          <w:sz w:val="20"/>
        </w:rPr>
        <w:t>e</w:t>
      </w:r>
      <w:r w:rsidR="00E11E31">
        <w:rPr>
          <w:rFonts w:ascii="Arial" w:hAnsi="Arial" w:cs="Arial"/>
          <w:sz w:val="20"/>
        </w:rPr>
        <w:t>le</w:t>
      </w:r>
      <w:r w:rsidR="00B03F12">
        <w:rPr>
          <w:rFonts w:ascii="Arial" w:hAnsi="Arial" w:cs="Arial"/>
          <w:sz w:val="20"/>
        </w:rPr>
        <w:t xml:space="preserve"> </w:t>
      </w:r>
      <w:r w:rsidR="002B5545">
        <w:rPr>
          <w:rFonts w:ascii="Arial" w:hAnsi="Arial" w:cs="Arial"/>
          <w:sz w:val="20"/>
        </w:rPr>
        <w:t>kdyko</w:t>
      </w:r>
      <w:r w:rsidR="00B03F12">
        <w:rPr>
          <w:rFonts w:ascii="Arial" w:hAnsi="Arial" w:cs="Arial"/>
          <w:sz w:val="20"/>
        </w:rPr>
        <w:t>li</w:t>
      </w:r>
      <w:r w:rsidR="00E11E31">
        <w:rPr>
          <w:rFonts w:ascii="Arial" w:hAnsi="Arial" w:cs="Arial"/>
          <w:sz w:val="20"/>
        </w:rPr>
        <w:t xml:space="preserve"> doložit</w:t>
      </w:r>
      <w:r w:rsidRPr="008E37EF">
        <w:rPr>
          <w:rFonts w:ascii="Arial" w:hAnsi="Arial" w:cs="Arial"/>
          <w:sz w:val="20"/>
        </w:rPr>
        <w:t>. Náklady na pojištění nese Zhotovitel a má je zahrnuty ve sjednané ceně</w:t>
      </w:r>
      <w:r>
        <w:rPr>
          <w:rFonts w:ascii="Arial" w:hAnsi="Arial" w:cs="Arial"/>
          <w:sz w:val="20"/>
        </w:rPr>
        <w:t xml:space="preserve"> díla</w:t>
      </w:r>
      <w:r w:rsidRPr="008E37EF">
        <w:rPr>
          <w:rFonts w:ascii="Arial" w:hAnsi="Arial" w:cs="Arial"/>
          <w:sz w:val="20"/>
        </w:rPr>
        <w:t>.</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77777777"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p>
    <w:p w14:paraId="46DF6FA5" w14:textId="77777777" w:rsidR="00230249" w:rsidRPr="001E0ADB"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 xml:space="preserve">odvede na výstupu daň z přidané hodnoty z plnění dle této </w:t>
      </w:r>
      <w:r>
        <w:rPr>
          <w:rFonts w:ascii="Arial" w:hAnsi="Arial" w:cs="Arial"/>
          <w:sz w:val="20"/>
        </w:rPr>
        <w:t>s</w:t>
      </w:r>
      <w:r w:rsidRPr="008E37EF">
        <w:rPr>
          <w:rFonts w:ascii="Arial" w:hAnsi="Arial" w:cs="Arial"/>
          <w:sz w:val="20"/>
        </w:rPr>
        <w:t>mlouvy.</w:t>
      </w:r>
    </w:p>
    <w:p w14:paraId="04CADB05" w14:textId="77777777" w:rsidR="00230249" w:rsidRPr="008E37EF" w:rsidRDefault="00230249" w:rsidP="00230249">
      <w:pPr>
        <w:pStyle w:val="NormlnIMP2"/>
        <w:keepNext/>
        <w:spacing w:before="480" w:after="120"/>
        <w:jc w:val="center"/>
        <w:outlineLvl w:val="0"/>
        <w:rPr>
          <w:rFonts w:ascii="Arial" w:hAnsi="Arial" w:cs="Arial"/>
          <w:b/>
          <w:color w:val="000000"/>
          <w:sz w:val="20"/>
        </w:rPr>
      </w:pPr>
      <w:r w:rsidRPr="008E37EF">
        <w:rPr>
          <w:rFonts w:ascii="Arial" w:hAnsi="Arial" w:cs="Arial"/>
          <w:b/>
          <w:color w:val="000000"/>
          <w:sz w:val="20"/>
        </w:rPr>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1DCCA3B1"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6D250F">
        <w:rPr>
          <w:rFonts w:ascii="Arial" w:hAnsi="Arial" w:cs="Arial"/>
          <w:b/>
          <w:bCs/>
          <w:i/>
          <w:iCs/>
          <w:sz w:val="20"/>
          <w:lang w:eastAsia="en-US"/>
        </w:rPr>
        <w:t xml:space="preserve">Rekonstrukce </w:t>
      </w:r>
      <w:r w:rsidR="00DB781F">
        <w:rPr>
          <w:rFonts w:ascii="Arial" w:hAnsi="Arial" w:cs="Arial"/>
          <w:b/>
          <w:bCs/>
          <w:i/>
          <w:iCs/>
          <w:sz w:val="20"/>
          <w:lang w:eastAsia="en-US"/>
        </w:rPr>
        <w:t>místní komunikace Konice směr Kraví hora</w:t>
      </w:r>
      <w:r w:rsidRPr="007752DE">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037ACDAD" w14:textId="4321D0E3"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lastRenderedPageBreak/>
        <w:t xml:space="preserve">projektové dokumentace pro </w:t>
      </w:r>
      <w:r w:rsidR="00640CEE">
        <w:rPr>
          <w:rFonts w:ascii="Arial" w:hAnsi="Arial" w:cs="Arial"/>
          <w:sz w:val="20"/>
        </w:rPr>
        <w:t>zadání stavby</w:t>
      </w:r>
      <w:r w:rsidR="00751869">
        <w:rPr>
          <w:rFonts w:ascii="Arial" w:hAnsi="Arial" w:cs="Arial"/>
          <w:sz w:val="20"/>
        </w:rPr>
        <w:t xml:space="preserve"> </w:t>
      </w:r>
      <w:r>
        <w:rPr>
          <w:rFonts w:ascii="Arial" w:hAnsi="Arial" w:cs="Arial"/>
          <w:sz w:val="20"/>
        </w:rPr>
        <w:t xml:space="preserve">„Rekonstrukce </w:t>
      </w:r>
      <w:r w:rsidR="00751869">
        <w:rPr>
          <w:rFonts w:ascii="Arial" w:hAnsi="Arial" w:cs="Arial"/>
          <w:sz w:val="20"/>
        </w:rPr>
        <w:t>místní komunikace Konice směr Kraví hora</w:t>
      </w:r>
      <w:r>
        <w:rPr>
          <w:rFonts w:ascii="Arial" w:hAnsi="Arial" w:cs="Arial"/>
          <w:sz w:val="20"/>
        </w:rPr>
        <w:t>“, zpracované v </w:t>
      </w:r>
      <w:r w:rsidR="00751869">
        <w:rPr>
          <w:rFonts w:ascii="Arial" w:hAnsi="Arial" w:cs="Arial"/>
          <w:sz w:val="20"/>
        </w:rPr>
        <w:t>6</w:t>
      </w:r>
      <w:r>
        <w:rPr>
          <w:rFonts w:ascii="Arial" w:hAnsi="Arial" w:cs="Arial"/>
          <w:sz w:val="20"/>
        </w:rPr>
        <w:t>/202</w:t>
      </w:r>
      <w:r w:rsidR="00640CEE">
        <w:rPr>
          <w:rFonts w:ascii="Arial" w:hAnsi="Arial" w:cs="Arial"/>
          <w:sz w:val="20"/>
        </w:rPr>
        <w:t>3</w:t>
      </w:r>
      <w:r>
        <w:rPr>
          <w:rFonts w:ascii="Arial" w:hAnsi="Arial" w:cs="Arial"/>
          <w:sz w:val="20"/>
        </w:rPr>
        <w:t xml:space="preserve"> společností </w:t>
      </w:r>
      <w:r w:rsidR="002F1A1C" w:rsidRPr="002F1A1C">
        <w:rPr>
          <w:rFonts w:ascii="Arial" w:hAnsi="Arial" w:cs="Arial"/>
          <w:sz w:val="20"/>
        </w:rPr>
        <w:t>ARTENDR s.r.o., IČO: 24190853, se sídlem Nádražní 67, 281 51 Velký Osek,  zodpovědný projektant Ing. Jan Chyba, osvědčení o autorizaci vedené u ČKAIT č. 0013867</w:t>
      </w:r>
      <w:r>
        <w:rPr>
          <w:rFonts w:ascii="Arial" w:hAnsi="Arial" w:cs="Arial"/>
          <w:sz w:val="20"/>
        </w:rPr>
        <w:t>;</w:t>
      </w:r>
    </w:p>
    <w:p w14:paraId="49543987" w14:textId="27D5D9E5"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oceněného soupisu prací, dodávek a služeb, který byl součástí nabídky zhotovitele podané v rámci veřejné zakázky na výběr zhotovitele díla dle této smlouvy (dále jen „soupis prací“)</w:t>
      </w:r>
      <w:r w:rsidR="00D33E23">
        <w:rPr>
          <w:rFonts w:ascii="Arial" w:hAnsi="Arial" w:cs="Arial"/>
          <w:sz w:val="20"/>
        </w:rPr>
        <w:t>;</w:t>
      </w:r>
    </w:p>
    <w:p w14:paraId="3F2FC6E3" w14:textId="65F89551"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podmínek pravomocného rozhodnutí – </w:t>
      </w:r>
      <w:r w:rsidR="008868AD">
        <w:rPr>
          <w:rFonts w:ascii="Arial" w:hAnsi="Arial" w:cs="Arial"/>
          <w:sz w:val="20"/>
        </w:rPr>
        <w:t>Rozhodnutí a společné povolení stavby „Rekonstrukce místní komunikace Konice směr Kraví hora“ ze dne 29. 3. 2023, č.j.: MUZN 59707/2023</w:t>
      </w:r>
      <w:r>
        <w:rPr>
          <w:rFonts w:ascii="Arial" w:hAnsi="Arial" w:cs="Arial"/>
          <w:sz w:val="20"/>
        </w:rPr>
        <w:t>;</w:t>
      </w:r>
    </w:p>
    <w:p w14:paraId="612E34E7"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 xml:space="preserve">bchodních podmínek stanovených touto smlouvou o dílo, zadávací dokumentací a 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77777777"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30B57606"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313CEBEB"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 xml:space="preserve">zpracování rizik BOZP, technologických a pracovních postupů </w:t>
      </w:r>
      <w:r>
        <w:rPr>
          <w:rFonts w:ascii="Arial" w:hAnsi="Arial" w:cs="Arial"/>
          <w:sz w:val="20"/>
        </w:rPr>
        <w:t>(bude-li to s ohledem na charakter stavby nezbytné);</w:t>
      </w:r>
    </w:p>
    <w:p w14:paraId="36302503" w14:textId="0933516B"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zpracování dokumentace skutečného provedení stavby (dále jen „DSPS“) a geodetického zaměření stavby vždy ve </w:t>
      </w:r>
      <w:r w:rsidR="00F63406">
        <w:rPr>
          <w:rFonts w:ascii="Arial" w:hAnsi="Arial" w:cs="Arial"/>
          <w:sz w:val="20"/>
        </w:rPr>
        <w:t>třech</w:t>
      </w:r>
      <w:r>
        <w:rPr>
          <w:rFonts w:ascii="Arial" w:hAnsi="Arial" w:cs="Arial"/>
          <w:sz w:val="20"/>
        </w:rPr>
        <w:t xml:space="preserve"> (</w:t>
      </w:r>
      <w:r w:rsidR="005344ED">
        <w:rPr>
          <w:rFonts w:ascii="Arial" w:hAnsi="Arial" w:cs="Arial"/>
          <w:sz w:val="20"/>
        </w:rPr>
        <w:t>3</w:t>
      </w:r>
      <w:r>
        <w:rPr>
          <w:rFonts w:ascii="Arial" w:hAnsi="Arial" w:cs="Arial"/>
          <w:sz w:val="20"/>
        </w:rPr>
        <w:t>) vyhotoveních. DSPS a geodetické zaměření stavby budou Objednateli dodány také 2x v</w:t>
      </w:r>
      <w:r w:rsidR="005344ED">
        <w:rPr>
          <w:rFonts w:ascii="Arial" w:hAnsi="Arial" w:cs="Arial"/>
          <w:sz w:val="20"/>
        </w:rPr>
        <w:t> </w:t>
      </w:r>
      <w:r>
        <w:rPr>
          <w:rFonts w:ascii="Arial" w:hAnsi="Arial" w:cs="Arial"/>
          <w:sz w:val="20"/>
        </w:rPr>
        <w:t>elektronické podobě, a to na CD v</w:t>
      </w:r>
      <w:r w:rsidR="005344ED">
        <w:rPr>
          <w:rFonts w:ascii="Arial" w:hAnsi="Arial" w:cs="Arial"/>
          <w:sz w:val="20"/>
        </w:rPr>
        <w:t> </w:t>
      </w:r>
      <w:r>
        <w:rPr>
          <w:rFonts w:ascii="Arial" w:hAnsi="Arial" w:cs="Arial"/>
          <w:sz w:val="20"/>
        </w:rPr>
        <w:t>uzavřeném formátu (*.</w:t>
      </w:r>
      <w:proofErr w:type="spellStart"/>
      <w:r>
        <w:rPr>
          <w:rFonts w:ascii="Arial" w:hAnsi="Arial" w:cs="Arial"/>
          <w:sz w:val="20"/>
        </w:rPr>
        <w:t>pdf</w:t>
      </w:r>
      <w:proofErr w:type="spellEnd"/>
      <w:r>
        <w:rPr>
          <w:rFonts w:ascii="Arial" w:hAnsi="Arial" w:cs="Arial"/>
          <w:sz w:val="20"/>
        </w:rPr>
        <w:t>), a v</w:t>
      </w:r>
      <w:r w:rsidR="005344ED">
        <w:rPr>
          <w:rFonts w:ascii="Arial" w:hAnsi="Arial" w:cs="Arial"/>
          <w:sz w:val="20"/>
        </w:rPr>
        <w:t> </w:t>
      </w:r>
      <w:r>
        <w:rPr>
          <w:rFonts w:ascii="Arial" w:hAnsi="Arial" w:cs="Arial"/>
          <w:sz w:val="20"/>
        </w:rPr>
        <w:t>otevřených formátech (textu *.doc nebo *.</w:t>
      </w:r>
      <w:proofErr w:type="spellStart"/>
      <w:r>
        <w:rPr>
          <w:rFonts w:ascii="Arial" w:hAnsi="Arial" w:cs="Arial"/>
          <w:sz w:val="20"/>
        </w:rPr>
        <w:t>rtf</w:t>
      </w:r>
      <w:proofErr w:type="spellEnd"/>
      <w:r>
        <w:rPr>
          <w:rFonts w:ascii="Arial" w:hAnsi="Arial" w:cs="Arial"/>
          <w:sz w:val="20"/>
        </w:rPr>
        <w:t>, výkresy *.</w:t>
      </w:r>
      <w:proofErr w:type="spellStart"/>
      <w:r>
        <w:rPr>
          <w:rFonts w:ascii="Arial" w:hAnsi="Arial" w:cs="Arial"/>
          <w:sz w:val="20"/>
        </w:rPr>
        <w:t>dwg</w:t>
      </w:r>
      <w:proofErr w:type="spellEnd"/>
      <w:r>
        <w:rPr>
          <w:rFonts w:ascii="Arial" w:hAnsi="Arial" w:cs="Arial"/>
          <w:sz w:val="20"/>
        </w:rPr>
        <w:t xml:space="preserve"> nebo *.</w:t>
      </w:r>
      <w:proofErr w:type="spellStart"/>
      <w:r>
        <w:rPr>
          <w:rFonts w:ascii="Arial" w:hAnsi="Arial" w:cs="Arial"/>
          <w:sz w:val="20"/>
        </w:rPr>
        <w:t>dgn</w:t>
      </w:r>
      <w:proofErr w:type="spellEnd"/>
      <w:r>
        <w:rPr>
          <w:rFonts w:ascii="Arial" w:hAnsi="Arial" w:cs="Arial"/>
          <w:sz w:val="20"/>
        </w:rPr>
        <w:t>)</w:t>
      </w:r>
      <w:r w:rsidR="0026139A">
        <w:rPr>
          <w:rFonts w:ascii="Arial" w:hAnsi="Arial" w:cs="Arial"/>
          <w:sz w:val="20"/>
        </w:rPr>
        <w:t>. DSPS musí být zpracována v souladu s</w:t>
      </w:r>
      <w:r w:rsidR="007A20C2">
        <w:rPr>
          <w:rFonts w:ascii="Arial" w:hAnsi="Arial" w:cs="Arial"/>
          <w:sz w:val="20"/>
        </w:rPr>
        <w:t xml:space="preserve"> vyhláškou č. </w:t>
      </w:r>
      <w:r w:rsidR="004A5F91">
        <w:rPr>
          <w:rFonts w:ascii="Arial" w:hAnsi="Arial" w:cs="Arial"/>
          <w:sz w:val="20"/>
        </w:rPr>
        <w:t>499/2006 Sb., o dokumentaci staveb, ve znění pozdějších předpisů</w:t>
      </w:r>
      <w:r>
        <w:rPr>
          <w:rFonts w:ascii="Arial" w:hAnsi="Arial" w:cs="Arial"/>
          <w:sz w:val="20"/>
        </w:rPr>
        <w:t>;</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8CC511D"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4E3C89">
        <w:rPr>
          <w:rFonts w:ascii="Arial" w:hAnsi="Arial" w:cs="Arial"/>
          <w:sz w:val="20"/>
        </w:rPr>
        <w:t>, bude-li pro realizaci stavby dle této smlouvy nezbytné</w:t>
      </w:r>
      <w:r w:rsidRPr="006D250F">
        <w:rPr>
          <w:rFonts w:ascii="Arial" w:hAnsi="Arial" w:cs="Arial"/>
          <w:sz w:val="20"/>
        </w:rPr>
        <w:t>;</w:t>
      </w:r>
    </w:p>
    <w:p w14:paraId="3D7CEC91"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p>
    <w:p w14:paraId="7C8C505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a zajištění zařízení staveniště a jeho provoz v souladu s potřebami Zhotovitele, dokumentací předanou Objednatelem, požadavky Objednatele a v souladu s platnými právními předpisy, včetně případného ohlášení dle zákona č. 183/2006 Sb., o územním plánování a stavebním řádu (stavební zákon), ve znění pozdějších předpisů (dále jen „stavební zákon“);</w:t>
      </w:r>
    </w:p>
    <w:p w14:paraId="2DF3E9E3" w14:textId="77777777" w:rsidR="00230249" w:rsidRPr="000D58D6"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 152 odst. 3 písm. b)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lastRenderedPageBreak/>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hlášení archeologických nálezů v souladu se zákonem č. 20/1987 Sb., o státní památkové péči, ve znění pozdějších předpisů;</w:t>
      </w:r>
    </w:p>
    <w:p w14:paraId="6714710A"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 doplnění některých zákonů souvisejících s jeho zavedením, ve znění pozdějších předpisů) po dobu realizace stavby;</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74BD1C4D"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 odpadech, ve znění pozdějších předpisů (dále jen „zákon o odpadech“); o způsobu nakládání s odpadem bude předložen písemný doklad vystavený příslušnou oprávněnou osobou podle zákona o odpadech;</w:t>
      </w:r>
    </w:p>
    <w:p w14:paraId="398523A3"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 s využitím pro stavbu mimo staveniště,</w:t>
      </w:r>
      <w:r>
        <w:rPr>
          <w:rFonts w:ascii="Arial" w:hAnsi="Arial" w:cs="Arial"/>
          <w:sz w:val="20"/>
        </w:rPr>
        <w:t xml:space="preserve"> na zřízenou deponii těchto materiálů na vymezených plochách v souladu s platnými právními předpisy (zejména zákonem o 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 xml:space="preserve">řádném nakládání s odpady a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43B4E7A7"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 předání všech nezbytných provozních návodů a předpisů a veškerých dalších dokladů nutných k předání díla dle smlouvy, a to vše v českém jazyce;</w:t>
      </w:r>
    </w:p>
    <w:p w14:paraId="0E27B76E" w14:textId="1EF5C1A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článku III., odst. 1.1 této smlouvy, bude se provedení takových dodatečných prací řídit ustanoveními této smlouvy o realizaci víceprací;</w:t>
      </w:r>
    </w:p>
    <w:p w14:paraId="24B4AE8F" w14:textId="1D6656CE"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zpracování všech případných dalších dokumentací potřebných pro provedení díla jako je např. výrobní a realizační dodavatelská dokumentace. Tuto dokumentaci zajistí Zhotovitel na své náklady. Projektová dokumentace uvedená v článku III., odst. 1.1 této smlouvy nenahrazuje výrobní a realizační dodavatelskou dokumentaci;</w:t>
      </w:r>
    </w:p>
    <w:p w14:paraId="4299753F" w14:textId="716F19D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souhlas nebo bylo možno stavbu trvale užívat na základě oznámení stavebnímu úřadu se započetím užívání dle stavebního zákona;</w:t>
      </w:r>
      <w:r w:rsidR="00764156">
        <w:rPr>
          <w:rFonts w:ascii="Arial" w:hAnsi="Arial" w:cs="Arial"/>
          <w:sz w:val="20"/>
        </w:rPr>
        <w:t xml:space="preserve"> 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lastRenderedPageBreak/>
        <w:t xml:space="preserve">pořizovaní průběžné fotodokumentace o průběhu zhotovení díla a její předání Objednateli při předání a převzetí plnění předmětu smlouvy v digitální podobě. </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414B9B"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 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xml:space="preserve">, vč. souhlasného stanoviska dotčeného orgánu </w:t>
      </w:r>
      <w:proofErr w:type="spellStart"/>
      <w:r w:rsidR="007E40F0">
        <w:rPr>
          <w:rFonts w:ascii="Arial" w:hAnsi="Arial" w:cs="Arial"/>
          <w:sz w:val="20"/>
        </w:rPr>
        <w:t>MěÚ</w:t>
      </w:r>
      <w:proofErr w:type="spellEnd"/>
      <w:r w:rsidR="007E40F0">
        <w:rPr>
          <w:rFonts w:ascii="Arial" w:hAnsi="Arial" w:cs="Arial"/>
          <w:sz w:val="20"/>
        </w:rPr>
        <w:t xml:space="preserve"> Znojmo, odboru životního prostředí, o 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Pr>
          <w:rFonts w:ascii="Arial" w:hAnsi="Arial" w:cs="Arial"/>
          <w:sz w:val="20"/>
        </w:rPr>
        <w:t xml:space="preserve"> 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 xml:space="preserve">bankovní záruku </w:t>
      </w:r>
      <w:r w:rsidR="00201DE8">
        <w:rPr>
          <w:rFonts w:ascii="Arial" w:hAnsi="Arial" w:cs="Arial"/>
          <w:sz w:val="20"/>
        </w:rPr>
        <w:t xml:space="preserve">za řádné odstraňování vad v záruční době </w:t>
      </w:r>
      <w:r w:rsidRPr="003E417E">
        <w:rPr>
          <w:rFonts w:ascii="Arial" w:hAnsi="Arial" w:cs="Arial"/>
          <w:sz w:val="20"/>
        </w:rPr>
        <w:t>dle článku XVII.</w:t>
      </w:r>
      <w:r w:rsidR="00B9691C">
        <w:rPr>
          <w:rFonts w:ascii="Arial" w:hAnsi="Arial" w:cs="Arial"/>
          <w:sz w:val="20"/>
        </w:rPr>
        <w:t xml:space="preserve"> odst. 4</w:t>
      </w:r>
      <w:r w:rsidRPr="003E417E">
        <w:rPr>
          <w:rFonts w:ascii="Arial" w:hAnsi="Arial" w:cs="Arial"/>
          <w:sz w:val="20"/>
        </w:rPr>
        <w:t xml:space="preserve"> této smlouvy</w:t>
      </w:r>
      <w:r w:rsidRPr="00214DE1">
        <w:rPr>
          <w:rFonts w:ascii="Arial" w:hAnsi="Arial" w:cs="Arial"/>
          <w:sz w:val="20"/>
        </w:rPr>
        <w:t xml:space="preserve">; </w:t>
      </w:r>
    </w:p>
    <w:p w14:paraId="70718A0F" w14:textId="77777777" w:rsidR="00230249" w:rsidRPr="00214DE1"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r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w:t>
      </w:r>
      <w:r w:rsidRPr="008E37EF">
        <w:rPr>
          <w:rFonts w:ascii="Arial" w:hAnsi="Arial" w:cs="Arial"/>
          <w:sz w:val="20"/>
        </w:rPr>
        <w:lastRenderedPageBreak/>
        <w:t>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t>Smluvní strany prohlašují, že předmět plnění podle této smlouvy není plněním nemožným a že smlouvu uzavírají po pečlivém zvážení všech možných důsledků.</w:t>
      </w:r>
    </w:p>
    <w:p w14:paraId="6D9B295D" w14:textId="77777777" w:rsidR="00230249" w:rsidRPr="00737DE0"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3DD4A8F0"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41CA259F"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j</w:t>
      </w:r>
      <w:r>
        <w:rPr>
          <w:rFonts w:ascii="Arial" w:hAnsi="Arial" w:cs="Arial"/>
          <w:sz w:val="20"/>
        </w:rPr>
        <w:t>sou pozemky</w:t>
      </w:r>
      <w:r>
        <w:rPr>
          <w:rFonts w:ascii="Arial" w:hAnsi="Arial" w:cs="Arial"/>
          <w:color w:val="000000"/>
          <w:sz w:val="20"/>
        </w:rPr>
        <w:t xml:space="preserve">, </w:t>
      </w:r>
      <w:proofErr w:type="spellStart"/>
      <w:r>
        <w:rPr>
          <w:rFonts w:ascii="Arial" w:hAnsi="Arial" w:cs="Arial"/>
          <w:color w:val="000000"/>
          <w:sz w:val="20"/>
        </w:rPr>
        <w:t>parc</w:t>
      </w:r>
      <w:proofErr w:type="spellEnd"/>
      <w:r>
        <w:rPr>
          <w:rFonts w:ascii="Arial" w:hAnsi="Arial" w:cs="Arial"/>
          <w:color w:val="000000"/>
          <w:sz w:val="20"/>
        </w:rPr>
        <w:t>.</w:t>
      </w:r>
      <w:r w:rsidR="00182A2D">
        <w:rPr>
          <w:rFonts w:ascii="Arial" w:hAnsi="Arial" w:cs="Arial"/>
          <w:color w:val="000000"/>
          <w:sz w:val="20"/>
        </w:rPr>
        <w:t xml:space="preserve"> </w:t>
      </w:r>
      <w:r>
        <w:rPr>
          <w:rFonts w:ascii="Arial" w:hAnsi="Arial" w:cs="Arial"/>
          <w:color w:val="000000"/>
          <w:sz w:val="20"/>
        </w:rPr>
        <w:t xml:space="preserve">č. </w:t>
      </w:r>
      <w:r w:rsidR="008C6032">
        <w:rPr>
          <w:rFonts w:ascii="Arial" w:hAnsi="Arial" w:cs="Arial"/>
          <w:color w:val="000000"/>
          <w:sz w:val="20"/>
        </w:rPr>
        <w:t>128/</w:t>
      </w:r>
      <w:r>
        <w:rPr>
          <w:rFonts w:ascii="Arial" w:hAnsi="Arial" w:cs="Arial"/>
          <w:color w:val="000000"/>
          <w:sz w:val="20"/>
        </w:rPr>
        <w:t xml:space="preserve">1 (ostatní plocha), </w:t>
      </w:r>
      <w:proofErr w:type="spellStart"/>
      <w:r>
        <w:rPr>
          <w:rFonts w:ascii="Arial" w:hAnsi="Arial" w:cs="Arial"/>
          <w:color w:val="000000"/>
          <w:sz w:val="20"/>
        </w:rPr>
        <w:t>parc</w:t>
      </w:r>
      <w:proofErr w:type="spellEnd"/>
      <w:r>
        <w:rPr>
          <w:rFonts w:ascii="Arial" w:hAnsi="Arial" w:cs="Arial"/>
          <w:color w:val="000000"/>
          <w:sz w:val="20"/>
        </w:rPr>
        <w:t>.</w:t>
      </w:r>
      <w:r w:rsidR="00182A2D">
        <w:rPr>
          <w:rFonts w:ascii="Arial" w:hAnsi="Arial" w:cs="Arial"/>
          <w:color w:val="000000"/>
          <w:sz w:val="20"/>
        </w:rPr>
        <w:t xml:space="preserve"> </w:t>
      </w:r>
      <w:r>
        <w:rPr>
          <w:rFonts w:ascii="Arial" w:hAnsi="Arial" w:cs="Arial"/>
          <w:color w:val="000000"/>
          <w:sz w:val="20"/>
        </w:rPr>
        <w:t xml:space="preserve">č. </w:t>
      </w:r>
      <w:r w:rsidR="00E46610">
        <w:rPr>
          <w:rFonts w:ascii="Arial" w:hAnsi="Arial" w:cs="Arial"/>
          <w:color w:val="000000"/>
          <w:sz w:val="20"/>
        </w:rPr>
        <w:t>141/1</w:t>
      </w:r>
      <w:r>
        <w:rPr>
          <w:rFonts w:ascii="Arial" w:hAnsi="Arial" w:cs="Arial"/>
          <w:color w:val="000000"/>
          <w:sz w:val="20"/>
        </w:rPr>
        <w:t xml:space="preserve"> (</w:t>
      </w:r>
      <w:r w:rsidR="00E46610">
        <w:rPr>
          <w:rFonts w:ascii="Arial" w:hAnsi="Arial" w:cs="Arial"/>
          <w:color w:val="000000"/>
          <w:sz w:val="20"/>
        </w:rPr>
        <w:t>zastavěná plocha a nádvoří</w:t>
      </w:r>
      <w:r>
        <w:rPr>
          <w:rFonts w:ascii="Arial" w:hAnsi="Arial" w:cs="Arial"/>
          <w:color w:val="000000"/>
          <w:sz w:val="20"/>
        </w:rPr>
        <w:t xml:space="preserve">), </w:t>
      </w:r>
      <w:proofErr w:type="spellStart"/>
      <w:r>
        <w:rPr>
          <w:rFonts w:ascii="Arial" w:hAnsi="Arial" w:cs="Arial"/>
          <w:color w:val="000000"/>
          <w:sz w:val="20"/>
        </w:rPr>
        <w:t>parc</w:t>
      </w:r>
      <w:proofErr w:type="spellEnd"/>
      <w:r>
        <w:rPr>
          <w:rFonts w:ascii="Arial" w:hAnsi="Arial" w:cs="Arial"/>
          <w:color w:val="000000"/>
          <w:sz w:val="20"/>
        </w:rPr>
        <w:t>.</w:t>
      </w:r>
      <w:r w:rsidR="001E7FE0">
        <w:rPr>
          <w:rFonts w:ascii="Arial" w:hAnsi="Arial" w:cs="Arial"/>
          <w:color w:val="000000"/>
          <w:sz w:val="20"/>
        </w:rPr>
        <w:t xml:space="preserve"> </w:t>
      </w:r>
      <w:r>
        <w:rPr>
          <w:rFonts w:ascii="Arial" w:hAnsi="Arial" w:cs="Arial"/>
          <w:color w:val="000000"/>
          <w:sz w:val="20"/>
        </w:rPr>
        <w:t xml:space="preserve">č. </w:t>
      </w:r>
      <w:r w:rsidR="00FB6DAD">
        <w:rPr>
          <w:rFonts w:ascii="Arial" w:hAnsi="Arial" w:cs="Arial"/>
          <w:color w:val="000000"/>
          <w:sz w:val="20"/>
        </w:rPr>
        <w:t>157/1</w:t>
      </w:r>
      <w:r>
        <w:rPr>
          <w:rFonts w:ascii="Arial" w:hAnsi="Arial" w:cs="Arial"/>
          <w:color w:val="000000"/>
          <w:sz w:val="20"/>
        </w:rPr>
        <w:t xml:space="preserve"> (ostatní plocha), </w:t>
      </w:r>
      <w:proofErr w:type="spellStart"/>
      <w:r>
        <w:rPr>
          <w:rFonts w:ascii="Arial" w:hAnsi="Arial" w:cs="Arial"/>
          <w:color w:val="000000"/>
          <w:sz w:val="20"/>
        </w:rPr>
        <w:t>parc</w:t>
      </w:r>
      <w:proofErr w:type="spellEnd"/>
      <w:r>
        <w:rPr>
          <w:rFonts w:ascii="Arial" w:hAnsi="Arial" w:cs="Arial"/>
          <w:color w:val="000000"/>
          <w:sz w:val="20"/>
        </w:rPr>
        <w:t>.</w:t>
      </w:r>
      <w:r w:rsidR="001E7FE0">
        <w:rPr>
          <w:rFonts w:ascii="Arial" w:hAnsi="Arial" w:cs="Arial"/>
          <w:color w:val="000000"/>
          <w:sz w:val="20"/>
        </w:rPr>
        <w:t xml:space="preserve"> </w:t>
      </w:r>
      <w:r>
        <w:rPr>
          <w:rFonts w:ascii="Arial" w:hAnsi="Arial" w:cs="Arial"/>
          <w:color w:val="000000"/>
          <w:sz w:val="20"/>
        </w:rPr>
        <w:t xml:space="preserve">č. </w:t>
      </w:r>
      <w:r w:rsidR="00FB6DAD">
        <w:rPr>
          <w:rFonts w:ascii="Arial" w:hAnsi="Arial" w:cs="Arial"/>
          <w:color w:val="000000"/>
          <w:sz w:val="20"/>
        </w:rPr>
        <w:t>186/3</w:t>
      </w:r>
      <w:r>
        <w:rPr>
          <w:rFonts w:ascii="Arial" w:hAnsi="Arial" w:cs="Arial"/>
          <w:color w:val="000000"/>
          <w:sz w:val="20"/>
        </w:rPr>
        <w:t xml:space="preserve"> (ostatní plocha), </w:t>
      </w:r>
      <w:proofErr w:type="spellStart"/>
      <w:r>
        <w:rPr>
          <w:rFonts w:ascii="Arial" w:hAnsi="Arial" w:cs="Arial"/>
          <w:color w:val="000000"/>
          <w:sz w:val="20"/>
        </w:rPr>
        <w:t>parc</w:t>
      </w:r>
      <w:proofErr w:type="spellEnd"/>
      <w:r>
        <w:rPr>
          <w:rFonts w:ascii="Arial" w:hAnsi="Arial" w:cs="Arial"/>
          <w:color w:val="000000"/>
          <w:sz w:val="20"/>
        </w:rPr>
        <w:t>.</w:t>
      </w:r>
      <w:r w:rsidR="001E7FE0">
        <w:rPr>
          <w:rFonts w:ascii="Arial" w:hAnsi="Arial" w:cs="Arial"/>
          <w:color w:val="000000"/>
          <w:sz w:val="20"/>
        </w:rPr>
        <w:t xml:space="preserve"> </w:t>
      </w:r>
      <w:r>
        <w:rPr>
          <w:rFonts w:ascii="Arial" w:hAnsi="Arial" w:cs="Arial"/>
          <w:color w:val="000000"/>
          <w:sz w:val="20"/>
        </w:rPr>
        <w:t xml:space="preserve">č. </w:t>
      </w:r>
      <w:r w:rsidR="00FB6DAD">
        <w:rPr>
          <w:rFonts w:ascii="Arial" w:hAnsi="Arial" w:cs="Arial"/>
          <w:color w:val="000000"/>
          <w:sz w:val="20"/>
        </w:rPr>
        <w:t>199</w:t>
      </w:r>
      <w:r>
        <w:rPr>
          <w:rFonts w:ascii="Arial" w:hAnsi="Arial" w:cs="Arial"/>
          <w:color w:val="000000"/>
          <w:sz w:val="20"/>
        </w:rPr>
        <w:t xml:space="preserve"> (ostatní plocha), </w:t>
      </w:r>
      <w:proofErr w:type="spellStart"/>
      <w:r>
        <w:rPr>
          <w:rFonts w:ascii="Arial" w:hAnsi="Arial" w:cs="Arial"/>
          <w:color w:val="000000"/>
          <w:sz w:val="20"/>
        </w:rPr>
        <w:t>parc</w:t>
      </w:r>
      <w:proofErr w:type="spellEnd"/>
      <w:r>
        <w:rPr>
          <w:rFonts w:ascii="Arial" w:hAnsi="Arial" w:cs="Arial"/>
          <w:color w:val="000000"/>
          <w:sz w:val="20"/>
        </w:rPr>
        <w:t>.</w:t>
      </w:r>
      <w:r w:rsidR="001E7FE0">
        <w:rPr>
          <w:rFonts w:ascii="Arial" w:hAnsi="Arial" w:cs="Arial"/>
          <w:color w:val="000000"/>
          <w:sz w:val="20"/>
        </w:rPr>
        <w:t xml:space="preserve"> </w:t>
      </w:r>
      <w:r>
        <w:rPr>
          <w:rFonts w:ascii="Arial" w:hAnsi="Arial" w:cs="Arial"/>
          <w:color w:val="000000"/>
          <w:sz w:val="20"/>
        </w:rPr>
        <w:t xml:space="preserve">č. </w:t>
      </w:r>
      <w:r w:rsidR="00FB6DAD">
        <w:rPr>
          <w:rFonts w:ascii="Arial" w:hAnsi="Arial" w:cs="Arial"/>
          <w:color w:val="000000"/>
          <w:sz w:val="20"/>
        </w:rPr>
        <w:t>479/1</w:t>
      </w:r>
      <w:r>
        <w:rPr>
          <w:rFonts w:ascii="Arial" w:hAnsi="Arial" w:cs="Arial"/>
          <w:color w:val="000000"/>
          <w:sz w:val="20"/>
        </w:rPr>
        <w:t xml:space="preserve"> (ostatní plocha)</w:t>
      </w:r>
      <w:r w:rsidR="0092538A">
        <w:rPr>
          <w:rFonts w:ascii="Arial" w:hAnsi="Arial" w:cs="Arial"/>
          <w:color w:val="000000"/>
          <w:sz w:val="20"/>
        </w:rPr>
        <w:t xml:space="preserve">, </w:t>
      </w:r>
      <w:proofErr w:type="spellStart"/>
      <w:r w:rsidR="0092538A">
        <w:rPr>
          <w:rFonts w:ascii="Arial" w:hAnsi="Arial" w:cs="Arial"/>
          <w:color w:val="000000"/>
          <w:sz w:val="20"/>
        </w:rPr>
        <w:t>parc</w:t>
      </w:r>
      <w:proofErr w:type="spellEnd"/>
      <w:r w:rsidR="0092538A">
        <w:rPr>
          <w:rFonts w:ascii="Arial" w:hAnsi="Arial" w:cs="Arial"/>
          <w:color w:val="000000"/>
          <w:sz w:val="20"/>
        </w:rPr>
        <w:t>.</w:t>
      </w:r>
      <w:r w:rsidR="001E7FE0">
        <w:rPr>
          <w:rFonts w:ascii="Arial" w:hAnsi="Arial" w:cs="Arial"/>
          <w:color w:val="000000"/>
          <w:sz w:val="20"/>
        </w:rPr>
        <w:t xml:space="preserve"> </w:t>
      </w:r>
      <w:r w:rsidR="0092538A">
        <w:rPr>
          <w:rFonts w:ascii="Arial" w:hAnsi="Arial" w:cs="Arial"/>
          <w:color w:val="000000"/>
          <w:sz w:val="20"/>
        </w:rPr>
        <w:t xml:space="preserve">č. 757 (ostatní plocha), </w:t>
      </w:r>
      <w:proofErr w:type="spellStart"/>
      <w:r w:rsidR="0092538A">
        <w:rPr>
          <w:rFonts w:ascii="Arial" w:hAnsi="Arial" w:cs="Arial"/>
          <w:color w:val="000000"/>
          <w:sz w:val="20"/>
        </w:rPr>
        <w:t>parc</w:t>
      </w:r>
      <w:proofErr w:type="spellEnd"/>
      <w:r w:rsidR="0092538A">
        <w:rPr>
          <w:rFonts w:ascii="Arial" w:hAnsi="Arial" w:cs="Arial"/>
          <w:color w:val="000000"/>
          <w:sz w:val="20"/>
        </w:rPr>
        <w:t>.</w:t>
      </w:r>
      <w:r w:rsidR="001E7FE0">
        <w:rPr>
          <w:rFonts w:ascii="Arial" w:hAnsi="Arial" w:cs="Arial"/>
          <w:color w:val="000000"/>
          <w:sz w:val="20"/>
        </w:rPr>
        <w:t xml:space="preserve"> </w:t>
      </w:r>
      <w:r w:rsidR="0092538A">
        <w:rPr>
          <w:rFonts w:ascii="Arial" w:hAnsi="Arial" w:cs="Arial"/>
          <w:color w:val="000000"/>
          <w:sz w:val="20"/>
        </w:rPr>
        <w:t xml:space="preserve">č. 758 (ostatní plocha), </w:t>
      </w:r>
      <w:proofErr w:type="spellStart"/>
      <w:r w:rsidR="0092538A">
        <w:rPr>
          <w:rFonts w:ascii="Arial" w:hAnsi="Arial" w:cs="Arial"/>
          <w:color w:val="000000"/>
          <w:sz w:val="20"/>
        </w:rPr>
        <w:t>parc</w:t>
      </w:r>
      <w:proofErr w:type="spellEnd"/>
      <w:r w:rsidR="0092538A">
        <w:rPr>
          <w:rFonts w:ascii="Arial" w:hAnsi="Arial" w:cs="Arial"/>
          <w:color w:val="000000"/>
          <w:sz w:val="20"/>
        </w:rPr>
        <w:t>.</w:t>
      </w:r>
      <w:r w:rsidR="001E7FE0">
        <w:rPr>
          <w:rFonts w:ascii="Arial" w:hAnsi="Arial" w:cs="Arial"/>
          <w:color w:val="000000"/>
          <w:sz w:val="20"/>
        </w:rPr>
        <w:t xml:space="preserve"> </w:t>
      </w:r>
      <w:r w:rsidR="0092538A">
        <w:rPr>
          <w:rFonts w:ascii="Arial" w:hAnsi="Arial" w:cs="Arial"/>
          <w:color w:val="000000"/>
          <w:sz w:val="20"/>
        </w:rPr>
        <w:t xml:space="preserve">č. 759 (ostatní plocha) a </w:t>
      </w:r>
      <w:proofErr w:type="spellStart"/>
      <w:r w:rsidR="0092538A">
        <w:rPr>
          <w:rFonts w:ascii="Arial" w:hAnsi="Arial" w:cs="Arial"/>
          <w:color w:val="000000"/>
          <w:sz w:val="20"/>
        </w:rPr>
        <w:t>parc</w:t>
      </w:r>
      <w:proofErr w:type="spellEnd"/>
      <w:r w:rsidR="0092538A">
        <w:rPr>
          <w:rFonts w:ascii="Arial" w:hAnsi="Arial" w:cs="Arial"/>
          <w:color w:val="000000"/>
          <w:sz w:val="20"/>
        </w:rPr>
        <w:t xml:space="preserve">. </w:t>
      </w:r>
      <w:r w:rsidR="001E7FE0">
        <w:rPr>
          <w:rFonts w:ascii="Arial" w:hAnsi="Arial" w:cs="Arial"/>
          <w:color w:val="000000"/>
          <w:sz w:val="20"/>
        </w:rPr>
        <w:t>č</w:t>
      </w:r>
      <w:r w:rsidR="0092538A">
        <w:rPr>
          <w:rFonts w:ascii="Arial" w:hAnsi="Arial" w:cs="Arial"/>
          <w:color w:val="000000"/>
          <w:sz w:val="20"/>
        </w:rPr>
        <w:t>. 1655 (ostatní plocha)</w:t>
      </w:r>
      <w:r>
        <w:rPr>
          <w:rFonts w:ascii="Arial" w:hAnsi="Arial" w:cs="Arial"/>
          <w:color w:val="000000"/>
          <w:sz w:val="20"/>
        </w:rPr>
        <w:t xml:space="preserve"> v katastrálním území </w:t>
      </w:r>
      <w:r w:rsidR="00182A2D">
        <w:rPr>
          <w:rFonts w:ascii="Arial" w:hAnsi="Arial" w:cs="Arial"/>
          <w:color w:val="000000"/>
          <w:sz w:val="20"/>
        </w:rPr>
        <w:t xml:space="preserve">Konice u </w:t>
      </w:r>
      <w:r>
        <w:rPr>
          <w:rFonts w:ascii="Arial" w:hAnsi="Arial" w:cs="Arial"/>
          <w:color w:val="000000"/>
          <w:sz w:val="20"/>
        </w:rPr>
        <w:t>Znojm</w:t>
      </w:r>
      <w:r w:rsidR="00182A2D">
        <w:rPr>
          <w:rFonts w:ascii="Arial" w:hAnsi="Arial" w:cs="Arial"/>
          <w:color w:val="000000"/>
          <w:sz w:val="20"/>
        </w:rPr>
        <w:t>a</w:t>
      </w:r>
      <w:r>
        <w:rPr>
          <w:rFonts w:ascii="Arial" w:hAnsi="Arial" w:cs="Arial"/>
          <w:color w:val="000000"/>
          <w:sz w:val="20"/>
        </w:rPr>
        <w:t xml:space="preserve"> – blíže viz projektové dokumentace uvedené v článku III. odst. 1.1 této smlouvy a příslušná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B40263" w:rsidRDefault="00230249" w:rsidP="00230249">
      <w:pPr>
        <w:pStyle w:val="NormlnIMP2"/>
        <w:spacing w:before="480" w:after="120"/>
        <w:jc w:val="center"/>
        <w:outlineLvl w:val="0"/>
        <w:rPr>
          <w:rFonts w:ascii="Arial" w:hAnsi="Arial" w:cs="Arial"/>
          <w:b/>
          <w:sz w:val="20"/>
        </w:rPr>
      </w:pPr>
      <w:r w:rsidRPr="00B40263">
        <w:rPr>
          <w:rFonts w:ascii="Arial" w:hAnsi="Arial" w:cs="Arial"/>
          <w:b/>
          <w:color w:val="000000"/>
          <w:sz w:val="20"/>
        </w:rPr>
        <w:t>VI</w:t>
      </w:r>
      <w:r w:rsidRPr="00B40263">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sidRPr="00B40263">
        <w:rPr>
          <w:rFonts w:ascii="Arial" w:hAnsi="Arial" w:cs="Arial"/>
          <w:color w:val="000000"/>
          <w:sz w:val="20"/>
        </w:rPr>
        <w:t>Doba plnění</w:t>
      </w:r>
    </w:p>
    <w:p w14:paraId="1E4B448C" w14:textId="3A68A984"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t xml:space="preserve">Zhotovitel </w:t>
      </w:r>
      <w:r>
        <w:rPr>
          <w:rFonts w:ascii="Arial" w:hAnsi="Arial" w:cs="Arial"/>
          <w:sz w:val="20"/>
        </w:rPr>
        <w:t xml:space="preserve">se zavazuje provést dílo nejpozději </w:t>
      </w:r>
      <w:r w:rsidRPr="00450B90">
        <w:rPr>
          <w:rFonts w:ascii="Arial" w:hAnsi="Arial" w:cs="Arial"/>
          <w:b/>
          <w:bCs/>
          <w:sz w:val="20"/>
        </w:rPr>
        <w:t xml:space="preserve">do </w:t>
      </w:r>
      <w:r w:rsidR="000301AA" w:rsidRPr="00450B90">
        <w:rPr>
          <w:rFonts w:ascii="Arial" w:hAnsi="Arial" w:cs="Arial"/>
          <w:b/>
          <w:bCs/>
          <w:sz w:val="20"/>
        </w:rPr>
        <w:t>1</w:t>
      </w:r>
      <w:r w:rsidRPr="00450B90">
        <w:rPr>
          <w:rFonts w:ascii="Arial" w:hAnsi="Arial" w:cs="Arial"/>
          <w:b/>
          <w:bCs/>
          <w:sz w:val="20"/>
        </w:rPr>
        <w:t>3</w:t>
      </w:r>
      <w:r w:rsidR="00A37755" w:rsidRPr="00450B90">
        <w:rPr>
          <w:rFonts w:ascii="Arial" w:hAnsi="Arial" w:cs="Arial"/>
          <w:b/>
          <w:bCs/>
          <w:sz w:val="20"/>
        </w:rPr>
        <w:t>0</w:t>
      </w:r>
      <w:r w:rsidRPr="00450B90">
        <w:rPr>
          <w:rFonts w:ascii="Arial" w:hAnsi="Arial" w:cs="Arial"/>
          <w:b/>
          <w:bCs/>
          <w:sz w:val="20"/>
        </w:rPr>
        <w:t xml:space="preserve"> </w:t>
      </w:r>
      <w:r w:rsidR="000301AA" w:rsidRPr="00450B90">
        <w:rPr>
          <w:rFonts w:ascii="Arial" w:hAnsi="Arial" w:cs="Arial"/>
          <w:b/>
          <w:bCs/>
          <w:sz w:val="20"/>
        </w:rPr>
        <w:t>kalendářních dnů</w:t>
      </w:r>
      <w:r>
        <w:rPr>
          <w:rFonts w:ascii="Arial" w:hAnsi="Arial" w:cs="Arial"/>
          <w:sz w:val="20"/>
        </w:rPr>
        <w:t xml:space="preserve"> od předání a převzetí staveniště 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w:t>
      </w:r>
      <w:r w:rsidRPr="00602502">
        <w:rPr>
          <w:rFonts w:ascii="Arial" w:hAnsi="Arial" w:cs="Arial"/>
          <w:sz w:val="20"/>
        </w:rPr>
        <w:lastRenderedPageBreak/>
        <w:t>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zápisem do stavebního deníku stanoví Zhotoviteli lhůtu k vyrovnání prodlení. Pokud ani poté Zhotovitel nepodnikne kroky k urychlení prací, je Objednatel oprávněn do doby vyrovnání prodlení s</w:t>
      </w:r>
      <w:r>
        <w:rPr>
          <w:rFonts w:ascii="Arial" w:hAnsi="Arial" w:cs="Arial"/>
          <w:sz w:val="20"/>
        </w:rPr>
        <w:t> </w:t>
      </w:r>
      <w:r w:rsidRPr="00602502">
        <w:rPr>
          <w:rFonts w:ascii="Arial" w:hAnsi="Arial" w:cs="Arial"/>
          <w:sz w:val="20"/>
        </w:rPr>
        <w:t>realizací pozastavit platby vystavených fakturačních dokladů.</w:t>
      </w:r>
    </w:p>
    <w:p w14:paraId="52FDC96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souladu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po dobu více než 24 hodin pod -5</w:t>
      </w:r>
      <w:r>
        <w:rPr>
          <w:rFonts w:ascii="Calibri" w:hAnsi="Calibri" w:cs="Calibri"/>
          <w:sz w:val="20"/>
        </w:rPr>
        <w:t>°</w:t>
      </w:r>
      <w:r>
        <w:rPr>
          <w:rFonts w:ascii="Arial" w:hAnsi="Arial" w:cs="Arial"/>
          <w:sz w:val="20"/>
        </w:rPr>
        <w:t xml:space="preserve"> C; nebo </w:t>
      </w:r>
    </w:p>
    <w:p w14:paraId="2AAA7131" w14:textId="77777777" w:rsidR="00230249" w:rsidRPr="00F12630"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opakovaně (minimálně 2 noci/dny po sobě) pod -10</w:t>
      </w:r>
      <w:r>
        <w:rPr>
          <w:rFonts w:ascii="Calibri" w:hAnsi="Calibri" w:cs="Calibri"/>
          <w:sz w:val="20"/>
        </w:rPr>
        <w:t>°</w:t>
      </w:r>
      <w:r>
        <w:rPr>
          <w:rFonts w:ascii="Arial" w:hAnsi="Arial" w:cs="Arial"/>
          <w:sz w:val="20"/>
        </w:rPr>
        <w:t xml:space="preserve"> C; </w:t>
      </w:r>
      <w:r w:rsidRPr="00F12630">
        <w:rPr>
          <w:rFonts w:ascii="Arial" w:hAnsi="Arial" w:cs="Arial"/>
          <w:sz w:val="20"/>
        </w:rPr>
        <w:t xml:space="preserve">nebo </w:t>
      </w:r>
    </w:p>
    <w:p w14:paraId="67C5234A"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napadne a zůstane po dobu více než 24 hodin souvislá sněhová pokrývka vyšší než 5 cm; nebo</w:t>
      </w:r>
    </w:p>
    <w:p w14:paraId="146B8B2E" w14:textId="35074198" w:rsidR="000E2FF3" w:rsidRDefault="000E2FF3"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dojde k</w:t>
      </w:r>
      <w:r w:rsidR="002B3A27">
        <w:rPr>
          <w:rFonts w:ascii="Arial" w:hAnsi="Arial" w:cs="Arial"/>
          <w:sz w:val="20"/>
        </w:rPr>
        <w:t xml:space="preserve"> extrémním srážkám </w:t>
      </w:r>
      <w:r w:rsidR="00CF1373">
        <w:rPr>
          <w:rFonts w:ascii="Arial" w:hAnsi="Arial" w:cs="Arial"/>
          <w:sz w:val="20"/>
        </w:rPr>
        <w:t>(</w:t>
      </w:r>
      <w:r w:rsidR="00C40931">
        <w:rPr>
          <w:rFonts w:ascii="Arial" w:hAnsi="Arial" w:cs="Arial"/>
          <w:sz w:val="20"/>
        </w:rPr>
        <w:t>při</w:t>
      </w:r>
      <w:r w:rsidR="00C40931" w:rsidRPr="00B922A7">
        <w:rPr>
          <w:rFonts w:ascii="Arial" w:hAnsi="Arial" w:cs="Arial"/>
          <w:sz w:val="20"/>
        </w:rPr>
        <w:t xml:space="preserve"> množství srážek nad 50 mm/6h nebo 60 mm/12h nebo 80 mm/24h nebo 120 mm/48h</w:t>
      </w:r>
      <w:r w:rsidR="00C40931">
        <w:rPr>
          <w:rFonts w:ascii="Arial" w:hAnsi="Arial" w:cs="Arial"/>
          <w:sz w:val="20"/>
        </w:rPr>
        <w:t xml:space="preserve">) </w:t>
      </w:r>
      <w:r w:rsidR="00C66E77">
        <w:rPr>
          <w:rFonts w:ascii="Arial" w:hAnsi="Arial" w:cs="Arial"/>
          <w:sz w:val="20"/>
        </w:rPr>
        <w:t>nebo k</w:t>
      </w:r>
      <w:r w:rsidR="00C67EA7">
        <w:rPr>
          <w:rFonts w:ascii="Arial" w:hAnsi="Arial" w:cs="Arial"/>
          <w:sz w:val="20"/>
        </w:rPr>
        <w:t> </w:t>
      </w:r>
      <w:r w:rsidR="007135E0">
        <w:rPr>
          <w:rFonts w:ascii="Arial" w:hAnsi="Arial" w:cs="Arial"/>
          <w:sz w:val="20"/>
        </w:rPr>
        <w:t>dlouhotrvajícím</w:t>
      </w:r>
      <w:r w:rsidR="00B50295">
        <w:rPr>
          <w:rFonts w:ascii="Arial" w:hAnsi="Arial" w:cs="Arial"/>
          <w:sz w:val="20"/>
        </w:rPr>
        <w:t>u</w:t>
      </w:r>
      <w:r w:rsidR="00C67EA7">
        <w:rPr>
          <w:rFonts w:ascii="Arial" w:hAnsi="Arial" w:cs="Arial"/>
          <w:sz w:val="20"/>
        </w:rPr>
        <w:t xml:space="preserve"> </w:t>
      </w:r>
      <w:r w:rsidR="00B50295">
        <w:rPr>
          <w:rFonts w:ascii="Arial" w:hAnsi="Arial" w:cs="Arial"/>
          <w:sz w:val="20"/>
        </w:rPr>
        <w:t>v</w:t>
      </w:r>
      <w:r w:rsidR="00D40163">
        <w:rPr>
          <w:rFonts w:ascii="Arial" w:hAnsi="Arial" w:cs="Arial"/>
          <w:sz w:val="20"/>
        </w:rPr>
        <w:t>elmi v</w:t>
      </w:r>
      <w:r w:rsidR="00B50295">
        <w:rPr>
          <w:rFonts w:ascii="Arial" w:hAnsi="Arial" w:cs="Arial"/>
          <w:sz w:val="20"/>
        </w:rPr>
        <w:t>ydatnému dešti</w:t>
      </w:r>
      <w:r w:rsidR="00E13191">
        <w:rPr>
          <w:rFonts w:ascii="Arial" w:hAnsi="Arial" w:cs="Arial"/>
          <w:sz w:val="20"/>
        </w:rPr>
        <w:t>, za který je pro účely této sm</w:t>
      </w:r>
      <w:r w:rsidR="00C67EA7">
        <w:rPr>
          <w:rFonts w:ascii="Arial" w:hAnsi="Arial" w:cs="Arial"/>
          <w:sz w:val="20"/>
        </w:rPr>
        <w:t xml:space="preserve">louvy považován déšť </w:t>
      </w:r>
      <w:r w:rsidR="006A6B85">
        <w:rPr>
          <w:rFonts w:ascii="Arial" w:hAnsi="Arial" w:cs="Arial"/>
          <w:sz w:val="20"/>
        </w:rPr>
        <w:t>trvající</w:t>
      </w:r>
      <w:r w:rsidR="001229BC">
        <w:rPr>
          <w:rFonts w:ascii="Arial" w:hAnsi="Arial" w:cs="Arial"/>
          <w:sz w:val="20"/>
        </w:rPr>
        <w:t xml:space="preserve"> po dobu</w:t>
      </w:r>
      <w:r w:rsidR="006A6B85">
        <w:rPr>
          <w:rFonts w:ascii="Arial" w:hAnsi="Arial" w:cs="Arial"/>
          <w:sz w:val="20"/>
        </w:rPr>
        <w:t xml:space="preserve"> </w:t>
      </w:r>
      <w:r w:rsidR="00ED4180">
        <w:rPr>
          <w:rFonts w:ascii="Arial" w:hAnsi="Arial" w:cs="Arial"/>
          <w:sz w:val="20"/>
        </w:rPr>
        <w:t xml:space="preserve">více </w:t>
      </w:r>
      <w:r w:rsidR="001229BC">
        <w:rPr>
          <w:rFonts w:ascii="Arial" w:hAnsi="Arial" w:cs="Arial"/>
          <w:sz w:val="20"/>
        </w:rPr>
        <w:t xml:space="preserve">24 hodin </w:t>
      </w:r>
      <w:r w:rsidR="00C67EA7">
        <w:rPr>
          <w:rFonts w:ascii="Arial" w:hAnsi="Arial" w:cs="Arial"/>
          <w:sz w:val="20"/>
        </w:rPr>
        <w:t xml:space="preserve">s množstvím srážek </w:t>
      </w:r>
      <w:r w:rsidR="006C5F4A">
        <w:rPr>
          <w:rFonts w:ascii="Arial" w:hAnsi="Arial" w:cs="Arial"/>
          <w:sz w:val="20"/>
        </w:rPr>
        <w:t>nad</w:t>
      </w:r>
      <w:r w:rsidR="00800065">
        <w:rPr>
          <w:rFonts w:ascii="Arial" w:hAnsi="Arial" w:cs="Arial"/>
          <w:sz w:val="20"/>
        </w:rPr>
        <w:t xml:space="preserve"> 90mm/48 hod</w:t>
      </w:r>
      <w:r w:rsidR="00CA2A08">
        <w:rPr>
          <w:rFonts w:ascii="Arial" w:hAnsi="Arial" w:cs="Arial"/>
          <w:sz w:val="20"/>
        </w:rPr>
        <w:t>; nebo</w:t>
      </w:r>
      <w:r>
        <w:rPr>
          <w:rFonts w:ascii="Arial" w:hAnsi="Arial" w:cs="Arial"/>
          <w:sz w:val="20"/>
        </w:rPr>
        <w:t xml:space="preserve"> </w:t>
      </w:r>
    </w:p>
    <w:p w14:paraId="22D051E6" w14:textId="463BCD9E"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494C77">
        <w:rPr>
          <w:rFonts w:ascii="Arial" w:hAnsi="Arial" w:cs="Arial"/>
          <w:sz w:val="20"/>
        </w:rPr>
        <w:t>.</w:t>
      </w:r>
    </w:p>
    <w:p w14:paraId="24E8D58D" w14:textId="089137B0" w:rsidR="00230249" w:rsidRPr="00B24705" w:rsidRDefault="00230249" w:rsidP="00230249">
      <w:pPr>
        <w:spacing w:after="120" w:line="276" w:lineRule="auto"/>
        <w:ind w:left="993"/>
        <w:jc w:val="both"/>
        <w:rPr>
          <w:rFonts w:ascii="Arial" w:hAnsi="Arial" w:cs="Arial"/>
          <w:sz w:val="20"/>
        </w:rPr>
      </w:pPr>
      <w:r>
        <w:rPr>
          <w:rFonts w:ascii="Arial" w:hAnsi="Arial" w:cs="Arial"/>
          <w:sz w:val="20"/>
        </w:rPr>
        <w:t>V případě vzniku některé z výše uvedených překážek bude maximální doba realizace sjednaná v článku VI. odst. 1 této smlouvy prodloužena o dobu, po kterou trvaly výše uvedené zásadě nepříznivé klimatické podmínky v průběhu realizace stavby uvedené pod písmenem a. body (i) až (</w:t>
      </w:r>
      <w:proofErr w:type="spellStart"/>
      <w:r>
        <w:rPr>
          <w:rFonts w:ascii="Arial" w:hAnsi="Arial" w:cs="Arial"/>
          <w:sz w:val="20"/>
        </w:rPr>
        <w:t>i</w:t>
      </w:r>
      <w:r w:rsidR="001D473C">
        <w:rPr>
          <w:rFonts w:ascii="Arial" w:hAnsi="Arial" w:cs="Arial"/>
          <w:sz w:val="20"/>
        </w:rPr>
        <w:t>v</w:t>
      </w:r>
      <w:proofErr w:type="spellEnd"/>
      <w:r>
        <w:rPr>
          <w:rFonts w:ascii="Arial" w:hAnsi="Arial" w:cs="Arial"/>
          <w:sz w:val="20"/>
        </w:rPr>
        <w:t xml:space="preserve">) výše. V případě, že dojde k časovému souběhu překážek, bude maximální doba realizace sjednaná v článku VI. odst. 1 této smlouvy prodloužena jen jedenkrát, a to o tu dobu, která bude delší.   </w:t>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46A1FDFB"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p w14:paraId="4F996DE2" w14:textId="77777777" w:rsidR="00230249" w:rsidRDefault="00230249" w:rsidP="00230249">
      <w:pPr>
        <w:tabs>
          <w:tab w:val="left" w:pos="567"/>
        </w:tabs>
        <w:spacing w:before="120" w:after="120" w:line="276" w:lineRule="auto"/>
        <w:ind w:left="567"/>
        <w:jc w:val="both"/>
        <w:rPr>
          <w:rFonts w:ascii="Arial" w:hAnsi="Arial" w:cs="Arial"/>
          <w:sz w:val="20"/>
        </w:rPr>
      </w:pPr>
      <w:r w:rsidRPr="008E209F">
        <w:rPr>
          <w:rFonts w:ascii="Arial" w:hAnsi="Arial" w:cs="Arial"/>
          <w:sz w:val="20"/>
        </w:rPr>
        <w:t>Celková cena díla v Kč bez DPH:</w:t>
      </w:r>
      <w:r w:rsidRPr="008E209F">
        <w:rPr>
          <w:rFonts w:ascii="Arial" w:hAnsi="Arial" w:cs="Arial"/>
          <w:sz w:val="20"/>
        </w:rPr>
        <w:tab/>
      </w:r>
      <w:r w:rsidRPr="008E209F">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bez DPH</w:t>
      </w:r>
    </w:p>
    <w:p w14:paraId="4C195FED" w14:textId="77777777" w:rsidR="00230249"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Výše DPH v Kč: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20A28">
        <w:rPr>
          <w:rFonts w:ascii="Arial" w:hAnsi="Arial" w:cs="Arial"/>
          <w:color w:val="000000"/>
          <w:sz w:val="20"/>
          <w:highlight w:val="yellow"/>
        </w:rPr>
        <w:t>[doplní DODAVATEL]</w:t>
      </w:r>
      <w:r w:rsidRPr="00424DE4">
        <w:rPr>
          <w:rFonts w:ascii="Arial" w:hAnsi="Arial" w:cs="Arial"/>
          <w:sz w:val="20"/>
          <w:highlight w:val="yellow"/>
        </w:rPr>
        <w:t>,</w:t>
      </w:r>
      <w:r>
        <w:rPr>
          <w:rFonts w:ascii="Arial" w:hAnsi="Arial" w:cs="Arial"/>
          <w:sz w:val="20"/>
        </w:rPr>
        <w:t>- Kč</w:t>
      </w:r>
    </w:p>
    <w:p w14:paraId="0481E55D" w14:textId="77777777" w:rsidR="00230249" w:rsidRPr="005D12E3" w:rsidRDefault="00230249" w:rsidP="00230249">
      <w:pPr>
        <w:tabs>
          <w:tab w:val="left" w:pos="567"/>
        </w:tabs>
        <w:spacing w:before="120" w:after="120" w:line="276" w:lineRule="auto"/>
        <w:ind w:left="567"/>
        <w:jc w:val="both"/>
        <w:rPr>
          <w:rFonts w:ascii="Arial" w:hAnsi="Arial" w:cs="Arial"/>
          <w:sz w:val="20"/>
        </w:rPr>
      </w:pPr>
      <w:r>
        <w:rPr>
          <w:rFonts w:ascii="Arial" w:hAnsi="Arial" w:cs="Arial"/>
          <w:sz w:val="20"/>
        </w:rPr>
        <w:t>Celková cena díla v Kč včetně DPH:</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 Kč včetně DPH.</w:t>
      </w: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lastRenderedPageBreak/>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0"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0"/>
    <w:p w14:paraId="2CEF2568"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provede se ocenění těchto změn za použití jednotkových cen uvedených v kalkulaci ceny jednotlivých agregovaných položek. V případě jejich neuvedení v</w:t>
      </w:r>
      <w:r>
        <w:rPr>
          <w:rFonts w:ascii="Arial" w:hAnsi="Arial" w:cs="Arial"/>
          <w:sz w:val="20"/>
        </w:rPr>
        <w:t> </w:t>
      </w:r>
      <w:r w:rsidRPr="008E37EF">
        <w:rPr>
          <w:rFonts w:ascii="Arial" w:hAnsi="Arial" w:cs="Arial"/>
          <w:sz w:val="20"/>
        </w:rPr>
        <w:t>kalkulaci ceny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Pr>
          <w:rFonts w:ascii="Arial" w:hAnsi="Arial" w:cs="Arial"/>
          <w:sz w:val="20"/>
        </w:rPr>
        <w:t> </w:t>
      </w:r>
      <w:r w:rsidRPr="008E37EF">
        <w:rPr>
          <w:rFonts w:ascii="Arial" w:hAnsi="Arial" w:cs="Arial"/>
          <w:sz w:val="20"/>
        </w:rPr>
        <w:t>maximálně možném rozsahu jako základ pro ocenění nových položek ceny uvedené v</w:t>
      </w:r>
      <w:r>
        <w:rPr>
          <w:rFonts w:ascii="Arial" w:hAnsi="Arial" w:cs="Arial"/>
          <w:sz w:val="20"/>
        </w:rPr>
        <w:t> </w:t>
      </w:r>
      <w:r w:rsidRPr="008E37EF">
        <w:rPr>
          <w:rFonts w:ascii="Arial" w:hAnsi="Arial" w:cs="Arial"/>
          <w:sz w:val="20"/>
        </w:rPr>
        <w:t>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termínu.</w:t>
      </w:r>
    </w:p>
    <w:p w14:paraId="019E8B90" w14:textId="3948A195"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Při změně rozsahu díla je Zhotovitel povinen připravit a vystavit změnový list, ve kterém mimo dalších náležitostí uvede původní dohodnuté plnění dle položkového rozpočtu, nově navržené plnění a výslednou změnu ceny.</w:t>
      </w:r>
      <w:r w:rsidR="00934696">
        <w:rPr>
          <w:rFonts w:ascii="Arial" w:hAnsi="Arial" w:cs="Arial"/>
          <w:sz w:val="20"/>
        </w:rPr>
        <w:t xml:space="preserve"> Vzorový změnový list tvoří přílohu č. 4 a nedílnou součást této smlouvy. </w:t>
      </w:r>
    </w:p>
    <w:p w14:paraId="3A5CB16F" w14:textId="77777777"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Sjednaná cena může být také změněna v případě, že po podpisu této smlouvy a před termínem dokončení díla (zdanitelného plnění) dojde ke změnám sazeb DPH.</w:t>
      </w:r>
      <w:r>
        <w:rPr>
          <w:rFonts w:ascii="Arial" w:hAnsi="Arial" w:cs="Arial"/>
          <w:sz w:val="20"/>
        </w:rPr>
        <w:t xml:space="preserve"> Smluvní strany se dohodly, že v případě změny ceny díla v důsledku změny sazby DPH není nutno ke smlouvě uzavírat dodatek.</w:t>
      </w:r>
    </w:p>
    <w:p w14:paraId="110FC9EB" w14:textId="77777777" w:rsidR="00230249" w:rsidRPr="00725C78"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Zhotovitel odpovídá za to, že sazba daně z přidané hodnoty je stanovena v souladu s platnými právními předpisy ke dni podpisu smlouvy a ke dni vystavení jednotlivých fakturačních dokladů.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Pr="00A139E7"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6F5F5D68" w14:textId="7174DF4F"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w:t>
      </w:r>
      <w:r w:rsidRPr="003D69FB">
        <w:rPr>
          <w:rFonts w:ascii="Arial" w:hAnsi="Arial" w:cs="Arial"/>
          <w:sz w:val="20"/>
        </w:rPr>
        <w:lastRenderedPageBreak/>
        <w:t xml:space="preserve">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č. 235/2004 Sb., o dani z přidané hodnoty, ve 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p>
    <w:p w14:paraId="388F4B94" w14:textId="228D1DD6"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dále dohodly, že </w:t>
      </w:r>
      <w:r>
        <w:rPr>
          <w:rFonts w:ascii="Arial" w:hAnsi="Arial" w:cs="Arial"/>
          <w:sz w:val="20"/>
        </w:rPr>
        <w:t>Z</w:t>
      </w:r>
      <w:r w:rsidRPr="003D69FB">
        <w:rPr>
          <w:rFonts w:ascii="Arial" w:hAnsi="Arial" w:cs="Arial"/>
          <w:sz w:val="20"/>
        </w:rPr>
        <w:t>hotovitel je oprávněn vyúčtovat cenu skutečně a řádně provedených prací</w:t>
      </w:r>
      <w:r>
        <w:rPr>
          <w:rFonts w:ascii="Arial" w:hAnsi="Arial" w:cs="Arial"/>
          <w:sz w:val="20"/>
        </w:rPr>
        <w:t xml:space="preserve"> do celkové výše ceny díla dle čl. VII. odst. 1 této smlouvy. Objednatelem budou faktury uhrazeny do celkové výše</w:t>
      </w:r>
      <w:r w:rsidRPr="003D69FB">
        <w:rPr>
          <w:rFonts w:ascii="Arial" w:hAnsi="Arial" w:cs="Arial"/>
          <w:sz w:val="20"/>
        </w:rPr>
        <w:t xml:space="preserve"> 90 % </w:t>
      </w:r>
      <w:r>
        <w:rPr>
          <w:rFonts w:ascii="Arial" w:hAnsi="Arial" w:cs="Arial"/>
          <w:sz w:val="20"/>
        </w:rPr>
        <w:t xml:space="preserve">ze smluvní ceny díla včetně DPH. Na zbývající část ceny díla (tj. nad 90 % smluvní ceny díla včetně DPH) budou Objednatelem v příslušných fakturách vystavených Zhotovitelem uplatněny pozastávky. Zhotovitel je povinen uvést v těchto fakturách výši pozastávky. </w:t>
      </w:r>
      <w:r w:rsidRPr="003D69FB">
        <w:rPr>
          <w:rFonts w:ascii="Arial" w:hAnsi="Arial" w:cs="Arial"/>
          <w:sz w:val="20"/>
        </w:rPr>
        <w:t>Zbylých 10 % z celkové ceny díla</w:t>
      </w:r>
      <w:r>
        <w:rPr>
          <w:rFonts w:ascii="Arial" w:hAnsi="Arial" w:cs="Arial"/>
          <w:sz w:val="20"/>
        </w:rPr>
        <w:t xml:space="preserve"> (pozastávka)</w:t>
      </w:r>
      <w:r w:rsidRPr="003D69FB">
        <w:rPr>
          <w:rFonts w:ascii="Arial" w:hAnsi="Arial" w:cs="Arial"/>
          <w:sz w:val="20"/>
        </w:rPr>
        <w:t xml:space="preserve"> je </w:t>
      </w:r>
      <w:r>
        <w:rPr>
          <w:rFonts w:ascii="Arial" w:hAnsi="Arial" w:cs="Arial"/>
          <w:sz w:val="20"/>
        </w:rPr>
        <w:t>Z</w:t>
      </w:r>
      <w:r w:rsidRPr="003D69FB">
        <w:rPr>
          <w:rFonts w:ascii="Arial" w:hAnsi="Arial" w:cs="Arial"/>
          <w:sz w:val="20"/>
        </w:rPr>
        <w:t xml:space="preserve">hotovitel oprávněn vyúčtovat </w:t>
      </w:r>
      <w:r>
        <w:rPr>
          <w:rFonts w:ascii="Arial" w:hAnsi="Arial" w:cs="Arial"/>
          <w:sz w:val="20"/>
        </w:rPr>
        <w:t>O</w:t>
      </w:r>
      <w:r w:rsidRPr="003D69FB">
        <w:rPr>
          <w:rFonts w:ascii="Arial" w:hAnsi="Arial" w:cs="Arial"/>
          <w:sz w:val="20"/>
        </w:rPr>
        <w:t xml:space="preserve">bjednateli po splnění poslední z následujících podmínek: 1. </w:t>
      </w:r>
      <w:r>
        <w:rPr>
          <w:rFonts w:ascii="Arial" w:hAnsi="Arial" w:cs="Arial"/>
          <w:sz w:val="20"/>
        </w:rPr>
        <w:t>O</w:t>
      </w:r>
      <w:r w:rsidRPr="003D69FB">
        <w:rPr>
          <w:rFonts w:ascii="Arial" w:hAnsi="Arial" w:cs="Arial"/>
          <w:sz w:val="20"/>
        </w:rPr>
        <w:t>bjednatel dílo podpisem zápisu o předání a převzetí díla převezme</w:t>
      </w:r>
      <w:r>
        <w:rPr>
          <w:rFonts w:ascii="Arial" w:hAnsi="Arial" w:cs="Arial"/>
          <w:sz w:val="20"/>
        </w:rPr>
        <w:t xml:space="preserve"> a</w:t>
      </w:r>
      <w:r w:rsidRPr="003D69FB">
        <w:rPr>
          <w:rFonts w:ascii="Arial" w:hAnsi="Arial" w:cs="Arial"/>
          <w:sz w:val="20"/>
        </w:rPr>
        <w:t xml:space="preserve"> 2. na díle budou odstraněny veškeré případné vady a nedodělky</w:t>
      </w:r>
      <w:r w:rsidR="00BF1F0E">
        <w:rPr>
          <w:rFonts w:ascii="Arial" w:hAnsi="Arial" w:cs="Arial"/>
          <w:sz w:val="20"/>
        </w:rPr>
        <w:t xml:space="preserve"> uvedené v protokole o předání a převzetí díla</w:t>
      </w:r>
      <w:r w:rsidRPr="003D69FB">
        <w:rPr>
          <w:rFonts w:ascii="Arial" w:hAnsi="Arial" w:cs="Arial"/>
          <w:sz w:val="20"/>
        </w:rPr>
        <w:t xml:space="preserve">. </w:t>
      </w:r>
      <w:r>
        <w:rPr>
          <w:rFonts w:ascii="Arial" w:hAnsi="Arial" w:cs="Arial"/>
          <w:sz w:val="20"/>
        </w:rPr>
        <w:t>Pokud budou v době vystavování faktur splněny podmínky pro uvolnění pozastávek, není již nutné výši pozastávky na faktuře uvádět.</w:t>
      </w:r>
    </w:p>
    <w:p w14:paraId="6C533CB6"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Pozastávka</w:t>
      </w:r>
      <w:r w:rsidRPr="00F7432D">
        <w:rPr>
          <w:rFonts w:ascii="Arial" w:hAnsi="Arial" w:cs="Arial"/>
          <w:sz w:val="20"/>
        </w:rPr>
        <w:t xml:space="preserve"> nebude jakkoliv úročen</w:t>
      </w:r>
      <w:r>
        <w:rPr>
          <w:rFonts w:ascii="Arial" w:hAnsi="Arial" w:cs="Arial"/>
          <w:sz w:val="20"/>
        </w:rPr>
        <w:t>a</w:t>
      </w:r>
      <w:r w:rsidRPr="00F7432D">
        <w:rPr>
          <w:rFonts w:ascii="Arial" w:hAnsi="Arial" w:cs="Arial"/>
          <w:sz w:val="20"/>
        </w:rPr>
        <w:t xml:space="preserve">, tedy s neuhrazením částky odpovídající </w:t>
      </w:r>
      <w:r>
        <w:rPr>
          <w:rFonts w:ascii="Arial" w:hAnsi="Arial" w:cs="Arial"/>
          <w:sz w:val="20"/>
        </w:rPr>
        <w:t>pozastávce</w:t>
      </w:r>
      <w:r w:rsidRPr="00F7432D">
        <w:rPr>
          <w:rFonts w:ascii="Arial" w:hAnsi="Arial" w:cs="Arial"/>
          <w:sz w:val="20"/>
        </w:rPr>
        <w:t xml:space="preserve"> do doby vzniku nároku </w:t>
      </w:r>
      <w:r>
        <w:rPr>
          <w:rFonts w:ascii="Arial" w:hAnsi="Arial" w:cs="Arial"/>
          <w:sz w:val="20"/>
        </w:rPr>
        <w:t>Z</w:t>
      </w:r>
      <w:r w:rsidRPr="00F7432D">
        <w:rPr>
          <w:rFonts w:ascii="Arial" w:hAnsi="Arial" w:cs="Arial"/>
          <w:sz w:val="20"/>
        </w:rPr>
        <w:t xml:space="preserve">hotovitele na jeho úhradu nejsou spojeny jakékoliv nároky </w:t>
      </w:r>
      <w:r>
        <w:rPr>
          <w:rFonts w:ascii="Arial" w:hAnsi="Arial" w:cs="Arial"/>
          <w:sz w:val="20"/>
        </w:rPr>
        <w:t>Z</w:t>
      </w:r>
      <w:r w:rsidRPr="00F7432D">
        <w:rPr>
          <w:rFonts w:ascii="Arial" w:hAnsi="Arial" w:cs="Arial"/>
          <w:sz w:val="20"/>
        </w:rPr>
        <w:t xml:space="preserve">hotovitele vůči </w:t>
      </w:r>
      <w:r>
        <w:rPr>
          <w:rFonts w:ascii="Arial" w:hAnsi="Arial" w:cs="Arial"/>
          <w:sz w:val="20"/>
        </w:rPr>
        <w:t>O</w:t>
      </w:r>
      <w:r w:rsidRPr="00F7432D">
        <w:rPr>
          <w:rFonts w:ascii="Arial" w:hAnsi="Arial" w:cs="Arial"/>
          <w:sz w:val="20"/>
        </w:rPr>
        <w:t>bjednateli.</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Pokud Objednatel zjistí u jakékoliv faktury, že se ve vyfakturovaných pracích vyskytují práce či dodávky, které nebyly provedeny nebo jsou provedeny s vadami či nedodělky, je Objednatel oprávněn fakturační doklad Zhotoviteli vrátit k opravě. Tento oprávněný postup Objednatele vylučuje jeho prodlení.</w:t>
      </w:r>
    </w:p>
    <w:p w14:paraId="326877BC" w14:textId="3BBA65BD"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u .</w:t>
      </w:r>
      <w:proofErr w:type="spellStart"/>
      <w:r w:rsidR="000B2A28">
        <w:rPr>
          <w:rFonts w:ascii="Arial" w:hAnsi="Arial" w:cs="Arial"/>
          <w:sz w:val="20"/>
        </w:rPr>
        <w:t>pdf</w:t>
      </w:r>
      <w:proofErr w:type="spellEnd"/>
      <w:r w:rsidR="000B2A28">
        <w:rPr>
          <w:rFonts w:ascii="Arial" w:hAnsi="Arial" w:cs="Arial"/>
          <w:sz w:val="20"/>
        </w:rPr>
        <w:t xml:space="preserve"> na e-mailovou adresu fakturace@muznojmo.cz. Maximální velikost souboru vč. příloh je do 10 </w:t>
      </w:r>
      <w:proofErr w:type="spellStart"/>
      <w:r w:rsidR="000B2A28">
        <w:rPr>
          <w:rFonts w:ascii="Arial" w:hAnsi="Arial" w:cs="Arial"/>
          <w:sz w:val="20"/>
        </w:rPr>
        <w:t>Mb</w:t>
      </w:r>
      <w:proofErr w:type="spellEnd"/>
      <w:r w:rsidR="000B2A28">
        <w:rPr>
          <w:rFonts w:ascii="Arial" w:hAnsi="Arial" w:cs="Arial"/>
          <w:sz w:val="20"/>
        </w:rPr>
        <w:t>.</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lastRenderedPageBreak/>
        <w:t>označení peněžního ústavu a čísla účtu, na který se má platit;</w:t>
      </w:r>
    </w:p>
    <w:p w14:paraId="6E72DE7C" w14:textId="77777777" w:rsidR="00230249" w:rsidRPr="00AF361C"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a výši pozastávky; </w:t>
      </w:r>
      <w:r w:rsidRPr="00AF361C">
        <w:rPr>
          <w:rFonts w:ascii="Arial" w:hAnsi="Arial" w:cs="Arial"/>
          <w:sz w:val="20"/>
          <w:szCs w:val="20"/>
        </w:rPr>
        <w:t>a</w:t>
      </w:r>
    </w:p>
    <w:p w14:paraId="47CE3315" w14:textId="77777777"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 a čísla projektu.</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77777777"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p>
    <w:p w14:paraId="1E97F05E" w14:textId="77777777"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 a celkovou výši DPH</w:t>
      </w:r>
    </w:p>
    <w:p w14:paraId="45ECF98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soupis všech uhrazených faktur rozčleněných na cenu bez DPH a hodnotu DPH</w:t>
      </w:r>
    </w:p>
    <w:p w14:paraId="2F2E60ED" w14:textId="77777777"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částku zbývající k úhradě rozčleněnou na cenu bez DPH a hodnotu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Fakturace položek z položkového rozpočtu stavby musí být Zhotovitelem provedena tak, aby bylo jednoznačně zřejmé, zda se jedná o majetek nebo stavební činnost.</w:t>
      </w:r>
    </w:p>
    <w:p w14:paraId="3FD4A8B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 xml:space="preserve">Zhotovitel se zavazuje akceptovat požadavek </w:t>
      </w:r>
      <w:r>
        <w:rPr>
          <w:rFonts w:ascii="Arial" w:hAnsi="Arial" w:cs="Arial"/>
          <w:sz w:val="20"/>
        </w:rPr>
        <w:t>O</w:t>
      </w:r>
      <w:r w:rsidRPr="0095037C">
        <w:rPr>
          <w:rFonts w:ascii="Arial" w:hAnsi="Arial" w:cs="Arial"/>
          <w:sz w:val="20"/>
        </w:rPr>
        <w:t xml:space="preserve">bjednatele na oddělenou fakturaci dle stavebních objektů v závislosti na získané dotaci v případě, že </w:t>
      </w:r>
      <w:r>
        <w:rPr>
          <w:rFonts w:ascii="Arial" w:hAnsi="Arial" w:cs="Arial"/>
          <w:sz w:val="20"/>
        </w:rPr>
        <w:t>O</w:t>
      </w:r>
      <w:r w:rsidRPr="0095037C">
        <w:rPr>
          <w:rFonts w:ascii="Arial" w:hAnsi="Arial" w:cs="Arial"/>
          <w:sz w:val="20"/>
        </w:rPr>
        <w:t xml:space="preserve">bjednatel na kteroukoliv část díla dotaci obdrží. O této skutečnosti bude </w:t>
      </w:r>
      <w:r>
        <w:rPr>
          <w:rFonts w:ascii="Arial" w:hAnsi="Arial" w:cs="Arial"/>
          <w:sz w:val="20"/>
        </w:rPr>
        <w:t>O</w:t>
      </w:r>
      <w:r w:rsidRPr="0095037C">
        <w:rPr>
          <w:rFonts w:ascii="Arial" w:hAnsi="Arial" w:cs="Arial"/>
          <w:sz w:val="20"/>
        </w:rPr>
        <w:t xml:space="preserve">bjednatel </w:t>
      </w:r>
      <w:r>
        <w:rPr>
          <w:rFonts w:ascii="Arial" w:hAnsi="Arial" w:cs="Arial"/>
          <w:sz w:val="20"/>
        </w:rPr>
        <w:t>Z</w:t>
      </w:r>
      <w:r w:rsidRPr="0095037C">
        <w:rPr>
          <w:rFonts w:ascii="Arial" w:hAnsi="Arial" w:cs="Arial"/>
          <w:sz w:val="20"/>
        </w:rPr>
        <w:t>hotovitele informovat bezodkladně.</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Jakost dodávaných materiálů a konstrukcí bude dokladována předepsaným způsobem při </w:t>
      </w:r>
      <w:r w:rsidRPr="008E37EF">
        <w:rPr>
          <w:rFonts w:ascii="Arial" w:hAnsi="Arial" w:cs="Arial"/>
          <w:sz w:val="20"/>
        </w:rPr>
        <w:lastRenderedPageBreak/>
        <w:t>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v souladu s příslušnými předpisy, zejména ekologickými a o likvidaci odpadů. Zhotovitel je 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245FACB4"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w:t>
      </w:r>
      <w:r w:rsidR="003A1F82">
        <w:rPr>
          <w:rFonts w:ascii="Arial" w:hAnsi="Arial" w:cs="Arial"/>
          <w:sz w:val="20"/>
        </w:rPr>
        <w:t xml:space="preserve"> a</w:t>
      </w:r>
      <w:r w:rsidR="00837162">
        <w:rPr>
          <w:rFonts w:ascii="Arial" w:hAnsi="Arial" w:cs="Arial"/>
          <w:sz w:val="20"/>
        </w:rPr>
        <w:t xml:space="preserve"> autorského dozoru projektanta a umožnit osobám, </w:t>
      </w:r>
      <w:r w:rsidR="00837162">
        <w:rPr>
          <w:rFonts w:ascii="Arial" w:hAnsi="Arial" w:cs="Arial"/>
          <w:sz w:val="20"/>
        </w:rPr>
        <w:lastRenderedPageBreak/>
        <w:t xml:space="preserve">které je vykonávají vstup na stavbu a staveniště. Osoba vykonávající TDS </w:t>
      </w:r>
      <w:r w:rsidR="00652780">
        <w:rPr>
          <w:rFonts w:ascii="Arial" w:hAnsi="Arial" w:cs="Arial"/>
          <w:sz w:val="20"/>
        </w:rPr>
        <w:t>j</w:t>
      </w:r>
      <w:r w:rsidR="003A1F82">
        <w:rPr>
          <w:rFonts w:ascii="Arial" w:hAnsi="Arial" w:cs="Arial"/>
          <w:sz w:val="20"/>
        </w:rPr>
        <w:t>e</w:t>
      </w:r>
      <w:r w:rsidR="00652780">
        <w:rPr>
          <w:rFonts w:ascii="Arial" w:hAnsi="Arial" w:cs="Arial"/>
          <w:sz w:val="20"/>
        </w:rPr>
        <w:t xml:space="preserve"> kromě kontroly provádění díla oprávněny i ke kontrole realizační dokumentace stavby vypracované Zhotovitelem, 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357705C9" w14:textId="78D622FD" w:rsidR="00270BC2" w:rsidRDefault="00230249" w:rsidP="00270BC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provést dílo svým jménem a na vlastní odpovědnost. V případě, že pověří provedením jeho části jinou osobu, má Zhotovitel odpovědnost, jako by dílo provedl sám. </w:t>
      </w:r>
      <w:r w:rsidR="00270BC2">
        <w:rPr>
          <w:rFonts w:ascii="Arial" w:hAnsi="Arial" w:cs="Arial"/>
          <w:sz w:val="20"/>
        </w:rPr>
        <w:t xml:space="preserve">Zhotovitel není oprávněn pověřit poddodavatele provedením Objednatelem určených významných činností, za které jsou pro účely této smlouvy považovány: (i) realizace SO </w:t>
      </w:r>
      <w:r w:rsidR="00FC4010">
        <w:rPr>
          <w:rFonts w:ascii="Arial" w:hAnsi="Arial" w:cs="Arial"/>
          <w:sz w:val="20"/>
        </w:rPr>
        <w:t xml:space="preserve">D1.2.1 Komunikace </w:t>
      </w:r>
      <w:r w:rsidR="00BC7BF1">
        <w:rPr>
          <w:rFonts w:ascii="Arial" w:hAnsi="Arial" w:cs="Arial"/>
          <w:sz w:val="20"/>
        </w:rPr>
        <w:t xml:space="preserve">v rozsahu Dílu 5. Komunikace Výkazu výměr </w:t>
      </w:r>
      <w:r w:rsidR="00270BC2">
        <w:rPr>
          <w:rFonts w:ascii="Arial" w:hAnsi="Arial" w:cs="Arial"/>
          <w:sz w:val="20"/>
        </w:rPr>
        <w:t>a (</w:t>
      </w:r>
      <w:proofErr w:type="spellStart"/>
      <w:r w:rsidR="00270BC2">
        <w:rPr>
          <w:rFonts w:ascii="Arial" w:hAnsi="Arial" w:cs="Arial"/>
          <w:sz w:val="20"/>
        </w:rPr>
        <w:t>ii</w:t>
      </w:r>
      <w:proofErr w:type="spellEnd"/>
      <w:r w:rsidR="00270BC2">
        <w:rPr>
          <w:rFonts w:ascii="Arial" w:hAnsi="Arial" w:cs="Arial"/>
          <w:sz w:val="20"/>
        </w:rPr>
        <w:t xml:space="preserve">) řídící činnosti v rozsahu činností prováděných na pozici stavbyvedoucího. Tyto významné činnosti musí být v souladu s  § 105 odst. 2 ZZVZ plněny přímo Zhotovitelem. </w:t>
      </w:r>
    </w:p>
    <w:p w14:paraId="2D8A7ABE" w14:textId="4734B1A5" w:rsidR="00230249" w:rsidRPr="00B922A7"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B922A7">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77777777"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je povinen v dostatečném časovém předstihu informovat dotčené subjekty – vlastníky, popř. nájemce přilehlých nemovitostí o časovém harmonogramu stavby a s tím spojených omezeních. </w:t>
      </w:r>
    </w:p>
    <w:p w14:paraId="69963D1F" w14:textId="3DB2E31D" w:rsidR="00780E43" w:rsidRPr="002C09EF" w:rsidRDefault="00780E43"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zajistí na své náklady po celou dobu trvání stavby přemístění </w:t>
      </w:r>
      <w:r w:rsidR="008B38E4" w:rsidRPr="002C09EF">
        <w:rPr>
          <w:rFonts w:ascii="Arial" w:hAnsi="Arial" w:cs="Arial"/>
          <w:sz w:val="20"/>
        </w:rPr>
        <w:t xml:space="preserve">odpadových nádob </w:t>
      </w:r>
      <w:r w:rsidR="00C6233D" w:rsidRPr="002C09EF">
        <w:rPr>
          <w:rFonts w:ascii="Arial" w:hAnsi="Arial" w:cs="Arial"/>
          <w:sz w:val="20"/>
        </w:rPr>
        <w:t>náležejících</w:t>
      </w:r>
      <w:r w:rsidR="00D528C2" w:rsidRPr="002C09EF">
        <w:rPr>
          <w:rFonts w:ascii="Arial" w:hAnsi="Arial" w:cs="Arial"/>
          <w:sz w:val="20"/>
        </w:rPr>
        <w:t xml:space="preserve"> k nemovitostem dotčeným stavbou vždy</w:t>
      </w:r>
      <w:r w:rsidRPr="002C09EF">
        <w:rPr>
          <w:rFonts w:ascii="Arial" w:hAnsi="Arial" w:cs="Arial"/>
          <w:sz w:val="20"/>
        </w:rPr>
        <w:t xml:space="preserve"> den před svozem na svozová místa a </w:t>
      </w:r>
      <w:r w:rsidR="00C6233D" w:rsidRPr="002C09EF">
        <w:rPr>
          <w:rFonts w:ascii="Arial" w:hAnsi="Arial" w:cs="Arial"/>
          <w:sz w:val="20"/>
        </w:rPr>
        <w:t xml:space="preserve">jejich </w:t>
      </w:r>
      <w:r w:rsidRPr="002C09EF">
        <w:rPr>
          <w:rFonts w:ascii="Arial" w:hAnsi="Arial" w:cs="Arial"/>
          <w:sz w:val="20"/>
        </w:rPr>
        <w:t>navrácení zpět k</w:t>
      </w:r>
      <w:r w:rsidR="00C6233D" w:rsidRPr="002C09EF">
        <w:rPr>
          <w:rFonts w:ascii="Arial" w:hAnsi="Arial" w:cs="Arial"/>
          <w:sz w:val="20"/>
        </w:rPr>
        <w:t> </w:t>
      </w:r>
      <w:r w:rsidRPr="002C09EF">
        <w:rPr>
          <w:rFonts w:ascii="Arial" w:hAnsi="Arial" w:cs="Arial"/>
          <w:sz w:val="20"/>
        </w:rPr>
        <w:t>nemovitostem</w:t>
      </w:r>
      <w:r w:rsidR="00C6233D" w:rsidRPr="002C09EF">
        <w:rPr>
          <w:rFonts w:ascii="Arial" w:hAnsi="Arial" w:cs="Arial"/>
          <w:sz w:val="20"/>
        </w:rPr>
        <w:t xml:space="preserve"> po provedení svozu.</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22DD35B9"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lastRenderedPageBreak/>
        <w:t xml:space="preserve">Zhotovitel je </w:t>
      </w:r>
      <w:r w:rsidRPr="00242650">
        <w:rPr>
          <w:rFonts w:ascii="Arial" w:hAnsi="Arial" w:cs="Arial"/>
          <w:sz w:val="20"/>
        </w:rPr>
        <w:t xml:space="preserve">povinen zajistit řízení a odborné vedení stavby dle § 153 odst. </w:t>
      </w:r>
      <w:smartTag w:uri="urn:schemas-microsoft-com:office:smarttags" w:element="PersonName">
        <w:smartTagPr>
          <w:attr w:name="ProductID" w:val="1 a"/>
        </w:smartTagPr>
        <w:r w:rsidRPr="00242650">
          <w:rPr>
            <w:rFonts w:ascii="Arial" w:hAnsi="Arial" w:cs="Arial"/>
            <w:sz w:val="20"/>
          </w:rPr>
          <w:t>1 a</w:t>
        </w:r>
      </w:smartTag>
      <w:r w:rsidRPr="00242650">
        <w:rPr>
          <w:rFonts w:ascii="Arial" w:hAnsi="Arial" w:cs="Arial"/>
          <w:sz w:val="20"/>
        </w:rPr>
        <w:t xml:space="preserve"> 2 stavebního zákona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Pr="00242650">
        <w:rPr>
          <w:rFonts w:ascii="Arial" w:hAnsi="Arial" w:cs="Arial"/>
          <w:sz w:val="20"/>
        </w:rPr>
        <w:t>. Zhotovitel se rovněž zavazuje, že po celou dobu realizace díla bude vykonávat funkci stavbyvedoucího osoba uvedená v článku I. této Smlouvy, jejíž kvalifikaci prokazoval v rámci zadávacího řízení.</w:t>
      </w:r>
      <w:r w:rsidRPr="008E37EF">
        <w:rPr>
          <w:rFonts w:ascii="Arial" w:hAnsi="Arial" w:cs="Arial"/>
          <w:sz w:val="20"/>
        </w:rPr>
        <w:t xml:space="preserve"> </w:t>
      </w:r>
    </w:p>
    <w:p w14:paraId="0A4AB61A" w14:textId="79642202"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t>Zhotovitel je povinen zajistit výkon činnost</w:t>
      </w:r>
      <w:r w:rsidR="001851F3">
        <w:rPr>
          <w:rFonts w:ascii="Arial" w:hAnsi="Arial" w:cs="Arial"/>
          <w:sz w:val="20"/>
        </w:rPr>
        <w:t>i</w:t>
      </w:r>
      <w:r>
        <w:rPr>
          <w:rFonts w:ascii="Arial" w:hAnsi="Arial" w:cs="Arial"/>
          <w:sz w:val="20"/>
        </w:rPr>
        <w:t xml:space="preserve"> na pozic</w:t>
      </w:r>
      <w:r w:rsidR="001851F3">
        <w:rPr>
          <w:rFonts w:ascii="Arial" w:hAnsi="Arial" w:cs="Arial"/>
          <w:sz w:val="20"/>
        </w:rPr>
        <w:t>i</w:t>
      </w:r>
      <w:r>
        <w:rPr>
          <w:rFonts w:ascii="Arial" w:hAnsi="Arial" w:cs="Arial"/>
          <w:sz w:val="20"/>
        </w:rPr>
        <w:t xml:space="preserve"> </w:t>
      </w:r>
      <w:r w:rsidR="001851F3">
        <w:rPr>
          <w:rFonts w:ascii="Arial" w:hAnsi="Arial" w:cs="Arial"/>
          <w:sz w:val="20"/>
        </w:rPr>
        <w:t>stavbyvedoucího</w:t>
      </w:r>
      <w:r>
        <w:rPr>
          <w:rFonts w:ascii="Arial" w:hAnsi="Arial" w:cs="Arial"/>
          <w:sz w:val="20"/>
        </w:rPr>
        <w:t>, u n</w:t>
      </w:r>
      <w:r w:rsidR="001851F3">
        <w:rPr>
          <w:rFonts w:ascii="Arial" w:hAnsi="Arial" w:cs="Arial"/>
          <w:sz w:val="20"/>
        </w:rPr>
        <w:t>ěhož</w:t>
      </w:r>
      <w:r>
        <w:rPr>
          <w:rFonts w:ascii="Arial" w:hAnsi="Arial" w:cs="Arial"/>
          <w:sz w:val="20"/>
        </w:rPr>
        <w:t xml:space="preserve"> byla v zadávacím řízení prokazována kvalifikace, Zhotovitelem v nabídce uveden</w:t>
      </w:r>
      <w:r w:rsidR="001851F3">
        <w:rPr>
          <w:rFonts w:ascii="Arial" w:hAnsi="Arial" w:cs="Arial"/>
          <w:sz w:val="20"/>
        </w:rPr>
        <w:t>ou</w:t>
      </w:r>
      <w:r>
        <w:rPr>
          <w:rFonts w:ascii="Arial" w:hAnsi="Arial" w:cs="Arial"/>
          <w:sz w:val="20"/>
        </w:rPr>
        <w:t xml:space="preserve"> osob</w:t>
      </w:r>
      <w:r w:rsidR="001851F3">
        <w:rPr>
          <w:rFonts w:ascii="Arial" w:hAnsi="Arial" w:cs="Arial"/>
          <w:sz w:val="20"/>
        </w:rPr>
        <w:t>ou</w:t>
      </w:r>
      <w:r>
        <w:rPr>
          <w:rFonts w:ascii="Arial" w:hAnsi="Arial" w:cs="Arial"/>
          <w:sz w:val="20"/>
        </w:rPr>
        <w:t>, jej</w:t>
      </w:r>
      <w:r w:rsidR="001851F3">
        <w:rPr>
          <w:rFonts w:ascii="Arial" w:hAnsi="Arial" w:cs="Arial"/>
          <w:sz w:val="20"/>
        </w:rPr>
        <w:t>ímž</w:t>
      </w:r>
      <w:r>
        <w:rPr>
          <w:rFonts w:ascii="Arial" w:hAnsi="Arial" w:cs="Arial"/>
          <w:sz w:val="20"/>
        </w:rPr>
        <w:t xml:space="preserve"> prostřednictvím prokázal Zhotovitel v zadávacím řízení svou kvalifikaci. </w:t>
      </w:r>
      <w:r w:rsidRPr="008E37EF">
        <w:rPr>
          <w:rFonts w:ascii="Arial" w:hAnsi="Arial" w:cs="Arial"/>
          <w:sz w:val="20"/>
        </w:rPr>
        <w:t xml:space="preserve">Změnu v osobě </w:t>
      </w:r>
      <w:r w:rsidR="00AB707C">
        <w:rPr>
          <w:rFonts w:ascii="Arial" w:hAnsi="Arial" w:cs="Arial"/>
          <w:sz w:val="20"/>
        </w:rPr>
        <w:t>stavbyvedoucího,</w:t>
      </w:r>
      <w:r w:rsidRPr="008E37EF">
        <w:rPr>
          <w:rFonts w:ascii="Arial" w:hAnsi="Arial" w:cs="Arial"/>
          <w:sz w:val="20"/>
        </w:rPr>
        <w:t xml:space="preserve"> jímž byla prokazována kvalifikace Zhotovitele v průběhu </w:t>
      </w:r>
      <w:r>
        <w:rPr>
          <w:rFonts w:ascii="Arial" w:hAnsi="Arial" w:cs="Arial"/>
          <w:sz w:val="20"/>
        </w:rPr>
        <w:t>zadávacího</w:t>
      </w:r>
      <w:r w:rsidRPr="008E37EF">
        <w:rPr>
          <w:rFonts w:ascii="Arial" w:hAnsi="Arial" w:cs="Arial"/>
          <w:sz w:val="20"/>
        </w:rPr>
        <w:t xml:space="preserve"> řízení</w:t>
      </w:r>
      <w:r w:rsidR="00AB707C">
        <w:rPr>
          <w:rFonts w:ascii="Arial" w:hAnsi="Arial" w:cs="Arial"/>
          <w:sz w:val="20"/>
        </w:rPr>
        <w:t>,</w:t>
      </w:r>
      <w:r w:rsidRPr="008E37EF">
        <w:rPr>
          <w:rFonts w:ascii="Arial" w:hAnsi="Arial" w:cs="Arial"/>
          <w:sz w:val="20"/>
        </w:rPr>
        <w:t xml:space="preserve"> je Zhotovitel po podpisu této Smlouvy povinen písemně </w:t>
      </w:r>
      <w:r>
        <w:rPr>
          <w:rFonts w:ascii="Arial" w:hAnsi="Arial" w:cs="Arial"/>
          <w:sz w:val="20"/>
        </w:rPr>
        <w:t xml:space="preserve">předem </w:t>
      </w:r>
      <w:r w:rsidRPr="008E37EF">
        <w:rPr>
          <w:rFonts w:ascii="Arial" w:hAnsi="Arial" w:cs="Arial"/>
          <w:sz w:val="20"/>
        </w:rPr>
        <w:t xml:space="preserve">oznámit Objednateli, přičemž nový </w:t>
      </w:r>
      <w:r w:rsidR="00AB77B3">
        <w:rPr>
          <w:rFonts w:ascii="Arial" w:hAnsi="Arial" w:cs="Arial"/>
          <w:sz w:val="20"/>
        </w:rPr>
        <w:t>stavbyvedoucí</w:t>
      </w:r>
      <w:r w:rsidRPr="008E37EF">
        <w:rPr>
          <w:rFonts w:ascii="Arial" w:hAnsi="Arial" w:cs="Arial"/>
          <w:sz w:val="20"/>
        </w:rPr>
        <w:t xml:space="preserve"> týmu musí splňovat požadavky Objednatele na </w:t>
      </w:r>
      <w:r w:rsidR="00AB77B3">
        <w:rPr>
          <w:rFonts w:ascii="Arial" w:hAnsi="Arial" w:cs="Arial"/>
          <w:sz w:val="20"/>
        </w:rPr>
        <w:t>osobu na pozici stavbyvedoucího</w:t>
      </w:r>
      <w:r w:rsidRPr="008E37EF">
        <w:rPr>
          <w:rFonts w:ascii="Arial" w:hAnsi="Arial" w:cs="Arial"/>
          <w:sz w:val="20"/>
        </w:rPr>
        <w:t>,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w:t>
      </w:r>
      <w:r w:rsidR="00AB77B3">
        <w:rPr>
          <w:rFonts w:ascii="Arial" w:hAnsi="Arial" w:cs="Arial"/>
          <w:sz w:val="20"/>
        </w:rPr>
        <w:t>stavbyvedoucího</w:t>
      </w:r>
      <w:r>
        <w:rPr>
          <w:rFonts w:ascii="Arial" w:hAnsi="Arial" w:cs="Arial"/>
          <w:sz w:val="20"/>
        </w:rPr>
        <w:t>.</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02D20C8A"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která bude předložena</w:t>
      </w:r>
      <w:r w:rsidR="00C14F6E">
        <w:rPr>
          <w:rFonts w:ascii="Arial" w:hAnsi="Arial" w:cs="Arial"/>
          <w:sz w:val="20"/>
        </w:rPr>
        <w:t xml:space="preserve"> dotčenému orgánu Městského úřadu Znojmo, odboru životního prostředí</w:t>
      </w:r>
      <w:r w:rsidRPr="008E37EF">
        <w:rPr>
          <w:rFonts w:ascii="Arial" w:hAnsi="Arial" w:cs="Arial"/>
          <w:sz w:val="20"/>
        </w:rPr>
        <w:t xml:space="preserve">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77BE3E8"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w:t>
      </w:r>
      <w:r w:rsidR="00EB4240">
        <w:rPr>
          <w:rFonts w:ascii="Arial" w:hAnsi="Arial" w:cs="Arial"/>
          <w:sz w:val="20"/>
        </w:rPr>
        <w:t>S</w:t>
      </w:r>
      <w:r w:rsidRPr="008E37EF">
        <w:rPr>
          <w:rFonts w:ascii="Arial" w:hAnsi="Arial" w:cs="Arial"/>
          <w:sz w:val="20"/>
        </w:rPr>
        <w:t xml:space="preserve">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w:t>
      </w:r>
      <w:r w:rsidRPr="00855A2D">
        <w:rPr>
          <w:rFonts w:ascii="Arial" w:hAnsi="Arial" w:cs="Arial"/>
          <w:sz w:val="20"/>
        </w:rPr>
        <w:lastRenderedPageBreak/>
        <w:t xml:space="preserve">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Mimo pravidelné Kontrolní dny předcházejícího bodu se může dle potřeb konat mimořádný Kontrolní den, kdy organizující je povinen oznámit všem ostatním zúčastněným termín jeho konání písemně a nejméně tři kalendářní dny před jeho konáním.</w:t>
      </w:r>
    </w:p>
    <w:p w14:paraId="63FD6490" w14:textId="078C9B92"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w:t>
      </w:r>
      <w:r w:rsidR="008338B1">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201B14C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 úkolů.</w:t>
      </w:r>
    </w:p>
    <w:p w14:paraId="5942AC8F"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Objednatel (jeho zástupce)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7577DEB9" w14:textId="4C92A0A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 ohledem na vysokou frekvenci pohybu osob je Zhotovitel tuto skutečnost zohlednit v nastavení bezpečnostních opatření</w:t>
      </w:r>
      <w:r w:rsidR="008A136A">
        <w:rPr>
          <w:rFonts w:ascii="Arial" w:hAnsi="Arial" w:cs="Arial"/>
          <w:sz w:val="20"/>
        </w:rPr>
        <w:t xml:space="preserve"> (bezbariérové koridory pro pěší)</w:t>
      </w:r>
      <w:r w:rsidRPr="008E37EF">
        <w:rPr>
          <w:rFonts w:ascii="Arial" w:hAnsi="Arial" w:cs="Arial"/>
          <w:sz w:val="20"/>
        </w:rPr>
        <w:t>. Mimořádná bezpečnostní opatření budou nastavena Zhotovitelem po konzultaci se zástupci Objednatele s ohledem na specifické podmínky realizace.</w:t>
      </w:r>
    </w:p>
    <w:p w14:paraId="12A867E1" w14:textId="33ECA82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organizačně zajistí nejpozději do 3 pracovních dní od podpisu Smlouvy společné koordinační jednání zástupce Objednatele, zástupce Zhotovitele, projektanta</w:t>
      </w:r>
      <w:r w:rsidR="008338B1">
        <w:rPr>
          <w:rFonts w:ascii="Arial" w:hAnsi="Arial" w:cs="Arial"/>
          <w:sz w:val="20"/>
        </w:rPr>
        <w:t xml:space="preserve"> a</w:t>
      </w:r>
      <w:r w:rsidRPr="008E37EF">
        <w:rPr>
          <w:rFonts w:ascii="Arial" w:hAnsi="Arial" w:cs="Arial"/>
          <w:sz w:val="20"/>
        </w:rPr>
        <w:t xml:space="preserve"> </w:t>
      </w:r>
      <w:r w:rsidR="000356E1">
        <w:rPr>
          <w:rFonts w:ascii="Arial" w:hAnsi="Arial" w:cs="Arial"/>
          <w:sz w:val="20"/>
        </w:rPr>
        <w:t>TDS</w:t>
      </w:r>
      <w:r w:rsidRPr="008E37EF">
        <w:rPr>
          <w:rFonts w:ascii="Arial" w:hAnsi="Arial" w:cs="Arial"/>
          <w:sz w:val="20"/>
        </w:rPr>
        <w:t>.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Objednatel požaduje jednotnou, jednoznačnou a viditelnou identifikaci všech pracovníků na 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Pr="00CC78C1"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 xml:space="preserve">Objednatel si vyhrazuje právo požadovat po Zhotoviteli změnu dodávaných produktů a materiálu, </w:t>
      </w:r>
      <w:r w:rsidRPr="00CC78C1">
        <w:rPr>
          <w:rFonts w:ascii="Arial" w:hAnsi="Arial" w:cs="Arial"/>
          <w:sz w:val="20"/>
        </w:rPr>
        <w:lastRenderedPageBreak/>
        <w:t>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5ABE97E8"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 a to zejména v souladu</w:t>
      </w:r>
      <w:r w:rsidR="005F205F">
        <w:rPr>
          <w:rFonts w:ascii="Arial" w:hAnsi="Arial" w:cs="Arial"/>
          <w:sz w:val="20"/>
        </w:rPr>
        <w:t xml:space="preserve"> s vyhláškou č. 499/2006 Sb.</w:t>
      </w:r>
      <w:r w:rsidR="00C83328">
        <w:rPr>
          <w:rFonts w:ascii="Arial" w:hAnsi="Arial" w:cs="Arial"/>
          <w:sz w:val="20"/>
        </w:rPr>
        <w:t>, o dokumentaci staveb, ve znění pozdějších předpisů</w:t>
      </w:r>
      <w:r w:rsidR="005F205F">
        <w:rPr>
          <w:rFonts w:ascii="Arial" w:hAnsi="Arial" w:cs="Arial"/>
          <w:sz w:val="20"/>
        </w:rPr>
        <w:t xml:space="preserve"> a v souladu s ustanovením § 157 zák. č. 183/200</w:t>
      </w:r>
      <w:r w:rsidR="00374F9C">
        <w:rPr>
          <w:rFonts w:ascii="Arial" w:hAnsi="Arial" w:cs="Arial"/>
          <w:sz w:val="20"/>
        </w:rPr>
        <w:t xml:space="preserve">6 Sb., </w:t>
      </w:r>
      <w:r w:rsidR="00B74AE7">
        <w:rPr>
          <w:rFonts w:ascii="Arial" w:hAnsi="Arial" w:cs="Arial"/>
          <w:sz w:val="20"/>
        </w:rPr>
        <w:t>o územním plánování a stavebním řádu (</w:t>
      </w:r>
      <w:r w:rsidR="00374F9C">
        <w:rPr>
          <w:rFonts w:ascii="Arial" w:hAnsi="Arial" w:cs="Arial"/>
          <w:sz w:val="20"/>
        </w:rPr>
        <w:t>stavební zákon</w:t>
      </w:r>
      <w:r w:rsidR="00B74AE7">
        <w:rPr>
          <w:rFonts w:ascii="Arial" w:hAnsi="Arial" w:cs="Arial"/>
          <w:sz w:val="20"/>
        </w:rPr>
        <w:t>)</w:t>
      </w:r>
      <w:r w:rsidR="00374F9C">
        <w:rPr>
          <w:rFonts w:ascii="Arial" w:hAnsi="Arial" w:cs="Arial"/>
          <w:sz w:val="20"/>
        </w:rPr>
        <w:t xml:space="preserve">, ve znění pozdějších předpisů. </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18FB7A2C"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Pr="00673BCB"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s obsahem záznamu ve stavebním deníku, vyznačí námitky svým zápisem do stavebního deníku. Zhotovitel je povinen přerušit práce a činnosti v rozsahu výše uvedených námitek do doby, než budou tyto námitky Objednatele Zhotovitelem odstraněny.</w:t>
      </w: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lastRenderedPageBreak/>
        <w:t xml:space="preserve">Po </w:t>
      </w:r>
      <w:r>
        <w:rPr>
          <w:rFonts w:ascii="Arial" w:hAnsi="Arial" w:cs="Arial"/>
          <w:sz w:val="20"/>
        </w:rPr>
        <w:t xml:space="preserve">ukončení stavebních prací </w:t>
      </w:r>
      <w:r w:rsidRPr="009F7305">
        <w:rPr>
          <w:rFonts w:ascii="Arial" w:hAnsi="Arial" w:cs="Arial"/>
          <w:sz w:val="20"/>
        </w:rPr>
        <w:t>je Zhotovitel povinen písemně vyzvat Objednatele k předání a 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rámci 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9F7305"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 rámci předání díla předá Zhotovitel Objednateli doklady a listiny specifikované v čl. III. odst. </w:t>
      </w:r>
      <w:r>
        <w:rPr>
          <w:rFonts w:ascii="Arial" w:hAnsi="Arial" w:cs="Arial"/>
          <w:sz w:val="20"/>
        </w:rPr>
        <w:t>5.</w:t>
      </w:r>
      <w:r w:rsidRPr="009F7305">
        <w:rPr>
          <w:rFonts w:ascii="Arial" w:hAnsi="Arial" w:cs="Arial"/>
          <w:sz w:val="20"/>
        </w:rPr>
        <w:t xml:space="preserve"> této smlouvy. Bez předání těchto dokladů se dílo nepovažuje za řádně předané.</w:t>
      </w:r>
    </w:p>
    <w:p w14:paraId="1D6A2B01" w14:textId="77777777" w:rsidR="00230249" w:rsidRDefault="00230249" w:rsidP="000300E7">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Default="00230249" w:rsidP="000300E7">
      <w:pPr>
        <w:pStyle w:val="NormalJustified"/>
        <w:numPr>
          <w:ilvl w:val="0"/>
          <w:numId w:val="30"/>
        </w:numPr>
        <w:tabs>
          <w:tab w:val="clear" w:pos="360"/>
          <w:tab w:val="left" w:pos="567"/>
        </w:tabs>
        <w:spacing w:after="120" w:line="276" w:lineRule="auto"/>
        <w:ind w:left="567" w:hanging="567"/>
        <w:rPr>
          <w:rFonts w:ascii="Arial" w:hAnsi="Arial" w:cs="Arial"/>
          <w:sz w:val="20"/>
        </w:rPr>
      </w:pPr>
      <w:r w:rsidRPr="000F4674">
        <w:rPr>
          <w:rFonts w:ascii="Arial" w:hAnsi="Arial" w:cs="Arial"/>
          <w:sz w:val="20"/>
        </w:rPr>
        <w:lastRenderedPageBreak/>
        <w:t>V případě dokončení díla v </w:t>
      </w:r>
      <w:proofErr w:type="spellStart"/>
      <w:r w:rsidRPr="000F4674">
        <w:rPr>
          <w:rFonts w:ascii="Arial" w:hAnsi="Arial" w:cs="Arial"/>
          <w:sz w:val="20"/>
        </w:rPr>
        <w:t>předtermínu</w:t>
      </w:r>
      <w:proofErr w:type="spellEnd"/>
      <w:r w:rsidRPr="000F4674">
        <w:rPr>
          <w:rFonts w:ascii="Arial" w:hAnsi="Arial" w:cs="Arial"/>
          <w:sz w:val="20"/>
        </w:rPr>
        <w:t xml:space="preserve">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15F3C284" w14:textId="77777777" w:rsidR="00631FF8" w:rsidRPr="000F4674" w:rsidRDefault="00631FF8" w:rsidP="00631FF8">
      <w:pPr>
        <w:pStyle w:val="NormalJustified"/>
        <w:tabs>
          <w:tab w:val="left" w:pos="567"/>
        </w:tabs>
        <w:spacing w:after="120" w:line="276" w:lineRule="auto"/>
        <w:ind w:left="567"/>
        <w:rPr>
          <w:rFonts w:ascii="Arial" w:hAnsi="Arial" w:cs="Arial"/>
          <w:sz w:val="20"/>
        </w:rPr>
      </w:pP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6A4ECC55"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AA6C0A">
        <w:rPr>
          <w:rFonts w:ascii="Arial" w:hAnsi="Arial" w:cs="Arial"/>
          <w:sz w:val="20"/>
        </w:rPr>
        <w:t xml:space="preserve"> (dále jen „záruka“) ve smyslu § 2619 a § 2113 a násl. občanského zákoníku, a to</w:t>
      </w:r>
      <w:r w:rsidRPr="008E37EF">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115C0D">
        <w:rPr>
          <w:rFonts w:ascii="Arial" w:hAnsi="Arial" w:cs="Arial"/>
          <w:sz w:val="20"/>
        </w:rPr>
        <w:t xml:space="preserve"> (dále též „záruční doba“)</w:t>
      </w:r>
      <w:r w:rsidRPr="008E37EF">
        <w:rPr>
          <w:rFonts w:ascii="Arial" w:hAnsi="Arial" w:cs="Arial"/>
          <w:sz w:val="20"/>
        </w:rPr>
        <w:t>.</w:t>
      </w:r>
      <w:r>
        <w:rPr>
          <w:rFonts w:ascii="Arial" w:hAnsi="Arial" w:cs="Arial"/>
          <w:sz w:val="20"/>
        </w:rPr>
        <w:t xml:space="preserve"> </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lastRenderedPageBreak/>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Odpovědnost za škodu na zhotovovaném díle nebo jeho části nese Zhotovitel v plném rozsahu až do dne předání a převzetí celého díla.</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7B6484CA"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827D3B">
        <w:rPr>
          <w:rFonts w:ascii="Arial" w:hAnsi="Arial" w:cs="Arial"/>
          <w:sz w:val="20"/>
        </w:rPr>
        <w:t xml:space="preserve">2.000,- Kč </w:t>
      </w:r>
      <w:r w:rsidRPr="008E37EF">
        <w:rPr>
          <w:rFonts w:ascii="Arial" w:hAnsi="Arial" w:cs="Arial"/>
          <w:sz w:val="20"/>
        </w:rPr>
        <w:t>za každý i započatý kalendářní den prodlení.</w:t>
      </w:r>
    </w:p>
    <w:p w14:paraId="565DEAE2" w14:textId="3D37054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sidR="00144991">
        <w:rPr>
          <w:rFonts w:ascii="Arial" w:hAnsi="Arial" w:cs="Arial"/>
          <w:sz w:val="20"/>
        </w:rPr>
        <w:t> </w:t>
      </w:r>
      <w:r w:rsidRPr="008E37EF">
        <w:rPr>
          <w:rFonts w:ascii="Arial" w:hAnsi="Arial" w:cs="Arial"/>
          <w:sz w:val="20"/>
        </w:rPr>
        <w:t>vyklizením</w:t>
      </w:r>
      <w:r w:rsidR="00144991">
        <w:rPr>
          <w:rFonts w:ascii="Arial" w:hAnsi="Arial" w:cs="Arial"/>
          <w:sz w:val="20"/>
        </w:rPr>
        <w:t>,</w:t>
      </w:r>
      <w:r w:rsidRPr="008E37EF">
        <w:rPr>
          <w:rFonts w:ascii="Arial" w:hAnsi="Arial" w:cs="Arial"/>
          <w:sz w:val="20"/>
        </w:rPr>
        <w:t xml:space="preserve"> vyčištěním </w:t>
      </w:r>
      <w:r w:rsidR="00144991">
        <w:rPr>
          <w:rFonts w:ascii="Arial" w:hAnsi="Arial" w:cs="Arial"/>
          <w:sz w:val="20"/>
        </w:rPr>
        <w:t xml:space="preserve">a předáním </w:t>
      </w:r>
      <w:r w:rsidRPr="008E37EF">
        <w:rPr>
          <w:rFonts w:ascii="Arial" w:hAnsi="Arial" w:cs="Arial"/>
          <w:sz w:val="20"/>
        </w:rPr>
        <w:t>staveniště</w:t>
      </w:r>
      <w:r w:rsidR="00144991">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9320D5">
        <w:rPr>
          <w:rFonts w:ascii="Arial" w:hAnsi="Arial" w:cs="Arial"/>
          <w:sz w:val="20"/>
        </w:rPr>
        <w:t>2.000,- Kč</w:t>
      </w:r>
      <w:r w:rsidRPr="008E37EF">
        <w:rPr>
          <w:rFonts w:ascii="Arial" w:hAnsi="Arial" w:cs="Arial"/>
          <w:sz w:val="20"/>
        </w:rPr>
        <w:t xml:space="preserve"> za každý i započatý kalendářní den prodlení.</w:t>
      </w:r>
    </w:p>
    <w:p w14:paraId="6C08BB83" w14:textId="6D6B3AD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prodlení Zhotovitele se splněním termínu k odstranění vady, která se projevila v záruční době, má Objednatel nárok na smluvní pokutu ve výši </w:t>
      </w:r>
      <w:r>
        <w:rPr>
          <w:rFonts w:ascii="Arial" w:hAnsi="Arial" w:cs="Arial"/>
          <w:sz w:val="20"/>
        </w:rPr>
        <w:t>1.000,-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4509E07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Pr>
          <w:rFonts w:ascii="Arial" w:hAnsi="Arial" w:cs="Arial"/>
          <w:sz w:val="20"/>
        </w:rPr>
        <w:t>1.000,-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w:t>
      </w:r>
      <w:r w:rsidRPr="008E37EF">
        <w:rPr>
          <w:rFonts w:ascii="Arial" w:hAnsi="Arial" w:cs="Arial"/>
          <w:sz w:val="20"/>
        </w:rPr>
        <w:lastRenderedPageBreak/>
        <w:t xml:space="preserve">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028A9E9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sidR="00CA4DF5">
        <w:rPr>
          <w:rFonts w:ascii="Arial" w:hAnsi="Arial" w:cs="Arial"/>
          <w:sz w:val="20"/>
        </w:rPr>
        <w:t>v osobě na pozici stavbyvedoucího</w:t>
      </w:r>
      <w:r>
        <w:rPr>
          <w:rFonts w:ascii="Arial" w:hAnsi="Arial" w:cs="Arial"/>
          <w:sz w:val="20"/>
        </w:rPr>
        <w:t>,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63A4BE59" w14:textId="77777777" w:rsidR="00EE2C5F" w:rsidRPr="00EE2C5F" w:rsidRDefault="00EE2C5F" w:rsidP="00EE2C5F">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EE2C5F">
        <w:rPr>
          <w:rFonts w:ascii="Arial" w:hAnsi="Arial" w:cs="Arial"/>
          <w:sz w:val="20"/>
        </w:rPr>
        <w:t xml:space="preserve">V případě porušení povinnosti plnění významných činností dle článku XI. odst. 4 této Smlouvy výhradně Zhotovitelem bez využití poddodavatelů má Objednatel nárok na smluvní pokutu ve výši 100.000,- Kč za každý jednotlivý případ porušení této povinnosti. </w:t>
      </w:r>
    </w:p>
    <w:p w14:paraId="1E5C2818" w14:textId="5FD932A1"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563796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167FE7">
        <w:rPr>
          <w:rFonts w:ascii="Arial" w:hAnsi="Arial" w:cs="Arial"/>
          <w:sz w:val="20"/>
        </w:rPr>
        <w:t>2</w:t>
      </w:r>
      <w:r w:rsidRPr="008E37EF">
        <w:rPr>
          <w:rFonts w:ascii="Arial" w:hAnsi="Arial" w:cs="Arial"/>
          <w:sz w:val="20"/>
        </w:rPr>
        <w:t xml:space="preserve"> tohoto článku, je Objednatel oprávněn vyúčtovat Zhotoviteli smluvní pokutu ve výši 2.000,-</w:t>
      </w:r>
      <w:r>
        <w:rPr>
          <w:rFonts w:ascii="Arial" w:hAnsi="Arial" w:cs="Arial"/>
          <w:sz w:val="20"/>
        </w:rPr>
        <w:t xml:space="preserve"> </w:t>
      </w:r>
      <w:r w:rsidRPr="008E37EF">
        <w:rPr>
          <w:rFonts w:ascii="Arial" w:hAnsi="Arial" w:cs="Arial"/>
          <w:sz w:val="20"/>
        </w:rPr>
        <w:t>Kč za každý jednotlivý zjištěný případ porušení povinností.</w:t>
      </w:r>
    </w:p>
    <w:p w14:paraId="154A9B65"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749B56A0"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poskytne Objednateli </w:t>
      </w:r>
      <w:r w:rsidR="00DE2250">
        <w:rPr>
          <w:rFonts w:ascii="Arial" w:hAnsi="Arial" w:cs="Arial"/>
          <w:iCs/>
          <w:sz w:val="20"/>
        </w:rPr>
        <w:t>nejpozději do 15 kalendářních dnů po uzavření této smlouvy jako jistotu na řádné plnění svých povinností dle této smlouvy při realizaci díla bankovní záruku</w:t>
      </w:r>
      <w:r w:rsidR="00B1419E">
        <w:rPr>
          <w:rFonts w:ascii="Arial" w:hAnsi="Arial" w:cs="Arial"/>
          <w:iCs/>
          <w:sz w:val="20"/>
        </w:rPr>
        <w:t xml:space="preserve"> za řádné dokončení </w:t>
      </w:r>
      <w:r w:rsidR="000C41C1">
        <w:rPr>
          <w:rFonts w:ascii="Arial" w:hAnsi="Arial" w:cs="Arial"/>
          <w:iCs/>
          <w:sz w:val="20"/>
        </w:rPr>
        <w:t>díla</w:t>
      </w:r>
      <w:r w:rsidR="00DE2250">
        <w:rPr>
          <w:rFonts w:ascii="Arial" w:hAnsi="Arial" w:cs="Arial"/>
          <w:iCs/>
          <w:sz w:val="20"/>
        </w:rPr>
        <w:t xml:space="preserve"> ve výši </w:t>
      </w:r>
      <w:r w:rsidR="00AE4A9D">
        <w:rPr>
          <w:rFonts w:ascii="Arial" w:hAnsi="Arial" w:cs="Arial"/>
          <w:iCs/>
          <w:sz w:val="20"/>
        </w:rPr>
        <w:t>5</w:t>
      </w:r>
      <w:r w:rsidR="00FB6933">
        <w:rPr>
          <w:rFonts w:ascii="Arial" w:hAnsi="Arial" w:cs="Arial"/>
          <w:iCs/>
          <w:sz w:val="20"/>
        </w:rPr>
        <w:t>00.000,- Kč</w:t>
      </w:r>
      <w:r w:rsidR="00C958EB">
        <w:rPr>
          <w:rFonts w:ascii="Arial" w:hAnsi="Arial" w:cs="Arial"/>
          <w:iCs/>
          <w:sz w:val="20"/>
        </w:rPr>
        <w:t>. Bankovní záruka bude vydána  bankou (peněžním ústavem)</w:t>
      </w:r>
      <w:r w:rsidR="00AE4A9D">
        <w:rPr>
          <w:rFonts w:ascii="Arial" w:hAnsi="Arial" w:cs="Arial"/>
          <w:iCs/>
          <w:sz w:val="20"/>
        </w:rPr>
        <w:t xml:space="preserve"> </w:t>
      </w:r>
      <w:r w:rsidR="00C958EB">
        <w:rPr>
          <w:rFonts w:ascii="Arial" w:hAnsi="Arial" w:cs="Arial"/>
          <w:iCs/>
          <w:sz w:val="20"/>
        </w:rPr>
        <w:t>s příslušným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 </w:t>
      </w:r>
    </w:p>
    <w:p w14:paraId="45B0F3BB" w14:textId="77777777"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90.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VI. odst. 1 této smlouvy smluvními stranami posunut</w:t>
      </w:r>
      <w:r w:rsidR="006468B5">
        <w:rPr>
          <w:rFonts w:ascii="Arial" w:hAnsi="Arial" w:cs="Arial"/>
          <w:iCs/>
          <w:sz w:val="20"/>
        </w:rPr>
        <w:t>, je Zhotovitel povinen předložit bankovní záruku novou splňující podmínku platnosti bankovní záruky sjednanou v článku XVII. odst. 2 smlouvy</w:t>
      </w:r>
      <w:r w:rsidR="000A2474">
        <w:rPr>
          <w:rFonts w:ascii="Arial" w:hAnsi="Arial" w:cs="Arial"/>
          <w:iCs/>
          <w:sz w:val="20"/>
        </w:rPr>
        <w:t xml:space="preserve">, a to nejpozději do 15 kalendářních </w:t>
      </w:r>
      <w:r w:rsidR="000A2474">
        <w:rPr>
          <w:rFonts w:ascii="Arial" w:hAnsi="Arial" w:cs="Arial"/>
          <w:iCs/>
          <w:sz w:val="20"/>
        </w:rPr>
        <w:lastRenderedPageBreak/>
        <w:t xml:space="preserve">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6677EFB7"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ve výši </w:t>
      </w:r>
      <w:r w:rsidR="004110C9">
        <w:rPr>
          <w:rFonts w:ascii="Arial" w:hAnsi="Arial" w:cs="Arial"/>
          <w:iCs/>
          <w:sz w:val="20"/>
        </w:rPr>
        <w:t>5</w:t>
      </w:r>
      <w:r w:rsidR="0013772E">
        <w:rPr>
          <w:rFonts w:ascii="Arial" w:hAnsi="Arial" w:cs="Arial"/>
          <w:iCs/>
          <w:sz w:val="20"/>
        </w:rPr>
        <w:t>00.000,- Kč</w:t>
      </w:r>
      <w:r w:rsidRPr="008F0F68">
        <w:rPr>
          <w:rFonts w:ascii="Arial" w:hAnsi="Arial" w:cs="Arial"/>
          <w:iCs/>
          <w:sz w:val="20"/>
        </w:rPr>
        <w:t xml:space="preserve">. </w:t>
      </w:r>
      <w:r w:rsidR="00913588">
        <w:rPr>
          <w:rFonts w:ascii="Arial" w:hAnsi="Arial" w:cs="Arial"/>
          <w:iCs/>
          <w:sz w:val="20"/>
        </w:rPr>
        <w:t xml:space="preserve">Bankovní záruka bude vydána bankou (peněžním ústavem) s příslušným oprávněním. Bankovní záruka za řádné dokončení díla 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6593A9F3" w14:textId="6CE43CD8" w:rsidR="007E77F2" w:rsidRDefault="007A756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do 15. dne po skončení záruční doby </w:t>
      </w:r>
      <w:r w:rsidR="001307F3">
        <w:rPr>
          <w:rFonts w:ascii="Arial" w:hAnsi="Arial" w:cs="Arial"/>
          <w:iCs/>
          <w:sz w:val="20"/>
        </w:rPr>
        <w:t>sjednané ve smlouvě. Tato bankovní záruka bude vždy na základě žádosti Zhotovitele uvolňována po částech</w:t>
      </w:r>
      <w:r w:rsidR="007A5704">
        <w:rPr>
          <w:rFonts w:ascii="Arial" w:hAnsi="Arial" w:cs="Arial"/>
          <w:iCs/>
          <w:sz w:val="20"/>
        </w:rPr>
        <w:t xml:space="preserve"> a způsobem dále v tomto odstavci uvedeným a současně za podmínky, že bude Zhotovitelem Objednateli předložena nová bankovní záruka, která bude v souladu s tímto odstavcem a touto smlouvou:</w:t>
      </w:r>
    </w:p>
    <w:p w14:paraId="799EFF9B" w14:textId="571EBB9C" w:rsidR="007A5704" w:rsidRDefault="000D50EB" w:rsidP="007A5704">
      <w:pPr>
        <w:widowControl/>
        <w:numPr>
          <w:ilvl w:val="1"/>
          <w:numId w:val="19"/>
        </w:numPr>
        <w:spacing w:after="120" w:line="276" w:lineRule="auto"/>
        <w:jc w:val="both"/>
        <w:rPr>
          <w:rFonts w:ascii="Arial" w:hAnsi="Arial" w:cs="Arial"/>
          <w:iCs/>
          <w:sz w:val="20"/>
        </w:rPr>
      </w:pPr>
      <w:r>
        <w:rPr>
          <w:rFonts w:ascii="Arial" w:hAnsi="Arial" w:cs="Arial"/>
          <w:iCs/>
          <w:sz w:val="20"/>
        </w:rPr>
        <w:t>p</w:t>
      </w:r>
      <w:r w:rsidR="007A5704">
        <w:rPr>
          <w:rFonts w:ascii="Arial" w:hAnsi="Arial" w:cs="Arial"/>
          <w:iCs/>
          <w:sz w:val="20"/>
        </w:rPr>
        <w:t>o uplynutí prvních 36 měsíců záruční doby a odstranění reklamovaných vad a nedodělků bude uvoln</w:t>
      </w:r>
      <w:r>
        <w:rPr>
          <w:rFonts w:ascii="Arial" w:hAnsi="Arial" w:cs="Arial"/>
          <w:iCs/>
          <w:sz w:val="20"/>
        </w:rPr>
        <w:t xml:space="preserve">ěna první část bankovní záruky ve výši </w:t>
      </w:r>
      <w:r w:rsidR="00EC042D">
        <w:rPr>
          <w:rFonts w:ascii="Arial" w:hAnsi="Arial" w:cs="Arial"/>
          <w:iCs/>
          <w:sz w:val="20"/>
        </w:rPr>
        <w:t>3</w:t>
      </w:r>
      <w:r>
        <w:rPr>
          <w:rFonts w:ascii="Arial" w:hAnsi="Arial" w:cs="Arial"/>
          <w:iCs/>
          <w:sz w:val="20"/>
        </w:rPr>
        <w:t>00.000,- Kč;</w:t>
      </w:r>
    </w:p>
    <w:p w14:paraId="3B3C5FC3" w14:textId="7745B388" w:rsidR="000D50EB" w:rsidRDefault="000D50EB" w:rsidP="007A5704">
      <w:pPr>
        <w:widowControl/>
        <w:numPr>
          <w:ilvl w:val="1"/>
          <w:numId w:val="19"/>
        </w:numPr>
        <w:spacing w:after="120" w:line="276" w:lineRule="auto"/>
        <w:jc w:val="both"/>
        <w:rPr>
          <w:rFonts w:ascii="Arial" w:hAnsi="Arial" w:cs="Arial"/>
          <w:iCs/>
          <w:sz w:val="20"/>
        </w:rPr>
      </w:pPr>
      <w:r>
        <w:rPr>
          <w:rFonts w:ascii="Arial" w:hAnsi="Arial" w:cs="Arial"/>
          <w:iCs/>
          <w:sz w:val="20"/>
        </w:rPr>
        <w:t xml:space="preserve">po uplynutí dalších 24 měsíců záruční lhůty a odstranění reklamovaných vad a nedodělků bude uvolněna zbylá část bankovní záruky ve výši </w:t>
      </w:r>
      <w:r w:rsidR="00EC042D">
        <w:rPr>
          <w:rFonts w:ascii="Arial" w:hAnsi="Arial" w:cs="Arial"/>
          <w:iCs/>
          <w:sz w:val="20"/>
        </w:rPr>
        <w:t>2</w:t>
      </w:r>
      <w:r>
        <w:rPr>
          <w:rFonts w:ascii="Arial" w:hAnsi="Arial" w:cs="Arial"/>
          <w:iCs/>
          <w:sz w:val="20"/>
        </w:rPr>
        <w:t>00.000,- Kč.</w:t>
      </w:r>
    </w:p>
    <w:p w14:paraId="61148DEB" w14:textId="4FF3CE04"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4CD139FC"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dokladovat ve stavebním deníku nebo v zápisech z kontrolních dnů. O dobu přerušení se 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Smluvní strana, u níž dojde k okolnosti vyšší moci, a bude se chtít na vyšší moc odvolat 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9A669E"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 xml:space="preserve">Pokud se plnění této smlouvy o dílo stane nemožné vlivem zásahu vyšší moci, smluvní strany se </w:t>
      </w:r>
      <w:r w:rsidRPr="008F0F68">
        <w:rPr>
          <w:rFonts w:ascii="Arial" w:hAnsi="Arial" w:cs="Arial"/>
          <w:sz w:val="20"/>
        </w:rPr>
        <w:lastRenderedPageBreak/>
        <w:t>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 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těmito požadavky. Jakékoli potenciální náklady spojené s touto povinností jsou nákladem Zhotovitele.</w:t>
      </w:r>
    </w:p>
    <w:p w14:paraId="756CDCF1" w14:textId="3A95C374"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7.</w:t>
      </w:r>
      <w:r w:rsidRPr="00DD0FA0">
        <w:rPr>
          <w:rFonts w:ascii="Arial" w:hAnsi="Arial" w:cs="Arial"/>
          <w:bCs/>
          <w:color w:val="000000"/>
          <w:sz w:val="20"/>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w:t>
      </w:r>
      <w:r w:rsidR="00AA61C6">
        <w:rPr>
          <w:rFonts w:ascii="Arial" w:hAnsi="Arial" w:cs="Arial"/>
          <w:bCs/>
          <w:color w:val="000000"/>
          <w:sz w:val="20"/>
        </w:rPr>
        <w:t>2</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lastRenderedPageBreak/>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Objednatel může od smlouvy odstoupit v případě následujících podstatných porušení smlouvy, tj.:</w:t>
      </w:r>
    </w:p>
    <w:p w14:paraId="18696DCE" w14:textId="0F5A5C0B"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14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7DE71BBB"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008338B1">
        <w:rPr>
          <w:rFonts w:ascii="Arial" w:hAnsi="Arial" w:cs="Arial"/>
          <w:sz w:val="20"/>
        </w:rPr>
        <w:t>,</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7E7D6D3B"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2991AC3C"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 xml:space="preserve">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w:t>
      </w:r>
      <w:r w:rsidRPr="003F7196">
        <w:rPr>
          <w:rFonts w:ascii="Arial" w:hAnsi="Arial" w:cs="Arial"/>
          <w:sz w:val="20"/>
        </w:rPr>
        <w:lastRenderedPageBreak/>
        <w:t>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1"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2"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352701B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w:t>
      </w:r>
    </w:p>
    <w:p w14:paraId="0D434B09" w14:textId="50383B48"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Dojde-li k porušení pravidel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w:t>
      </w:r>
      <w:r>
        <w:rPr>
          <w:rFonts w:ascii="Arial" w:hAnsi="Arial" w:cs="Arial"/>
          <w:sz w:val="20"/>
        </w:rPr>
        <w:lastRenderedPageBreak/>
        <w:t xml:space="preserve">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23478021"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w:t>
      </w:r>
      <w:proofErr w:type="spellStart"/>
      <w:r w:rsidRPr="00DD0FA0">
        <w:rPr>
          <w:rFonts w:ascii="Arial" w:hAnsi="Arial" w:cs="Arial"/>
          <w:sz w:val="20"/>
        </w:rPr>
        <w:t>a</w:t>
      </w:r>
      <w:proofErr w:type="spellEnd"/>
      <w:r w:rsidRPr="00DD0FA0">
        <w:rPr>
          <w:rFonts w:ascii="Arial" w:hAnsi="Arial" w:cs="Arial"/>
          <w:sz w:val="20"/>
        </w:rPr>
        <w:t xml:space="preserve">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169FE589"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 xml:space="preserve">Rekapitulace nákladů stavby </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011C924A"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Příloha č. 4 – Vzorový změnový list</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B3D7D2E" w14:textId="69683A9D"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6DC0F502" w:rsidR="00360FE2" w:rsidRPr="00B922A7" w:rsidRDefault="0032313A">
      <w:pPr>
        <w:rPr>
          <w:rFonts w:ascii="Arial" w:hAnsi="Arial" w:cs="Arial"/>
          <w:sz w:val="20"/>
        </w:rPr>
      </w:pPr>
      <w:r w:rsidRPr="00B922A7">
        <w:rPr>
          <w:rFonts w:ascii="Arial" w:hAnsi="Arial" w:cs="Arial"/>
          <w:sz w:val="20"/>
        </w:rPr>
        <w:t xml:space="preserve">   Ing. Ivana Solařová</w:t>
      </w:r>
    </w:p>
    <w:p w14:paraId="3E5467BA" w14:textId="265B37C2" w:rsidR="0032313A" w:rsidRPr="00B922A7" w:rsidRDefault="0032313A">
      <w:pPr>
        <w:rPr>
          <w:rFonts w:ascii="Arial" w:hAnsi="Arial" w:cs="Arial"/>
          <w:sz w:val="20"/>
        </w:rPr>
      </w:pPr>
      <w:r w:rsidRPr="00B922A7">
        <w:rPr>
          <w:rFonts w:ascii="Arial" w:hAnsi="Arial" w:cs="Arial"/>
          <w:sz w:val="20"/>
        </w:rPr>
        <w:t xml:space="preserve">       starostka města</w:t>
      </w:r>
    </w:p>
    <w:sectPr w:rsidR="0032313A" w:rsidRPr="00B92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1513840489">
    <w:abstractNumId w:val="25"/>
  </w:num>
  <w:num w:numId="2" w16cid:durableId="1980070742">
    <w:abstractNumId w:val="19"/>
  </w:num>
  <w:num w:numId="3" w16cid:durableId="248976327">
    <w:abstractNumId w:val="27"/>
  </w:num>
  <w:num w:numId="4" w16cid:durableId="1302154385">
    <w:abstractNumId w:val="23"/>
  </w:num>
  <w:num w:numId="5" w16cid:durableId="46807295">
    <w:abstractNumId w:val="3"/>
  </w:num>
  <w:num w:numId="6" w16cid:durableId="970600003">
    <w:abstractNumId w:val="9"/>
  </w:num>
  <w:num w:numId="7" w16cid:durableId="1706131229">
    <w:abstractNumId w:val="21"/>
  </w:num>
  <w:num w:numId="8" w16cid:durableId="1305085504">
    <w:abstractNumId w:val="26"/>
  </w:num>
  <w:num w:numId="9" w16cid:durableId="2017026732">
    <w:abstractNumId w:val="29"/>
  </w:num>
  <w:num w:numId="10" w16cid:durableId="853111755">
    <w:abstractNumId w:val="15"/>
  </w:num>
  <w:num w:numId="11" w16cid:durableId="1058361189">
    <w:abstractNumId w:val="18"/>
  </w:num>
  <w:num w:numId="12" w16cid:durableId="1851337630">
    <w:abstractNumId w:val="10"/>
  </w:num>
  <w:num w:numId="13" w16cid:durableId="570583301">
    <w:abstractNumId w:val="8"/>
  </w:num>
  <w:num w:numId="14" w16cid:durableId="1459295490">
    <w:abstractNumId w:val="11"/>
  </w:num>
  <w:num w:numId="15" w16cid:durableId="1454665818">
    <w:abstractNumId w:val="14"/>
  </w:num>
  <w:num w:numId="16" w16cid:durableId="444352776">
    <w:abstractNumId w:val="0"/>
  </w:num>
  <w:num w:numId="17" w16cid:durableId="388725722">
    <w:abstractNumId w:val="22"/>
  </w:num>
  <w:num w:numId="18" w16cid:durableId="251745819">
    <w:abstractNumId w:val="12"/>
  </w:num>
  <w:num w:numId="19" w16cid:durableId="380440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482623">
    <w:abstractNumId w:val="5"/>
  </w:num>
  <w:num w:numId="21" w16cid:durableId="626743297">
    <w:abstractNumId w:val="1"/>
  </w:num>
  <w:num w:numId="22" w16cid:durableId="897785724">
    <w:abstractNumId w:val="7"/>
  </w:num>
  <w:num w:numId="23" w16cid:durableId="1551650828">
    <w:abstractNumId w:val="6"/>
  </w:num>
  <w:num w:numId="24" w16cid:durableId="1579945859">
    <w:abstractNumId w:val="17"/>
  </w:num>
  <w:num w:numId="25" w16cid:durableId="341855539">
    <w:abstractNumId w:val="24"/>
  </w:num>
  <w:num w:numId="26" w16cid:durableId="1813788715">
    <w:abstractNumId w:val="28"/>
  </w:num>
  <w:num w:numId="27" w16cid:durableId="408692613">
    <w:abstractNumId w:val="2"/>
  </w:num>
  <w:num w:numId="28" w16cid:durableId="1649944771">
    <w:abstractNumId w:val="13"/>
  </w:num>
  <w:num w:numId="29" w16cid:durableId="1028603101">
    <w:abstractNumId w:val="4"/>
  </w:num>
  <w:num w:numId="30" w16cid:durableId="63714477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135C3"/>
    <w:rsid w:val="00021B5F"/>
    <w:rsid w:val="000300E7"/>
    <w:rsid w:val="000301AA"/>
    <w:rsid w:val="000313CE"/>
    <w:rsid w:val="000356E1"/>
    <w:rsid w:val="00050AEF"/>
    <w:rsid w:val="0008312E"/>
    <w:rsid w:val="00091DC1"/>
    <w:rsid w:val="00092A4E"/>
    <w:rsid w:val="0009358A"/>
    <w:rsid w:val="000A1C95"/>
    <w:rsid w:val="000A2474"/>
    <w:rsid w:val="000B2A28"/>
    <w:rsid w:val="000B3838"/>
    <w:rsid w:val="000C41C1"/>
    <w:rsid w:val="000D50EB"/>
    <w:rsid w:val="000D6134"/>
    <w:rsid w:val="000E05E0"/>
    <w:rsid w:val="000E2FF3"/>
    <w:rsid w:val="000E707D"/>
    <w:rsid w:val="000F1F1E"/>
    <w:rsid w:val="000F421F"/>
    <w:rsid w:val="000F5741"/>
    <w:rsid w:val="0010298B"/>
    <w:rsid w:val="0010339A"/>
    <w:rsid w:val="0010406E"/>
    <w:rsid w:val="00115C0D"/>
    <w:rsid w:val="001229BC"/>
    <w:rsid w:val="001307F3"/>
    <w:rsid w:val="00130D11"/>
    <w:rsid w:val="001318F6"/>
    <w:rsid w:val="0013772E"/>
    <w:rsid w:val="00144991"/>
    <w:rsid w:val="00152EA7"/>
    <w:rsid w:val="00153163"/>
    <w:rsid w:val="00160FB4"/>
    <w:rsid w:val="0016629B"/>
    <w:rsid w:val="00167F6E"/>
    <w:rsid w:val="00167FE7"/>
    <w:rsid w:val="001757E8"/>
    <w:rsid w:val="00177778"/>
    <w:rsid w:val="00182A2D"/>
    <w:rsid w:val="001851F3"/>
    <w:rsid w:val="00195DBB"/>
    <w:rsid w:val="00196DAA"/>
    <w:rsid w:val="001D1BED"/>
    <w:rsid w:val="001D27C0"/>
    <w:rsid w:val="001D473C"/>
    <w:rsid w:val="001E2160"/>
    <w:rsid w:val="001E7FE0"/>
    <w:rsid w:val="001F0384"/>
    <w:rsid w:val="001F2187"/>
    <w:rsid w:val="001F3548"/>
    <w:rsid w:val="00200FA1"/>
    <w:rsid w:val="00201DE8"/>
    <w:rsid w:val="00207886"/>
    <w:rsid w:val="00212DC5"/>
    <w:rsid w:val="002168C9"/>
    <w:rsid w:val="00227FAF"/>
    <w:rsid w:val="00230249"/>
    <w:rsid w:val="0026139A"/>
    <w:rsid w:val="00262759"/>
    <w:rsid w:val="00270BC2"/>
    <w:rsid w:val="00272E07"/>
    <w:rsid w:val="0029144A"/>
    <w:rsid w:val="00294675"/>
    <w:rsid w:val="002B3A27"/>
    <w:rsid w:val="002B5545"/>
    <w:rsid w:val="002C09EF"/>
    <w:rsid w:val="002C7042"/>
    <w:rsid w:val="002C7F3B"/>
    <w:rsid w:val="002D6907"/>
    <w:rsid w:val="002F02E3"/>
    <w:rsid w:val="002F1A1C"/>
    <w:rsid w:val="002F225D"/>
    <w:rsid w:val="002F2AFD"/>
    <w:rsid w:val="002F392E"/>
    <w:rsid w:val="003007FD"/>
    <w:rsid w:val="00304953"/>
    <w:rsid w:val="003126F4"/>
    <w:rsid w:val="00315134"/>
    <w:rsid w:val="00321190"/>
    <w:rsid w:val="00321B99"/>
    <w:rsid w:val="0032313A"/>
    <w:rsid w:val="00334F68"/>
    <w:rsid w:val="0034436E"/>
    <w:rsid w:val="00346971"/>
    <w:rsid w:val="00360FE2"/>
    <w:rsid w:val="00362A23"/>
    <w:rsid w:val="00364373"/>
    <w:rsid w:val="00374F9C"/>
    <w:rsid w:val="003A1F82"/>
    <w:rsid w:val="003A6ED9"/>
    <w:rsid w:val="003C028A"/>
    <w:rsid w:val="003D054B"/>
    <w:rsid w:val="003D0955"/>
    <w:rsid w:val="003D1B20"/>
    <w:rsid w:val="003D1C5B"/>
    <w:rsid w:val="003D5639"/>
    <w:rsid w:val="003E417E"/>
    <w:rsid w:val="003E464E"/>
    <w:rsid w:val="003F683A"/>
    <w:rsid w:val="00410735"/>
    <w:rsid w:val="004110C9"/>
    <w:rsid w:val="0041267A"/>
    <w:rsid w:val="00412AD0"/>
    <w:rsid w:val="004222B2"/>
    <w:rsid w:val="00434815"/>
    <w:rsid w:val="00435B0B"/>
    <w:rsid w:val="00446DFD"/>
    <w:rsid w:val="00450B90"/>
    <w:rsid w:val="00450FE0"/>
    <w:rsid w:val="00454EAB"/>
    <w:rsid w:val="00465F70"/>
    <w:rsid w:val="004836BA"/>
    <w:rsid w:val="00494C77"/>
    <w:rsid w:val="00495723"/>
    <w:rsid w:val="00497998"/>
    <w:rsid w:val="004A5169"/>
    <w:rsid w:val="004A5F91"/>
    <w:rsid w:val="004C7E03"/>
    <w:rsid w:val="004E2F92"/>
    <w:rsid w:val="004E3C89"/>
    <w:rsid w:val="004F0DC0"/>
    <w:rsid w:val="00500171"/>
    <w:rsid w:val="00530730"/>
    <w:rsid w:val="005344ED"/>
    <w:rsid w:val="00540C6C"/>
    <w:rsid w:val="0054409E"/>
    <w:rsid w:val="005542E0"/>
    <w:rsid w:val="005560F6"/>
    <w:rsid w:val="005617D3"/>
    <w:rsid w:val="00562265"/>
    <w:rsid w:val="00577CEF"/>
    <w:rsid w:val="00592377"/>
    <w:rsid w:val="00594C4F"/>
    <w:rsid w:val="00596D12"/>
    <w:rsid w:val="005D13EF"/>
    <w:rsid w:val="005D40EE"/>
    <w:rsid w:val="005D531F"/>
    <w:rsid w:val="005E1854"/>
    <w:rsid w:val="005F205F"/>
    <w:rsid w:val="0061380D"/>
    <w:rsid w:val="00622EF7"/>
    <w:rsid w:val="00631F32"/>
    <w:rsid w:val="00631FF8"/>
    <w:rsid w:val="00640CEE"/>
    <w:rsid w:val="00646378"/>
    <w:rsid w:val="006468B5"/>
    <w:rsid w:val="00652780"/>
    <w:rsid w:val="00652EA3"/>
    <w:rsid w:val="00671CFE"/>
    <w:rsid w:val="00672EA5"/>
    <w:rsid w:val="006A6B85"/>
    <w:rsid w:val="006B1A9E"/>
    <w:rsid w:val="006C5D16"/>
    <w:rsid w:val="006C5F4A"/>
    <w:rsid w:val="006D250F"/>
    <w:rsid w:val="006E4881"/>
    <w:rsid w:val="006E5686"/>
    <w:rsid w:val="006E7011"/>
    <w:rsid w:val="006F1797"/>
    <w:rsid w:val="007040AA"/>
    <w:rsid w:val="00705270"/>
    <w:rsid w:val="007135E0"/>
    <w:rsid w:val="0073065C"/>
    <w:rsid w:val="00751869"/>
    <w:rsid w:val="007602DC"/>
    <w:rsid w:val="00764156"/>
    <w:rsid w:val="00766CE2"/>
    <w:rsid w:val="00770694"/>
    <w:rsid w:val="00780E43"/>
    <w:rsid w:val="0079045A"/>
    <w:rsid w:val="007A187E"/>
    <w:rsid w:val="007A20C2"/>
    <w:rsid w:val="007A5704"/>
    <w:rsid w:val="007A7565"/>
    <w:rsid w:val="007A7BD0"/>
    <w:rsid w:val="007B0998"/>
    <w:rsid w:val="007B0AA9"/>
    <w:rsid w:val="007D2D8D"/>
    <w:rsid w:val="007E40F0"/>
    <w:rsid w:val="007E77F2"/>
    <w:rsid w:val="007F3D1C"/>
    <w:rsid w:val="00800065"/>
    <w:rsid w:val="008116A2"/>
    <w:rsid w:val="00813529"/>
    <w:rsid w:val="00813861"/>
    <w:rsid w:val="00814AED"/>
    <w:rsid w:val="008242B7"/>
    <w:rsid w:val="00827C5A"/>
    <w:rsid w:val="00827D3B"/>
    <w:rsid w:val="00827F21"/>
    <w:rsid w:val="008338B1"/>
    <w:rsid w:val="00837162"/>
    <w:rsid w:val="00837986"/>
    <w:rsid w:val="00845993"/>
    <w:rsid w:val="008520F1"/>
    <w:rsid w:val="00862B8E"/>
    <w:rsid w:val="00870114"/>
    <w:rsid w:val="008725D7"/>
    <w:rsid w:val="00875A3F"/>
    <w:rsid w:val="008776A4"/>
    <w:rsid w:val="00882EE1"/>
    <w:rsid w:val="008868AD"/>
    <w:rsid w:val="00894B76"/>
    <w:rsid w:val="008A136A"/>
    <w:rsid w:val="008A1770"/>
    <w:rsid w:val="008A62EA"/>
    <w:rsid w:val="008B1191"/>
    <w:rsid w:val="008B38E4"/>
    <w:rsid w:val="008C5B36"/>
    <w:rsid w:val="008C6032"/>
    <w:rsid w:val="008D0836"/>
    <w:rsid w:val="008D0CC2"/>
    <w:rsid w:val="009030E0"/>
    <w:rsid w:val="00905D6B"/>
    <w:rsid w:val="00913588"/>
    <w:rsid w:val="00920AE4"/>
    <w:rsid w:val="00924593"/>
    <w:rsid w:val="0092538A"/>
    <w:rsid w:val="00926C82"/>
    <w:rsid w:val="009320D5"/>
    <w:rsid w:val="00934696"/>
    <w:rsid w:val="00941ACA"/>
    <w:rsid w:val="009428A1"/>
    <w:rsid w:val="0094789E"/>
    <w:rsid w:val="0097458C"/>
    <w:rsid w:val="00976CF8"/>
    <w:rsid w:val="00984338"/>
    <w:rsid w:val="009906A8"/>
    <w:rsid w:val="009A669E"/>
    <w:rsid w:val="00A13ACF"/>
    <w:rsid w:val="00A157D9"/>
    <w:rsid w:val="00A22A73"/>
    <w:rsid w:val="00A23EAD"/>
    <w:rsid w:val="00A34BA5"/>
    <w:rsid w:val="00A37167"/>
    <w:rsid w:val="00A37755"/>
    <w:rsid w:val="00A37818"/>
    <w:rsid w:val="00A40E0C"/>
    <w:rsid w:val="00A47B10"/>
    <w:rsid w:val="00A55A0A"/>
    <w:rsid w:val="00A61BAB"/>
    <w:rsid w:val="00A64FFE"/>
    <w:rsid w:val="00A65D7B"/>
    <w:rsid w:val="00A67398"/>
    <w:rsid w:val="00A80E30"/>
    <w:rsid w:val="00A810FD"/>
    <w:rsid w:val="00A91817"/>
    <w:rsid w:val="00AA0D30"/>
    <w:rsid w:val="00AA194A"/>
    <w:rsid w:val="00AA3698"/>
    <w:rsid w:val="00AA61C6"/>
    <w:rsid w:val="00AA6C0A"/>
    <w:rsid w:val="00AB12CF"/>
    <w:rsid w:val="00AB707C"/>
    <w:rsid w:val="00AB77B3"/>
    <w:rsid w:val="00AC6281"/>
    <w:rsid w:val="00AD4C33"/>
    <w:rsid w:val="00AE227A"/>
    <w:rsid w:val="00AE4A9D"/>
    <w:rsid w:val="00AE6BCA"/>
    <w:rsid w:val="00AF0A6B"/>
    <w:rsid w:val="00AF56FC"/>
    <w:rsid w:val="00B0195F"/>
    <w:rsid w:val="00B03F12"/>
    <w:rsid w:val="00B1419E"/>
    <w:rsid w:val="00B40263"/>
    <w:rsid w:val="00B50295"/>
    <w:rsid w:val="00B506C1"/>
    <w:rsid w:val="00B52328"/>
    <w:rsid w:val="00B74931"/>
    <w:rsid w:val="00B74AE7"/>
    <w:rsid w:val="00B850C3"/>
    <w:rsid w:val="00B922A7"/>
    <w:rsid w:val="00B9371E"/>
    <w:rsid w:val="00B9691C"/>
    <w:rsid w:val="00BA2991"/>
    <w:rsid w:val="00BB4772"/>
    <w:rsid w:val="00BB5F7D"/>
    <w:rsid w:val="00BC32A7"/>
    <w:rsid w:val="00BC7BF1"/>
    <w:rsid w:val="00BD06DB"/>
    <w:rsid w:val="00BD5124"/>
    <w:rsid w:val="00BE51FF"/>
    <w:rsid w:val="00BE766A"/>
    <w:rsid w:val="00BF1F0E"/>
    <w:rsid w:val="00C14F6E"/>
    <w:rsid w:val="00C21BEF"/>
    <w:rsid w:val="00C21F83"/>
    <w:rsid w:val="00C319DA"/>
    <w:rsid w:val="00C333C6"/>
    <w:rsid w:val="00C3643C"/>
    <w:rsid w:val="00C40931"/>
    <w:rsid w:val="00C53C51"/>
    <w:rsid w:val="00C6233D"/>
    <w:rsid w:val="00C66E77"/>
    <w:rsid w:val="00C67EA7"/>
    <w:rsid w:val="00C80190"/>
    <w:rsid w:val="00C82362"/>
    <w:rsid w:val="00C83328"/>
    <w:rsid w:val="00C843BF"/>
    <w:rsid w:val="00C84F26"/>
    <w:rsid w:val="00C85514"/>
    <w:rsid w:val="00C87413"/>
    <w:rsid w:val="00C93E20"/>
    <w:rsid w:val="00C958EB"/>
    <w:rsid w:val="00CA2A08"/>
    <w:rsid w:val="00CA4DF5"/>
    <w:rsid w:val="00CB3EB5"/>
    <w:rsid w:val="00CC1C4E"/>
    <w:rsid w:val="00CC423B"/>
    <w:rsid w:val="00CE3421"/>
    <w:rsid w:val="00CF1373"/>
    <w:rsid w:val="00D0225A"/>
    <w:rsid w:val="00D0749D"/>
    <w:rsid w:val="00D1092C"/>
    <w:rsid w:val="00D22248"/>
    <w:rsid w:val="00D26E08"/>
    <w:rsid w:val="00D33E23"/>
    <w:rsid w:val="00D37197"/>
    <w:rsid w:val="00D40163"/>
    <w:rsid w:val="00D44551"/>
    <w:rsid w:val="00D51220"/>
    <w:rsid w:val="00D528C2"/>
    <w:rsid w:val="00D57CFA"/>
    <w:rsid w:val="00D65B5D"/>
    <w:rsid w:val="00D6797D"/>
    <w:rsid w:val="00D70B78"/>
    <w:rsid w:val="00D723BE"/>
    <w:rsid w:val="00D74383"/>
    <w:rsid w:val="00D952AF"/>
    <w:rsid w:val="00D974F5"/>
    <w:rsid w:val="00DA264F"/>
    <w:rsid w:val="00DA2EB9"/>
    <w:rsid w:val="00DB0975"/>
    <w:rsid w:val="00DB781F"/>
    <w:rsid w:val="00DC1098"/>
    <w:rsid w:val="00DD19AE"/>
    <w:rsid w:val="00DD4365"/>
    <w:rsid w:val="00DD44C3"/>
    <w:rsid w:val="00DE2250"/>
    <w:rsid w:val="00DF2BD1"/>
    <w:rsid w:val="00E0136E"/>
    <w:rsid w:val="00E03881"/>
    <w:rsid w:val="00E03C32"/>
    <w:rsid w:val="00E073DB"/>
    <w:rsid w:val="00E07780"/>
    <w:rsid w:val="00E11E31"/>
    <w:rsid w:val="00E13191"/>
    <w:rsid w:val="00E16DED"/>
    <w:rsid w:val="00E20B6E"/>
    <w:rsid w:val="00E33E78"/>
    <w:rsid w:val="00E46610"/>
    <w:rsid w:val="00E518DA"/>
    <w:rsid w:val="00E64EA5"/>
    <w:rsid w:val="00E67B87"/>
    <w:rsid w:val="00E733DD"/>
    <w:rsid w:val="00E838CA"/>
    <w:rsid w:val="00E868C6"/>
    <w:rsid w:val="00E90FED"/>
    <w:rsid w:val="00EB1904"/>
    <w:rsid w:val="00EB4240"/>
    <w:rsid w:val="00EB5376"/>
    <w:rsid w:val="00EB6207"/>
    <w:rsid w:val="00EC042D"/>
    <w:rsid w:val="00EC54E1"/>
    <w:rsid w:val="00ED4180"/>
    <w:rsid w:val="00EE2C5F"/>
    <w:rsid w:val="00EE7C70"/>
    <w:rsid w:val="00EF4938"/>
    <w:rsid w:val="00EF64BD"/>
    <w:rsid w:val="00EF76AC"/>
    <w:rsid w:val="00F01EB5"/>
    <w:rsid w:val="00F0694A"/>
    <w:rsid w:val="00F348EC"/>
    <w:rsid w:val="00F419E0"/>
    <w:rsid w:val="00F63406"/>
    <w:rsid w:val="00F70BFB"/>
    <w:rsid w:val="00F74AD9"/>
    <w:rsid w:val="00F828E6"/>
    <w:rsid w:val="00F83995"/>
    <w:rsid w:val="00F85A4F"/>
    <w:rsid w:val="00FB6933"/>
    <w:rsid w:val="00FB6DAD"/>
    <w:rsid w:val="00FC4010"/>
    <w:rsid w:val="00FD18FB"/>
    <w:rsid w:val="00FE1DEE"/>
    <w:rsid w:val="00FE6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AA641C"/>
  <w15:chartTrackingRefBased/>
  <w15:docId w15:val="{9055F126-B338-4752-A8AB-5F9B88F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10991</Words>
  <Characters>64848</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Darja Kosmáková | INTEZA advice a.s.</dc:creator>
  <cp:keywords/>
  <dc:description/>
  <cp:lastModifiedBy>Mgr. Darja Kosmáková | Advientender</cp:lastModifiedBy>
  <cp:revision>11</cp:revision>
  <cp:lastPrinted>2023-04-19T13:43:00Z</cp:lastPrinted>
  <dcterms:created xsi:type="dcterms:W3CDTF">2023-06-09T06:55:00Z</dcterms:created>
  <dcterms:modified xsi:type="dcterms:W3CDTF">2023-06-16T14:37:00Z</dcterms:modified>
</cp:coreProperties>
</file>