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0FA67" w14:textId="623C18F4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E53B5B">
        <w:rPr>
          <w:b/>
          <w:i/>
        </w:rPr>
        <w:t>6</w:t>
      </w:r>
    </w:p>
    <w:p w14:paraId="6C430DFE" w14:textId="77777777" w:rsidR="00BB6111" w:rsidRDefault="00BB6111" w:rsidP="00BB6111">
      <w:pPr>
        <w:spacing w:after="0"/>
        <w:rPr>
          <w:b/>
          <w:i/>
        </w:rPr>
      </w:pPr>
    </w:p>
    <w:p w14:paraId="637CBB8A" w14:textId="77777777" w:rsidR="00017B97" w:rsidRPr="009922A6" w:rsidRDefault="00017B97" w:rsidP="00BB6111">
      <w:pPr>
        <w:spacing w:after="0"/>
        <w:rPr>
          <w:b/>
          <w:i/>
        </w:rPr>
      </w:pPr>
    </w:p>
    <w:p w14:paraId="4333771F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286DBFDF" w14:textId="77777777" w:rsidR="005304A6" w:rsidRPr="00053DE5" w:rsidRDefault="00053DE5" w:rsidP="00053DE5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SPOLEČENSKY ODPOVĚDNÉ PLNĚNÍ</w:t>
      </w:r>
    </w:p>
    <w:p w14:paraId="15669F29" w14:textId="77777777" w:rsidR="00BB6111" w:rsidRDefault="00BB6111" w:rsidP="00127955">
      <w:pPr>
        <w:spacing w:after="0"/>
        <w:rPr>
          <w:rFonts w:cs="Calibri"/>
        </w:rPr>
      </w:pPr>
    </w:p>
    <w:p w14:paraId="1CF4B6DF" w14:textId="77777777" w:rsidR="00017B97" w:rsidRDefault="00017B97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C014A3" w:rsidRPr="00F33CF0" w14:paraId="52157A9E" w14:textId="77777777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184DB8" w14:textId="12E41181" w:rsidR="00C014A3" w:rsidRPr="00F33CF0" w:rsidRDefault="00C014A3" w:rsidP="00C014A3">
            <w:pPr>
              <w:spacing w:after="0"/>
              <w:rPr>
                <w:rFonts w:cs="Calibr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E7EB" w14:textId="77777777" w:rsidR="00C014A3" w:rsidRPr="001E1D34" w:rsidRDefault="00C014A3" w:rsidP="00C014A3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0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t>Údlice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1E1D34">
              <w:rPr>
                <w:rFonts w:asciiTheme="minorHAnsi" w:hAnsiTheme="minorHAnsi" w:cstheme="minorHAnsi"/>
                <w:sz w:val="22"/>
                <w:szCs w:val="22"/>
              </w:rPr>
              <w:t>Náměstí 12, 431 41 Údlice</w:t>
            </w:r>
          </w:p>
          <w:p w14:paraId="327F20AE" w14:textId="2E15DD44" w:rsidR="00C014A3" w:rsidRPr="00F33CF0" w:rsidRDefault="00C014A3" w:rsidP="00C014A3">
            <w:pPr>
              <w:spacing w:after="0"/>
              <w:rPr>
                <w:rFonts w:cs="Calibri"/>
              </w:rPr>
            </w:pPr>
            <w:r w:rsidRPr="001E1D34">
              <w:rPr>
                <w:rFonts w:asciiTheme="minorHAnsi" w:hAnsiTheme="minorHAnsi" w:cstheme="minorHAnsi"/>
              </w:rPr>
              <w:t>IČ: 00262153</w:t>
            </w:r>
          </w:p>
        </w:tc>
      </w:tr>
      <w:tr w:rsidR="00C014A3" w:rsidRPr="00D73E8E" w14:paraId="792D12F8" w14:textId="77777777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0DDD36" w14:textId="1285184E" w:rsidR="00C014A3" w:rsidRDefault="00C014A3" w:rsidP="00C014A3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23FB" w14:textId="12FC9C6E" w:rsidR="00C014A3" w:rsidRPr="00D73E8E" w:rsidRDefault="00C014A3" w:rsidP="00C014A3">
            <w:pPr>
              <w:spacing w:after="0"/>
              <w:rPr>
                <w:b/>
                <w:color w:val="000000"/>
              </w:rPr>
            </w:pPr>
            <w:r>
              <w:rPr>
                <w:rFonts w:asciiTheme="minorHAnsi" w:hAnsiTheme="minorHAnsi" w:cstheme="minorHAnsi"/>
              </w:rPr>
              <w:t>Vítězslav Daniš, starosta</w:t>
            </w:r>
          </w:p>
        </w:tc>
      </w:tr>
      <w:tr w:rsidR="005C66E0" w:rsidRPr="00047FD1" w14:paraId="105B9864" w14:textId="77777777" w:rsidTr="002621C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3DBC8A" w14:textId="6F168B8C" w:rsidR="005C66E0" w:rsidRPr="00F33CF0" w:rsidRDefault="005C66E0" w:rsidP="005C66E0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projektu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F3E5" w14:textId="77777777" w:rsidR="005C66E0" w:rsidRDefault="005C66E0" w:rsidP="005C66E0">
            <w:pPr>
              <w:spacing w:after="0"/>
              <w:rPr>
                <w:rFonts w:asciiTheme="minorHAnsi" w:hAnsiTheme="minorHAnsi" w:cstheme="minorHAnsi"/>
                <w:b/>
                <w:bCs/>
                <w:i/>
              </w:rPr>
            </w:pPr>
            <w:r w:rsidRPr="005C66E0">
              <w:rPr>
                <w:rFonts w:asciiTheme="minorHAnsi" w:hAnsiTheme="minorHAnsi" w:cstheme="minorHAnsi"/>
                <w:b/>
                <w:bCs/>
                <w:i/>
              </w:rPr>
              <w:t>Stavební úpravy lávky pro pěší na p.p.č. 1609/1, k.ú. Údlice</w:t>
            </w:r>
          </w:p>
          <w:p w14:paraId="4876CB21" w14:textId="650005AD" w:rsidR="00CF37FA" w:rsidRPr="005C66E0" w:rsidRDefault="00CF37FA" w:rsidP="005C66E0">
            <w:pPr>
              <w:spacing w:after="0"/>
              <w:rPr>
                <w:rFonts w:cs="Calibr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i/>
              </w:rPr>
              <w:t>(opakované řízení)</w:t>
            </w:r>
          </w:p>
        </w:tc>
      </w:tr>
    </w:tbl>
    <w:p w14:paraId="24F20148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305FBE" w:rsidRPr="00F33CF0" w14:paraId="242437A4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27EF89" w14:textId="77777777" w:rsidR="00305FBE" w:rsidRPr="00F33CF0" w:rsidRDefault="00305FBE" w:rsidP="00D319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účastníka zadávacího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4671" w14:textId="77777777" w:rsidR="00305FBE" w:rsidRPr="00F33CF0" w:rsidRDefault="00305FBE" w:rsidP="00AE5884">
            <w:pPr>
              <w:spacing w:after="0"/>
              <w:rPr>
                <w:rFonts w:cs="Calibri"/>
              </w:rPr>
            </w:pPr>
            <w:r w:rsidRPr="00E47038">
              <w:rPr>
                <w:color w:val="000000"/>
                <w:highlight w:val="yellow"/>
              </w:rPr>
              <w:t>…</w:t>
            </w:r>
          </w:p>
        </w:tc>
      </w:tr>
      <w:tr w:rsidR="00305FBE" w:rsidRPr="00D73E8E" w14:paraId="64AB9014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775936" w14:textId="77777777" w:rsidR="00305FBE" w:rsidRDefault="00305FBE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1CCC" w14:textId="77777777" w:rsidR="00305FBE" w:rsidRPr="00F33CF0" w:rsidRDefault="00305FBE" w:rsidP="00AE5884">
            <w:pPr>
              <w:spacing w:after="0"/>
              <w:rPr>
                <w:rFonts w:cs="Calibri"/>
              </w:rPr>
            </w:pPr>
            <w:r w:rsidRPr="00E47038">
              <w:rPr>
                <w:color w:val="000000"/>
                <w:highlight w:val="yellow"/>
              </w:rPr>
              <w:t>…</w:t>
            </w:r>
          </w:p>
        </w:tc>
      </w:tr>
      <w:tr w:rsidR="00305FBE" w:rsidRPr="00D73E8E" w14:paraId="2339260F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C34488" w14:textId="77777777" w:rsidR="00305FBE" w:rsidRDefault="00305FBE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D325" w14:textId="77777777" w:rsidR="00305FBE" w:rsidRPr="00F33CF0" w:rsidRDefault="00305FBE" w:rsidP="00AE5884">
            <w:pPr>
              <w:spacing w:after="0"/>
              <w:rPr>
                <w:rFonts w:cs="Calibri"/>
              </w:rPr>
            </w:pPr>
            <w:r w:rsidRPr="00E47038">
              <w:rPr>
                <w:color w:val="000000"/>
                <w:highlight w:val="yellow"/>
              </w:rPr>
              <w:t>…</w:t>
            </w:r>
          </w:p>
        </w:tc>
      </w:tr>
      <w:tr w:rsidR="00305FBE" w:rsidRPr="00A809C2" w14:paraId="740CE8A5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5CB6A" w14:textId="12060F69" w:rsidR="00305FBE" w:rsidRPr="00D21BF7" w:rsidRDefault="00305FBE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084925">
              <w:rPr>
                <w:rFonts w:cs="Calibri"/>
                <w:b/>
              </w:rPr>
              <w:t xml:space="preserve">účastníka </w:t>
            </w:r>
            <w:r w:rsidR="002256DC">
              <w:rPr>
                <w:rFonts w:cs="Calibri"/>
                <w:b/>
              </w:rPr>
              <w:t>V</w:t>
            </w:r>
            <w:r w:rsidR="00084925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83AA" w14:textId="77777777" w:rsidR="00305FBE" w:rsidRPr="00F33CF0" w:rsidRDefault="00305FBE" w:rsidP="00AE5884">
            <w:pPr>
              <w:spacing w:after="0"/>
              <w:rPr>
                <w:rFonts w:cs="Calibri"/>
              </w:rPr>
            </w:pPr>
            <w:r w:rsidRPr="00E47038">
              <w:rPr>
                <w:color w:val="000000"/>
                <w:highlight w:val="yellow"/>
              </w:rPr>
              <w:t>…</w:t>
            </w:r>
          </w:p>
        </w:tc>
      </w:tr>
    </w:tbl>
    <w:p w14:paraId="2E46049E" w14:textId="77777777" w:rsidR="00BB6111" w:rsidRDefault="00BB6111" w:rsidP="00BB6111">
      <w:pPr>
        <w:spacing w:after="0"/>
        <w:jc w:val="center"/>
        <w:rPr>
          <w:rFonts w:cs="Calibri"/>
        </w:rPr>
      </w:pPr>
    </w:p>
    <w:p w14:paraId="4F2BF2D8" w14:textId="77777777" w:rsidR="00D21BF7" w:rsidRPr="00053DE5" w:rsidRDefault="00053DE5" w:rsidP="00053DE5">
      <w:pPr>
        <w:widowControl w:val="0"/>
        <w:spacing w:after="0" w:line="240" w:lineRule="auto"/>
        <w:jc w:val="both"/>
        <w:rPr>
          <w:rFonts w:asciiTheme="minorHAnsi" w:eastAsia="Lucida Sans Unicode" w:hAnsiTheme="minorHAnsi" w:cstheme="minorHAnsi"/>
          <w:kern w:val="1"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DD3169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DD3169" w:rsidRPr="00053DE5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 xml:space="preserve">že v případě </w:t>
      </w:r>
      <w:r w:rsidRPr="00053DE5">
        <w:rPr>
          <w:rFonts w:asciiTheme="minorHAnsi" w:eastAsia="Times New Roman" w:hAnsiTheme="minorHAnsi" w:cstheme="minorHAnsi"/>
          <w:lang w:eastAsia="cs-CZ"/>
        </w:rPr>
        <w:t>realizace veřejné zakázky v rámci společensky odpovědného plnění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:</w:t>
      </w:r>
    </w:p>
    <w:p w14:paraId="64103351" w14:textId="77777777"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5C8D8503" w14:textId="77777777"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3C34B515" w14:textId="77777777" w:rsidR="00053DE5" w:rsidRDefault="00053DE5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z</w:t>
      </w:r>
      <w:r w:rsidRPr="00053DE5">
        <w:rPr>
          <w:rFonts w:asciiTheme="minorHAnsi" w:eastAsia="Times New Roman" w:hAnsiTheme="minorHAnsi" w:cstheme="minorHAnsi"/>
          <w:lang w:eastAsia="cs-CZ"/>
        </w:rPr>
        <w:t>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dodržování veškerých právních předpisů České republiky s důrazem na legální zaměstnávání, důstojné pracovní podmínky, spravedlivé odměňování a dodržování bezpečnosti a ochrany zdraví při práci pro všechny osoby, které se budou na realizaci veřejné zakázky podílet (tj. i pro své poddodavatele)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14:paraId="4D13BD2C" w14:textId="77777777" w:rsidR="00053DE5" w:rsidRPr="00053DE5" w:rsidRDefault="00053DE5" w:rsidP="00053DE5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14:paraId="094D12F6" w14:textId="77777777" w:rsidR="00053DE5" w:rsidRDefault="00053DE5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053DE5">
        <w:rPr>
          <w:rFonts w:asciiTheme="minorHAnsi" w:eastAsia="Times New Roman" w:hAnsiTheme="minorHAnsi" w:cstheme="minorHAnsi"/>
          <w:lang w:eastAsia="cs-CZ"/>
        </w:rPr>
        <w:t>svým poddodavatelům zajistí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úroveň smluvních podmínek srovnatelnou s podmínkami uvedenými v návrhu smlouvy o dílo, který je </w:t>
      </w:r>
      <w:r w:rsidR="00FD7F95">
        <w:rPr>
          <w:rFonts w:asciiTheme="minorHAnsi" w:eastAsia="Times New Roman" w:hAnsiTheme="minorHAnsi" w:cstheme="minorHAnsi"/>
          <w:lang w:eastAsia="cs-CZ"/>
        </w:rPr>
        <w:t xml:space="preserve">součástí </w:t>
      </w:r>
      <w:r w:rsidRPr="00053DE5">
        <w:rPr>
          <w:rFonts w:asciiTheme="minorHAnsi" w:eastAsia="Times New Roman" w:hAnsiTheme="minorHAnsi" w:cstheme="minorHAnsi"/>
          <w:lang w:eastAsia="cs-CZ"/>
        </w:rPr>
        <w:t>zadávací</w:t>
      </w:r>
      <w:r>
        <w:rPr>
          <w:rFonts w:asciiTheme="minorHAnsi" w:eastAsia="Times New Roman" w:hAnsiTheme="minorHAnsi" w:cstheme="minorHAnsi"/>
          <w:lang w:eastAsia="cs-CZ"/>
        </w:rPr>
        <w:t>ch podmínek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k veřejné zakázce v rozsahu výše smluvních pokut a délky záruční doby; uvedené smluvní podmínky se považují za srovnatelné, bude-li výše smluvních pokut a délka záruční doby shodná se smlouvou na veřejnou zakázku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14:paraId="6CDD0FE7" w14:textId="77777777" w:rsidR="00053DE5" w:rsidRPr="00053DE5" w:rsidRDefault="00053DE5" w:rsidP="00053DE5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14:paraId="77B7F505" w14:textId="77777777" w:rsidR="00455789" w:rsidRPr="00053DE5" w:rsidRDefault="00053DE5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 w:rsidRPr="00053DE5">
        <w:rPr>
          <w:rFonts w:asciiTheme="minorHAnsi" w:hAnsiTheme="minorHAnsi" w:cstheme="minorHAnsi"/>
        </w:rPr>
        <w:t>zajistí</w:t>
      </w:r>
      <w:r>
        <w:rPr>
          <w:rFonts w:asciiTheme="minorHAnsi" w:hAnsiTheme="minorHAnsi" w:cstheme="minorHAnsi"/>
        </w:rPr>
        <w:t>m</w:t>
      </w:r>
      <w:r w:rsidRPr="00053DE5">
        <w:rPr>
          <w:rFonts w:asciiTheme="minorHAnsi" w:hAnsiTheme="minorHAnsi" w:cstheme="minorHAnsi"/>
        </w:rPr>
        <w:t xml:space="preserve"> řádné a včasné uhrazení svých finančních závazků vůči svým poddodavatelům, kdy za řádné a včasné se považuje vždy plné uhrazení poddodavatelem vystavených faktur za plnění poskytnutá k plnění veřejné zakázky ve lhůtě splatnosti u</w:t>
      </w:r>
      <w:r>
        <w:rPr>
          <w:rFonts w:asciiTheme="minorHAnsi" w:hAnsiTheme="minorHAnsi" w:cstheme="minorHAnsi"/>
        </w:rPr>
        <w:t>vedené na faktuře poddodavatele.</w:t>
      </w:r>
    </w:p>
    <w:p w14:paraId="673FB46E" w14:textId="77777777" w:rsidR="00E57A82" w:rsidRDefault="00E57A82" w:rsidP="00D21BF7">
      <w:pPr>
        <w:spacing w:after="0" w:line="240" w:lineRule="auto"/>
        <w:jc w:val="both"/>
        <w:rPr>
          <w:rFonts w:cs="Calibri"/>
        </w:rPr>
      </w:pPr>
    </w:p>
    <w:p w14:paraId="11F9C44B" w14:textId="77777777" w:rsidR="00D21BF7" w:rsidRDefault="00D21BF7" w:rsidP="00D21BF7">
      <w:pPr>
        <w:spacing w:after="0" w:line="240" w:lineRule="auto"/>
        <w:jc w:val="both"/>
        <w:rPr>
          <w:rFonts w:cs="Calibri"/>
        </w:rPr>
      </w:pPr>
    </w:p>
    <w:p w14:paraId="35EC2D0A" w14:textId="77777777"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14:paraId="4088B086" w14:textId="77777777"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56E8E0FE" w14:textId="77777777" w:rsidR="00BB6111" w:rsidRPr="00F520F9" w:rsidRDefault="00BB6111" w:rsidP="00BB6111">
      <w:pPr>
        <w:spacing w:after="0"/>
        <w:jc w:val="both"/>
        <w:rPr>
          <w:rFonts w:cs="Calibri"/>
        </w:rPr>
      </w:pPr>
    </w:p>
    <w:p w14:paraId="3F0C41B9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54421AB1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0706D2E5" w14:textId="77777777"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14:paraId="2BD53F75" w14:textId="538B7700" w:rsidR="005730BF" w:rsidRPr="00D21BF7" w:rsidRDefault="00BB6111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97566B">
        <w:rPr>
          <w:rFonts w:cs="Calibri"/>
          <w:i/>
        </w:rPr>
        <w:t>účastníka VŘ</w:t>
      </w:r>
    </w:p>
    <w:sectPr w:rsidR="005730BF" w:rsidRPr="00D21BF7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450EA" w14:textId="77777777" w:rsidR="007B73E3" w:rsidRDefault="007B73E3" w:rsidP="00406E89">
      <w:pPr>
        <w:spacing w:after="0" w:line="240" w:lineRule="auto"/>
      </w:pPr>
      <w:r>
        <w:separator/>
      </w:r>
    </w:p>
  </w:endnote>
  <w:endnote w:type="continuationSeparator" w:id="0">
    <w:p w14:paraId="2EC5572D" w14:textId="77777777" w:rsidR="007B73E3" w:rsidRDefault="007B73E3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A649E" w14:textId="77777777" w:rsidR="007B73E3" w:rsidRDefault="007B73E3" w:rsidP="00406E89">
      <w:pPr>
        <w:spacing w:after="0" w:line="240" w:lineRule="auto"/>
      </w:pPr>
      <w:r>
        <w:separator/>
      </w:r>
    </w:p>
  </w:footnote>
  <w:footnote w:type="continuationSeparator" w:id="0">
    <w:p w14:paraId="5B339334" w14:textId="77777777" w:rsidR="007B73E3" w:rsidRDefault="007B73E3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921AA" w14:textId="764E5A73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7017233">
    <w:abstractNumId w:val="6"/>
  </w:num>
  <w:num w:numId="2" w16cid:durableId="761025060">
    <w:abstractNumId w:val="5"/>
  </w:num>
  <w:num w:numId="3" w16cid:durableId="1814446005">
    <w:abstractNumId w:val="10"/>
  </w:num>
  <w:num w:numId="4" w16cid:durableId="1482773882">
    <w:abstractNumId w:val="4"/>
  </w:num>
  <w:num w:numId="5" w16cid:durableId="1768230651">
    <w:abstractNumId w:val="2"/>
  </w:num>
  <w:num w:numId="6" w16cid:durableId="51659429">
    <w:abstractNumId w:val="1"/>
  </w:num>
  <w:num w:numId="7" w16cid:durableId="1581937920">
    <w:abstractNumId w:val="8"/>
  </w:num>
  <w:num w:numId="8" w16cid:durableId="660738003">
    <w:abstractNumId w:val="0"/>
  </w:num>
  <w:num w:numId="9" w16cid:durableId="825244858">
    <w:abstractNumId w:val="3"/>
  </w:num>
  <w:num w:numId="10" w16cid:durableId="1667703342">
    <w:abstractNumId w:val="9"/>
  </w:num>
  <w:num w:numId="11" w16cid:durableId="16787703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17B97"/>
    <w:rsid w:val="00047FD1"/>
    <w:rsid w:val="00053DE5"/>
    <w:rsid w:val="00055952"/>
    <w:rsid w:val="00084925"/>
    <w:rsid w:val="00127955"/>
    <w:rsid w:val="00152033"/>
    <w:rsid w:val="0016665E"/>
    <w:rsid w:val="001730DD"/>
    <w:rsid w:val="001751B4"/>
    <w:rsid w:val="00176D8B"/>
    <w:rsid w:val="00182B08"/>
    <w:rsid w:val="00185FF4"/>
    <w:rsid w:val="00192BCD"/>
    <w:rsid w:val="001A3257"/>
    <w:rsid w:val="001C0356"/>
    <w:rsid w:val="001C38CA"/>
    <w:rsid w:val="001C4FC9"/>
    <w:rsid w:val="00222151"/>
    <w:rsid w:val="002256DC"/>
    <w:rsid w:val="0023064D"/>
    <w:rsid w:val="00230E55"/>
    <w:rsid w:val="00231090"/>
    <w:rsid w:val="00233528"/>
    <w:rsid w:val="00250B39"/>
    <w:rsid w:val="002525E4"/>
    <w:rsid w:val="00273EAB"/>
    <w:rsid w:val="00280232"/>
    <w:rsid w:val="002852F4"/>
    <w:rsid w:val="002F72A0"/>
    <w:rsid w:val="00305FBE"/>
    <w:rsid w:val="003B66A8"/>
    <w:rsid w:val="003B735C"/>
    <w:rsid w:val="003E005A"/>
    <w:rsid w:val="003E67CB"/>
    <w:rsid w:val="00406E89"/>
    <w:rsid w:val="00423A2C"/>
    <w:rsid w:val="004338A6"/>
    <w:rsid w:val="00455789"/>
    <w:rsid w:val="00465337"/>
    <w:rsid w:val="004D1B69"/>
    <w:rsid w:val="004D6382"/>
    <w:rsid w:val="004F2A0D"/>
    <w:rsid w:val="00504EBA"/>
    <w:rsid w:val="00510A4D"/>
    <w:rsid w:val="005304A6"/>
    <w:rsid w:val="00547188"/>
    <w:rsid w:val="0055232D"/>
    <w:rsid w:val="0055365A"/>
    <w:rsid w:val="005730BF"/>
    <w:rsid w:val="00573422"/>
    <w:rsid w:val="005A5259"/>
    <w:rsid w:val="005A6725"/>
    <w:rsid w:val="005C66E0"/>
    <w:rsid w:val="005F1137"/>
    <w:rsid w:val="005F16C1"/>
    <w:rsid w:val="0063489F"/>
    <w:rsid w:val="006567E3"/>
    <w:rsid w:val="00670D3E"/>
    <w:rsid w:val="00687080"/>
    <w:rsid w:val="006D0D1F"/>
    <w:rsid w:val="006D456E"/>
    <w:rsid w:val="006F5E59"/>
    <w:rsid w:val="007059C6"/>
    <w:rsid w:val="00723ADF"/>
    <w:rsid w:val="007714E3"/>
    <w:rsid w:val="007A4A1A"/>
    <w:rsid w:val="007B2E41"/>
    <w:rsid w:val="007B73E3"/>
    <w:rsid w:val="007D20DB"/>
    <w:rsid w:val="007E1366"/>
    <w:rsid w:val="007F26D1"/>
    <w:rsid w:val="00827F2D"/>
    <w:rsid w:val="00847635"/>
    <w:rsid w:val="008D0BDA"/>
    <w:rsid w:val="008F4837"/>
    <w:rsid w:val="0090577D"/>
    <w:rsid w:val="009268BE"/>
    <w:rsid w:val="00950562"/>
    <w:rsid w:val="00957B23"/>
    <w:rsid w:val="0097566B"/>
    <w:rsid w:val="00995AC1"/>
    <w:rsid w:val="009B2393"/>
    <w:rsid w:val="009C56FB"/>
    <w:rsid w:val="009E2B15"/>
    <w:rsid w:val="00A308F5"/>
    <w:rsid w:val="00A4391D"/>
    <w:rsid w:val="00A77A19"/>
    <w:rsid w:val="00A841A7"/>
    <w:rsid w:val="00A90331"/>
    <w:rsid w:val="00A91C7B"/>
    <w:rsid w:val="00AA2249"/>
    <w:rsid w:val="00AC0F40"/>
    <w:rsid w:val="00AE353A"/>
    <w:rsid w:val="00B00923"/>
    <w:rsid w:val="00B23575"/>
    <w:rsid w:val="00B26A1D"/>
    <w:rsid w:val="00B6398A"/>
    <w:rsid w:val="00B837AA"/>
    <w:rsid w:val="00B95A4C"/>
    <w:rsid w:val="00BB6111"/>
    <w:rsid w:val="00BF5C06"/>
    <w:rsid w:val="00C014A3"/>
    <w:rsid w:val="00C10408"/>
    <w:rsid w:val="00C36066"/>
    <w:rsid w:val="00C611D5"/>
    <w:rsid w:val="00C635D7"/>
    <w:rsid w:val="00C736A7"/>
    <w:rsid w:val="00CA37AD"/>
    <w:rsid w:val="00CC1EF3"/>
    <w:rsid w:val="00CD1290"/>
    <w:rsid w:val="00CE42C1"/>
    <w:rsid w:val="00CF37FA"/>
    <w:rsid w:val="00D21BF7"/>
    <w:rsid w:val="00D31962"/>
    <w:rsid w:val="00D4207F"/>
    <w:rsid w:val="00D51A5B"/>
    <w:rsid w:val="00D55ACB"/>
    <w:rsid w:val="00D70577"/>
    <w:rsid w:val="00D76CD0"/>
    <w:rsid w:val="00D7774F"/>
    <w:rsid w:val="00D77798"/>
    <w:rsid w:val="00DD3169"/>
    <w:rsid w:val="00E073F4"/>
    <w:rsid w:val="00E35468"/>
    <w:rsid w:val="00E40498"/>
    <w:rsid w:val="00E53B5B"/>
    <w:rsid w:val="00E57A82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F1F968"/>
  <w15:docId w15:val="{93231CD9-D04B-4B84-822C-6F6AD380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238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27</cp:revision>
  <cp:lastPrinted>2014-08-07T06:19:00Z</cp:lastPrinted>
  <dcterms:created xsi:type="dcterms:W3CDTF">2017-05-02T12:21:00Z</dcterms:created>
  <dcterms:modified xsi:type="dcterms:W3CDTF">2023-07-07T20:58:00Z</dcterms:modified>
</cp:coreProperties>
</file>