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36CEA631"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xml:space="preserve">. </w:t>
      </w:r>
      <w:r w:rsidR="00F22596">
        <w:rPr>
          <w:rFonts w:ascii="Calibri" w:hAnsi="Calibri"/>
          <w:b/>
          <w:caps/>
          <w:szCs w:val="24"/>
        </w:rPr>
        <w:t>č.</w:t>
      </w:r>
      <w:r w:rsidRPr="00D122D9">
        <w:rPr>
          <w:rFonts w:ascii="Calibri" w:hAnsi="Calibri"/>
          <w:b/>
          <w:caps/>
          <w:szCs w:val="24"/>
        </w:rPr>
        <w:t>Objednatele</w:t>
      </w:r>
      <w:r w:rsidR="00F22596">
        <w:rPr>
          <w:rFonts w:ascii="Calibri" w:hAnsi="Calibri"/>
          <w:b/>
          <w:caps/>
          <w:szCs w:val="24"/>
        </w:rPr>
        <w:t xml:space="preserve"> 05-256/2023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099003E5"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709EE215"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r w:rsidR="00830F5F">
        <w:rPr>
          <w:rFonts w:asciiTheme="minorHAnsi" w:hAnsiTheme="minorHAnsi" w:cstheme="minorHAnsi"/>
          <w:sz w:val="22"/>
          <w:szCs w:val="22"/>
        </w:rPr>
        <w:t>2.000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1CAE8F48" w:rsidR="00494968"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t>Zhotovitel provede Dílo s potřebnou péčí v ujednaném čase a obstará vše, co je k provedení Díla potřeba.</w:t>
      </w:r>
      <w:r w:rsidR="00A37456">
        <w:rPr>
          <w:rFonts w:ascii="Calibri" w:hAnsi="Calibri"/>
          <w:sz w:val="22"/>
          <w:szCs w:val="22"/>
        </w:rPr>
        <w:t xml:space="preserve"> </w:t>
      </w:r>
      <w:r w:rsidR="00A37456" w:rsidRPr="00A37456">
        <w:rPr>
          <w:rFonts w:ascii="Calibri" w:hAnsi="Calibri"/>
          <w:b/>
          <w:bCs/>
          <w:sz w:val="22"/>
          <w:szCs w:val="22"/>
        </w:rPr>
        <w:t>Smluvní strany se dohodly, že Zhotovitel zejména zabezpečí vhodnou techniku k provádění Díla</w:t>
      </w:r>
      <w:r w:rsidR="00B213DE">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6725D2">
        <w:rPr>
          <w:rFonts w:ascii="Calibri" w:hAnsi="Calibri"/>
          <w:sz w:val="22"/>
          <w:szCs w:val="22"/>
        </w:rPr>
        <w:t>Zhotovitel je povinen dodržet termíny dohodnutých milníků a celkový termín pro splnění díla stanovený v příslušné objednávce nebo touto dohodou.</w:t>
      </w:r>
      <w:r w:rsidR="005E2F1D" w:rsidRPr="006725D2">
        <w:rPr>
          <w:rFonts w:ascii="Calibri" w:hAnsi="Calibri"/>
          <w:sz w:val="22"/>
          <w:szCs w:val="22"/>
        </w:rPr>
        <w:t xml:space="preserve"> </w:t>
      </w:r>
      <w:r w:rsidR="000E215D" w:rsidRPr="006725D2">
        <w:rPr>
          <w:rFonts w:ascii="Calibri" w:hAnsi="Calibri"/>
          <w:sz w:val="22"/>
          <w:szCs w:val="22"/>
        </w:rPr>
        <w:t xml:space="preserve">Smluvní strany se dohodly, že </w:t>
      </w:r>
      <w:r w:rsidR="005D6068" w:rsidRPr="006725D2">
        <w:rPr>
          <w:rFonts w:ascii="Calibri" w:hAnsi="Calibri"/>
          <w:sz w:val="22"/>
          <w:szCs w:val="22"/>
        </w:rPr>
        <w:t>lhůta pro</w:t>
      </w:r>
      <w:r w:rsidR="0072250A" w:rsidRPr="006725D2">
        <w:rPr>
          <w:rFonts w:ascii="Calibri" w:hAnsi="Calibri"/>
          <w:sz w:val="22"/>
          <w:szCs w:val="22"/>
        </w:rPr>
        <w:t xml:space="preserve"> </w:t>
      </w:r>
      <w:r w:rsidR="005D6068" w:rsidRPr="006725D2">
        <w:rPr>
          <w:rFonts w:ascii="Calibri" w:hAnsi="Calibri"/>
          <w:sz w:val="22"/>
          <w:szCs w:val="22"/>
        </w:rPr>
        <w:t>provedení díla</w:t>
      </w:r>
      <w:r w:rsidR="0072250A" w:rsidRPr="006725D2">
        <w:rPr>
          <w:rFonts w:ascii="Calibri" w:hAnsi="Calibri"/>
          <w:sz w:val="22"/>
          <w:szCs w:val="22"/>
        </w:rPr>
        <w:t xml:space="preserve"> je </w:t>
      </w:r>
      <w:r w:rsidR="006725D2" w:rsidRPr="006725D2">
        <w:rPr>
          <w:rFonts w:ascii="Calibri" w:hAnsi="Calibri"/>
          <w:sz w:val="22"/>
          <w:szCs w:val="22"/>
        </w:rPr>
        <w:t>30</w:t>
      </w:r>
      <w:r w:rsidR="00554BF4" w:rsidRPr="006725D2">
        <w:rPr>
          <w:rFonts w:ascii="Calibri" w:hAnsi="Calibri"/>
          <w:sz w:val="22"/>
          <w:szCs w:val="22"/>
        </w:rPr>
        <w:t xml:space="preserve"> kalendářních dnů od objednávky.</w:t>
      </w:r>
    </w:p>
    <w:p w14:paraId="5CF3D8D5" w14:textId="06EFF54E" w:rsidR="00FA36FA" w:rsidRDefault="00FA36FA" w:rsidP="00257EA0">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Dílo bude provedeno v provozovně Objednatele na adrese:</w:t>
      </w:r>
    </w:p>
    <w:p w14:paraId="7233E513" w14:textId="6FA3C70B" w:rsidR="00FA36FA" w:rsidRPr="00421BB7" w:rsidRDefault="00FA36FA" w:rsidP="00421BB7">
      <w:pPr>
        <w:pStyle w:val="Odstavecseseznamem"/>
        <w:numPr>
          <w:ilvl w:val="0"/>
          <w:numId w:val="51"/>
        </w:numPr>
        <w:spacing w:before="60"/>
        <w:ind w:left="993"/>
        <w:contextualSpacing w:val="0"/>
        <w:jc w:val="both"/>
        <w:rPr>
          <w:rFonts w:ascii="Calibri" w:hAnsi="Calibri"/>
          <w:sz w:val="22"/>
          <w:szCs w:val="22"/>
        </w:rPr>
      </w:pPr>
      <w:r w:rsidRPr="00421BB7">
        <w:rPr>
          <w:rFonts w:ascii="Calibri" w:hAnsi="Calibri"/>
          <w:sz w:val="22"/>
          <w:szCs w:val="22"/>
        </w:rPr>
        <w:t>Provozní středisko oprav Nymburk, Poděbradská 358, 288 68 NYMBURK</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Existence jakékoliv vady je podstatným porušením Dílčí smlouvy a Objednatel má v souladu s ust.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24024">
        <w:rPr>
          <w:rFonts w:asciiTheme="minorHAnsi" w:hAnsiTheme="minorHAnsi"/>
          <w:sz w:val="22"/>
          <w:szCs w:val="22"/>
        </w:rPr>
        <w:t>1</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4F106E">
        <w:rPr>
          <w:rFonts w:ascii="Calibri" w:hAnsi="Calibri"/>
          <w:sz w:val="22"/>
          <w:szCs w:val="22"/>
        </w:rPr>
        <w:t>5</w:t>
      </w:r>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4F106E">
        <w:rPr>
          <w:rFonts w:ascii="Calibri" w:hAnsi="Calibri"/>
          <w:sz w:val="22"/>
          <w:szCs w:val="22"/>
        </w:rPr>
        <w:t>2</w:t>
      </w:r>
      <w:r>
        <w:rPr>
          <w:rFonts w:ascii="Calibri" w:hAnsi="Calibri"/>
          <w:sz w:val="22"/>
          <w:szCs w:val="22"/>
        </w:rPr>
        <w:t>%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ve výši 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stává účinnou dnem jejího podpisu poslední Smluvní stranou.</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contra proferentem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4" w15:restartNumberingAfterBreak="0">
    <w:nsid w:val="7A2D5323"/>
    <w:multiLevelType w:val="hybridMultilevel"/>
    <w:tmpl w:val="9DC6444C"/>
    <w:lvl w:ilvl="0" w:tplc="2E2EF0CE">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5"/>
  </w:num>
  <w:num w:numId="2" w16cid:durableId="1471094499">
    <w:abstractNumId w:val="43"/>
  </w:num>
  <w:num w:numId="3" w16cid:durableId="68431590">
    <w:abstractNumId w:val="20"/>
  </w:num>
  <w:num w:numId="4" w16cid:durableId="1219634351">
    <w:abstractNumId w:val="40"/>
  </w:num>
  <w:num w:numId="5" w16cid:durableId="538592075">
    <w:abstractNumId w:val="30"/>
  </w:num>
  <w:num w:numId="6" w16cid:durableId="977996142">
    <w:abstractNumId w:val="24"/>
  </w:num>
  <w:num w:numId="7" w16cid:durableId="78334294">
    <w:abstractNumId w:val="31"/>
  </w:num>
  <w:num w:numId="8" w16cid:durableId="606666850">
    <w:abstractNumId w:val="17"/>
  </w:num>
  <w:num w:numId="9" w16cid:durableId="1355040088">
    <w:abstractNumId w:val="28"/>
  </w:num>
  <w:num w:numId="10" w16cid:durableId="566650118">
    <w:abstractNumId w:val="38"/>
  </w:num>
  <w:num w:numId="11" w16cid:durableId="1587422224">
    <w:abstractNumId w:val="27"/>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3"/>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5"/>
  </w:num>
  <w:num w:numId="25" w16cid:durableId="1382821920">
    <w:abstractNumId w:val="46"/>
  </w:num>
  <w:num w:numId="26" w16cid:durableId="1912350721">
    <w:abstractNumId w:val="19"/>
  </w:num>
  <w:num w:numId="27" w16cid:durableId="1445224824">
    <w:abstractNumId w:val="15"/>
  </w:num>
  <w:num w:numId="28" w16cid:durableId="1780876303">
    <w:abstractNumId w:val="45"/>
  </w:num>
  <w:num w:numId="29" w16cid:durableId="2065596065">
    <w:abstractNumId w:val="34"/>
  </w:num>
  <w:num w:numId="30" w16cid:durableId="286206441">
    <w:abstractNumId w:val="48"/>
  </w:num>
  <w:num w:numId="31" w16cid:durableId="1476072307">
    <w:abstractNumId w:val="14"/>
  </w:num>
  <w:num w:numId="32" w16cid:durableId="979917469">
    <w:abstractNumId w:val="33"/>
  </w:num>
  <w:num w:numId="33" w16cid:durableId="1772163975">
    <w:abstractNumId w:val="37"/>
  </w:num>
  <w:num w:numId="34" w16cid:durableId="1529371121">
    <w:abstractNumId w:val="41"/>
  </w:num>
  <w:num w:numId="35" w16cid:durableId="2091476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29"/>
  </w:num>
  <w:num w:numId="37" w16cid:durableId="907619881">
    <w:abstractNumId w:val="21"/>
  </w:num>
  <w:num w:numId="38" w16cid:durableId="140275632">
    <w:abstractNumId w:val="18"/>
  </w:num>
  <w:num w:numId="39" w16cid:durableId="1236089981">
    <w:abstractNumId w:val="32"/>
  </w:num>
  <w:num w:numId="40" w16cid:durableId="1221940037">
    <w:abstractNumId w:val="13"/>
  </w:num>
  <w:num w:numId="41" w16cid:durableId="1388870575">
    <w:abstractNumId w:val="49"/>
  </w:num>
  <w:num w:numId="42" w16cid:durableId="1264999299">
    <w:abstractNumId w:val="39"/>
  </w:num>
  <w:num w:numId="43" w16cid:durableId="1331829124">
    <w:abstractNumId w:val="12"/>
  </w:num>
  <w:num w:numId="44" w16cid:durableId="2048875840">
    <w:abstractNumId w:val="26"/>
  </w:num>
  <w:num w:numId="45" w16cid:durableId="838547348">
    <w:abstractNumId w:val="42"/>
  </w:num>
  <w:num w:numId="46" w16cid:durableId="1329602790">
    <w:abstractNumId w:val="36"/>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7"/>
  </w:num>
  <w:num w:numId="49" w16cid:durableId="1455103701">
    <w:abstractNumId w:val="22"/>
  </w:num>
  <w:num w:numId="50" w16cid:durableId="972901773">
    <w:abstractNumId w:val="16"/>
  </w:num>
  <w:num w:numId="51" w16cid:durableId="100035945">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1BB7"/>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4F25"/>
    <w:rsid w:val="00C36C78"/>
    <w:rsid w:val="00C36C90"/>
    <w:rsid w:val="00C4207F"/>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596"/>
    <w:rsid w:val="00F22D78"/>
    <w:rsid w:val="00F22DB8"/>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5889</Words>
  <Characters>34638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3</cp:revision>
  <cp:lastPrinted>2020-07-03T11:42:00Z</cp:lastPrinted>
  <dcterms:created xsi:type="dcterms:W3CDTF">2023-07-19T11:47:00Z</dcterms:created>
  <dcterms:modified xsi:type="dcterms:W3CDTF">2023-07-19T15:04:00Z</dcterms:modified>
</cp:coreProperties>
</file>