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3B6E" w14:textId="77777777" w:rsidR="00783DDC" w:rsidRPr="00783DDC" w:rsidRDefault="00783DDC" w:rsidP="003353ED">
      <w:pPr>
        <w:pStyle w:val="Nadpis1"/>
        <w:jc w:val="both"/>
        <w:rPr>
          <w:color w:val="000000"/>
          <w:sz w:val="22"/>
          <w:szCs w:val="22"/>
        </w:rPr>
      </w:pPr>
    </w:p>
    <w:p w14:paraId="2FC7D762" w14:textId="77777777" w:rsidR="00B638BA" w:rsidRPr="00783DDC" w:rsidRDefault="00B638BA" w:rsidP="00B638B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8"/>
          <w:szCs w:val="22"/>
        </w:rPr>
      </w:pPr>
      <w:r w:rsidRPr="00783DDC">
        <w:rPr>
          <w:sz w:val="28"/>
          <w:szCs w:val="22"/>
        </w:rPr>
        <w:t>Formulář pro zpracování specifikace</w:t>
      </w:r>
      <w:r w:rsidR="000061B6">
        <w:rPr>
          <w:sz w:val="28"/>
          <w:szCs w:val="22"/>
        </w:rPr>
        <w:t xml:space="preserve"> technických parametrů</w:t>
      </w:r>
    </w:p>
    <w:p w14:paraId="209E9E26" w14:textId="77777777" w:rsidR="00B638BA" w:rsidRDefault="00B638BA" w:rsidP="00CA0471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0025DF97" w14:textId="77777777" w:rsidR="00DB0874" w:rsidRDefault="00B638BA" w:rsidP="00CA0471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Materiální a technické zajištění pro analýzu krve stanovením krevního obrazu a pro měření srážlivých parametrů krve</w:t>
      </w:r>
    </w:p>
    <w:p w14:paraId="47FF57C8" w14:textId="77777777" w:rsidR="00B85205" w:rsidRPr="00745C25" w:rsidRDefault="00B85205" w:rsidP="00CA0471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Cs w:val="20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04418B" w:rsidRPr="00783DDC" w14:paraId="476520A5" w14:textId="77777777" w:rsidTr="004326C1">
        <w:tc>
          <w:tcPr>
            <w:tcW w:w="8364" w:type="dxa"/>
            <w:shd w:val="clear" w:color="auto" w:fill="auto"/>
            <w:vAlign w:val="center"/>
          </w:tcPr>
          <w:p w14:paraId="29D768C7" w14:textId="77777777" w:rsidR="0004418B" w:rsidRPr="00A6633A" w:rsidRDefault="0004418B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bookmarkStart w:id="0" w:name="_Hlk500850081"/>
            <w:r w:rsidRPr="0004418B"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  <w:t>Materiální zajištění pro analýzu krve stanovením krevního obrazu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B6958" w14:textId="77777777" w:rsidR="0004418B" w:rsidRPr="00A6633A" w:rsidRDefault="0004418B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04418B" w:rsidRPr="00783DDC" w14:paraId="20FEA753" w14:textId="77777777" w:rsidTr="004326C1">
        <w:tc>
          <w:tcPr>
            <w:tcW w:w="8364" w:type="dxa"/>
            <w:shd w:val="clear" w:color="auto" w:fill="auto"/>
            <w:vAlign w:val="center"/>
          </w:tcPr>
          <w:p w14:paraId="0DA24551" w14:textId="77777777" w:rsidR="0004418B" w:rsidRPr="0004418B" w:rsidRDefault="0004418B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Zápůjčka 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automatick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ého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hematologick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ého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analyzátor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u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9F311" w14:textId="77777777" w:rsidR="0004418B" w:rsidRPr="00A6633A" w:rsidRDefault="0004418B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  <w:t>1 ks</w:t>
            </w:r>
          </w:p>
        </w:tc>
      </w:tr>
      <w:tr w:rsidR="0004418B" w:rsidRPr="00783DDC" w14:paraId="41F5ED45" w14:textId="77777777" w:rsidTr="004326C1">
        <w:tc>
          <w:tcPr>
            <w:tcW w:w="8364" w:type="dxa"/>
            <w:shd w:val="clear" w:color="auto" w:fill="auto"/>
            <w:vAlign w:val="center"/>
          </w:tcPr>
          <w:p w14:paraId="6465CDF4" w14:textId="77777777" w:rsidR="0004418B" w:rsidRDefault="0004418B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Zápůjčk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a záložní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ho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hematologick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ého</w:t>
            </w:r>
            <w:r w:rsidRPr="0004418B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analyzátor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AE953" w14:textId="77777777" w:rsidR="0004418B" w:rsidRPr="00A6633A" w:rsidRDefault="0004418B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  <w:t>1 ks</w:t>
            </w:r>
          </w:p>
        </w:tc>
      </w:tr>
      <w:tr w:rsidR="0013477F" w:rsidRPr="00783DDC" w14:paraId="1C7B5025" w14:textId="77777777" w:rsidTr="004326C1">
        <w:tc>
          <w:tcPr>
            <w:tcW w:w="8364" w:type="dxa"/>
            <w:shd w:val="clear" w:color="auto" w:fill="auto"/>
            <w:vAlign w:val="center"/>
          </w:tcPr>
          <w:p w14:paraId="43BB608B" w14:textId="77777777" w:rsidR="0013477F" w:rsidRDefault="0013477F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739DD9" w14:textId="77777777" w:rsidR="0013477F" w:rsidRDefault="0013477F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04418B" w:rsidRPr="00783DDC" w14:paraId="5A3021E5" w14:textId="77777777" w:rsidTr="004326C1">
        <w:tc>
          <w:tcPr>
            <w:tcW w:w="8364" w:type="dxa"/>
            <w:shd w:val="clear" w:color="auto" w:fill="auto"/>
            <w:vAlign w:val="center"/>
          </w:tcPr>
          <w:p w14:paraId="129C3AEC" w14:textId="77777777" w:rsidR="0004418B" w:rsidRPr="00873FF6" w:rsidRDefault="0004418B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r w:rsidRPr="0004418B"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  <w:t>Materiální zajištění pro měření srážlivých parametrů krve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D34D2" w14:textId="77777777" w:rsidR="0004418B" w:rsidRDefault="0004418B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04418B" w:rsidRPr="00783DDC" w14:paraId="721E7B7F" w14:textId="77777777" w:rsidTr="004326C1">
        <w:tc>
          <w:tcPr>
            <w:tcW w:w="8364" w:type="dxa"/>
            <w:shd w:val="clear" w:color="auto" w:fill="auto"/>
            <w:vAlign w:val="center"/>
          </w:tcPr>
          <w:p w14:paraId="03914495" w14:textId="77777777" w:rsidR="0004418B" w:rsidRPr="0004418B" w:rsidRDefault="0004418B" w:rsidP="004326C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Zápůjčka plně automatického nemodulárního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koagulometru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700BB4D" w14:textId="77777777" w:rsidR="0004418B" w:rsidRDefault="0004418B" w:rsidP="00432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x-none"/>
              </w:rPr>
              <w:t>2 ks</w:t>
            </w:r>
          </w:p>
        </w:tc>
      </w:tr>
    </w:tbl>
    <w:p w14:paraId="1674A12A" w14:textId="77777777" w:rsidR="00B638BA" w:rsidRDefault="00B638BA" w:rsidP="00B85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3577CA3" w14:textId="77777777" w:rsidR="0004418B" w:rsidRDefault="0004418B" w:rsidP="00B85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E552B6B" w14:textId="77777777" w:rsidR="00B85205" w:rsidRPr="0013477F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sz w:val="22"/>
          <w:szCs w:val="22"/>
        </w:rPr>
      </w:pPr>
      <w:r w:rsidRPr="0013477F">
        <w:rPr>
          <w:rFonts w:ascii="Arial" w:hAnsi="Arial" w:cs="Arial"/>
          <w:noProof/>
          <w:sz w:val="22"/>
          <w:szCs w:val="22"/>
        </w:rPr>
        <w:t>Obsahem veřejné zakázky je uzavření rámcové smlouvy na materiální a technické zajištění pro analýzu krve stanovením krevního obrazu a pro měření srážlivých parametrů krve na oddělení hematologicko-transfuzního.</w:t>
      </w:r>
      <w:bookmarkEnd w:id="0"/>
    </w:p>
    <w:p w14:paraId="446F762C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031548B6" w14:textId="77777777" w:rsidR="0004418B" w:rsidRPr="00E871C2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62930F9C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ECAB4EE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Číselné parametry mají toleranci 10 %, vždy však uveďte přesnou hodnotu danou Vámi nabízeným zařízením. V případě uvedení odkazu na přílohu (tj. návod k použití, technické specifikaci přístroje aj.), uvádějte odkaz na konkrétní stranu přílohy.</w:t>
      </w:r>
    </w:p>
    <w:p w14:paraId="018BF677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17AEB33" w14:textId="5A30DBFE" w:rsidR="0004418B" w:rsidRPr="0081058F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sz w:val="20"/>
          <w:szCs w:val="20"/>
        </w:rPr>
      </w:pPr>
      <w:r w:rsidRPr="0081058F">
        <w:rPr>
          <w:rFonts w:ascii="Arial" w:hAnsi="Arial" w:cs="Arial"/>
          <w:noProof/>
          <w:sz w:val="22"/>
          <w:szCs w:val="22"/>
        </w:rPr>
        <w:t xml:space="preserve">Parametry </w:t>
      </w:r>
      <w:r w:rsidRPr="0081058F">
        <w:rPr>
          <w:rFonts w:ascii="Arial" w:hAnsi="Arial" w:cs="Arial"/>
          <w:b/>
          <w:noProof/>
          <w:sz w:val="22"/>
          <w:szCs w:val="22"/>
        </w:rPr>
        <w:t xml:space="preserve">typu </w:t>
      </w:r>
      <w:r w:rsidR="004773EF" w:rsidRPr="0081058F">
        <w:rPr>
          <w:rFonts w:ascii="Arial" w:hAnsi="Arial" w:cs="Arial"/>
          <w:b/>
          <w:noProof/>
          <w:sz w:val="22"/>
          <w:szCs w:val="22"/>
        </w:rPr>
        <w:t>A</w:t>
      </w:r>
      <w:r w:rsidRPr="0081058F">
        <w:rPr>
          <w:rFonts w:ascii="Arial" w:hAnsi="Arial" w:cs="Arial"/>
          <w:b/>
          <w:noProof/>
          <w:sz w:val="22"/>
          <w:szCs w:val="22"/>
        </w:rPr>
        <w:t xml:space="preserve"> jsou parametry nepovinné</w:t>
      </w:r>
      <w:r w:rsidRPr="0081058F">
        <w:rPr>
          <w:rFonts w:ascii="Arial" w:hAnsi="Arial" w:cs="Arial"/>
          <w:noProof/>
          <w:sz w:val="22"/>
          <w:szCs w:val="22"/>
        </w:rPr>
        <w:t xml:space="preserve"> (fakultativní, volitelné), kterými nabízené zařízení disponovat nemusí, nicméně jejich splnění bude zadavatelem bonifikováno při hodnocení nabídek způsobem uvedeným v čl. </w:t>
      </w:r>
      <w:r w:rsidR="0081058F" w:rsidRPr="0081058F">
        <w:rPr>
          <w:rFonts w:ascii="Arial" w:hAnsi="Arial" w:cs="Arial"/>
          <w:noProof/>
          <w:sz w:val="22"/>
          <w:szCs w:val="22"/>
        </w:rPr>
        <w:t>7</w:t>
      </w:r>
      <w:r w:rsidRPr="0081058F">
        <w:rPr>
          <w:rFonts w:ascii="Arial" w:hAnsi="Arial" w:cs="Arial"/>
          <w:noProof/>
          <w:sz w:val="22"/>
          <w:szCs w:val="22"/>
        </w:rPr>
        <w:t xml:space="preserve"> ZP (</w:t>
      </w:r>
      <w:r w:rsidR="0081058F" w:rsidRPr="0081058F">
        <w:rPr>
          <w:rFonts w:ascii="Arial" w:hAnsi="Arial" w:cs="Arial"/>
          <w:noProof/>
          <w:sz w:val="22"/>
          <w:szCs w:val="22"/>
        </w:rPr>
        <w:t>Způsob</w:t>
      </w:r>
      <w:r w:rsidRPr="0081058F">
        <w:rPr>
          <w:rFonts w:ascii="Arial" w:hAnsi="Arial" w:cs="Arial"/>
          <w:noProof/>
          <w:sz w:val="22"/>
          <w:szCs w:val="22"/>
        </w:rPr>
        <w:t xml:space="preserve"> hodnocení nabídek).</w:t>
      </w:r>
    </w:p>
    <w:p w14:paraId="139DF7AC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2E332EF8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Zadavatel požaduje všechny součásti vždy nové, nerepasované a schválené do nemocničního provozu. </w:t>
      </w:r>
    </w:p>
    <w:p w14:paraId="7C9D9D62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45ABA8C5" w14:textId="77777777" w:rsidR="0004418B" w:rsidRDefault="0004418B" w:rsidP="00044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Nedoložení doplňujících požadavků není překážkou v posuzování nabídky, tzn. nabídka bez doplňujích požadavků je akceptována. Avšak v případě pochybností zadavatele o splnění požadovaných či účastníkem deklarovaných technických parametrů u nabídky, musí být účastník zadávacího řízení schopen (na základě písemné žádosti zadavatele) předložit zadavateli v požadované lhůtě případně další údaje, informace či doklady k nabízenému zboží, eventruelně jeho vzorky, které prokazují dodržení všech technických, kvalitativních a funkčních parametrů v úrovni a rozsahu požadované zadávací dokumentací</w:t>
      </w:r>
      <w:r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65766442" w14:textId="77777777" w:rsidR="0089507C" w:rsidRDefault="0089507C">
      <w:pPr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br w:type="page"/>
      </w:r>
    </w:p>
    <w:p w14:paraId="09F117E3" w14:textId="77777777" w:rsidR="00220EF3" w:rsidRPr="00783DDC" w:rsidRDefault="0023736F" w:rsidP="00220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t xml:space="preserve">Specifikace požadovaných </w:t>
      </w:r>
      <w:r w:rsidR="0089507C">
        <w:rPr>
          <w:rFonts w:ascii="Arial" w:hAnsi="Arial" w:cs="Arial"/>
          <w:b/>
          <w:bCs/>
          <w:noProof/>
          <w:color w:val="000000"/>
          <w:sz w:val="22"/>
          <w:szCs w:val="22"/>
        </w:rPr>
        <w:t>vyšetření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4"/>
        <w:gridCol w:w="1878"/>
        <w:gridCol w:w="1679"/>
        <w:gridCol w:w="39"/>
        <w:gridCol w:w="1662"/>
      </w:tblGrid>
      <w:tr w:rsidR="00AF5240" w:rsidRPr="00783DDC" w14:paraId="31BFE721" w14:textId="77777777" w:rsidTr="0089507C">
        <w:trPr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E2620" w14:textId="77777777" w:rsidR="00AF5240" w:rsidRPr="00783DDC" w:rsidRDefault="00AF524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581D" w14:textId="77777777" w:rsidR="00AF5240" w:rsidRPr="00783DDC" w:rsidRDefault="00AF524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D1B" w14:textId="77777777" w:rsidR="00AF5240" w:rsidRPr="00783DDC" w:rsidRDefault="00AF524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E570A3">
              <w:rPr>
                <w:rFonts w:ascii="Arial" w:hAnsi="Arial" w:cs="Arial"/>
                <w:b/>
                <w:lang w:val="cs-CZ"/>
              </w:rPr>
              <w:t>Typ parametru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21AF" w14:textId="77777777" w:rsidR="00AF5240" w:rsidRPr="00783DDC" w:rsidRDefault="00AF524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AF5240" w:rsidRPr="00783DDC" w14:paraId="2947C859" w14:textId="77777777" w:rsidTr="0089507C">
        <w:trPr>
          <w:trHeight w:val="594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2AB71" w14:textId="77777777" w:rsidR="00AF5240" w:rsidRPr="00300E07" w:rsidRDefault="00AF5240" w:rsidP="00A63200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Základní požadavky na </w:t>
            </w:r>
            <w:r w:rsidR="00A849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reagencie</w:t>
            </w:r>
          </w:p>
        </w:tc>
      </w:tr>
      <w:tr w:rsidR="00AF5240" w:rsidRPr="00783DDC" w14:paraId="5407EB57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DBDF2" w14:textId="77777777" w:rsidR="00AF5240" w:rsidRPr="00A21CF7" w:rsidRDefault="00A849FE" w:rsidP="00FD454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CE, IVD – shoda s požadavky 98/79/EC 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následně</w:t>
            </w: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(EU) 2017/746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CCEEB" w14:textId="77777777" w:rsidR="00AF5240" w:rsidRDefault="00AF5240" w:rsidP="00A6320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D00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DB1" w14:textId="77777777" w:rsidR="00AF5240" w:rsidRPr="00300E07" w:rsidRDefault="00AF5240" w:rsidP="00A849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570A3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2D91" w14:textId="77777777" w:rsidR="00AF5240" w:rsidRPr="00300E07" w:rsidRDefault="00AF5240" w:rsidP="00A6320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F74E4" w:rsidRPr="00783DDC" w14:paraId="3B4513CB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C5660" w14:textId="77777777" w:rsidR="00FF74E4" w:rsidRPr="00A21CF7" w:rsidRDefault="00FF74E4" w:rsidP="00FF74E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eagencie</w:t>
            </w:r>
            <w:r w:rsidR="000204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QC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určené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validované na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nabízené 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přístroje</w:t>
            </w:r>
            <w:r w:rsidR="000204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včetně dodání protokolů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A7EAF" w14:textId="77777777" w:rsidR="00FF74E4" w:rsidRDefault="00FF74E4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D00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E94C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EDD6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F74E4" w:rsidRPr="00783DDC" w14:paraId="543D5BB1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51FB2" w14:textId="77777777" w:rsidR="00FF74E4" w:rsidRDefault="00FF74E4" w:rsidP="00FF74E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Identifikace reagencií čárovým kódem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DDE69" w14:textId="77777777" w:rsidR="00FF74E4" w:rsidRPr="00AD00F5" w:rsidRDefault="00FF74E4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774" w14:textId="77777777" w:rsidR="00FF74E4" w:rsidRPr="00AD00F5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7A7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F74E4" w:rsidRPr="00783DDC" w14:paraId="4832C839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36FF7" w14:textId="77777777" w:rsidR="00FF74E4" w:rsidRDefault="00FF74E4" w:rsidP="00FF74E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507C">
              <w:rPr>
                <w:rFonts w:ascii="Arial" w:hAnsi="Arial" w:cs="Arial"/>
                <w:bCs/>
                <w:sz w:val="22"/>
                <w:szCs w:val="22"/>
              </w:rPr>
              <w:t xml:space="preserve">Exspirace dodávaných reagencií minimálně </w:t>
            </w:r>
            <w:r w:rsidR="0089507C" w:rsidRPr="0089507C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9507C">
              <w:rPr>
                <w:rFonts w:ascii="Arial" w:hAnsi="Arial" w:cs="Arial"/>
                <w:bCs/>
                <w:sz w:val="22"/>
                <w:szCs w:val="22"/>
              </w:rPr>
              <w:t xml:space="preserve"> měsíců ode dne doručení na pracoviště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B2854" w14:textId="77777777" w:rsidR="00FF74E4" w:rsidRPr="00AD00F5" w:rsidRDefault="00FF74E4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F0EF" w14:textId="77777777" w:rsidR="00FF74E4" w:rsidRPr="00AD00F5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F98A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F74E4" w:rsidRPr="00783DDC" w14:paraId="375D0564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8092C" w14:textId="77777777" w:rsidR="00FF74E4" w:rsidRDefault="00B70911" w:rsidP="00FF74E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Reagencie pro stanovení hemoglobinu bez obsahu kyanidu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4CE5B" w14:textId="77777777" w:rsidR="00FF74E4" w:rsidRPr="00AD00F5" w:rsidRDefault="00FF74E4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5B8" w14:textId="77777777" w:rsidR="00FF74E4" w:rsidRPr="00AD00F5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C136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F74E4" w:rsidRPr="00783DDC" w14:paraId="45538396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49FD4" w14:textId="77777777" w:rsidR="00FF74E4" w:rsidRDefault="00FF74E4" w:rsidP="00FF74E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Příbalové letáky a bezpečnostní listy v českém jazyce, upozornění na aktualizaci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43AF7" w14:textId="77777777" w:rsidR="00FF74E4" w:rsidRPr="00AD00F5" w:rsidRDefault="00FF74E4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359" w14:textId="77777777" w:rsidR="00FF74E4" w:rsidRPr="00AD00F5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3A5" w14:textId="77777777" w:rsidR="00FF74E4" w:rsidRPr="00300E07" w:rsidRDefault="00FF74E4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783DDC" w14:paraId="5B353937" w14:textId="77777777" w:rsidTr="0089507C">
        <w:trPr>
          <w:trHeight w:val="594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FEBF8BF" w14:textId="77777777" w:rsidR="00E27041" w:rsidRPr="00FF788B" w:rsidRDefault="00E27041" w:rsidP="00FF74E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788B">
              <w:rPr>
                <w:rFonts w:ascii="Arial" w:hAnsi="Arial" w:cs="Arial"/>
                <w:b/>
                <w:sz w:val="22"/>
                <w:szCs w:val="22"/>
              </w:rPr>
              <w:t>Kompatibilita reagencií s nynějším systémem používaným v laboratoři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7668" w14:textId="77777777" w:rsidR="00E27041" w:rsidRPr="00FF788B" w:rsidRDefault="00E27041" w:rsidP="00FF74E4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88B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FF788B" w:rsidRPr="00FF788B">
              <w:rPr>
                <w:rFonts w:ascii="Arial" w:hAnsi="Arial" w:cs="Arial"/>
                <w:b/>
                <w:sz w:val="22"/>
                <w:szCs w:val="22"/>
              </w:rPr>
              <w:t>/Ne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751E0A" w14:textId="5CE51CB9" w:rsidR="00E27041" w:rsidRPr="00FF788B" w:rsidRDefault="00473146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E508E" w14:textId="77777777" w:rsidR="00E27041" w:rsidRPr="00FF788B" w:rsidRDefault="00E27041" w:rsidP="00FF74E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3989" w:rsidRPr="00783DDC" w14:paraId="0603D917" w14:textId="77777777" w:rsidTr="0089507C">
        <w:trPr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3E0E6D2" w14:textId="77777777" w:rsidR="00BA3989" w:rsidRPr="00783DDC" w:rsidRDefault="00BA3989" w:rsidP="00BA3989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Prováděné výkony </w:t>
            </w:r>
          </w:p>
        </w:tc>
      </w:tr>
      <w:tr w:rsidR="00BA3989" w:rsidRPr="00783DDC" w14:paraId="696C1E59" w14:textId="77777777" w:rsidTr="0089507C">
        <w:trPr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EFD1" w14:textId="77777777" w:rsidR="00BA3989" w:rsidRPr="00783DDC" w:rsidRDefault="00BA3989" w:rsidP="00BA3989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Parametr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210" w14:textId="77777777" w:rsidR="00BA3989" w:rsidRPr="00783DDC" w:rsidRDefault="00BA3989" w:rsidP="00BA3989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7F130" w14:textId="77777777" w:rsidR="00BA3989" w:rsidRDefault="00BA3989" w:rsidP="00BA3989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E570A3">
              <w:rPr>
                <w:rFonts w:ascii="Arial" w:hAnsi="Arial" w:cs="Arial"/>
                <w:b/>
                <w:lang w:val="cs-CZ"/>
              </w:rPr>
              <w:t>Typ parametru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7BF4" w14:textId="77777777" w:rsidR="00BA3989" w:rsidRPr="00783DDC" w:rsidRDefault="00BA3989" w:rsidP="00CE47C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 xml:space="preserve">Nabídnuto* </w:t>
            </w:r>
            <w:r w:rsidRPr="00A849FE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(obchodní název reagencie)</w:t>
            </w:r>
          </w:p>
        </w:tc>
      </w:tr>
      <w:tr w:rsidR="00E27041" w:rsidRPr="00300E07" w14:paraId="2443B0BA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52CF2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Analýza krevního obrazu se stanovením normoblastů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A4057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054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7D7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5F26F86B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F9F71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šestipopulačního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diferenciálu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A404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1DB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E7B0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3BA8D683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50486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retikulocytů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B78D9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F386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3B96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47141EBF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A4471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počtu leukocytů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08F9F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B574A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82C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F5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88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7161945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5316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a poměru lymfocytů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C5AB2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B574A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120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F5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6E3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AF9DEFA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45EDC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a poměru neutrofilů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7DBE3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B574A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59E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F5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2CA7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F738178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C14A1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a poměru monocytů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04F6A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DE7B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0B4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CFE6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DE5D15B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ACD68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a poměru eozinofilů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6EF84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DE7B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18A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2A8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19C587EB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D9773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Stanovení počtu a poměru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bazofilů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81FAB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DE7B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DDEF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222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5950A51E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BF5B2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a poměru nezralých granulocytů 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promyelocytů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myelocytů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metamyelocytů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D97C3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DE7B5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579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F06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4799EAE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B6517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trombocytů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1DA21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F55C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E4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C3B177C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969D4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počtu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retikulovaných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trombocytů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DC414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1E7CC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9D8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07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DA60AF3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0D799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trombocytového hematokritu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BE39E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1E7CC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8D7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DEC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0885F751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F12C6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distribuční sítě trombocytů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01192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1E7CC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723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CED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10157278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DA263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středního objemu trombocytů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B8024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1E7CC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630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9B8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22507323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52B47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poměru velkých trombocytů k celkovému počtu trombocytů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A19CA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1E7CC0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96F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E1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A3A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F5D9CE5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DC4CF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parametrů červené řady včetně kvality erytropoézy a využití hemoglobinu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3EA6D" w14:textId="77777777" w:rsidR="00E27041" w:rsidRPr="001E7CC0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E67" w14:textId="77777777" w:rsidR="00E27041" w:rsidRPr="00E37E16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5B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B0FD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35C4154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8E5DD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erytrocytů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7460B" w14:textId="77777777" w:rsidR="00E27041" w:rsidRPr="001E7CC0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073" w14:textId="77777777" w:rsidR="00E27041" w:rsidRPr="000B25B9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00B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86BCF7E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31838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normoblastů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4FAFA" w14:textId="77777777" w:rsidR="00E27041" w:rsidRPr="001E7CC0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279" w14:textId="77777777" w:rsidR="00E27041" w:rsidRPr="000B25B9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3C7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1971B30C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40BB0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počtu retikulocytů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11C88" w14:textId="77777777" w:rsidR="00E27041" w:rsidRPr="001E7CC0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CB9" w14:textId="77777777" w:rsidR="00E27041" w:rsidRPr="000B25B9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35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B57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957F7CB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E900D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Rozlišení retikulocytů podle stupně jejich zralosti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92183" w14:textId="77777777" w:rsidR="00E27041" w:rsidRPr="001E7CC0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973" w14:textId="77777777" w:rsidR="00E27041" w:rsidRPr="00E37E16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5B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96B9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3F279CB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A169D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koncentrace celkového hemoglobinu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26624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C80" w14:textId="77777777" w:rsidR="00E27041" w:rsidRPr="009A4EB4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EC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A25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53450780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73E1B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koncentrace hematokritu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67816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B82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73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A0F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596D3900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DA2A1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středního objemu erytrocytu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4A7E5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D8E0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73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FDAB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55CEDF37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09176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středního obsahu hemoglobinu v erytrocytu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93B40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8DA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73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4E6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1DA5D17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61BA4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středního obsahu hemoglobinu v retikulocytu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F5A8B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2A1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73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3CE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66B633C5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23197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Stanovení střední koncentrace hemoglobinu v erytrocytu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55FF8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032747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F70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73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634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747F9597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D0892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Stanovení distribuční sítě erytrocytů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EBA7A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8375F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DAD2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0A5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7E8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27041" w:rsidRPr="00300E07" w14:paraId="04C7CB90" w14:textId="77777777" w:rsidTr="0089507C">
        <w:tblPrEx>
          <w:jc w:val="left"/>
        </w:tblPrEx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ABACA" w14:textId="77777777" w:rsidR="00E27041" w:rsidRDefault="00E27041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různých tělních tekutin (počty erytrocytů a leukocytů včetně rozdělení leukocytů na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polynukleáry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mononukleáry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(absolutní i relativní četnost)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CB7D2" w14:textId="77777777" w:rsidR="00E27041" w:rsidRDefault="00E27041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8375FD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DFF" w14:textId="77777777" w:rsidR="00E27041" w:rsidRPr="005E6ECD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40A5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E01" w14:textId="77777777" w:rsidR="00E27041" w:rsidRPr="00300E07" w:rsidRDefault="00E27041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7FD8F5B3" w14:textId="77777777" w:rsidR="0009447C" w:rsidRDefault="0009447C" w:rsidP="00783DDC">
      <w:pPr>
        <w:pStyle w:val="Zkladntextodsazen"/>
        <w:ind w:left="0"/>
        <w:rPr>
          <w:sz w:val="22"/>
          <w:szCs w:val="22"/>
        </w:rPr>
      </w:pPr>
    </w:p>
    <w:p w14:paraId="4156E28B" w14:textId="77777777" w:rsidR="008505A4" w:rsidRDefault="0009447C" w:rsidP="00894FBD">
      <w:pPr>
        <w:jc w:val="center"/>
      </w:pPr>
      <w:r>
        <w:br w:type="page"/>
      </w:r>
    </w:p>
    <w:p w14:paraId="3D3DB48E" w14:textId="77777777" w:rsidR="008505A4" w:rsidRDefault="008505A4" w:rsidP="00894FBD">
      <w:pPr>
        <w:jc w:val="center"/>
      </w:pPr>
    </w:p>
    <w:p w14:paraId="03447F0F" w14:textId="77777777" w:rsidR="00AF5240" w:rsidRPr="00E86367" w:rsidRDefault="00AD5664" w:rsidP="00894FBD">
      <w:pPr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Plně automatický </w:t>
      </w:r>
      <w:r w:rsidR="007F0ED0">
        <w:rPr>
          <w:rFonts w:ascii="Arial" w:hAnsi="Arial" w:cs="Arial"/>
          <w:b/>
          <w:bCs/>
          <w:color w:val="000000"/>
          <w:sz w:val="28"/>
          <w:szCs w:val="22"/>
        </w:rPr>
        <w:t>hematologický analyzátor</w:t>
      </w:r>
      <w:r w:rsidR="006F3CD4">
        <w:rPr>
          <w:rFonts w:ascii="Arial" w:hAnsi="Arial" w:cs="Arial"/>
          <w:b/>
          <w:bCs/>
          <w:color w:val="000000"/>
          <w:sz w:val="28"/>
          <w:szCs w:val="22"/>
        </w:rPr>
        <w:t xml:space="preserve"> a záložní hematologický analyzátor</w:t>
      </w:r>
      <w:r w:rsidR="00082947">
        <w:rPr>
          <w:rFonts w:ascii="Arial" w:hAnsi="Arial" w:cs="Arial"/>
          <w:b/>
          <w:bCs/>
          <w:color w:val="000000"/>
          <w:sz w:val="28"/>
          <w:szCs w:val="22"/>
        </w:rPr>
        <w:t xml:space="preserve"> </w:t>
      </w:r>
      <w:r w:rsidR="008D6BFF">
        <w:rPr>
          <w:rFonts w:ascii="Arial" w:hAnsi="Arial" w:cs="Arial"/>
          <w:b/>
          <w:bCs/>
          <w:color w:val="000000"/>
          <w:sz w:val="28"/>
          <w:szCs w:val="22"/>
        </w:rPr>
        <w:t>včetně analyzátor</w:t>
      </w:r>
      <w:r w:rsidR="000061B6">
        <w:rPr>
          <w:rFonts w:ascii="Arial" w:hAnsi="Arial" w:cs="Arial"/>
          <w:b/>
          <w:bCs/>
          <w:color w:val="000000"/>
          <w:sz w:val="28"/>
          <w:szCs w:val="22"/>
        </w:rPr>
        <w:t>u</w:t>
      </w:r>
      <w:r w:rsidR="008D6BFF">
        <w:rPr>
          <w:rFonts w:ascii="Arial" w:hAnsi="Arial" w:cs="Arial"/>
          <w:b/>
          <w:bCs/>
          <w:color w:val="000000"/>
          <w:sz w:val="28"/>
          <w:szCs w:val="22"/>
        </w:rPr>
        <w:t xml:space="preserve"> na digitální morfologii</w:t>
      </w:r>
    </w:p>
    <w:p w14:paraId="75CB2342" w14:textId="77777777" w:rsidR="00AF5240" w:rsidRPr="00783DDC" w:rsidRDefault="00AF5240" w:rsidP="00AF5240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0D149FC1" w14:textId="77777777" w:rsidR="00AF5240" w:rsidRPr="00783DDC" w:rsidRDefault="00AF5240" w:rsidP="00AF52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6B417492" w14:textId="77777777" w:rsidR="00AF5240" w:rsidRPr="00783DDC" w:rsidRDefault="00AF5240" w:rsidP="00AF52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1603"/>
        <w:gridCol w:w="1815"/>
        <w:gridCol w:w="1420"/>
      </w:tblGrid>
      <w:tr w:rsidR="006F3CD4" w:rsidRPr="00783DDC" w14:paraId="35A0B658" w14:textId="77777777" w:rsidTr="008D6BFF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921ED7D" w14:textId="77777777" w:rsidR="006F3CD4" w:rsidRPr="00783DDC" w:rsidRDefault="006F3CD4" w:rsidP="003155C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proofErr w:type="spellStart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Plně</w:t>
            </w:r>
            <w:proofErr w:type="spellEnd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automatický</w:t>
            </w:r>
            <w:proofErr w:type="spellEnd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hematologický</w:t>
            </w:r>
            <w:proofErr w:type="spellEnd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6F3CD4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analyzátor</w:t>
            </w:r>
            <w:proofErr w:type="spellEnd"/>
          </w:p>
        </w:tc>
      </w:tr>
      <w:tr w:rsidR="00AF5240" w:rsidRPr="00783DDC" w14:paraId="6D6478D2" w14:textId="77777777" w:rsidTr="008D6BFF">
        <w:trPr>
          <w:cantSplit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10F4" w14:textId="77777777" w:rsidR="00AF5240" w:rsidRPr="00783DDC" w:rsidRDefault="00AF5240" w:rsidP="003155C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950" w14:textId="77777777" w:rsidR="00AF5240" w:rsidRPr="00783DDC" w:rsidRDefault="00AF5240" w:rsidP="003155C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AF5240" w:rsidRPr="00783DDC" w14:paraId="6D656D61" w14:textId="77777777" w:rsidTr="008D6BFF">
        <w:trPr>
          <w:cantSplit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0CAC" w14:textId="77777777" w:rsidR="00AF5240" w:rsidRPr="00783DDC" w:rsidRDefault="00AF5240" w:rsidP="003155C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A0B" w14:textId="77777777" w:rsidR="00AF5240" w:rsidRPr="00783DDC" w:rsidRDefault="00AF5240" w:rsidP="003155C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C854D8" w:rsidRPr="00783DDC" w14:paraId="59F12690" w14:textId="77777777" w:rsidTr="00C854D8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203B8" w14:textId="77777777" w:rsidR="00C854D8" w:rsidRPr="00783DDC" w:rsidRDefault="00C854D8" w:rsidP="003155C1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58FD3" w14:textId="77777777" w:rsidR="00C854D8" w:rsidRPr="00783DDC" w:rsidRDefault="00C854D8" w:rsidP="00C854D8">
            <w:pPr>
              <w:pStyle w:val="Tabellentext"/>
              <w:keepLines w:val="0"/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Požadovaný počet kusů: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4D4B" w14:textId="77777777" w:rsidR="00C854D8" w:rsidRPr="00783DDC" w:rsidRDefault="00C854D8" w:rsidP="006F3CD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1</w:t>
            </w:r>
          </w:p>
        </w:tc>
      </w:tr>
      <w:tr w:rsidR="006F3CD4" w:rsidRPr="00783DDC" w14:paraId="0622694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146DF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Parametr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88359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ANO/hodnota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8DD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570A3">
              <w:rPr>
                <w:rFonts w:ascii="Arial" w:hAnsi="Arial" w:cs="Arial"/>
                <w:b/>
              </w:rPr>
              <w:t>Typ parametru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D5B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Nabídnuto*</w:t>
            </w:r>
          </w:p>
        </w:tc>
      </w:tr>
      <w:tr w:rsidR="006F3CD4" w:rsidRPr="00783DDC" w14:paraId="33D2963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EA8E1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Certifikace CE zdravotnického prostředku třídy IVD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1ADE3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18B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E2F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03CAEE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9DA01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Všechna dodaná zařízení musí být nová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nepoužitá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nerepasovaná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D3547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A143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5138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402DC494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FB547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lně automatick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ý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hematologický analyzátor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A564F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F5A8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9AB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571C00B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B4B57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Princip stanovení a měření – průtoková fluorescenční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cytometrie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61FD3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A59D" w14:textId="77777777" w:rsidR="006F3CD4" w:rsidRPr="00C8219B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EC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835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53C53332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4D9DA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Princip stanovení a určení trombocytů – opticky, impedančně a fluorescenčně z primární zkumavky bez nutnosti manuální úpravy vzorku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66AD2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FF9" w14:textId="77777777" w:rsidR="006F3CD4" w:rsidRPr="005E6ECD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8A72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B9B0EC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9E1B3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Sjednocený systém vzdálené správy a vzájemné komunikace s ostatními požadovanými komponenty tzn. analyzátor, barvící automat a systém pro provádění digitální morfologie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47661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45BA" w14:textId="77777777" w:rsidR="006F3CD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5EB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783DDC" w14:paraId="61E531A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38D91" w14:textId="77777777" w:rsidR="00F96196" w:rsidRPr="00F96196" w:rsidRDefault="00F96196" w:rsidP="006F3CD4">
            <w:pPr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61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Přístroj stanovuje všechny parametry jmenované v požadavcích materiálního zajištění pro analýzu v části </w:t>
            </w:r>
            <w:r w:rsidRPr="00F96196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prováděné výkony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A50D" w14:textId="77777777" w:rsidR="00F96196" w:rsidRPr="00F96196" w:rsidRDefault="00F96196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F96196"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D876" w14:textId="77777777" w:rsidR="00F96196" w:rsidRPr="00F96196" w:rsidRDefault="00F96196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6196">
              <w:rPr>
                <w:rFonts w:ascii="Arial" w:hAnsi="Arial" w:cs="Arial"/>
                <w:b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08F" w14:textId="77777777" w:rsidR="00F96196" w:rsidRPr="00300E07" w:rsidRDefault="00F96196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676C06BA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AFE835" w14:textId="77777777" w:rsidR="006F3CD4" w:rsidRPr="003D041D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práci se vzorkem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 reagencií</w:t>
            </w:r>
          </w:p>
        </w:tc>
      </w:tr>
      <w:tr w:rsidR="006F3CD4" w:rsidRPr="00783DDC" w14:paraId="62D9028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B06BB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Automatický podavač na uzavřené zkumavky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E02C1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A99E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D7B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2094F89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2F625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Vyšetření i v mikrozkumavkách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9C202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9506" w14:textId="77777777" w:rsidR="006F3CD4" w:rsidRDefault="008D6BFF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0044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10B0122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06736" w14:textId="77777777" w:rsidR="006F3CD4" w:rsidRDefault="00F93E23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Výběr z několika měřících profilů dle volby uživatele v laboratorním informačním systému (LIS), např.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KO,KO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+DIF,KO+RET,KO+DIF+RET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42D41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7A8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E9F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122B1D6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4DAC0" w14:textId="77777777" w:rsidR="006F3CD4" w:rsidRPr="00D6086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Výkon měření při kombinaci KO+DIF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8D244" w14:textId="77777777" w:rsidR="006F3CD4" w:rsidRPr="00667AF9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cs-CZ"/>
              </w:rPr>
            </w:pPr>
            <w:r w:rsidRPr="00B7091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i</w:t>
            </w:r>
            <w:r w:rsidRPr="00B7091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n. 100 vzorků/hod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E5D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073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261109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2BE4C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Aspirační objem vzorku při KO+DIF+RET+NRBC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B3BF5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Max. 90 µl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161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7CA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0C1A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3816C42C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583B0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Míchání vzorku dnem vzhůru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9B7E8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DEE8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7CA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106C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437B3FF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08F28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Okamžité provedení analýzy vřazeného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statimového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vzorku do procesu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D87B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68E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C054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19DAE9C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0C9D4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Načítání vzorků a vložených reagencií pomocí čtečky čárových kódů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BBC95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6F8E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2BD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F9F54F4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7D168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B44A0">
              <w:rPr>
                <w:rFonts w:ascii="Arial" w:hAnsi="Arial" w:cs="Arial"/>
                <w:bCs/>
                <w:sz w:val="22"/>
                <w:szCs w:val="22"/>
              </w:rPr>
              <w:t>Možnost manuálního vložení ID vzorku s požadavky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9799F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F89" w14:textId="77777777" w:rsidR="006F3CD4" w:rsidRPr="001A7978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C25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B19EA0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B19B7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Interní kontrola kvality pro 3 hladiny (nízká, normální, vysoká)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64BBC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55C" w14:textId="77777777" w:rsidR="006F3CD4" w:rsidRPr="001A7978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100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69CAFD3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3DDE5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Vizuální i akustický alarm pro doplnění reagencií nebo jiného spotřebního materiálu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45B74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2FF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306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1DD43E0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25034" w14:textId="77777777" w:rsidR="006F3CD4" w:rsidRPr="002B44A0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Ukazatel počtu zbývajících vyšetření u reagencií analyzátoru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B9E19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22A9" w14:textId="77777777" w:rsidR="006F3CD4" w:rsidRPr="001A7978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7B7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0BF11F1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C06ED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Jednotný způsob aspirace vzorku v otevřeném i uzavřeném systému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2AC61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FDC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B6F8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00C7F4D3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26469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Automatický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retest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vzorku při podezření na ovlivnění vzorku (chlad, protilátky, sraženina apod.)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ECAE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591" w14:textId="77777777" w:rsidR="006F3CD4" w:rsidRPr="001A7978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CD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585D0BEF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0802B8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Požadavky na ovládání a kompatibilitu</w:t>
            </w:r>
          </w:p>
        </w:tc>
      </w:tr>
      <w:tr w:rsidR="006F3CD4" w:rsidRPr="00783DDC" w14:paraId="1272269C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FB2EC" w14:textId="77777777" w:rsidR="006F3CD4" w:rsidRPr="006F3CD4" w:rsidRDefault="006F3CD4" w:rsidP="006F3CD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F3CD4">
              <w:rPr>
                <w:rFonts w:ascii="Arial" w:hAnsi="Arial" w:cs="Arial"/>
                <w:sz w:val="22"/>
                <w:szCs w:val="22"/>
              </w:rPr>
              <w:t>Software a komunikace systému v českém jazyce včetně chybových hlášek a návrhů na řešení dané závady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FB07E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AC8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9B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1FC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6CDF4878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03FDBC7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</w:t>
            </w: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komunikaci systému</w:t>
            </w:r>
          </w:p>
        </w:tc>
      </w:tr>
      <w:tr w:rsidR="006F3CD4" w:rsidRPr="00783DDC" w14:paraId="41A930E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C0201" w14:textId="77777777" w:rsidR="006F3CD4" w:rsidRP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3CD4">
              <w:rPr>
                <w:rFonts w:ascii="Arial" w:hAnsi="Arial" w:cs="Arial"/>
                <w:bCs/>
                <w:sz w:val="22"/>
                <w:szCs w:val="22"/>
              </w:rPr>
              <w:t>Software pro analýzu laboratorních procesů s možností komunikace s ostatními analyzátory v laboratoři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5B51C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75A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324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5D9DF7C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5E9EF" w14:textId="77777777" w:rsidR="006F3CD4" w:rsidRP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Čtečka</w:t>
            </w:r>
            <w:r w:rsidRPr="006F3CD4">
              <w:rPr>
                <w:rFonts w:ascii="Arial" w:hAnsi="Arial" w:cs="Arial"/>
                <w:bCs/>
                <w:sz w:val="22"/>
                <w:szCs w:val="22"/>
              </w:rPr>
              <w:t xml:space="preserve"> čárových kódů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2B66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D06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absolutní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845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6317D83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78FE5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sz w:val="22"/>
                <w:szCs w:val="22"/>
              </w:rPr>
              <w:lastRenderedPageBreak/>
              <w:t>Oboustranná komunikace s LIS používaném v laboratoři v reálném čase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80EAC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516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D93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0B7062E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D9496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přes pevnou datovou síť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A0E96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75D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2D4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00C182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F011F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Automatické načtení hodnot IKK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AEDDD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478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760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41BFDED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7D861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Zabezpečení a funkční vzdálená správa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4C1E7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B64" w14:textId="77777777" w:rsidR="006F3CD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851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984A3B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58A0A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Integrovaná správa reagencií a QC (použití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od -do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A5F5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974" w14:textId="77777777" w:rsidR="006F3CD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B9F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6354DEA8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0896E2E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archivaci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</w:t>
            </w: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systému</w:t>
            </w:r>
          </w:p>
        </w:tc>
      </w:tr>
      <w:tr w:rsidR="006F3CD4" w:rsidRPr="00783DDC" w14:paraId="0354605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ECE4A" w14:textId="77777777" w:rsidR="006F3CD4" w:rsidRPr="008D6BFF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Kompatibilita se softwarem pro bezpečnou archivaci pacientských dat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BF01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6634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8E63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822357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053CD" w14:textId="77777777" w:rsidR="006F3CD4" w:rsidRPr="008D6BFF" w:rsidRDefault="008D6BFF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Software pro snadné zálohování a následné zpřístupnění naměřených primárních dat a kontrol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BEC9" w14:textId="77777777" w:rsidR="006F3CD4" w:rsidRDefault="006F3CD4" w:rsidP="006F3CD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14B" w14:textId="77777777" w:rsidR="006F3CD4" w:rsidRPr="009A4EB4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700" w14:textId="77777777" w:rsidR="006F3CD4" w:rsidRPr="00300E07" w:rsidRDefault="006F3CD4" w:rsidP="006F3CD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2E4F0869" w14:textId="77777777" w:rsidTr="008D6BFF">
        <w:trPr>
          <w:trHeight w:val="52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A4111" w14:textId="77777777" w:rsidR="006F3CD4" w:rsidRPr="002F1E8B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Požadavky na servis a podporu</w:t>
            </w:r>
          </w:p>
        </w:tc>
      </w:tr>
      <w:tr w:rsidR="006F3CD4" w:rsidRPr="00783DDC" w14:paraId="303380F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278D1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Zálohování napájení integrovaného systému záložními zdroji (UPS) na dobu delší, než je doba pro zpracování všech aktuálně vložených vzorků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1A724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948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388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07B95BEC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79EC2" w14:textId="77777777" w:rsidR="006F3CD4" w:rsidRPr="003D041D" w:rsidRDefault="008D6BFF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 případě potřeby z</w:t>
            </w:r>
            <w:r w:rsidR="006F3CD4"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pracování technologického projektu umístění analytického systému do prostor uživatele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24B32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B63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FDD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38ADE46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82DC5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Dodání všech položek dodávky na místo určení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0D1E1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38E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A14D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3B6CD98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05708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Montáž a instalace jednotlivých položek dodávky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77AF1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2965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13A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582995A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1C025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Připojení zařízení na potřebná media a zdroje energií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53CCF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439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C13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745D33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FE058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Česky mluvící aplikační specialista, Hot – linka a servisní podpora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E6948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DCC7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E2B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12EEAF0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5161C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Zajištění servisních služeb/zásahů na místě instalace do 4 h od nahlášení (i v mimopracovní dobu včetně sobot, nedělí a svátků)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E194C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4C61" w14:textId="77777777" w:rsidR="006F3CD4" w:rsidRPr="0067695E" w:rsidRDefault="006F3CD4" w:rsidP="006F3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1ED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3D43B712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D4F6C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BTK, validace, opravy a další kontroly nutné pro řádné provozování systému dle platné legislativy zdarma v rámci zápůjčky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CBEB3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20B" w14:textId="77777777" w:rsidR="006F3CD4" w:rsidRPr="0067695E" w:rsidRDefault="006F3CD4" w:rsidP="006F3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F7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719B7F4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2F11F" w14:textId="77777777" w:rsidR="006F3CD4" w:rsidRPr="003D041D" w:rsidRDefault="006F3CD4" w:rsidP="006F3CD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Zajištění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pravidelných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upgrade SW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(povinných i nepovinných)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92C52" w14:textId="77777777" w:rsidR="006F3CD4" w:rsidRPr="003D041D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1B82" w14:textId="77777777" w:rsidR="006F3CD4" w:rsidRPr="0067695E" w:rsidRDefault="006F3CD4" w:rsidP="006F3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C47" w14:textId="77777777" w:rsidR="006F3CD4" w:rsidRPr="002F1E8B" w:rsidRDefault="006F3CD4" w:rsidP="006F3CD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F3CD4" w:rsidRPr="00783DDC" w14:paraId="4DBFA2EB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F6697" w14:textId="77777777" w:rsidR="006F3CD4" w:rsidRPr="00783DDC" w:rsidRDefault="006F3CD4" w:rsidP="006F3CD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</w:t>
            </w:r>
          </w:p>
        </w:tc>
      </w:tr>
      <w:tr w:rsidR="006F3CD4" w:rsidRPr="00783DDC" w14:paraId="1D7C8A92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9F925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xterní čtečka čárových kódů pro přímý import dat do přístroje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např.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načtení deklarovaných hodnot kontrol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nebo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kalibrátorů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7F03D" w14:textId="77777777" w:rsidR="006F3CD4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7EF" w14:textId="77777777" w:rsidR="006F3CD4" w:rsidRPr="00272B40" w:rsidRDefault="006F3CD4" w:rsidP="006F3C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95E" w14:textId="77777777" w:rsidR="006F3CD4" w:rsidRDefault="006F3CD4" w:rsidP="006F3CD4">
            <w:pPr>
              <w:jc w:val="center"/>
            </w:pPr>
          </w:p>
        </w:tc>
      </w:tr>
      <w:tr w:rsidR="006F3CD4" w:rsidRPr="00783DDC" w14:paraId="437F544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DCBA56" w14:textId="77777777" w:rsidR="006F3CD4" w:rsidRPr="00783DDC" w:rsidRDefault="006F3CD4" w:rsidP="006F3C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Ovládací PC s monitorem, klávesnicí a myší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55108" w14:textId="77777777" w:rsidR="006F3CD4" w:rsidRPr="00783DDC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6F1" w14:textId="77777777" w:rsidR="006F3CD4" w:rsidRDefault="006F3CD4" w:rsidP="006F3CD4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E686" w14:textId="77777777" w:rsidR="006F3CD4" w:rsidRDefault="006F3CD4" w:rsidP="006F3CD4">
            <w:pPr>
              <w:jc w:val="center"/>
            </w:pPr>
          </w:p>
        </w:tc>
      </w:tr>
      <w:tr w:rsidR="006F3CD4" w:rsidRPr="00783DDC" w14:paraId="02B78F6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13171" w14:textId="77777777" w:rsidR="006F3CD4" w:rsidRDefault="006F3CD4" w:rsidP="006F3CD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Záložní zdroj (UPS) při výpadku napájení z hlavního zdroje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6304" w14:textId="77777777" w:rsidR="006F3CD4" w:rsidRPr="00783DDC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550" w14:textId="77777777" w:rsidR="006F3CD4" w:rsidRDefault="006F3CD4" w:rsidP="006F3CD4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520" w14:textId="77777777" w:rsidR="006F3CD4" w:rsidRDefault="006F3CD4" w:rsidP="006F3CD4">
            <w:pPr>
              <w:jc w:val="center"/>
            </w:pPr>
          </w:p>
        </w:tc>
      </w:tr>
      <w:tr w:rsidR="006F3CD4" w:rsidRPr="00783DDC" w14:paraId="14D2E48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42E4A" w14:textId="77777777" w:rsidR="006F3CD4" w:rsidRPr="00E32B34" w:rsidRDefault="006F3CD4" w:rsidP="006F3CD4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V případě nesamonosného systému dodání odpovídajícího laboratorního stolu dle dispozic přístroje a prostorových možností laboratoře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B39C" w14:textId="77777777" w:rsidR="006F3CD4" w:rsidRPr="0018436D" w:rsidRDefault="006F3CD4" w:rsidP="006F3CD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43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A3" w14:textId="77777777" w:rsidR="006F3CD4" w:rsidRDefault="006F3CD4" w:rsidP="006F3CD4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A69E" w14:textId="77777777" w:rsidR="006F3CD4" w:rsidRDefault="006F3CD4" w:rsidP="006F3CD4">
            <w:pPr>
              <w:jc w:val="center"/>
            </w:pPr>
          </w:p>
        </w:tc>
      </w:tr>
      <w:tr w:rsidR="00082947" w:rsidRPr="00783DDC" w14:paraId="006E4457" w14:textId="77777777" w:rsidTr="008D6BFF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95BC85" w14:textId="77777777" w:rsidR="00082947" w:rsidRPr="007B1B65" w:rsidRDefault="00082947" w:rsidP="00C5643F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7B1B65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/>
              </w:rPr>
              <w:t>Záložní automatický hematologický analyzátor</w:t>
            </w:r>
          </w:p>
        </w:tc>
      </w:tr>
      <w:tr w:rsidR="00082947" w:rsidRPr="00783DDC" w14:paraId="7A45320A" w14:textId="77777777" w:rsidTr="008D6BFF">
        <w:trPr>
          <w:cantSplit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6133" w14:textId="77777777" w:rsidR="00082947" w:rsidRPr="00783DDC" w:rsidRDefault="00082947" w:rsidP="00C5643F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FB8" w14:textId="77777777" w:rsidR="00082947" w:rsidRPr="00783DDC" w:rsidRDefault="00082947" w:rsidP="00C5643F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082947" w:rsidRPr="00783DDC" w14:paraId="270BF55A" w14:textId="77777777" w:rsidTr="008D6BFF">
        <w:trPr>
          <w:cantSplit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DAA36" w14:textId="77777777" w:rsidR="00082947" w:rsidRPr="00783DDC" w:rsidRDefault="00082947" w:rsidP="00C5643F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7C4" w14:textId="77777777" w:rsidR="00082947" w:rsidRPr="00783DDC" w:rsidRDefault="00082947" w:rsidP="00C5643F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C854D8" w:rsidRPr="00783DDC" w14:paraId="5A64DF52" w14:textId="77777777" w:rsidTr="0079655D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04DF2" w14:textId="77777777" w:rsidR="00C854D8" w:rsidRPr="00783DDC" w:rsidRDefault="00C854D8" w:rsidP="00C5643F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B04FF" w14:textId="77777777" w:rsidR="00C854D8" w:rsidRPr="00783DDC" w:rsidRDefault="00C854D8" w:rsidP="00C5643F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Požadovaný počet kusů: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7A70" w14:textId="77777777" w:rsidR="00C854D8" w:rsidRPr="00783DDC" w:rsidRDefault="00C854D8" w:rsidP="00C5643F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1</w:t>
            </w:r>
          </w:p>
        </w:tc>
      </w:tr>
      <w:tr w:rsidR="00082947" w:rsidRPr="00300E07" w14:paraId="7EA8573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83550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Parametr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26D1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ANO/hodnota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101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570A3">
              <w:rPr>
                <w:rFonts w:ascii="Arial" w:hAnsi="Arial" w:cs="Arial"/>
                <w:b/>
              </w:rPr>
              <w:t>Typ parametru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C3B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</w:rPr>
              <w:t>Nabídnuto*</w:t>
            </w:r>
          </w:p>
        </w:tc>
      </w:tr>
      <w:tr w:rsidR="00082947" w:rsidRPr="00300E07" w14:paraId="35ABB064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7CE20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Certifikace CE zdravotnického prostředku třídy IVD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6AFA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F25A" w14:textId="77777777" w:rsidR="00082947" w:rsidRPr="009A4EB4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85D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82947" w:rsidRPr="00300E07" w14:paraId="5E6F99A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AC68B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Všechna dodaná zařízení musí být nová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nepoužitá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nerepasovaná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F90A5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517" w14:textId="77777777" w:rsidR="00082947" w:rsidRPr="009A4EB4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375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82947" w:rsidRPr="00300E07" w14:paraId="644B71D4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64D58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lně automatick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ý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hematologický analyzátor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21338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4B2" w14:textId="77777777" w:rsidR="00082947" w:rsidRPr="009A4EB4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A32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82947" w:rsidRPr="00300E07" w14:paraId="69EC204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AC0E9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Princip stanovení a měření – průtoková fluorescenční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cytometrie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77DE3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619" w14:textId="77777777" w:rsidR="00082947" w:rsidRPr="00C8219B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EC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7DA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82947" w:rsidRPr="00300E07" w14:paraId="27C0FB1C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E3355" w14:textId="77777777" w:rsidR="00082947" w:rsidRDefault="00082947" w:rsidP="00C5643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Sjednocený systém vzdálené správy a vzájemné komunikace s ostatními požadovanými komponenty tzn. analyzátor, barvící automat a systém pro provádění digitální morfologie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415ED" w14:textId="77777777" w:rsidR="00082947" w:rsidRDefault="00082947" w:rsidP="00C5643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AF7" w14:textId="77777777" w:rsidR="0008294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B5B8" w14:textId="77777777" w:rsidR="00082947" w:rsidRPr="00300E07" w:rsidRDefault="00082947" w:rsidP="00C5643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D041D" w14:paraId="68236A14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6E1B8B" w14:textId="77777777" w:rsidR="00F96196" w:rsidRPr="003D041D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práci se vzorkem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 reagencií</w:t>
            </w:r>
          </w:p>
        </w:tc>
      </w:tr>
      <w:tr w:rsidR="00F96196" w:rsidRPr="00300E07" w14:paraId="2E0CFAA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95F27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Automatický podavač na uzavřené zkumavky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257F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5A2C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061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4DB3BA4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93DF3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Vyšetření i v mikrozkumavkách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A6638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7577" w14:textId="77777777" w:rsidR="00F96196" w:rsidRDefault="008D6BFF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51A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D6BFF" w:rsidRPr="00300E07" w14:paraId="3112178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DE407" w14:textId="77777777" w:rsidR="008D6BFF" w:rsidRDefault="008D6BFF" w:rsidP="008D6BFF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Výběr z několika měřících profilů dle volby uživatele KO samostatně, KO+DIF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196CA" w14:textId="77777777" w:rsidR="008D6BFF" w:rsidRDefault="008D6BFF" w:rsidP="008D6BFF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B0B4" w14:textId="77777777" w:rsidR="008D6BFF" w:rsidRPr="009A4EB4" w:rsidRDefault="008D6BFF" w:rsidP="008D6BF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AC1" w14:textId="77777777" w:rsidR="008D6BFF" w:rsidRPr="00300E07" w:rsidRDefault="008D6BFF" w:rsidP="008D6BFF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0919B983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C46DE" w14:textId="77777777" w:rsidR="00F96196" w:rsidRPr="00D60864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Výkon měření při kombinaci KO+DIF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7836C" w14:textId="77777777" w:rsidR="00F96196" w:rsidRPr="00667AF9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cs-CZ"/>
              </w:rPr>
            </w:pPr>
            <w:r w:rsidRPr="00B7091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i</w:t>
            </w:r>
            <w:r w:rsidRPr="00B7091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n. </w:t>
            </w: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60</w:t>
            </w:r>
            <w:r w:rsidRPr="00B70911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vzorků/ho</w:t>
            </w:r>
            <w:r w:rsidRPr="008D6BFF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d.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8BC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740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27AFF98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E801A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Aspirační objem vzorku z plné krve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5310C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Max. 30 µl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7DC3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7CA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8AF7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39DB9BB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38030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Míchání vzorku dnem vzhůru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7F5E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E908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7CA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8E02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8DB8A38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2D0FE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Okamžité provedení analýzy vřazeného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statimového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vzorku do procesu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87B9C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99F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1C7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3701DC7E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27EC1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Načítání vzorků a pomocí interní čtečky čárových kódů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587FA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82B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752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421AD5B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4903C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B44A0">
              <w:rPr>
                <w:rFonts w:ascii="Arial" w:hAnsi="Arial" w:cs="Arial"/>
                <w:bCs/>
                <w:sz w:val="22"/>
                <w:szCs w:val="22"/>
              </w:rPr>
              <w:t>Možnost manuálního vložení ID vzorku s požadavky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E2C0E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242" w14:textId="77777777" w:rsidR="00F96196" w:rsidRPr="001A7978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6A67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3E37301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6E28C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Interní kontrola kvality pro 3 hladiny (nízká, normální, vysoká)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DC663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046" w14:textId="77777777" w:rsidR="00F96196" w:rsidRPr="001A7978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53E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7E3B3EA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C772F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Vizuální i akustický alarm pro doplnění reagencií nebo jiného spotřebního materiálu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532F2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4D5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6DD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08B3977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03276" w14:textId="77777777" w:rsidR="00F96196" w:rsidRPr="002B44A0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Ukazatel počtu zbývajících vyšetření u reagencií analyzátoru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CBAF3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CD34" w14:textId="77777777" w:rsidR="00F96196" w:rsidRPr="001A7978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FDF6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179A7DE4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5920E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Jednotný způsob aspirace vzorku v otevřeném i uzavřeném systému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11247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CE9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EDF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4BBEF4F4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DC553E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Požadavky na ovládání a kompatibilitu</w:t>
            </w:r>
          </w:p>
        </w:tc>
      </w:tr>
      <w:tr w:rsidR="00F96196" w:rsidRPr="00300E07" w14:paraId="746BCF5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80EC7" w14:textId="77777777" w:rsidR="00F96196" w:rsidRPr="006F3CD4" w:rsidRDefault="00F96196" w:rsidP="00F9619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6F3CD4">
              <w:rPr>
                <w:rFonts w:ascii="Arial" w:hAnsi="Arial" w:cs="Arial"/>
                <w:sz w:val="22"/>
                <w:szCs w:val="22"/>
              </w:rPr>
              <w:t>Software a komunikace systému v českém jazyce včetně chybových hlášek a návrhů na řešení dané závady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BD5D6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22A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9B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C8E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710E89FB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FF73E8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</w:t>
            </w: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komunikaci systému</w:t>
            </w:r>
          </w:p>
        </w:tc>
      </w:tr>
      <w:tr w:rsidR="00F96196" w:rsidRPr="00300E07" w14:paraId="5F258D27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0684E" w14:textId="77777777" w:rsidR="00F96196" w:rsidRPr="006F3CD4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F3CD4">
              <w:rPr>
                <w:rFonts w:ascii="Arial" w:hAnsi="Arial" w:cs="Arial"/>
                <w:bCs/>
                <w:sz w:val="22"/>
                <w:szCs w:val="22"/>
              </w:rPr>
              <w:t>Software pro analýzu laboratorních procesů s možností komunikace s ostatními analyzátory v laboratoři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E5792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50B5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355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F5F267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F2F3" w14:textId="77777777" w:rsidR="00F96196" w:rsidRPr="006F3CD4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Čtečka</w:t>
            </w:r>
            <w:r w:rsidRPr="006F3CD4">
              <w:rPr>
                <w:rFonts w:ascii="Arial" w:hAnsi="Arial" w:cs="Arial"/>
                <w:bCs/>
                <w:sz w:val="22"/>
                <w:szCs w:val="22"/>
              </w:rPr>
              <w:t xml:space="preserve"> čárových kódů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92FB0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63DB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absolutní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9823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55CCAEC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2B1F1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sz w:val="22"/>
                <w:szCs w:val="22"/>
              </w:rPr>
              <w:lastRenderedPageBreak/>
              <w:t>Oboustranná komunikace s LIS používaném v laboratoři v reálném čase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12BD0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C6B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768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3676683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A4318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Komunikace přes pevnou datovou síť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CB3AE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A63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91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7833E652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7BDB2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Automatické načtení hodnot IKK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541B6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A42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956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4DB7674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7CCD3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Zabezpečení a funkční vzdálená správa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9B05C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769" w14:textId="77777777" w:rsidR="00F96196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91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05BD1AF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0EAEE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Integrovaná správa reagencií a QC (použití </w:t>
            </w:r>
            <w:r w:rsidR="000061B6">
              <w:rPr>
                <w:rFonts w:ascii="Arial" w:hAnsi="Arial" w:cs="Arial"/>
                <w:sz w:val="22"/>
                <w:szCs w:val="22"/>
              </w:rPr>
              <w:t>od – do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1566D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C48" w14:textId="77777777" w:rsidR="00F96196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832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2947A8DB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88198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archivaci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</w:t>
            </w: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systému</w:t>
            </w:r>
          </w:p>
        </w:tc>
      </w:tr>
      <w:tr w:rsidR="00F96196" w:rsidRPr="00300E07" w14:paraId="6DAAA66A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5B379" w14:textId="77777777" w:rsidR="00F96196" w:rsidRPr="008D6BFF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Kompatibilita se softwarem pro bezpečnou archivaci pacientských dat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0198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D9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CCC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502F8CD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F1536" w14:textId="77777777" w:rsidR="00F96196" w:rsidRPr="008D6BFF" w:rsidRDefault="008D6BFF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Software pro snadné zálohování a následné zpřístupnění naměřených primárních dat a kontrol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D9741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BE6" w14:textId="77777777" w:rsidR="00F96196" w:rsidRPr="009A4EB4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64BE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4FE13155" w14:textId="77777777" w:rsidTr="008D6BFF">
        <w:trPr>
          <w:trHeight w:val="52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BCAD5" w14:textId="77777777" w:rsidR="00F96196" w:rsidRPr="002F1E8B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Požadavky na servis a podporu</w:t>
            </w:r>
          </w:p>
        </w:tc>
      </w:tr>
      <w:tr w:rsidR="00F96196" w:rsidRPr="002F1E8B" w14:paraId="3797AC5E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E6F8F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Zálohování napájení integrovaného systému záložními zdroji (UPS) na dobu delší, než je doba pro zpracování všech aktuálně vložených vzorků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8715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0B10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6E3B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6656FE8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C714F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Zpracování technologického projektu umístění analytického systému do prostor uživatele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3B166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7DC1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DF0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2B383FF3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F2875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Dodání všech položek dodávky na místo určení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FD8CF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61E6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B98E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533B9BFB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A0C12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Montáž a instalace jednotlivých položek dodávky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DCA42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6E7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5FE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5C56C692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BDA8E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Připojení zařízení na potřebná media a zdroje energií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C426A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BA0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15B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401C0FE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CB6D2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Česky mluvící aplikační specialista, Hot – linka a servisní podpora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395A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234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95CA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2CC4B34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A8FCC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Zajištění servisních služeb/zásahů na místě instalace do 4 h od nahlášení (i v mimopracovní dobu včetně sobot, nedělí a svátků)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B4327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1ED" w14:textId="77777777" w:rsidR="00F96196" w:rsidRPr="0067695E" w:rsidRDefault="00F96196" w:rsidP="00F96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B3C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26750225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E39EF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BTK, validace, opravy a další kontroly nutné pro řádné provozování systému dle platné legislativy zdarma v rámci zápůjčky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12D76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513" w14:textId="77777777" w:rsidR="00F96196" w:rsidRPr="0067695E" w:rsidRDefault="00F96196" w:rsidP="00F96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089C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2F1E8B" w14:paraId="76E49E9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00521" w14:textId="77777777" w:rsidR="00F96196" w:rsidRPr="003D041D" w:rsidRDefault="00F96196" w:rsidP="00F9619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Zajištění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pravidelných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upgrade SW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(povinných i nepovinných)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1ABF7" w14:textId="77777777" w:rsidR="00F96196" w:rsidRPr="003D041D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8A4" w14:textId="77777777" w:rsidR="00F96196" w:rsidRPr="0067695E" w:rsidRDefault="00F96196" w:rsidP="00F96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11C" w14:textId="77777777" w:rsidR="00F96196" w:rsidRPr="002F1E8B" w:rsidRDefault="00F96196" w:rsidP="00F9619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783DDC" w14:paraId="3FDF77E4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4E484" w14:textId="77777777" w:rsidR="00F96196" w:rsidRPr="00783DDC" w:rsidRDefault="00F96196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</w:t>
            </w:r>
          </w:p>
        </w:tc>
      </w:tr>
      <w:tr w:rsidR="00F96196" w14:paraId="0E2CD13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73ACB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xterní čtečka čárových kódů pro přímý import dat do přístroje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např.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načtení deklarovaných hodnot kontrol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nebo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kalibrátorů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77D33" w14:textId="77777777" w:rsidR="00F96196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652" w14:textId="77777777" w:rsidR="00F96196" w:rsidRPr="00272B40" w:rsidRDefault="00F96196" w:rsidP="00F961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4A2" w14:textId="77777777" w:rsidR="00F96196" w:rsidRDefault="00F96196" w:rsidP="00F96196">
            <w:pPr>
              <w:jc w:val="center"/>
            </w:pPr>
          </w:p>
        </w:tc>
      </w:tr>
      <w:tr w:rsidR="00F96196" w14:paraId="4E4FB531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2CD98" w14:textId="77777777" w:rsidR="00F96196" w:rsidRPr="00783DDC" w:rsidRDefault="00F96196" w:rsidP="00F9619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Ovládací PC s monitorem, klávesnicí a myší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63D46" w14:textId="77777777" w:rsidR="00F96196" w:rsidRPr="00783DDC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8657" w14:textId="77777777" w:rsidR="00F96196" w:rsidRDefault="00F96196" w:rsidP="00F96196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E44" w14:textId="77777777" w:rsidR="00F96196" w:rsidRDefault="00F96196" w:rsidP="00F96196">
            <w:pPr>
              <w:jc w:val="center"/>
            </w:pPr>
          </w:p>
        </w:tc>
      </w:tr>
      <w:tr w:rsidR="00F96196" w14:paraId="4A12B4FD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7055F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Záložní zdroj (UPS) při výpadku napájení z hlavního zdroje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5EEEB" w14:textId="77777777" w:rsidR="00F96196" w:rsidRPr="00783DDC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C4E" w14:textId="77777777" w:rsidR="00F96196" w:rsidRDefault="00F96196" w:rsidP="00F96196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B7F" w14:textId="77777777" w:rsidR="00F96196" w:rsidRDefault="00F96196" w:rsidP="00F96196">
            <w:pPr>
              <w:jc w:val="center"/>
            </w:pPr>
          </w:p>
        </w:tc>
      </w:tr>
      <w:tr w:rsidR="00F96196" w14:paraId="1A72636C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61D2F" w14:textId="77777777" w:rsidR="00F96196" w:rsidRPr="00E32B34" w:rsidRDefault="00F96196" w:rsidP="00F96196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D6BFF">
              <w:rPr>
                <w:rFonts w:ascii="Arial" w:hAnsi="Arial" w:cs="Arial"/>
                <w:sz w:val="22"/>
                <w:szCs w:val="22"/>
              </w:rPr>
              <w:t>V případě nesamonosného systému dodání odpovídajícího laboratorního stolu dle dispozic přístroje a prostorových možností laboratoře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74A8" w14:textId="77777777" w:rsidR="00F96196" w:rsidRPr="0018436D" w:rsidRDefault="00F96196" w:rsidP="00F96196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43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00B" w14:textId="77777777" w:rsidR="00F96196" w:rsidRDefault="00F96196" w:rsidP="00F96196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5C3" w14:textId="77777777" w:rsidR="00F96196" w:rsidRDefault="00F96196" w:rsidP="00F96196">
            <w:pPr>
              <w:jc w:val="center"/>
            </w:pPr>
          </w:p>
        </w:tc>
      </w:tr>
      <w:tr w:rsidR="00F96196" w:rsidRPr="00300E07" w14:paraId="543B1437" w14:textId="77777777" w:rsidTr="008D6BF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CE7F3" w14:textId="77777777" w:rsidR="00F96196" w:rsidRPr="00792D40" w:rsidRDefault="008D6BFF" w:rsidP="00F96196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Digitální morfologie</w:t>
            </w:r>
          </w:p>
        </w:tc>
      </w:tr>
      <w:tr w:rsidR="00F96196" w:rsidRPr="00300E07" w14:paraId="48499C26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371FF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SW pro hodnocení digitální morfologií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932AE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E8B" w14:textId="77777777" w:rsidR="00F96196" w:rsidRPr="00C96AC9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A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9277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1F90A0C9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82B21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Analýza obsahuje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preklasifikace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leukocytů do 17 buněčných tříd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7C36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FAAF" w14:textId="77777777" w:rsidR="00F96196" w:rsidRPr="00C96AC9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05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7F6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22D014DA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4FF63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Analýza obsahuje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preklasifikace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erytrocytů do 6 morfologických skupin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62D91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C8" w14:textId="77777777" w:rsidR="00F96196" w:rsidRPr="00C96AC9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605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2F4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9375DD3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CAC90" w14:textId="77777777" w:rsidR="00F96196" w:rsidRPr="008D6BFF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B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Přímá nadstavba pro software pro automatizaci a optimalizaci </w:t>
            </w:r>
            <w:proofErr w:type="spellStart"/>
            <w:r w:rsidRPr="008D6B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workflow</w:t>
            </w:r>
            <w:proofErr w:type="spellEnd"/>
            <w:r w:rsidRPr="008D6B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používaného na oddělení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4E117" w14:textId="77777777" w:rsidR="00F96196" w:rsidRPr="008D6BFF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8D6BFF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B7D" w14:textId="77777777" w:rsidR="00F96196" w:rsidRPr="008D6BFF" w:rsidRDefault="008D6BFF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6BFF">
              <w:rPr>
                <w:rFonts w:ascii="Arial" w:hAnsi="Arial" w:cs="Arial"/>
                <w:bCs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23BA" w14:textId="77777777" w:rsidR="00F96196" w:rsidRPr="008D6BFF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989516A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75DE5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Automatický přenos validovaných výsledků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9BF6D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35E" w14:textId="77777777" w:rsidR="00F96196" w:rsidRPr="00C96AC9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8E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FEA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96196" w:rsidRPr="00300E07" w14:paraId="6C3205A0" w14:textId="77777777" w:rsidTr="008D6BF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52C32" w14:textId="77777777" w:rsidR="00F96196" w:rsidRDefault="00F96196" w:rsidP="00F96196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Výkon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5F17" w14:textId="77777777" w:rsidR="00F96196" w:rsidRDefault="00F96196" w:rsidP="00F96196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 14 čtení/hod.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E8E6" w14:textId="77777777" w:rsidR="00F96196" w:rsidRPr="00C96AC9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8E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679" w14:textId="77777777" w:rsidR="00F96196" w:rsidRPr="00300E07" w:rsidRDefault="00F96196" w:rsidP="00F96196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560ECD20" w14:textId="77777777" w:rsidR="00082947" w:rsidRDefault="00082947" w:rsidP="00AF5240">
      <w:pPr>
        <w:pStyle w:val="Zkladntextodsazen"/>
        <w:ind w:left="0"/>
        <w:rPr>
          <w:sz w:val="22"/>
          <w:szCs w:val="22"/>
        </w:rPr>
      </w:pPr>
    </w:p>
    <w:p w14:paraId="10E02429" w14:textId="77777777" w:rsidR="008505A4" w:rsidRDefault="008505A4" w:rsidP="00AF5240">
      <w:pPr>
        <w:pStyle w:val="Zkladntextodsazen"/>
        <w:ind w:left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br w:type="page"/>
      </w:r>
    </w:p>
    <w:p w14:paraId="01D80314" w14:textId="77777777" w:rsidR="008505A4" w:rsidRDefault="008505A4" w:rsidP="008505A4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lastRenderedPageBreak/>
        <w:t xml:space="preserve">Materiální zajištění pro </w:t>
      </w:r>
      <w:r w:rsidRPr="00CA0471">
        <w:rPr>
          <w:rFonts w:ascii="Arial" w:hAnsi="Arial" w:cs="Arial"/>
          <w:b/>
          <w:bCs/>
          <w:color w:val="000000"/>
          <w:sz w:val="28"/>
          <w:szCs w:val="22"/>
        </w:rPr>
        <w:t xml:space="preserve">měření srážlivých parametrů krve </w:t>
      </w:r>
    </w:p>
    <w:p w14:paraId="56FAC2FF" w14:textId="77777777" w:rsidR="008505A4" w:rsidRPr="00DB0874" w:rsidRDefault="008505A4" w:rsidP="008505A4">
      <w:pPr>
        <w:shd w:val="clear" w:color="auto" w:fill="FFFFFF"/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  <w:r w:rsidRPr="00CA0471">
        <w:rPr>
          <w:rFonts w:ascii="Arial" w:hAnsi="Arial" w:cs="Arial"/>
          <w:b/>
          <w:bCs/>
          <w:color w:val="000000"/>
          <w:sz w:val="28"/>
          <w:szCs w:val="22"/>
        </w:rPr>
        <w:t xml:space="preserve"> </w:t>
      </w:r>
    </w:p>
    <w:p w14:paraId="6D179B56" w14:textId="77777777" w:rsidR="008505A4" w:rsidRPr="00783DDC" w:rsidRDefault="008505A4" w:rsidP="00850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3DAF15E6" w14:textId="77777777" w:rsidR="008505A4" w:rsidRPr="00783DDC" w:rsidRDefault="008505A4" w:rsidP="00850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t>Specifikace požadovaných metod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  <w:gridCol w:w="192"/>
        <w:gridCol w:w="1681"/>
        <w:gridCol w:w="1680"/>
        <w:gridCol w:w="39"/>
        <w:gridCol w:w="1662"/>
      </w:tblGrid>
      <w:tr w:rsidR="008505A4" w:rsidRPr="00783DDC" w14:paraId="2BDD4824" w14:textId="77777777" w:rsidTr="00C854D8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E7E283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9C7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E5B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E570A3">
              <w:rPr>
                <w:rFonts w:ascii="Arial" w:hAnsi="Arial" w:cs="Arial"/>
                <w:b/>
                <w:lang w:val="cs-CZ"/>
              </w:rPr>
              <w:t>Typ parametru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800D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8505A4" w:rsidRPr="00783DDC" w14:paraId="2D519263" w14:textId="77777777" w:rsidTr="00C854D8">
        <w:trPr>
          <w:trHeight w:val="594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5699D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Základní požadavky na reagencie</w:t>
            </w:r>
          </w:p>
        </w:tc>
      </w:tr>
      <w:tr w:rsidR="008505A4" w:rsidRPr="00783DDC" w14:paraId="491B0AC1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9BE73" w14:textId="77777777" w:rsidR="008505A4" w:rsidRPr="00A21CF7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CE, IVD – shoda s požadavky 98/79/EC 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následně</w:t>
            </w: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(EU) 2017/746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C1D7D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D00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2AD6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570A3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931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B46C69C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874FE" w14:textId="77777777" w:rsidR="008505A4" w:rsidRPr="00A21CF7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eagencie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určené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validované na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nabízené 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přístroje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CF6D0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 w:rsidRPr="00AD00F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86E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6A6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AD40FAD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E17C4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Identifikace reagencií čárovým kódem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2882B" w14:textId="77777777" w:rsidR="008505A4" w:rsidRPr="00AD00F5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02B" w14:textId="77777777" w:rsidR="008505A4" w:rsidRPr="00AD00F5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8D7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EB174B4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A40A7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Exspirace dodávaných reagencií minimálně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měsíc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ode dne doručení na pracoviště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F3A95" w14:textId="77777777" w:rsidR="008505A4" w:rsidRPr="00AD00F5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FE5" w14:textId="77777777" w:rsidR="008505A4" w:rsidRPr="00AD00F5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EE5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DA647D4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6EB3F" w14:textId="77777777" w:rsidR="008505A4" w:rsidRPr="00FF74E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Stanovení fibrinogenu dle </w:t>
            </w:r>
            <w:proofErr w:type="spellStart"/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Clausse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B78CC" w14:textId="77777777" w:rsidR="008505A4" w:rsidRPr="00AD00F5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AB2" w14:textId="77777777" w:rsidR="008505A4" w:rsidRPr="00AD00F5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74F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DEA1FC9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E59AC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 dimery vyjádřené v jednotkách FEU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2E42A" w14:textId="77777777" w:rsidR="008505A4" w:rsidRPr="00AD00F5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070" w14:textId="77777777" w:rsidR="008505A4" w:rsidRPr="00AD00F5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915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79F2654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254F6" w14:textId="77777777" w:rsidR="008505A4" w:rsidRPr="00FF74E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Agregace krevních destiček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2D6C" w14:textId="77777777" w:rsidR="008505A4" w:rsidRPr="00DD5A82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49B9" w14:textId="77777777" w:rsidR="008505A4" w:rsidRPr="00293411" w:rsidRDefault="00C854D8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E9B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AAB61BC" w14:textId="77777777" w:rsidTr="00C854D8">
        <w:trPr>
          <w:trHeight w:val="594"/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E2C12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74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Příbalové letáky a bezpečnostní listy v českém jazyce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9A49" w14:textId="77777777" w:rsidR="008505A4" w:rsidRPr="00AD00F5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5A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C427" w14:textId="77777777" w:rsidR="008505A4" w:rsidRPr="00AD00F5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3411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9A5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A22982F" w14:textId="77777777" w:rsidTr="00C854D8">
        <w:trPr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BD15E7D" w14:textId="77777777" w:rsidR="008505A4" w:rsidRPr="00783DDC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Prováděné výkony </w:t>
            </w:r>
          </w:p>
        </w:tc>
      </w:tr>
      <w:tr w:rsidR="008505A4" w:rsidRPr="00783DDC" w14:paraId="2B93FF0B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1473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Parametr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3D4C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244F5" w14:textId="77777777" w:rsidR="008505A4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E570A3">
              <w:rPr>
                <w:rFonts w:ascii="Arial" w:hAnsi="Arial" w:cs="Arial"/>
                <w:b/>
                <w:lang w:val="cs-CZ"/>
              </w:rPr>
              <w:t>Typ parametru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3543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 xml:space="preserve">Nabídnuto* </w:t>
            </w:r>
            <w:r w:rsidRPr="00A849FE">
              <w:rPr>
                <w:rFonts w:ascii="Arial" w:hAnsi="Arial" w:cs="Arial"/>
                <w:b/>
                <w:color w:val="000000"/>
                <w:sz w:val="16"/>
                <w:szCs w:val="16"/>
                <w:lang w:val="cs-CZ"/>
              </w:rPr>
              <w:t>(obchodní název reagencie)</w:t>
            </w:r>
          </w:p>
        </w:tc>
      </w:tr>
      <w:tr w:rsidR="008505A4" w:rsidRPr="00783DDC" w14:paraId="00C12137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935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Protrombinový test (PT)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29A5" w14:textId="77777777" w:rsidR="008505A4" w:rsidRPr="008E1EC5" w:rsidRDefault="008505A4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C6E4B" w14:textId="77777777" w:rsidR="008505A4" w:rsidRDefault="008505A4" w:rsidP="00285278">
            <w:pPr>
              <w:jc w:val="center"/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F46F" w14:textId="77777777" w:rsidR="008505A4" w:rsidRDefault="008505A4" w:rsidP="00285278">
            <w:pPr>
              <w:jc w:val="center"/>
            </w:pPr>
          </w:p>
        </w:tc>
      </w:tr>
      <w:tr w:rsidR="008505A4" w:rsidRPr="00783DDC" w14:paraId="7F204ADB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FB1F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Aktivovaný parciální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tromboplastinový test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A849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(APTT)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9A52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1AC2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7A43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C14A82C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0B1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Trombinový test (TT)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36F7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87234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11E1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5ACEEFF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8C1B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Fibrinogen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(FIB)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C5C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E7DD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632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CF2FCB4" w14:textId="77777777" w:rsidTr="00C854D8">
        <w:trPr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685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Antitrombin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(AT)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838A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719F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70CB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343A4D9" w14:textId="77777777" w:rsidTr="00C854D8">
        <w:trPr>
          <w:trHeight w:val="483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C58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dimery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(DD)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359F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03CE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D70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00D6BB6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DFD" w14:textId="77777777" w:rsidR="008505A4" w:rsidRPr="00783DDC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Heparinové jednotky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anti XA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25DB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FF19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594B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81DDED8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A50" w14:textId="77777777" w:rsidR="008505A4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Rivaroxaban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96B1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F70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31D1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1A786CF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11F" w14:textId="77777777" w:rsidR="008505A4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A047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Dabigatran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B0BE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C4F9A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425C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93F8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FCA56DB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477" w14:textId="77777777" w:rsidR="008505A4" w:rsidRPr="00CA0471" w:rsidRDefault="008505A4" w:rsidP="0028527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Apixaban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B4B9" w14:textId="77777777" w:rsidR="008505A4" w:rsidRPr="001E784E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0B17" w14:textId="77777777" w:rsidR="008505A4" w:rsidRPr="007425C4" w:rsidRDefault="00C854D8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468D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16B5702" w14:textId="77777777" w:rsidTr="00C854D8">
        <w:trPr>
          <w:trHeight w:val="507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72DBE9" w14:textId="77777777" w:rsidR="008505A4" w:rsidRPr="00CA0471" w:rsidRDefault="008505A4" w:rsidP="0028527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Speciální výkony</w:t>
            </w:r>
          </w:p>
        </w:tc>
      </w:tr>
      <w:tr w:rsidR="008505A4" w:rsidRPr="00783DDC" w14:paraId="74159767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5A7A3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FAKTOR </w:t>
            </w:r>
            <w:proofErr w:type="gramStart"/>
            <w:r w:rsidRPr="00CA0471">
              <w:rPr>
                <w:rFonts w:ascii="Arial" w:hAnsi="Arial" w:cs="Arial"/>
                <w:sz w:val="22"/>
                <w:szCs w:val="22"/>
              </w:rPr>
              <w:t>VIII - aktivita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618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768D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E547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83AFDE0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369C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FAKTOR </w:t>
            </w:r>
            <w:proofErr w:type="gramStart"/>
            <w:r w:rsidRPr="00CA0471">
              <w:rPr>
                <w:rFonts w:ascii="Arial" w:hAnsi="Arial" w:cs="Arial"/>
                <w:sz w:val="22"/>
                <w:szCs w:val="22"/>
              </w:rPr>
              <w:t>IX - aktivita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09F6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515FC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226F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6014D8A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5676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PROTEIN </w:t>
            </w:r>
            <w:proofErr w:type="gramStart"/>
            <w:r w:rsidRPr="00CA0471">
              <w:rPr>
                <w:rFonts w:ascii="Arial" w:hAnsi="Arial" w:cs="Arial"/>
                <w:sz w:val="22"/>
                <w:szCs w:val="22"/>
              </w:rPr>
              <w:t>C - aktivita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CFC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6AFC7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3ED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C40B1D1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9101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PROTEIN </w:t>
            </w:r>
            <w:proofErr w:type="gramStart"/>
            <w:r w:rsidRPr="00CA0471">
              <w:rPr>
                <w:rFonts w:ascii="Arial" w:hAnsi="Arial" w:cs="Arial"/>
                <w:sz w:val="22"/>
                <w:szCs w:val="22"/>
              </w:rPr>
              <w:t>S - aktivita</w:t>
            </w:r>
            <w:proofErr w:type="gram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C673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29FA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53ED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65F82E3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8F8B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PRO-C </w:t>
            </w:r>
            <w:proofErr w:type="spellStart"/>
            <w:r w:rsidRPr="00CA0471">
              <w:rPr>
                <w:rFonts w:ascii="Arial" w:hAnsi="Arial" w:cs="Arial"/>
                <w:sz w:val="22"/>
                <w:szCs w:val="22"/>
              </w:rPr>
              <w:t>Global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A18F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D186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F513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EECE6CB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2603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>APC rezistence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4257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EA2F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DA19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73E11ED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E15F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Lupus </w:t>
            </w:r>
            <w:proofErr w:type="spellStart"/>
            <w:r w:rsidRPr="00CA0471">
              <w:rPr>
                <w:rFonts w:ascii="Arial" w:hAnsi="Arial" w:cs="Arial"/>
                <w:sz w:val="22"/>
                <w:szCs w:val="22"/>
              </w:rPr>
              <w:t>Antikoagulans</w:t>
            </w:r>
            <w:proofErr w:type="spellEnd"/>
            <w:r w:rsidRPr="00CA0471">
              <w:rPr>
                <w:rFonts w:ascii="Arial" w:hAnsi="Arial" w:cs="Arial"/>
                <w:sz w:val="22"/>
                <w:szCs w:val="22"/>
              </w:rPr>
              <w:t xml:space="preserve"> LA1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DB5E" w14:textId="77777777" w:rsidR="008505A4" w:rsidRPr="001E784E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788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32E9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60E6C8C" w14:textId="77777777" w:rsidTr="00C854D8">
        <w:trPr>
          <w:trHeight w:val="507"/>
          <w:jc w:val="center"/>
        </w:trPr>
        <w:tc>
          <w:tcPr>
            <w:tcW w:w="4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7F8C" w14:textId="77777777" w:rsidR="008505A4" w:rsidRPr="00CA0471" w:rsidRDefault="008505A4" w:rsidP="00285278">
            <w:pPr>
              <w:rPr>
                <w:rFonts w:ascii="Arial" w:hAnsi="Arial" w:cs="Arial"/>
                <w:sz w:val="22"/>
                <w:szCs w:val="22"/>
              </w:rPr>
            </w:pPr>
            <w:r w:rsidRPr="00CA0471">
              <w:rPr>
                <w:rFonts w:ascii="Arial" w:hAnsi="Arial" w:cs="Arial"/>
                <w:sz w:val="22"/>
                <w:szCs w:val="22"/>
              </w:rPr>
              <w:t xml:space="preserve">Lupus </w:t>
            </w:r>
            <w:proofErr w:type="spellStart"/>
            <w:r w:rsidRPr="00CA0471">
              <w:rPr>
                <w:rFonts w:ascii="Arial" w:hAnsi="Arial" w:cs="Arial"/>
                <w:sz w:val="22"/>
                <w:szCs w:val="22"/>
              </w:rPr>
              <w:t>Antikoagulans</w:t>
            </w:r>
            <w:proofErr w:type="spellEnd"/>
            <w:r w:rsidRPr="00CA0471">
              <w:rPr>
                <w:rFonts w:ascii="Arial" w:hAnsi="Arial" w:cs="Arial"/>
                <w:sz w:val="22"/>
                <w:szCs w:val="22"/>
              </w:rPr>
              <w:t xml:space="preserve"> LA2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FE85" w14:textId="77777777" w:rsidR="008505A4" w:rsidRPr="001E784E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E784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F3EE" w14:textId="77777777" w:rsidR="008505A4" w:rsidRDefault="008505A4" w:rsidP="00285278">
            <w:pPr>
              <w:jc w:val="center"/>
            </w:pPr>
            <w:r w:rsidRPr="002973A7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378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02671B6B" w14:textId="77777777" w:rsidR="00C854D8" w:rsidRDefault="00C854D8" w:rsidP="008505A4">
      <w:pPr>
        <w:pStyle w:val="Zkladntextodsazen"/>
        <w:ind w:left="0"/>
        <w:rPr>
          <w:sz w:val="22"/>
          <w:szCs w:val="22"/>
        </w:rPr>
      </w:pPr>
    </w:p>
    <w:p w14:paraId="48938235" w14:textId="77777777" w:rsidR="00C854D8" w:rsidRDefault="00C854D8" w:rsidP="00C854D8">
      <w:pPr>
        <w:rPr>
          <w:rFonts w:ascii="Arial" w:hAnsi="Arial" w:cs="Arial"/>
          <w:lang w:eastAsia="ar-SA"/>
        </w:rPr>
      </w:pPr>
      <w:r>
        <w:br w:type="page"/>
      </w:r>
    </w:p>
    <w:p w14:paraId="5DF6F6C8" w14:textId="77777777" w:rsidR="008505A4" w:rsidRDefault="008505A4" w:rsidP="008505A4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lastRenderedPageBreak/>
        <w:t xml:space="preserve">Plně automatický nemodulární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2"/>
        </w:rPr>
        <w:t>koagulometr</w:t>
      </w:r>
      <w:proofErr w:type="spellEnd"/>
    </w:p>
    <w:p w14:paraId="66664B18" w14:textId="77777777" w:rsidR="008505A4" w:rsidRPr="00783DDC" w:rsidRDefault="008505A4" w:rsidP="00850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7D5BBBE5" w14:textId="77777777" w:rsidR="008505A4" w:rsidRPr="00783DDC" w:rsidRDefault="008505A4" w:rsidP="00850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4"/>
        <w:gridCol w:w="1569"/>
        <w:gridCol w:w="1845"/>
        <w:gridCol w:w="1314"/>
      </w:tblGrid>
      <w:tr w:rsidR="008505A4" w:rsidRPr="00783DDC" w14:paraId="3FAFA760" w14:textId="77777777" w:rsidTr="00C854D8">
        <w:trPr>
          <w:cantSplit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3AC6" w14:textId="77777777" w:rsidR="008505A4" w:rsidRPr="00783DDC" w:rsidRDefault="008505A4" w:rsidP="0028527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E10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8505A4" w:rsidRPr="00783DDC" w14:paraId="76862486" w14:textId="77777777" w:rsidTr="00C854D8">
        <w:trPr>
          <w:cantSplit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E65D" w14:textId="77777777" w:rsidR="008505A4" w:rsidRPr="00783DDC" w:rsidRDefault="008505A4" w:rsidP="0028527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B7B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C854D8" w:rsidRPr="00783DDC" w14:paraId="74ECAA1D" w14:textId="77777777" w:rsidTr="00C854D8">
        <w:trPr>
          <w:cantSplit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41687" w14:textId="77777777" w:rsidR="00C854D8" w:rsidRPr="00783DDC" w:rsidRDefault="00C854D8" w:rsidP="00C854D8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0F79C" w14:textId="77777777" w:rsidR="00C854D8" w:rsidRPr="00783DDC" w:rsidRDefault="00C854D8" w:rsidP="00C854D8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Požadovaný počet kusů: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8D9" w14:textId="77777777" w:rsidR="00C854D8" w:rsidRPr="00783DDC" w:rsidRDefault="00C854D8" w:rsidP="00C854D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2</w:t>
            </w:r>
          </w:p>
        </w:tc>
      </w:tr>
      <w:tr w:rsidR="008505A4" w:rsidRPr="00783DDC" w14:paraId="5E2097EF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72035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CE4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64A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E570A3">
              <w:rPr>
                <w:rFonts w:ascii="Arial" w:hAnsi="Arial" w:cs="Arial"/>
                <w:b/>
                <w:lang w:val="cs-CZ"/>
              </w:rPr>
              <w:t>Typ parametru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4818" w14:textId="77777777" w:rsidR="008505A4" w:rsidRPr="00783DDC" w:rsidRDefault="008505A4" w:rsidP="0028527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8505A4" w:rsidRPr="00783DDC" w14:paraId="6942E9AA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19626" w14:textId="77777777" w:rsidR="008505A4" w:rsidRPr="00354B13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</w:rPr>
              <w:t>Nemodulární systém pro provádění koagulačních, chromogenních a imunologických testů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9FFFA" w14:textId="77777777" w:rsidR="008505A4" w:rsidRPr="00354B13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14C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488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C9B414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B0ACE" w14:textId="77777777" w:rsidR="008505A4" w:rsidRPr="00354B13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</w:rPr>
              <w:t>Agregace krevních destiček (</w:t>
            </w:r>
            <w:proofErr w:type="spellStart"/>
            <w:r w:rsidRPr="00354B13">
              <w:rPr>
                <w:rFonts w:ascii="Arial" w:hAnsi="Arial" w:cs="Arial"/>
                <w:bCs/>
                <w:sz w:val="22"/>
                <w:szCs w:val="22"/>
              </w:rPr>
              <w:t>agregometrická</w:t>
            </w:r>
            <w:proofErr w:type="spellEnd"/>
            <w:r w:rsidRPr="00354B13">
              <w:rPr>
                <w:rFonts w:ascii="Arial" w:hAnsi="Arial" w:cs="Arial"/>
                <w:bCs/>
                <w:sz w:val="22"/>
                <w:szCs w:val="22"/>
              </w:rPr>
              <w:t xml:space="preserve"> vyšetření)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A57D5" w14:textId="77777777" w:rsidR="008505A4" w:rsidRPr="00354B13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56F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BFDB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B4F3598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3F911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Certifikace CE zdravotnického prostředku třídy IVD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6C475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10C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F5FF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87B8B39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7C8BC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Všechna dodaná zařízení musí být nová a nepoužitá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96D5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4E9C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95C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4E80F34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8EA83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lně automatick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ý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optick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ý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koagu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ometr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9781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09B3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00F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A16CEF0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C0C1D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Dávkovací mechanismus vybaven zvlášť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pipetory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 dávkování reagencií a vzorků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9A6A6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pipetory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0B9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19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1AC4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0A7D8A8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D8FBA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Systém pracuje s validovanými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aplikačními</w:t>
            </w:r>
            <w:r w:rsidRPr="00BA398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protokoly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F916F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860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7AC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CEF1B9C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F7296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Otevřený systém, tzn. možnost programovat metody jiných výrobců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B97E4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F6E5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3B4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2D16E38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32D19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Počet vyšetření PT + APTT za hodinu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61AFC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180 vyšetření/hod.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F59D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EC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4721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3BE9FFB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E1AC9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Měření </w:t>
            </w:r>
            <w:r w:rsidRPr="003A0D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koagulačních, chromogenních a imunologických testů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souběžně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64C97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FD8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6ECD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3C7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57CDC7A" w14:textId="77777777" w:rsidTr="00C854D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30C2F3D" w14:textId="77777777" w:rsidR="008505A4" w:rsidRPr="003D041D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práci se vzorkem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 reagencií</w:t>
            </w:r>
          </w:p>
        </w:tc>
      </w:tr>
      <w:tr w:rsidR="008505A4" w:rsidRPr="00783DDC" w14:paraId="027F3A5C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2F955" w14:textId="77777777" w:rsidR="008505A4" w:rsidRPr="003A0D49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Preanalytická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kontrola vzorků </w:t>
            </w:r>
            <w:r w:rsidRPr="003A0D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 hemolýzu,</w:t>
            </w:r>
          </w:p>
          <w:p w14:paraId="32C40784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3A0D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ikteritu</w:t>
            </w:r>
            <w:proofErr w:type="spellEnd"/>
            <w:r w:rsidRPr="003A0D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lipemii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10EC9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D37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EE0D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35146D0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E9E1B" w14:textId="77777777" w:rsidR="008505A4" w:rsidRPr="00C854D8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54D8">
              <w:rPr>
                <w:rFonts w:ascii="Arial" w:hAnsi="Arial" w:cs="Arial"/>
                <w:bCs/>
                <w:sz w:val="22"/>
                <w:szCs w:val="22"/>
              </w:rPr>
              <w:t>Kontrola naplnění zkumavky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64FB" w14:textId="77777777" w:rsidR="008505A4" w:rsidRPr="00C854D8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C854D8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C45" w14:textId="77777777" w:rsidR="008505A4" w:rsidRPr="00C854D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D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78D" w14:textId="77777777" w:rsidR="008505A4" w:rsidRPr="00C854D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05A4" w:rsidRPr="00783DDC" w14:paraId="11EC2EF6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66431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Automatický podavač na uzavřené zkumavky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E8259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3BF0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B73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861F45D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2413A" w14:textId="77777777" w:rsidR="008505A4" w:rsidRPr="00C854D8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854D8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Počet parametrů zpracovaných na vzorek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D07D8" w14:textId="77777777" w:rsidR="008505A4" w:rsidRPr="00C854D8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C854D8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9EAC" w14:textId="77777777" w:rsidR="008505A4" w:rsidRPr="00C854D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4D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DE9D" w14:textId="77777777" w:rsidR="008505A4" w:rsidRPr="00C854D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05A4" w:rsidRPr="00783DDC" w14:paraId="2EBE447D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890FE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Malé objemy vzorku pro základní vyšetření koagulace (</w:t>
            </w:r>
            <w:r w:rsidRPr="004C0A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PT, APTT, </w:t>
            </w:r>
            <w:proofErr w:type="spellStart"/>
            <w:r w:rsidRPr="004C0A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Fib</w:t>
            </w:r>
            <w:proofErr w:type="spellEnd"/>
            <w:r w:rsidRPr="004C0A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AT,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4C0A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F27C1" w14:textId="77777777" w:rsidR="008505A4" w:rsidRDefault="00C854D8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celkem </w:t>
            </w:r>
            <w:r w:rsidR="008505A4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8505A4" w:rsidRPr="00C854D8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150</w:t>
            </w:r>
            <w:r w:rsidR="008505A4" w:rsidRPr="00354B13">
              <w:rPr>
                <w:rFonts w:ascii="Arial" w:hAnsi="Arial" w:cs="Arial"/>
                <w:bCs/>
                <w:color w:val="FF0000"/>
                <w:sz w:val="22"/>
                <w:szCs w:val="22"/>
                <w:lang w:eastAsia="cs-CZ"/>
              </w:rPr>
              <w:t xml:space="preserve"> </w:t>
            </w:r>
            <w:r w:rsidR="008505A4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µl**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BE4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F6F" w14:textId="77777777" w:rsidR="008505A4" w:rsidRPr="00354B13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8505A4" w:rsidRPr="00783DDC" w14:paraId="1BD3DC32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64DF8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Mrtvý objem reagencií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A05C7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max. 0,5 ml**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5F3C" w14:textId="77777777" w:rsidR="008505A4" w:rsidRPr="001A797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66A1" w14:textId="77777777" w:rsidR="008505A4" w:rsidRPr="00354B13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8505A4" w:rsidRPr="00783DDC" w14:paraId="40956AE1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33C5D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Možnost používání tzv.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cupů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F793A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DD0" w14:textId="77777777" w:rsidR="008505A4" w:rsidRPr="001A797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2EF" w14:textId="77777777" w:rsidR="008505A4" w:rsidRPr="00354B13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8505A4" w:rsidRPr="00783DDC" w14:paraId="5DE25FE9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1FD8C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0D49">
              <w:rPr>
                <w:rFonts w:ascii="Arial" w:hAnsi="Arial" w:cs="Arial"/>
                <w:sz w:val="22"/>
                <w:szCs w:val="22"/>
              </w:rPr>
              <w:t>Pracovní režim tzv. „po pacientech“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8CC75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9439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1F3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9775F11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65891" w14:textId="77777777" w:rsidR="008505A4" w:rsidRPr="003A0D49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C0A65">
              <w:rPr>
                <w:rFonts w:ascii="Arial" w:hAnsi="Arial" w:cs="Arial"/>
                <w:sz w:val="22"/>
                <w:szCs w:val="22"/>
              </w:rPr>
              <w:t>ontinuální doplňování vzorků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943B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884E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F40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BD7CFFB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6C98C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Okamžité provedení analýzy vřazeného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statimového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vzorku do procesu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EC671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AF0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383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0D64286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2D914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Načítání vzorků a vložených reagencií automaticky pomocí interní čtečky čárových kódů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A8B7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CCC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6F4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F42962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2D97E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B44A0">
              <w:rPr>
                <w:rFonts w:ascii="Arial" w:hAnsi="Arial" w:cs="Arial"/>
                <w:bCs/>
                <w:sz w:val="22"/>
                <w:szCs w:val="22"/>
              </w:rPr>
              <w:t>Možnost manuálního vložení ID vzorku s požadavky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E6CF3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644" w14:textId="77777777" w:rsidR="008505A4" w:rsidRPr="001A797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D30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421E765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7163C" w14:textId="77777777" w:rsidR="008505A4" w:rsidRDefault="00C854D8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85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Interní kontrola kvality pro současné měření 2 šarží definované kontroly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BAE3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E0F" w14:textId="77777777" w:rsidR="008505A4" w:rsidRPr="001A797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F5E2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77E097C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6F71F" w14:textId="77777777" w:rsidR="008505A4" w:rsidRPr="002B44A0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Ukazatel počtu zbývajících vyšetření u reagencií analyzátoru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3032E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7EA" w14:textId="77777777" w:rsidR="008505A4" w:rsidRPr="001A7978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B6F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B5444F8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E8A73" w14:textId="77777777" w:rsidR="008505A4" w:rsidRPr="00354B13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</w:rPr>
              <w:t>Doplňování reagencií, spotřebního materiálu a odstranění odpadu v průběhu analýzy vzorků bez nutnosti přerušení procesu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244A7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A392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6E7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6BF3F9D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6AAE6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Přístroj je vybaven chladícím mechanismem pro skladování reagencií uvnitř přístroje</w:t>
            </w:r>
            <w:r w:rsidR="00C85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při teplotě 10 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6F400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</w:t>
            </w:r>
            <w:r w:rsidR="00C854D8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 40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chlazených pozic pro reagencie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718D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978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7FC" w14:textId="77777777" w:rsidR="008505A4" w:rsidRPr="00354B13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8505A4" w:rsidRPr="00783DDC" w14:paraId="0CDD93B7" w14:textId="77777777" w:rsidTr="00C854D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1F8478B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</w:t>
            </w:r>
            <w:r w:rsidRPr="00FD1A2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komunikaci systému</w:t>
            </w:r>
          </w:p>
        </w:tc>
      </w:tr>
      <w:tr w:rsidR="008505A4" w:rsidRPr="00783DDC" w14:paraId="469070B0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87C65" w14:textId="77777777" w:rsidR="008505A4" w:rsidRPr="00354B13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</w:rPr>
              <w:t>Software pro analýzu laboratorních procesů s možností komunikace s ostatními analyzátory v laboratoři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8E8E9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1A8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9CC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4951136C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FF804" w14:textId="77777777" w:rsidR="008505A4" w:rsidRPr="00354B13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3">
              <w:rPr>
                <w:rFonts w:ascii="Arial" w:hAnsi="Arial" w:cs="Arial"/>
                <w:bCs/>
                <w:sz w:val="22"/>
                <w:szCs w:val="22"/>
              </w:rPr>
              <w:t>Interní čtečka čárových kódů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A7064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C58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absolutní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B04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13DCEAFD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2EE33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sz w:val="22"/>
                <w:szCs w:val="22"/>
              </w:rPr>
              <w:t>Oboustranná komunikace s LIS používaném v laboratoři v reálném čase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8FDCE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BB86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4EB4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EE6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1D48CCE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FA216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Integrovaná správa reagencií a QC (použití </w:t>
            </w:r>
            <w:r w:rsidR="00C854D8">
              <w:rPr>
                <w:rFonts w:ascii="Arial" w:hAnsi="Arial" w:cs="Arial"/>
                <w:sz w:val="22"/>
                <w:szCs w:val="22"/>
              </w:rPr>
              <w:t>od – do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9E5FB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CAB" w14:textId="77777777" w:rsidR="008505A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7D6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3876C9D5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AA04B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Komunikace přes pevnou datovou síť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40EA0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E81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532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00FADD9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9D2D6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Zabezpečení a funkční vzdálená správa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2925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3C46" w14:textId="77777777" w:rsidR="008505A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604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D9F998D" w14:textId="77777777" w:rsidTr="00C854D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8D5917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Požadavky na archivaci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</w:t>
            </w:r>
            <w:r w:rsidRPr="003741AF">
              <w:rPr>
                <w:rFonts w:ascii="Arial" w:hAnsi="Arial" w:cs="Arial"/>
                <w:b/>
                <w:color w:val="000000"/>
                <w:sz w:val="22"/>
                <w:szCs w:val="22"/>
              </w:rPr>
              <w:t>systému</w:t>
            </w:r>
          </w:p>
        </w:tc>
      </w:tr>
      <w:tr w:rsidR="008505A4" w:rsidRPr="00783DDC" w14:paraId="2DC24B4D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29A07" w14:textId="77777777" w:rsidR="008505A4" w:rsidRPr="00C854D8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D8">
              <w:rPr>
                <w:rFonts w:ascii="Arial" w:hAnsi="Arial" w:cs="Arial"/>
                <w:sz w:val="22"/>
                <w:szCs w:val="22"/>
              </w:rPr>
              <w:t>Kompatibilita se softwarem pro bezpečnou archivaci pacientských dat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BD64A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CE5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6E2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377646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FA297" w14:textId="77777777" w:rsidR="008505A4" w:rsidRPr="00C854D8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4D8">
              <w:rPr>
                <w:rFonts w:ascii="Arial" w:hAnsi="Arial" w:cs="Arial"/>
                <w:sz w:val="22"/>
                <w:szCs w:val="22"/>
              </w:rPr>
              <w:t>Primární data jsou zálohována na externí zařízení např. ve formátu .</w:t>
            </w:r>
            <w:proofErr w:type="spellStart"/>
            <w:r w:rsidRPr="00C854D8">
              <w:rPr>
                <w:rFonts w:ascii="Arial" w:hAnsi="Arial" w:cs="Arial"/>
                <w:sz w:val="22"/>
                <w:szCs w:val="22"/>
              </w:rPr>
              <w:t>csv</w:t>
            </w:r>
            <w:proofErr w:type="spellEnd"/>
            <w:r w:rsidRPr="00C854D8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proofErr w:type="spellStart"/>
            <w:r w:rsidRPr="00C854D8"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D379F" w14:textId="77777777" w:rsidR="008505A4" w:rsidRDefault="008505A4" w:rsidP="0028527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483" w14:textId="77777777" w:rsidR="008505A4" w:rsidRPr="009A4EB4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BC9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90E" w14:textId="77777777" w:rsidR="008505A4" w:rsidRPr="00300E07" w:rsidRDefault="008505A4" w:rsidP="0028527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0234AE19" w14:textId="77777777" w:rsidTr="00C854D8">
        <w:trPr>
          <w:trHeight w:val="52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3A6D8" w14:textId="77777777" w:rsidR="008505A4" w:rsidRPr="002F1E8B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Požadavky na servis a podporu</w:t>
            </w:r>
          </w:p>
        </w:tc>
      </w:tr>
      <w:tr w:rsidR="008505A4" w:rsidRPr="00783DDC" w14:paraId="4B1FC2A2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7B1D9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Zálohování napájení integrovaného systému záložními zdroji (UPS) na dobu delší, než je doba pro zpracování všech aktuálně vložených vzorků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EB796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99A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FD6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298F4D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A9C0B" w14:textId="77777777" w:rsidR="008505A4" w:rsidRPr="003D041D" w:rsidRDefault="00C854D8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 případě potřeby z</w:t>
            </w:r>
            <w:r w:rsidR="008505A4"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pracování technologického projektu umístění analytického systému do prostor uživatele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107A6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0E1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CB5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8EABFB3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5DB2E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Dodání všech položek dodávky na místo určení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67650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59D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DF9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C9A06DA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9127E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Montáž a instalace jednotlivých položek dodávky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724CC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25A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F209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BCDD8B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5D342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Připojení zařízení na potřebná media a zdroje energií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63A55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6F46FB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0EE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9F7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738E4C4F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FB21C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Česky mluvící aplikační specialista, Hot – linka a servisní podpora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968A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1913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F24E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6B3A24D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278D2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Zajištění servisních služeb/zásahů na místě instalace do </w:t>
            </w:r>
            <w:r w:rsidR="00C85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h od nahlášení (i v mimopracovní dobu včetně sobot, nedělí a svátků)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EF86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BC59" w14:textId="77777777" w:rsidR="008505A4" w:rsidRPr="0067695E" w:rsidRDefault="008505A4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85EA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D60CCE6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44D35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BTK, validace, opravy a další kontroly nutné pro řádné provozování systému dle platné legislativy zdarma v rámci zápůjčky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C2E5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075" w14:textId="77777777" w:rsidR="008505A4" w:rsidRPr="0067695E" w:rsidRDefault="008505A4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D77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2461FD67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17842" w14:textId="77777777" w:rsidR="008505A4" w:rsidRPr="003D041D" w:rsidRDefault="008505A4" w:rsidP="0028527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</w:t>
            </w:r>
            <w:r w:rsidRPr="003D04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pgrade SW</w:t>
            </w:r>
            <w:r w:rsidR="007B1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 celou dobu zápůjčky zdarma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F5A9C" w14:textId="77777777" w:rsidR="008505A4" w:rsidRPr="003D041D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041D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C52" w14:textId="77777777" w:rsidR="008505A4" w:rsidRPr="0067695E" w:rsidRDefault="008505A4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5B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420" w14:textId="77777777" w:rsidR="008505A4" w:rsidRPr="002F1E8B" w:rsidRDefault="008505A4" w:rsidP="0028527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505A4" w:rsidRPr="00783DDC" w14:paraId="504B3DE9" w14:textId="77777777" w:rsidTr="00C854D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320B9" w14:textId="77777777" w:rsidR="008505A4" w:rsidRPr="00783DDC" w:rsidRDefault="008505A4" w:rsidP="0028527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</w:t>
            </w:r>
          </w:p>
        </w:tc>
      </w:tr>
      <w:tr w:rsidR="008505A4" w:rsidRPr="00783DDC" w14:paraId="0917C055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92F247" w14:textId="77777777" w:rsidR="008505A4" w:rsidRPr="00783DDC" w:rsidRDefault="008505A4" w:rsidP="0028527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Tiskárna výsledků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57771" w14:textId="77777777" w:rsidR="008505A4" w:rsidRPr="00783DDC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863" w14:textId="77777777" w:rsidR="008505A4" w:rsidRDefault="008505A4" w:rsidP="00285278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BBE" w14:textId="77777777" w:rsidR="008505A4" w:rsidRDefault="008505A4" w:rsidP="00285278">
            <w:pPr>
              <w:jc w:val="center"/>
            </w:pPr>
          </w:p>
        </w:tc>
      </w:tr>
      <w:tr w:rsidR="008505A4" w:rsidRPr="00783DDC" w14:paraId="488ACC89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A3B37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xterní čtečka čárových kódů pro přímý import dat do přístroje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např.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 xml:space="preserve">načtení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deklarovaných hodnot kontrol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nebo </w:t>
            </w:r>
            <w:r w:rsidRPr="004C0A65">
              <w:rPr>
                <w:rFonts w:ascii="Arial" w:hAnsi="Arial" w:cs="Arial"/>
                <w:color w:val="000000"/>
                <w:sz w:val="22"/>
                <w:szCs w:val="22"/>
              </w:rPr>
              <w:t>kalibrátorů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EB1FB" w14:textId="77777777" w:rsidR="008505A4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AD8B" w14:textId="77777777" w:rsidR="008505A4" w:rsidRPr="00272B40" w:rsidRDefault="008505A4" w:rsidP="00285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2A5" w14:textId="77777777" w:rsidR="008505A4" w:rsidRDefault="008505A4" w:rsidP="00285278">
            <w:pPr>
              <w:jc w:val="center"/>
            </w:pPr>
          </w:p>
        </w:tc>
      </w:tr>
      <w:tr w:rsidR="008505A4" w:rsidRPr="00783DDC" w14:paraId="5762D426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582B5" w14:textId="77777777" w:rsidR="008505A4" w:rsidRPr="00783DDC" w:rsidRDefault="008505A4" w:rsidP="0028527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Ovládací PC s monitorem, klávesnicí a myší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4128E" w14:textId="77777777" w:rsidR="008505A4" w:rsidRPr="00783DDC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8EC" w14:textId="77777777" w:rsidR="008505A4" w:rsidRDefault="008505A4" w:rsidP="00285278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DD70" w14:textId="77777777" w:rsidR="008505A4" w:rsidRDefault="008505A4" w:rsidP="00285278">
            <w:pPr>
              <w:jc w:val="center"/>
            </w:pPr>
          </w:p>
        </w:tc>
      </w:tr>
      <w:tr w:rsidR="008505A4" w:rsidRPr="00783DDC" w14:paraId="09079A2E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19412" w14:textId="77777777" w:rsidR="008505A4" w:rsidRDefault="008505A4" w:rsidP="00285278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Záložní zdroj (UPS) při výpadku napájení z hlavního zdroje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A16FB" w14:textId="77777777" w:rsidR="008505A4" w:rsidRPr="00783DDC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8DF9" w14:textId="77777777" w:rsidR="008505A4" w:rsidRDefault="008505A4" w:rsidP="00285278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DCA" w14:textId="77777777" w:rsidR="008505A4" w:rsidRDefault="008505A4" w:rsidP="00285278">
            <w:pPr>
              <w:jc w:val="center"/>
            </w:pPr>
          </w:p>
        </w:tc>
      </w:tr>
      <w:tr w:rsidR="008505A4" w:rsidRPr="00783DDC" w14:paraId="2C5D702A" w14:textId="77777777" w:rsidTr="00C854D8"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2883E" w14:textId="77777777" w:rsidR="008505A4" w:rsidRPr="00E32B34" w:rsidRDefault="008505A4" w:rsidP="00285278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B1B65">
              <w:rPr>
                <w:rFonts w:ascii="Arial" w:hAnsi="Arial" w:cs="Arial"/>
                <w:sz w:val="22"/>
                <w:szCs w:val="22"/>
              </w:rPr>
              <w:t>V případě nesamonosného systému dodání odpovídajícího laboratorního stolu dle dispozic přístroje a prostorových možností laboratoře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16878" w14:textId="77777777" w:rsidR="008505A4" w:rsidRPr="0018436D" w:rsidRDefault="008505A4" w:rsidP="00285278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436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B67" w14:textId="77777777" w:rsidR="008505A4" w:rsidRDefault="008505A4" w:rsidP="00285278">
            <w:pPr>
              <w:jc w:val="center"/>
            </w:pPr>
            <w:r w:rsidRPr="00272B40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957" w14:textId="77777777" w:rsidR="008505A4" w:rsidRDefault="008505A4" w:rsidP="00285278">
            <w:pPr>
              <w:jc w:val="center"/>
            </w:pPr>
          </w:p>
        </w:tc>
      </w:tr>
    </w:tbl>
    <w:p w14:paraId="17A4C1C5" w14:textId="77777777" w:rsidR="00AF5240" w:rsidRPr="00F92C03" w:rsidRDefault="00AF5240" w:rsidP="00AF5240">
      <w:pPr>
        <w:pStyle w:val="Zkladntextodsazen"/>
        <w:ind w:left="0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26AA531F" w14:textId="77777777" w:rsidR="00AF5240" w:rsidRPr="00285116" w:rsidRDefault="00AF5240" w:rsidP="00AF5240">
      <w:pPr>
        <w:jc w:val="both"/>
        <w:rPr>
          <w:rFonts w:ascii="Arial" w:hAnsi="Arial" w:cs="Arial"/>
          <w:i/>
          <w:sz w:val="16"/>
          <w:szCs w:val="16"/>
        </w:rPr>
      </w:pPr>
    </w:p>
    <w:p w14:paraId="6F439AB6" w14:textId="77777777" w:rsidR="00AF5240" w:rsidRDefault="00AF5240" w:rsidP="00AF5240">
      <w:pPr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t>Za splnění numerického parametru (číselně vyjádřeného) se považuje i případ, kdy se hodnota nabízeného parametru odchyluje od požadovaného parametru v rozmezí do ±</w:t>
      </w:r>
      <w:proofErr w:type="gramStart"/>
      <w:r w:rsidRPr="00F92C03">
        <w:rPr>
          <w:rFonts w:ascii="Arial" w:hAnsi="Arial" w:cs="Arial"/>
          <w:i/>
          <w:sz w:val="22"/>
          <w:szCs w:val="22"/>
        </w:rPr>
        <w:t>10%</w:t>
      </w:r>
      <w:proofErr w:type="gramEnd"/>
      <w:r w:rsidRPr="00F92C03">
        <w:rPr>
          <w:rFonts w:ascii="Arial" w:hAnsi="Arial" w:cs="Arial"/>
          <w:i/>
          <w:sz w:val="22"/>
          <w:szCs w:val="22"/>
        </w:rPr>
        <w:t xml:space="preserve">. </w:t>
      </w:r>
    </w:p>
    <w:p w14:paraId="0F9318C7" w14:textId="77777777" w:rsidR="00AF5240" w:rsidRDefault="00AF5240" w:rsidP="00783DDC">
      <w:pPr>
        <w:pStyle w:val="Zkladntextodsazen"/>
        <w:ind w:left="0"/>
        <w:rPr>
          <w:sz w:val="22"/>
          <w:szCs w:val="22"/>
        </w:rPr>
      </w:pPr>
    </w:p>
    <w:p w14:paraId="192A4A0F" w14:textId="77777777" w:rsidR="00AF5240" w:rsidRDefault="00AF5240" w:rsidP="00783DDC">
      <w:pPr>
        <w:pStyle w:val="Zkladntextodsazen"/>
        <w:ind w:left="0"/>
        <w:rPr>
          <w:sz w:val="22"/>
          <w:szCs w:val="22"/>
        </w:rPr>
      </w:pPr>
    </w:p>
    <w:p w14:paraId="0667EB08" w14:textId="77777777" w:rsidR="00B638BA" w:rsidRDefault="00B638BA" w:rsidP="00B638BA">
      <w:pPr>
        <w:jc w:val="both"/>
        <w:rPr>
          <w:rFonts w:ascii="Arial" w:hAnsi="Arial" w:cs="Arial"/>
          <w:sz w:val="28"/>
        </w:rPr>
      </w:pPr>
    </w:p>
    <w:p w14:paraId="5BB0539E" w14:textId="77777777" w:rsidR="00B638BA" w:rsidRDefault="00B638BA" w:rsidP="00B638BA">
      <w:pPr>
        <w:jc w:val="both"/>
        <w:rPr>
          <w:rFonts w:ascii="Arial" w:hAnsi="Arial" w:cs="Arial"/>
          <w:sz w:val="28"/>
        </w:rPr>
      </w:pPr>
    </w:p>
    <w:p w14:paraId="1684B9B4" w14:textId="77777777" w:rsidR="00B638BA" w:rsidRDefault="00B638BA" w:rsidP="00B638BA">
      <w:pPr>
        <w:jc w:val="both"/>
        <w:rPr>
          <w:rFonts w:ascii="Arial" w:hAnsi="Arial" w:cs="Arial"/>
          <w:sz w:val="28"/>
        </w:rPr>
      </w:pPr>
    </w:p>
    <w:p w14:paraId="7CD4F80B" w14:textId="77777777" w:rsidR="00B638BA" w:rsidRPr="00282B95" w:rsidRDefault="00B638BA" w:rsidP="00B638BA">
      <w:pPr>
        <w:jc w:val="both"/>
        <w:rPr>
          <w:rFonts w:ascii="Arial" w:hAnsi="Arial" w:cs="Arial"/>
          <w:sz w:val="28"/>
        </w:rPr>
      </w:pPr>
    </w:p>
    <w:p w14:paraId="113CAD0B" w14:textId="77777777" w:rsidR="00B638BA" w:rsidRPr="0095114D" w:rsidRDefault="00B638BA" w:rsidP="00B638BA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  <w:r w:rsidRPr="00783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</w:p>
    <w:p w14:paraId="5FC739F7" w14:textId="77777777" w:rsidR="00793B1A" w:rsidRPr="0095114D" w:rsidRDefault="00793B1A" w:rsidP="00446B9E">
      <w:pPr>
        <w:jc w:val="center"/>
        <w:rPr>
          <w:rFonts w:ascii="Arial" w:hAnsi="Arial" w:cs="Arial"/>
          <w:sz w:val="22"/>
          <w:szCs w:val="22"/>
        </w:rPr>
      </w:pPr>
    </w:p>
    <w:sectPr w:rsidR="00793B1A" w:rsidRPr="0095114D" w:rsidSect="00CE47C8">
      <w:headerReference w:type="default" r:id="rId8"/>
      <w:footerReference w:type="default" r:id="rId9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EBE2" w14:textId="77777777" w:rsidR="00285278" w:rsidRDefault="00285278" w:rsidP="006D10A9">
      <w:r>
        <w:separator/>
      </w:r>
    </w:p>
  </w:endnote>
  <w:endnote w:type="continuationSeparator" w:id="0">
    <w:p w14:paraId="2F89C1A8" w14:textId="77777777" w:rsidR="00285278" w:rsidRDefault="00285278" w:rsidP="006D10A9">
      <w:r>
        <w:continuationSeparator/>
      </w:r>
    </w:p>
  </w:endnote>
  <w:endnote w:type="continuationNotice" w:id="1">
    <w:p w14:paraId="224E7646" w14:textId="77777777" w:rsidR="00285278" w:rsidRDefault="00285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552755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4B453" w14:textId="77777777" w:rsidR="007B1B65" w:rsidRPr="007B1B65" w:rsidRDefault="007B1B65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1B65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</w: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1B65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</w:t>
            </w:r>
            <w:r w:rsidRPr="007B1B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36B5EF" w14:textId="77777777" w:rsidR="00CE47C8" w:rsidRDefault="00CE47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90B1" w14:textId="77777777" w:rsidR="00285278" w:rsidRDefault="00285278" w:rsidP="006D10A9">
      <w:r>
        <w:separator/>
      </w:r>
    </w:p>
  </w:footnote>
  <w:footnote w:type="continuationSeparator" w:id="0">
    <w:p w14:paraId="640A1450" w14:textId="77777777" w:rsidR="00285278" w:rsidRDefault="00285278" w:rsidP="006D10A9">
      <w:r>
        <w:continuationSeparator/>
      </w:r>
    </w:p>
  </w:footnote>
  <w:footnote w:type="continuationNotice" w:id="1">
    <w:p w14:paraId="0F4D1790" w14:textId="77777777" w:rsidR="00285278" w:rsidRDefault="00285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E2E6" w14:textId="77777777" w:rsidR="004D30CE" w:rsidRPr="001F48B8" w:rsidRDefault="00B638BA" w:rsidP="003174C6">
    <w:pPr>
      <w:pStyle w:val="Nadpis1"/>
      <w:ind w:hanging="142"/>
      <w:rPr>
        <w:rFonts w:ascii="Calibri" w:hAnsi="Calibri"/>
        <w:sz w:val="28"/>
      </w:rPr>
    </w:pPr>
    <w:r>
      <w:rPr>
        <w:noProof/>
      </w:rPr>
      <w:drawing>
        <wp:inline distT="0" distB="0" distL="0" distR="0" wp14:anchorId="2A20470E" wp14:editId="3352BA2E">
          <wp:extent cx="1266825" cy="3048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0D"/>
    <w:multiLevelType w:val="hybridMultilevel"/>
    <w:tmpl w:val="F2CE4FCE"/>
    <w:lvl w:ilvl="0" w:tplc="7268602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68D527F"/>
    <w:multiLevelType w:val="hybridMultilevel"/>
    <w:tmpl w:val="1C1A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620"/>
    <w:multiLevelType w:val="hybridMultilevel"/>
    <w:tmpl w:val="A3D0F09C"/>
    <w:lvl w:ilvl="0" w:tplc="A852BE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347"/>
    <w:multiLevelType w:val="hybridMultilevel"/>
    <w:tmpl w:val="CC128D50"/>
    <w:lvl w:ilvl="0" w:tplc="C8BC82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F94459"/>
    <w:multiLevelType w:val="hybridMultilevel"/>
    <w:tmpl w:val="C8C01928"/>
    <w:lvl w:ilvl="0" w:tplc="5B52C7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596E"/>
    <w:multiLevelType w:val="hybridMultilevel"/>
    <w:tmpl w:val="38F6920E"/>
    <w:lvl w:ilvl="0" w:tplc="738E6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84616">
    <w:abstractNumId w:val="6"/>
  </w:num>
  <w:num w:numId="2" w16cid:durableId="1751778186">
    <w:abstractNumId w:val="5"/>
  </w:num>
  <w:num w:numId="3" w16cid:durableId="2040887542">
    <w:abstractNumId w:val="13"/>
  </w:num>
  <w:num w:numId="4" w16cid:durableId="1377240093">
    <w:abstractNumId w:val="11"/>
  </w:num>
  <w:num w:numId="5" w16cid:durableId="1846246480">
    <w:abstractNumId w:val="1"/>
  </w:num>
  <w:num w:numId="6" w16cid:durableId="1604142387">
    <w:abstractNumId w:val="12"/>
  </w:num>
  <w:num w:numId="7" w16cid:durableId="1710688526">
    <w:abstractNumId w:val="9"/>
  </w:num>
  <w:num w:numId="8" w16cid:durableId="2088073523">
    <w:abstractNumId w:val="8"/>
  </w:num>
  <w:num w:numId="9" w16cid:durableId="2058770999">
    <w:abstractNumId w:val="7"/>
  </w:num>
  <w:num w:numId="10" w16cid:durableId="1206016576">
    <w:abstractNumId w:val="10"/>
  </w:num>
  <w:num w:numId="11" w16cid:durableId="380633899">
    <w:abstractNumId w:val="3"/>
  </w:num>
  <w:num w:numId="12" w16cid:durableId="946742062">
    <w:abstractNumId w:val="0"/>
  </w:num>
  <w:num w:numId="13" w16cid:durableId="1611550638">
    <w:abstractNumId w:val="4"/>
  </w:num>
  <w:num w:numId="14" w16cid:durableId="48975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9"/>
    <w:rsid w:val="000061B6"/>
    <w:rsid w:val="00010071"/>
    <w:rsid w:val="00014DFF"/>
    <w:rsid w:val="000162F8"/>
    <w:rsid w:val="00016BCA"/>
    <w:rsid w:val="0002047A"/>
    <w:rsid w:val="000217C3"/>
    <w:rsid w:val="00022CA2"/>
    <w:rsid w:val="00041E7B"/>
    <w:rsid w:val="00042D57"/>
    <w:rsid w:val="00042F39"/>
    <w:rsid w:val="0004418B"/>
    <w:rsid w:val="00053208"/>
    <w:rsid w:val="0005582A"/>
    <w:rsid w:val="00075C8A"/>
    <w:rsid w:val="00082947"/>
    <w:rsid w:val="000842D2"/>
    <w:rsid w:val="0009447C"/>
    <w:rsid w:val="00097D43"/>
    <w:rsid w:val="000D051D"/>
    <w:rsid w:val="000D6487"/>
    <w:rsid w:val="000E1BA6"/>
    <w:rsid w:val="000E449B"/>
    <w:rsid w:val="000E5E99"/>
    <w:rsid w:val="000E76E3"/>
    <w:rsid w:val="000F69F3"/>
    <w:rsid w:val="000F7BB5"/>
    <w:rsid w:val="001027D8"/>
    <w:rsid w:val="0013477F"/>
    <w:rsid w:val="00141039"/>
    <w:rsid w:val="001423AE"/>
    <w:rsid w:val="001534E1"/>
    <w:rsid w:val="001547F6"/>
    <w:rsid w:val="00156099"/>
    <w:rsid w:val="001638F9"/>
    <w:rsid w:val="00163C42"/>
    <w:rsid w:val="00163EDF"/>
    <w:rsid w:val="00196896"/>
    <w:rsid w:val="001B50C2"/>
    <w:rsid w:val="001C4D85"/>
    <w:rsid w:val="001D179E"/>
    <w:rsid w:val="001E18F8"/>
    <w:rsid w:val="001E323A"/>
    <w:rsid w:val="001E56D2"/>
    <w:rsid w:val="001E7833"/>
    <w:rsid w:val="001E7AF1"/>
    <w:rsid w:val="001F48B8"/>
    <w:rsid w:val="001F7D1A"/>
    <w:rsid w:val="0020656F"/>
    <w:rsid w:val="002137B2"/>
    <w:rsid w:val="002162D5"/>
    <w:rsid w:val="0021650F"/>
    <w:rsid w:val="00220EF3"/>
    <w:rsid w:val="00232EC1"/>
    <w:rsid w:val="0023694F"/>
    <w:rsid w:val="0023736F"/>
    <w:rsid w:val="0024625E"/>
    <w:rsid w:val="002476B5"/>
    <w:rsid w:val="0025134C"/>
    <w:rsid w:val="0025183E"/>
    <w:rsid w:val="00254443"/>
    <w:rsid w:val="00265F83"/>
    <w:rsid w:val="00266CC7"/>
    <w:rsid w:val="00272CDE"/>
    <w:rsid w:val="00275224"/>
    <w:rsid w:val="0027528C"/>
    <w:rsid w:val="00280F2B"/>
    <w:rsid w:val="00281FDC"/>
    <w:rsid w:val="00282C98"/>
    <w:rsid w:val="00284E0C"/>
    <w:rsid w:val="00285116"/>
    <w:rsid w:val="00285278"/>
    <w:rsid w:val="00286174"/>
    <w:rsid w:val="00286BEC"/>
    <w:rsid w:val="0029168D"/>
    <w:rsid w:val="0029211E"/>
    <w:rsid w:val="00295256"/>
    <w:rsid w:val="00296B79"/>
    <w:rsid w:val="00296F38"/>
    <w:rsid w:val="002A6C9B"/>
    <w:rsid w:val="002B44A0"/>
    <w:rsid w:val="002D1265"/>
    <w:rsid w:val="002D2786"/>
    <w:rsid w:val="002D4A4E"/>
    <w:rsid w:val="002D64B5"/>
    <w:rsid w:val="002D674B"/>
    <w:rsid w:val="002D7A68"/>
    <w:rsid w:val="002E5982"/>
    <w:rsid w:val="002F2915"/>
    <w:rsid w:val="002F31EE"/>
    <w:rsid w:val="002F6C77"/>
    <w:rsid w:val="00300E07"/>
    <w:rsid w:val="0030160C"/>
    <w:rsid w:val="00306F11"/>
    <w:rsid w:val="00306FDE"/>
    <w:rsid w:val="00307375"/>
    <w:rsid w:val="003131D3"/>
    <w:rsid w:val="00313790"/>
    <w:rsid w:val="003155C1"/>
    <w:rsid w:val="003174C6"/>
    <w:rsid w:val="00324D99"/>
    <w:rsid w:val="003353ED"/>
    <w:rsid w:val="00336758"/>
    <w:rsid w:val="0033787F"/>
    <w:rsid w:val="00346304"/>
    <w:rsid w:val="00355327"/>
    <w:rsid w:val="00355BB5"/>
    <w:rsid w:val="0037122A"/>
    <w:rsid w:val="003741AF"/>
    <w:rsid w:val="00375FF1"/>
    <w:rsid w:val="003830B2"/>
    <w:rsid w:val="003A0D49"/>
    <w:rsid w:val="003A55DF"/>
    <w:rsid w:val="003C0091"/>
    <w:rsid w:val="003D041D"/>
    <w:rsid w:val="003D1B03"/>
    <w:rsid w:val="003F3EA4"/>
    <w:rsid w:val="003F7518"/>
    <w:rsid w:val="00400724"/>
    <w:rsid w:val="00404D88"/>
    <w:rsid w:val="004125DC"/>
    <w:rsid w:val="00416E7E"/>
    <w:rsid w:val="00417605"/>
    <w:rsid w:val="00426A3C"/>
    <w:rsid w:val="00436BA2"/>
    <w:rsid w:val="00446B9E"/>
    <w:rsid w:val="00450C19"/>
    <w:rsid w:val="00456DB6"/>
    <w:rsid w:val="004624A8"/>
    <w:rsid w:val="00473146"/>
    <w:rsid w:val="00474629"/>
    <w:rsid w:val="004773EF"/>
    <w:rsid w:val="00482404"/>
    <w:rsid w:val="004B538C"/>
    <w:rsid w:val="004C0A65"/>
    <w:rsid w:val="004C2703"/>
    <w:rsid w:val="004D30CE"/>
    <w:rsid w:val="004D37D8"/>
    <w:rsid w:val="004D5370"/>
    <w:rsid w:val="004E1D14"/>
    <w:rsid w:val="004E4EF7"/>
    <w:rsid w:val="004E5C28"/>
    <w:rsid w:val="004F371D"/>
    <w:rsid w:val="004F4E5A"/>
    <w:rsid w:val="004F4F66"/>
    <w:rsid w:val="00512A5D"/>
    <w:rsid w:val="005150CA"/>
    <w:rsid w:val="005176D5"/>
    <w:rsid w:val="005326C8"/>
    <w:rsid w:val="00542A23"/>
    <w:rsid w:val="00550141"/>
    <w:rsid w:val="005524F7"/>
    <w:rsid w:val="00563C8F"/>
    <w:rsid w:val="00570D98"/>
    <w:rsid w:val="00573397"/>
    <w:rsid w:val="0057396C"/>
    <w:rsid w:val="00575F67"/>
    <w:rsid w:val="005772F5"/>
    <w:rsid w:val="005853E7"/>
    <w:rsid w:val="00586E5C"/>
    <w:rsid w:val="00587578"/>
    <w:rsid w:val="005968E7"/>
    <w:rsid w:val="005A372B"/>
    <w:rsid w:val="005A608A"/>
    <w:rsid w:val="005D0B60"/>
    <w:rsid w:val="005D0BF9"/>
    <w:rsid w:val="005D1148"/>
    <w:rsid w:val="005D259B"/>
    <w:rsid w:val="005D3636"/>
    <w:rsid w:val="005E4113"/>
    <w:rsid w:val="005F1C7F"/>
    <w:rsid w:val="005F6A3F"/>
    <w:rsid w:val="006004B3"/>
    <w:rsid w:val="006058F9"/>
    <w:rsid w:val="0062675B"/>
    <w:rsid w:val="00634742"/>
    <w:rsid w:val="006403B6"/>
    <w:rsid w:val="006423D0"/>
    <w:rsid w:val="0064473B"/>
    <w:rsid w:val="0064584E"/>
    <w:rsid w:val="00647B06"/>
    <w:rsid w:val="00653DD0"/>
    <w:rsid w:val="00660FBB"/>
    <w:rsid w:val="00663554"/>
    <w:rsid w:val="00666A79"/>
    <w:rsid w:val="00667AF9"/>
    <w:rsid w:val="006715FE"/>
    <w:rsid w:val="00674E81"/>
    <w:rsid w:val="00681FAF"/>
    <w:rsid w:val="0068496D"/>
    <w:rsid w:val="006B4AF1"/>
    <w:rsid w:val="006B6141"/>
    <w:rsid w:val="006C0D44"/>
    <w:rsid w:val="006C73A5"/>
    <w:rsid w:val="006D10A9"/>
    <w:rsid w:val="006D3AD2"/>
    <w:rsid w:val="006F3CD4"/>
    <w:rsid w:val="006F6CE7"/>
    <w:rsid w:val="0070411A"/>
    <w:rsid w:val="0070414F"/>
    <w:rsid w:val="00704FE8"/>
    <w:rsid w:val="00705F3D"/>
    <w:rsid w:val="00706DDD"/>
    <w:rsid w:val="00710A04"/>
    <w:rsid w:val="00716CC5"/>
    <w:rsid w:val="007233F9"/>
    <w:rsid w:val="00723BB3"/>
    <w:rsid w:val="00724DB1"/>
    <w:rsid w:val="00726CEE"/>
    <w:rsid w:val="00730E86"/>
    <w:rsid w:val="00736F64"/>
    <w:rsid w:val="007415DE"/>
    <w:rsid w:val="00745C25"/>
    <w:rsid w:val="007501C0"/>
    <w:rsid w:val="00754CD4"/>
    <w:rsid w:val="00760059"/>
    <w:rsid w:val="007602C4"/>
    <w:rsid w:val="0077058C"/>
    <w:rsid w:val="0077506E"/>
    <w:rsid w:val="007751EF"/>
    <w:rsid w:val="00783DDC"/>
    <w:rsid w:val="00792D40"/>
    <w:rsid w:val="00793B1A"/>
    <w:rsid w:val="00793F6F"/>
    <w:rsid w:val="007B1B65"/>
    <w:rsid w:val="007B42C6"/>
    <w:rsid w:val="007B587D"/>
    <w:rsid w:val="007D317A"/>
    <w:rsid w:val="007D509F"/>
    <w:rsid w:val="007E56CE"/>
    <w:rsid w:val="007F0ED0"/>
    <w:rsid w:val="007F163E"/>
    <w:rsid w:val="007F314A"/>
    <w:rsid w:val="0081058F"/>
    <w:rsid w:val="00810A3B"/>
    <w:rsid w:val="0081774A"/>
    <w:rsid w:val="00827BB9"/>
    <w:rsid w:val="008505A4"/>
    <w:rsid w:val="00856872"/>
    <w:rsid w:val="008574C6"/>
    <w:rsid w:val="0086091B"/>
    <w:rsid w:val="00876717"/>
    <w:rsid w:val="00877D73"/>
    <w:rsid w:val="0088360E"/>
    <w:rsid w:val="00894FBD"/>
    <w:rsid w:val="0089507C"/>
    <w:rsid w:val="008A416A"/>
    <w:rsid w:val="008B29CD"/>
    <w:rsid w:val="008B4B20"/>
    <w:rsid w:val="008C1F9B"/>
    <w:rsid w:val="008C232E"/>
    <w:rsid w:val="008C3938"/>
    <w:rsid w:val="008D260A"/>
    <w:rsid w:val="008D6BFF"/>
    <w:rsid w:val="008E1EC5"/>
    <w:rsid w:val="008E38BE"/>
    <w:rsid w:val="008E7DBD"/>
    <w:rsid w:val="008F2A9E"/>
    <w:rsid w:val="00901CCA"/>
    <w:rsid w:val="009033FE"/>
    <w:rsid w:val="00912965"/>
    <w:rsid w:val="00921BE5"/>
    <w:rsid w:val="00926E3C"/>
    <w:rsid w:val="00935D6B"/>
    <w:rsid w:val="00940D3D"/>
    <w:rsid w:val="009422C2"/>
    <w:rsid w:val="0095114D"/>
    <w:rsid w:val="00952F63"/>
    <w:rsid w:val="009552CD"/>
    <w:rsid w:val="0096134C"/>
    <w:rsid w:val="00966374"/>
    <w:rsid w:val="009669DB"/>
    <w:rsid w:val="009720F2"/>
    <w:rsid w:val="00974F1B"/>
    <w:rsid w:val="00977E0F"/>
    <w:rsid w:val="0098575E"/>
    <w:rsid w:val="0099291C"/>
    <w:rsid w:val="00994273"/>
    <w:rsid w:val="009A32FA"/>
    <w:rsid w:val="009A4F8C"/>
    <w:rsid w:val="009C061D"/>
    <w:rsid w:val="009C1806"/>
    <w:rsid w:val="009C2D82"/>
    <w:rsid w:val="009D0E56"/>
    <w:rsid w:val="009D5FF0"/>
    <w:rsid w:val="009D7978"/>
    <w:rsid w:val="00A03D5D"/>
    <w:rsid w:val="00A06D31"/>
    <w:rsid w:val="00A10EAD"/>
    <w:rsid w:val="00A17EC1"/>
    <w:rsid w:val="00A21CF7"/>
    <w:rsid w:val="00A23098"/>
    <w:rsid w:val="00A24C98"/>
    <w:rsid w:val="00A279EC"/>
    <w:rsid w:val="00A44A33"/>
    <w:rsid w:val="00A44B02"/>
    <w:rsid w:val="00A45506"/>
    <w:rsid w:val="00A511F2"/>
    <w:rsid w:val="00A539EE"/>
    <w:rsid w:val="00A54431"/>
    <w:rsid w:val="00A5797C"/>
    <w:rsid w:val="00A60F96"/>
    <w:rsid w:val="00A63200"/>
    <w:rsid w:val="00A70FB8"/>
    <w:rsid w:val="00A73A1A"/>
    <w:rsid w:val="00A819A7"/>
    <w:rsid w:val="00A84588"/>
    <w:rsid w:val="00A849FE"/>
    <w:rsid w:val="00A85632"/>
    <w:rsid w:val="00A92915"/>
    <w:rsid w:val="00AA0B44"/>
    <w:rsid w:val="00AA213B"/>
    <w:rsid w:val="00AA716C"/>
    <w:rsid w:val="00AB26C5"/>
    <w:rsid w:val="00AC3BBF"/>
    <w:rsid w:val="00AC742A"/>
    <w:rsid w:val="00AD0B98"/>
    <w:rsid w:val="00AD33D8"/>
    <w:rsid w:val="00AD5664"/>
    <w:rsid w:val="00AE0A33"/>
    <w:rsid w:val="00AE7F0B"/>
    <w:rsid w:val="00AF0457"/>
    <w:rsid w:val="00AF5240"/>
    <w:rsid w:val="00B055EF"/>
    <w:rsid w:val="00B07F40"/>
    <w:rsid w:val="00B131E0"/>
    <w:rsid w:val="00B14E14"/>
    <w:rsid w:val="00B23C89"/>
    <w:rsid w:val="00B3014C"/>
    <w:rsid w:val="00B30DF2"/>
    <w:rsid w:val="00B36602"/>
    <w:rsid w:val="00B42127"/>
    <w:rsid w:val="00B4219A"/>
    <w:rsid w:val="00B5056C"/>
    <w:rsid w:val="00B51366"/>
    <w:rsid w:val="00B5452B"/>
    <w:rsid w:val="00B6012B"/>
    <w:rsid w:val="00B638BA"/>
    <w:rsid w:val="00B70911"/>
    <w:rsid w:val="00B746EC"/>
    <w:rsid w:val="00B7539F"/>
    <w:rsid w:val="00B765C8"/>
    <w:rsid w:val="00B85205"/>
    <w:rsid w:val="00B872A6"/>
    <w:rsid w:val="00B93B3E"/>
    <w:rsid w:val="00B9554C"/>
    <w:rsid w:val="00BA33F7"/>
    <w:rsid w:val="00BA3989"/>
    <w:rsid w:val="00BB1136"/>
    <w:rsid w:val="00BB1ACF"/>
    <w:rsid w:val="00BB52C4"/>
    <w:rsid w:val="00BB5403"/>
    <w:rsid w:val="00BB7A1C"/>
    <w:rsid w:val="00BB7F45"/>
    <w:rsid w:val="00BD073D"/>
    <w:rsid w:val="00BE1395"/>
    <w:rsid w:val="00BE1905"/>
    <w:rsid w:val="00BE7D7C"/>
    <w:rsid w:val="00BE7F41"/>
    <w:rsid w:val="00BF38C4"/>
    <w:rsid w:val="00BF3A6E"/>
    <w:rsid w:val="00BF3B20"/>
    <w:rsid w:val="00BF519B"/>
    <w:rsid w:val="00C06932"/>
    <w:rsid w:val="00C07805"/>
    <w:rsid w:val="00C303F3"/>
    <w:rsid w:val="00C31AEE"/>
    <w:rsid w:val="00C330EA"/>
    <w:rsid w:val="00C356A4"/>
    <w:rsid w:val="00C3683F"/>
    <w:rsid w:val="00C40847"/>
    <w:rsid w:val="00C5643F"/>
    <w:rsid w:val="00C65F89"/>
    <w:rsid w:val="00C7041F"/>
    <w:rsid w:val="00C709F2"/>
    <w:rsid w:val="00C70D02"/>
    <w:rsid w:val="00C743DC"/>
    <w:rsid w:val="00C854D8"/>
    <w:rsid w:val="00C91341"/>
    <w:rsid w:val="00CA0471"/>
    <w:rsid w:val="00CA0793"/>
    <w:rsid w:val="00CA1F0B"/>
    <w:rsid w:val="00CB02FF"/>
    <w:rsid w:val="00CB130B"/>
    <w:rsid w:val="00CB4123"/>
    <w:rsid w:val="00CC52CF"/>
    <w:rsid w:val="00CE47C8"/>
    <w:rsid w:val="00CF6104"/>
    <w:rsid w:val="00D00EBD"/>
    <w:rsid w:val="00D01C75"/>
    <w:rsid w:val="00D21BBB"/>
    <w:rsid w:val="00D31E47"/>
    <w:rsid w:val="00D42B25"/>
    <w:rsid w:val="00D43818"/>
    <w:rsid w:val="00D44BCF"/>
    <w:rsid w:val="00D54EF8"/>
    <w:rsid w:val="00D57055"/>
    <w:rsid w:val="00D60864"/>
    <w:rsid w:val="00D622A5"/>
    <w:rsid w:val="00D73DD1"/>
    <w:rsid w:val="00D7477D"/>
    <w:rsid w:val="00D80939"/>
    <w:rsid w:val="00D955AA"/>
    <w:rsid w:val="00DA7FAC"/>
    <w:rsid w:val="00DB0874"/>
    <w:rsid w:val="00DB7D8F"/>
    <w:rsid w:val="00DC4508"/>
    <w:rsid w:val="00DC5F95"/>
    <w:rsid w:val="00DD5B9F"/>
    <w:rsid w:val="00DE0388"/>
    <w:rsid w:val="00DE1977"/>
    <w:rsid w:val="00DE416B"/>
    <w:rsid w:val="00DE50FE"/>
    <w:rsid w:val="00DF00F0"/>
    <w:rsid w:val="00DF1874"/>
    <w:rsid w:val="00E03309"/>
    <w:rsid w:val="00E27041"/>
    <w:rsid w:val="00E31834"/>
    <w:rsid w:val="00E319E6"/>
    <w:rsid w:val="00E32B34"/>
    <w:rsid w:val="00E455FD"/>
    <w:rsid w:val="00E53AE1"/>
    <w:rsid w:val="00E62DEA"/>
    <w:rsid w:val="00E62F3C"/>
    <w:rsid w:val="00E64628"/>
    <w:rsid w:val="00E65A94"/>
    <w:rsid w:val="00E84C79"/>
    <w:rsid w:val="00E86367"/>
    <w:rsid w:val="00E9468C"/>
    <w:rsid w:val="00EA2E71"/>
    <w:rsid w:val="00EA7914"/>
    <w:rsid w:val="00EB72ED"/>
    <w:rsid w:val="00EC4B41"/>
    <w:rsid w:val="00ED2DC7"/>
    <w:rsid w:val="00ED514D"/>
    <w:rsid w:val="00ED5323"/>
    <w:rsid w:val="00EF3F71"/>
    <w:rsid w:val="00F026F6"/>
    <w:rsid w:val="00F05E39"/>
    <w:rsid w:val="00F27575"/>
    <w:rsid w:val="00F30F31"/>
    <w:rsid w:val="00F363DB"/>
    <w:rsid w:val="00F42301"/>
    <w:rsid w:val="00F46B6D"/>
    <w:rsid w:val="00F503DE"/>
    <w:rsid w:val="00F50C7E"/>
    <w:rsid w:val="00F51169"/>
    <w:rsid w:val="00F51D6B"/>
    <w:rsid w:val="00F541C6"/>
    <w:rsid w:val="00F61470"/>
    <w:rsid w:val="00F64BA4"/>
    <w:rsid w:val="00F72041"/>
    <w:rsid w:val="00F80611"/>
    <w:rsid w:val="00F92A57"/>
    <w:rsid w:val="00F93E23"/>
    <w:rsid w:val="00F96196"/>
    <w:rsid w:val="00F96F35"/>
    <w:rsid w:val="00FA210F"/>
    <w:rsid w:val="00FA2B81"/>
    <w:rsid w:val="00FA4AE5"/>
    <w:rsid w:val="00FA7990"/>
    <w:rsid w:val="00FA7CD0"/>
    <w:rsid w:val="00FB109D"/>
    <w:rsid w:val="00FC66AD"/>
    <w:rsid w:val="00FD192A"/>
    <w:rsid w:val="00FD30D9"/>
    <w:rsid w:val="00FD4546"/>
    <w:rsid w:val="00FD544B"/>
    <w:rsid w:val="00FE0FB6"/>
    <w:rsid w:val="00FF10A8"/>
    <w:rsid w:val="00FF74E4"/>
    <w:rsid w:val="00FF771E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5F66D"/>
  <w15:chartTrackingRefBased/>
  <w15:docId w15:val="{C3239529-701D-41CB-9DFA-00902780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link w:val="ZkladntextodsazenChar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D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D192A"/>
    <w:rPr>
      <w:rFonts w:ascii="Courier New" w:hAnsi="Courier New" w:cs="Courier New"/>
    </w:rPr>
  </w:style>
  <w:style w:type="character" w:styleId="Odkaznakoment">
    <w:name w:val="annotation reference"/>
    <w:uiPriority w:val="99"/>
    <w:semiHidden/>
    <w:rsid w:val="005E41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E41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E4113"/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11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4113"/>
    <w:rPr>
      <w:rFonts w:ascii="Segoe UI" w:hAnsi="Segoe UI" w:cs="Segoe UI"/>
      <w:sz w:val="18"/>
      <w:szCs w:val="18"/>
      <w:lang w:val="cs-CZ" w:eastAsia="cs-CZ"/>
    </w:rPr>
  </w:style>
  <w:style w:type="character" w:customStyle="1" w:styleId="CommentTextChar">
    <w:name w:val="Comment Text Char"/>
    <w:semiHidden/>
    <w:locked/>
    <w:rsid w:val="00C70D02"/>
    <w:rPr>
      <w:rFonts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CB4123"/>
    <w:rPr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rsid w:val="00272CDE"/>
    <w:pPr>
      <w:ind w:left="720"/>
    </w:pPr>
  </w:style>
  <w:style w:type="paragraph" w:styleId="Normlnweb">
    <w:name w:val="Normal (Web)"/>
    <w:basedOn w:val="Normln"/>
    <w:rsid w:val="0064473B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220EF3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link w:val="Nadpis2"/>
    <w:rsid w:val="00220EF3"/>
    <w:rPr>
      <w:rFonts w:ascii="Arial" w:hAnsi="Arial" w:cs="Arial"/>
      <w:b/>
      <w:bCs/>
      <w:noProof/>
      <w:color w:val="000000"/>
      <w:shd w:val="clear" w:color="auto" w:fill="FFFFFF"/>
    </w:rPr>
  </w:style>
  <w:style w:type="character" w:customStyle="1" w:styleId="ZkladntextChar">
    <w:name w:val="Základní text Char"/>
    <w:link w:val="Zkladntext"/>
    <w:rsid w:val="00220EF3"/>
    <w:rPr>
      <w:rFonts w:ascii="Arial" w:hAnsi="Arial" w:cs="Arial"/>
      <w:shd w:val="clear" w:color="auto" w:fill="FFFFFF"/>
    </w:rPr>
  </w:style>
  <w:style w:type="table" w:styleId="Mkatabulky">
    <w:name w:val="Table Grid"/>
    <w:basedOn w:val="Normlntabulka"/>
    <w:uiPriority w:val="59"/>
    <w:rsid w:val="00A4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semiHidden/>
    <w:rsid w:val="00783DDC"/>
    <w:rPr>
      <w:rFonts w:ascii="Arial" w:hAnsi="Arial" w:cs="Arial"/>
      <w:i/>
      <w:iCs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30EA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87A4-29AD-4C60-B094-5BB07A88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2565</Words>
  <Characters>17396</Characters>
  <Application>Microsoft Office Word</Application>
  <DocSecurity>0</DocSecurity>
  <Lines>144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Ing. Lukáš MLEJNEK</dc:creator>
  <cp:keywords/>
  <cp:lastModifiedBy>Ing. Lukáš MLEJNEK</cp:lastModifiedBy>
  <cp:revision>4</cp:revision>
  <cp:lastPrinted>2022-03-09T11:40:00Z</cp:lastPrinted>
  <dcterms:created xsi:type="dcterms:W3CDTF">2023-07-21T12:43:00Z</dcterms:created>
  <dcterms:modified xsi:type="dcterms:W3CDTF">2023-07-27T12:38:00Z</dcterms:modified>
</cp:coreProperties>
</file>