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885925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E1333" w:rsidRPr="00077BF3">
        <w:rPr>
          <w:rFonts w:ascii="Arial Narrow" w:hAnsi="Arial Narrow"/>
          <w:b/>
          <w:sz w:val="22"/>
          <w:szCs w:val="22"/>
        </w:rPr>
        <w:t xml:space="preserve">Hodonín, ul. U Elektrárny – veřejné osvětlení cesta na Nesyt (I. </w:t>
      </w:r>
      <w:r w:rsidR="00610B60">
        <w:rPr>
          <w:rFonts w:ascii="Arial Narrow" w:hAnsi="Arial Narrow"/>
          <w:b/>
          <w:sz w:val="22"/>
          <w:szCs w:val="22"/>
        </w:rPr>
        <w:t>e</w:t>
      </w:r>
      <w:r w:rsidR="004E1333" w:rsidRPr="00077BF3">
        <w:rPr>
          <w:rFonts w:ascii="Arial Narrow" w:hAnsi="Arial Narrow"/>
          <w:b/>
          <w:sz w:val="22"/>
          <w:szCs w:val="22"/>
        </w:rPr>
        <w:t>tapa</w:t>
      </w:r>
      <w:r w:rsidR="00610B60">
        <w:rPr>
          <w:rFonts w:ascii="Arial Narrow" w:hAnsi="Arial Narrow"/>
          <w:b/>
          <w:sz w:val="22"/>
          <w:szCs w:val="22"/>
        </w:rPr>
        <w:t>)</w:t>
      </w:r>
    </w:p>
    <w:p w14:paraId="2724ED9D" w14:textId="22768BB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CF6402" w:rsidRPr="00C61289">
        <w:rPr>
          <w:rFonts w:ascii="Arial Narrow" w:hAnsi="Arial Narrow" w:cs="Calibri"/>
          <w:b/>
          <w:sz w:val="22"/>
          <w:szCs w:val="22"/>
          <w:highlight w:val="yellow"/>
        </w:rPr>
        <w:t>…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47F67F3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E1333">
        <w:rPr>
          <w:rFonts w:ascii="Arial Narrow" w:eastAsiaTheme="minorHAnsi" w:hAnsi="Arial Narrow" w:cs="ArialNarrow-Bold"/>
          <w:b/>
          <w:sz w:val="22"/>
          <w:szCs w:val="22"/>
          <w:lang w:eastAsia="en-US"/>
        </w:rPr>
        <w:t>stavební práce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4E1333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610B60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610B60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610B60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10B60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D41B6A1" w:rsidR="00FD570E" w:rsidRPr="00610B60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10B60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610B60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610B60" w:rsidRPr="00610B60">
        <w:rPr>
          <w:rFonts w:ascii="Arial Narrow" w:hAnsi="Arial Narrow" w:cs="Calibri"/>
          <w:bCs/>
          <w:sz w:val="22"/>
          <w:szCs w:val="22"/>
        </w:rPr>
        <w:t>1</w:t>
      </w:r>
      <w:r w:rsidRPr="00610B60">
        <w:rPr>
          <w:rFonts w:ascii="Arial Narrow" w:hAnsi="Arial Narrow"/>
          <w:noProof/>
          <w:sz w:val="22"/>
          <w:szCs w:val="22"/>
        </w:rPr>
        <w:t xml:space="preserve"> ZD)</w:t>
      </w:r>
      <w:r w:rsidRPr="00610B60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610B60">
        <w:rPr>
          <w:rFonts w:ascii="Arial Narrow" w:hAnsi="Arial Narrow"/>
          <w:sz w:val="22"/>
          <w:szCs w:val="22"/>
        </w:rPr>
        <w:t xml:space="preserve">, </w:t>
      </w:r>
      <w:r w:rsidRPr="00610B60">
        <w:rPr>
          <w:rFonts w:ascii="Arial Narrow" w:eastAsia="Calibri" w:hAnsi="Arial Narrow"/>
          <w:sz w:val="22"/>
          <w:szCs w:val="22"/>
        </w:rPr>
        <w:t>že smlouva (</w:t>
      </w:r>
      <w:r w:rsidRPr="00610B60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610B60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610B60">
        <w:rPr>
          <w:rFonts w:ascii="Arial Narrow" w:hAnsi="Arial Narrow"/>
          <w:sz w:val="22"/>
          <w:szCs w:val="22"/>
        </w:rPr>
        <w:t>ze strany dodavatele</w:t>
      </w:r>
      <w:r w:rsidRPr="00610B60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610B60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7C7D89">
        <w:rPr>
          <w:rFonts w:ascii="Arial Narrow" w:hAnsi="Arial Narrow"/>
          <w:b/>
          <w:bCs/>
          <w:sz w:val="22"/>
          <w:szCs w:val="22"/>
        </w:rPr>
        <w:t>čl</w:t>
      </w:r>
      <w:r w:rsidR="00BB6D40" w:rsidRPr="007C7D89">
        <w:rPr>
          <w:rFonts w:ascii="Arial Narrow" w:hAnsi="Arial Narrow"/>
          <w:b/>
          <w:bCs/>
          <w:sz w:val="22"/>
          <w:szCs w:val="22"/>
        </w:rPr>
        <w:t>.</w:t>
      </w:r>
      <w:r w:rsidR="00751CDD" w:rsidRPr="007C7D89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7C7D89">
        <w:rPr>
          <w:rFonts w:ascii="Arial Narrow" w:hAnsi="Arial Narrow"/>
          <w:b/>
          <w:bCs/>
          <w:sz w:val="22"/>
          <w:szCs w:val="22"/>
        </w:rPr>
        <w:t>6</w:t>
      </w:r>
      <w:r w:rsidR="00BB6D40" w:rsidRPr="007C7D89">
        <w:rPr>
          <w:rFonts w:ascii="Arial Narrow" w:hAnsi="Arial Narrow"/>
          <w:b/>
          <w:bCs/>
          <w:sz w:val="22"/>
          <w:szCs w:val="22"/>
        </w:rPr>
        <w:t> </w:t>
      </w:r>
      <w:r w:rsidR="001472C7" w:rsidRPr="007C7D89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7C7D89">
        <w:rPr>
          <w:rFonts w:ascii="Arial Narrow" w:hAnsi="Arial Narrow"/>
          <w:b/>
          <w:bCs/>
          <w:sz w:val="22"/>
          <w:szCs w:val="22"/>
        </w:rPr>
        <w:t>6</w:t>
      </w:r>
      <w:r w:rsidR="00497C0F" w:rsidRPr="007C7D89">
        <w:rPr>
          <w:rFonts w:ascii="Arial Narrow" w:hAnsi="Arial Narrow"/>
          <w:b/>
          <w:bCs/>
          <w:sz w:val="22"/>
          <w:szCs w:val="22"/>
        </w:rPr>
        <w:t>.</w:t>
      </w:r>
      <w:r w:rsidR="00A557C5" w:rsidRPr="007C7D89">
        <w:rPr>
          <w:rFonts w:ascii="Arial Narrow" w:hAnsi="Arial Narrow"/>
          <w:b/>
          <w:bCs/>
          <w:sz w:val="22"/>
          <w:szCs w:val="22"/>
        </w:rPr>
        <w:t>4</w:t>
      </w:r>
      <w:r w:rsidR="00992A61" w:rsidRPr="007C7D89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AA5AC6">
        <w:rPr>
          <w:rStyle w:val="Znakapoznpodarou"/>
          <w:rFonts w:ascii="Arial Narrow" w:hAnsi="Arial Narrow"/>
          <w:b/>
          <w:bCs/>
          <w:caps/>
          <w:color w:val="000000" w:themeColor="text1"/>
          <w:sz w:val="22"/>
          <w:szCs w:val="22"/>
        </w:rPr>
        <w:footnoteReference w:id="1"/>
      </w:r>
      <w:r w:rsidR="001472C7" w:rsidRPr="00AA5AC6">
        <w:rPr>
          <w:rFonts w:ascii="Arial Narrow" w:hAnsi="Arial Narrow"/>
          <w:color w:val="000000" w:themeColor="text1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6F6B8E03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06DA1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07C79DAA" w:rsidR="00E123AA" w:rsidRPr="0065732E" w:rsidRDefault="005A42D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realizace veřejného osvětlení,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E123A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48F623D3" w14:textId="77777777" w:rsidR="00906DA1" w:rsidRDefault="00906DA1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6DA1" w:rsidRPr="00AB130C" w14:paraId="536CEEF5" w14:textId="77777777" w:rsidTr="002960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BDD7D" w14:textId="667AE705" w:rsidR="00906DA1" w:rsidRPr="00AB130C" w:rsidRDefault="00906DA1" w:rsidP="00296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06DA1" w:rsidRPr="00AB130C" w14:paraId="37BD1C3C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81216" w14:textId="77777777" w:rsidR="00906DA1" w:rsidRPr="00386AA2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77A8ABE" w14:textId="77777777" w:rsidR="00906DA1" w:rsidRPr="0065732E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7012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0D1BCA83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0FE63" w14:textId="77777777" w:rsidR="00906DA1" w:rsidRPr="002C3098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EF0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45A5584C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4B7A9" w14:textId="77777777" w:rsidR="00906DA1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776D7D0" w14:textId="427E93DD" w:rsidR="00906DA1" w:rsidRPr="0065732E" w:rsidRDefault="005A42D9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realizace veřejného osvětlení, 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257F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617368E1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9294F" w14:textId="77777777" w:rsidR="00906DA1" w:rsidRPr="00113437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A366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314CF785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B5E13" w14:textId="77777777" w:rsidR="00906DA1" w:rsidRPr="0065732E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CAE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511875" w14:paraId="09B6417C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067A7" w14:textId="77777777" w:rsidR="00906DA1" w:rsidRPr="00511875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6AB" w14:textId="77777777" w:rsidR="00906DA1" w:rsidRPr="00511875" w:rsidRDefault="00906DA1" w:rsidP="002960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0D9B5D6" w14:textId="77777777" w:rsidR="00906DA1" w:rsidRDefault="00906DA1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6DA1" w:rsidRPr="00AB130C" w14:paraId="449650EF" w14:textId="77777777" w:rsidTr="002960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1A3D1" w14:textId="0371A932" w:rsidR="00906DA1" w:rsidRPr="00AB130C" w:rsidRDefault="00906DA1" w:rsidP="002960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906DA1" w:rsidRPr="00AB130C" w14:paraId="11CF92E5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BA9A7" w14:textId="77777777" w:rsidR="00906DA1" w:rsidRPr="00386AA2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5985ACA" w14:textId="77777777" w:rsidR="00906DA1" w:rsidRPr="0065732E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92C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602DFFC9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320B9" w14:textId="77777777" w:rsidR="00906DA1" w:rsidRPr="002C3098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8A1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1AAA4C2C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A9DCE" w14:textId="77777777" w:rsidR="00906DA1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544D53C" w14:textId="0C490195" w:rsidR="00906DA1" w:rsidRPr="0065732E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5A42D9">
              <w:rPr>
                <w:rFonts w:ascii="Arial Narrow" w:hAnsi="Arial Narrow" w:cs="Times New Roman"/>
                <w:sz w:val="20"/>
                <w:szCs w:val="20"/>
              </w:rPr>
              <w:t xml:space="preserve">realizace veřejného osvětlení,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9C5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6D1684BE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8F0E7" w14:textId="77777777" w:rsidR="00906DA1" w:rsidRPr="00113437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B3F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AB130C" w14:paraId="70939332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F6A75" w14:textId="77777777" w:rsidR="00906DA1" w:rsidRPr="0065732E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C0AD" w14:textId="77777777" w:rsidR="00906DA1" w:rsidRDefault="00906DA1" w:rsidP="0029602E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6DA1" w:rsidRPr="00511875" w14:paraId="34238EC5" w14:textId="77777777" w:rsidTr="0029602E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2EA03" w14:textId="77777777" w:rsidR="00906DA1" w:rsidRPr="00511875" w:rsidRDefault="00906DA1" w:rsidP="002960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0E2" w14:textId="77777777" w:rsidR="00906DA1" w:rsidRPr="00511875" w:rsidRDefault="00906DA1" w:rsidP="002960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C0E4B02" w14:textId="3B8E7016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11C8C7D2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AA5AC6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AA5AC6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AA5AC6">
        <w:rPr>
          <w:rFonts w:ascii="Arial Narrow" w:hAnsi="Arial Narrow"/>
          <w:sz w:val="22"/>
          <w:szCs w:val="22"/>
        </w:rPr>
        <w:t xml:space="preserve">. </w:t>
      </w:r>
      <w:r w:rsidRPr="00AA5AC6">
        <w:rPr>
          <w:rFonts w:ascii="Arial Narrow" w:hAnsi="Arial Narrow" w:cs="Arial"/>
          <w:sz w:val="22"/>
          <w:szCs w:val="22"/>
        </w:rPr>
        <w:t xml:space="preserve">Minimální pojistné plnění související s výkonem podnikatelské činnosti, bude ve výši </w:t>
      </w:r>
      <w:r w:rsidR="00AA5AC6" w:rsidRPr="00AA5AC6">
        <w:rPr>
          <w:rFonts w:ascii="Arial Narrow" w:hAnsi="Arial Narrow" w:cs="Arial"/>
          <w:sz w:val="22"/>
          <w:szCs w:val="22"/>
        </w:rPr>
        <w:t>2</w:t>
      </w:r>
      <w:r w:rsidR="009B3805">
        <w:rPr>
          <w:rFonts w:ascii="Arial Narrow" w:hAnsi="Arial Narrow" w:cs="Arial"/>
          <w:sz w:val="22"/>
          <w:szCs w:val="22"/>
        </w:rPr>
        <w:t> 500 000,00</w:t>
      </w:r>
      <w:r w:rsidRPr="00AA5AC6">
        <w:rPr>
          <w:rFonts w:ascii="Arial Narrow" w:hAnsi="Arial Narrow" w:cs="Arial"/>
          <w:sz w:val="22"/>
          <w:szCs w:val="22"/>
        </w:rPr>
        <w:t xml:space="preserve"> Kč. </w:t>
      </w:r>
      <w:r w:rsidRPr="00AA5AC6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AA5AC6">
        <w:rPr>
          <w:rFonts w:ascii="Arial Narrow" w:hAnsi="Arial Narrow"/>
          <w:sz w:val="22"/>
          <w:szCs w:val="22"/>
        </w:rPr>
        <w:t>případě prodloužení doby realizace plnění, bude prodloužena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AA5AC6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AA5AC6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AA5AC6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E70B" w14:textId="77777777" w:rsidR="00F21812" w:rsidRDefault="00F21812" w:rsidP="001472C7">
      <w:r>
        <w:separator/>
      </w:r>
    </w:p>
  </w:endnote>
  <w:endnote w:type="continuationSeparator" w:id="0">
    <w:p w14:paraId="4AA8BB96" w14:textId="77777777" w:rsidR="00F21812" w:rsidRDefault="00F2181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CD10" w14:textId="77777777" w:rsidR="00F21812" w:rsidRDefault="00F21812" w:rsidP="001472C7">
      <w:r>
        <w:separator/>
      </w:r>
    </w:p>
  </w:footnote>
  <w:footnote w:type="continuationSeparator" w:id="0">
    <w:p w14:paraId="2713F28E" w14:textId="77777777" w:rsidR="00F21812" w:rsidRDefault="00F21812" w:rsidP="001472C7">
      <w:r>
        <w:continuationSeparator/>
      </w:r>
    </w:p>
  </w:footnote>
  <w:footnote w:id="1">
    <w:p w14:paraId="1B1D43F9" w14:textId="6BE24E8A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B05432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1BB7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A4001"/>
    <w:rsid w:val="004B312A"/>
    <w:rsid w:val="004D57B3"/>
    <w:rsid w:val="004E133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42D9"/>
    <w:rsid w:val="005A612D"/>
    <w:rsid w:val="005C56C6"/>
    <w:rsid w:val="005D5164"/>
    <w:rsid w:val="005E2C66"/>
    <w:rsid w:val="005F5ED3"/>
    <w:rsid w:val="00606D37"/>
    <w:rsid w:val="00610B60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C7D89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06DA1"/>
    <w:rsid w:val="009243D1"/>
    <w:rsid w:val="00925A44"/>
    <w:rsid w:val="00930D9C"/>
    <w:rsid w:val="00936F15"/>
    <w:rsid w:val="00937F9E"/>
    <w:rsid w:val="00956321"/>
    <w:rsid w:val="00956A57"/>
    <w:rsid w:val="00966B51"/>
    <w:rsid w:val="00975A35"/>
    <w:rsid w:val="00992A61"/>
    <w:rsid w:val="009B3805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172D3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A5AC6"/>
    <w:rsid w:val="00AB3523"/>
    <w:rsid w:val="00AD4A47"/>
    <w:rsid w:val="00AD6D1C"/>
    <w:rsid w:val="00AE5408"/>
    <w:rsid w:val="00AF5BEF"/>
    <w:rsid w:val="00B033DC"/>
    <w:rsid w:val="00B05432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E4AA7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8721F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C599A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1812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208</cp:revision>
  <dcterms:created xsi:type="dcterms:W3CDTF">2020-12-11T07:34:00Z</dcterms:created>
  <dcterms:modified xsi:type="dcterms:W3CDTF">2023-08-17T05:44:00Z</dcterms:modified>
</cp:coreProperties>
</file>