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7C4CF90" w14:textId="799325B9" w:rsidR="00350FFB" w:rsidRPr="00B55033" w:rsidRDefault="00350FFB" w:rsidP="003F7D84">
      <w:pPr>
        <w:pStyle w:val="Nadpis1"/>
        <w:keepNext w:val="0"/>
        <w:tabs>
          <w:tab w:val="clear" w:pos="1440"/>
        </w:tabs>
        <w:spacing w:after="480" w:line="216" w:lineRule="auto"/>
        <w:rPr>
          <w:rFonts w:ascii="Times New Roman" w:hAnsi="Times New Roman" w:cs="Times New Roman"/>
          <w:bCs w:val="0"/>
          <w:spacing w:val="0"/>
          <w:kern w:val="0"/>
          <w:sz w:val="22"/>
          <w:szCs w:val="22"/>
        </w:rPr>
      </w:pPr>
      <w:r w:rsidRPr="00B55033">
        <w:rPr>
          <w:rFonts w:ascii="Times New Roman" w:hAnsi="Times New Roman" w:cs="Times New Roman"/>
          <w:bCs w:val="0"/>
          <w:spacing w:val="0"/>
          <w:kern w:val="0"/>
          <w:sz w:val="22"/>
          <w:szCs w:val="22"/>
        </w:rPr>
        <w:t xml:space="preserve">Příloha č. 2 </w:t>
      </w:r>
      <w:proofErr w:type="spellStart"/>
      <w:r w:rsidRPr="00B55033">
        <w:rPr>
          <w:rFonts w:ascii="Times New Roman" w:hAnsi="Times New Roman" w:cs="Times New Roman"/>
          <w:bCs w:val="0"/>
          <w:spacing w:val="0"/>
          <w:kern w:val="0"/>
          <w:sz w:val="22"/>
          <w:szCs w:val="22"/>
        </w:rPr>
        <w:t>SoD</w:t>
      </w:r>
      <w:proofErr w:type="spellEnd"/>
      <w:r w:rsidRPr="00B55033">
        <w:rPr>
          <w:rFonts w:ascii="Times New Roman" w:hAnsi="Times New Roman" w:cs="Times New Roman"/>
          <w:bCs w:val="0"/>
          <w:spacing w:val="0"/>
          <w:kern w:val="0"/>
          <w:sz w:val="22"/>
          <w:szCs w:val="22"/>
        </w:rPr>
        <w:t xml:space="preserve"> – Dokument EIR</w:t>
      </w:r>
    </w:p>
    <w:p w14:paraId="0AF0595E" w14:textId="06DBED09" w:rsidR="002541AD" w:rsidRPr="00B55033" w:rsidRDefault="002541AD" w:rsidP="00F91633">
      <w:pPr>
        <w:tabs>
          <w:tab w:val="left" w:pos="4536"/>
          <w:tab w:val="left" w:pos="7088"/>
          <w:tab w:val="right" w:leader="dot" w:pos="9070"/>
        </w:tabs>
        <w:jc w:val="center"/>
        <w:rPr>
          <w:b/>
          <w:bCs/>
          <w:szCs w:val="22"/>
        </w:rPr>
      </w:pPr>
    </w:p>
    <w:p w14:paraId="36BB5999" w14:textId="749B6139" w:rsidR="00B91FAC" w:rsidRPr="00B55033" w:rsidRDefault="00E94623" w:rsidP="00E65BCE">
      <w:pPr>
        <w:jc w:val="left"/>
        <w:rPr>
          <w:b/>
          <w:szCs w:val="22"/>
        </w:rPr>
      </w:pPr>
      <w:bookmarkStart w:id="0" w:name="bookmark0"/>
      <w:bookmarkStart w:id="1" w:name="bookmark1"/>
      <w:r w:rsidRPr="00B55033">
        <w:rPr>
          <w:b/>
          <w:szCs w:val="22"/>
        </w:rPr>
        <w:t>EIR – požadavek objednatele na informace</w:t>
      </w:r>
    </w:p>
    <w:p w14:paraId="2F7840C9" w14:textId="77777777" w:rsidR="00350FFB" w:rsidRPr="00B55033" w:rsidRDefault="00350FFB" w:rsidP="00E65BCE">
      <w:pPr>
        <w:tabs>
          <w:tab w:val="left" w:pos="1134"/>
          <w:tab w:val="left" w:pos="4536"/>
          <w:tab w:val="left" w:pos="7088"/>
          <w:tab w:val="right" w:leader="dot" w:pos="9070"/>
        </w:tabs>
        <w:ind w:left="567" w:hanging="141"/>
        <w:jc w:val="left"/>
        <w:rPr>
          <w:b/>
          <w:bCs/>
          <w:szCs w:val="22"/>
        </w:rPr>
      </w:pPr>
      <w:bookmarkStart w:id="2" w:name="_GoBack"/>
      <w:bookmarkEnd w:id="0"/>
      <w:bookmarkEnd w:id="1"/>
    </w:p>
    <w:bookmarkEnd w:id="2"/>
    <w:p w14:paraId="29C9FC60" w14:textId="3D4C341E" w:rsidR="002541AD" w:rsidRPr="00B55033" w:rsidRDefault="00B91FAC" w:rsidP="00E65BCE">
      <w:pPr>
        <w:tabs>
          <w:tab w:val="left" w:pos="1134"/>
          <w:tab w:val="left" w:pos="4536"/>
          <w:tab w:val="left" w:pos="7088"/>
          <w:tab w:val="right" w:leader="dot" w:pos="9070"/>
        </w:tabs>
        <w:ind w:left="567" w:hanging="141"/>
        <w:jc w:val="left"/>
        <w:rPr>
          <w:b/>
          <w:bCs/>
          <w:szCs w:val="22"/>
        </w:rPr>
      </w:pPr>
      <w:r w:rsidRPr="00B55033">
        <w:rPr>
          <w:b/>
          <w:bCs/>
          <w:szCs w:val="22"/>
        </w:rPr>
        <w:t>Obsah</w:t>
      </w:r>
    </w:p>
    <w:p w14:paraId="0AC2C221" w14:textId="540041BE" w:rsidR="00B91FAC" w:rsidRPr="00B55033" w:rsidRDefault="00B91FAC" w:rsidP="00E65BCE">
      <w:pPr>
        <w:tabs>
          <w:tab w:val="left" w:pos="1134"/>
          <w:tab w:val="left" w:pos="4536"/>
          <w:tab w:val="left" w:pos="7088"/>
          <w:tab w:val="right" w:leader="dot" w:pos="9070"/>
        </w:tabs>
        <w:ind w:left="567" w:hanging="141"/>
        <w:jc w:val="left"/>
        <w:rPr>
          <w:b/>
          <w:bCs/>
          <w:szCs w:val="22"/>
        </w:rPr>
      </w:pPr>
    </w:p>
    <w:p w14:paraId="10918CDF" w14:textId="052552B3" w:rsidR="00B91FAC" w:rsidRPr="00B55033" w:rsidRDefault="00B91FAC" w:rsidP="00E65BCE">
      <w:pPr>
        <w:tabs>
          <w:tab w:val="left" w:pos="1134"/>
        </w:tabs>
        <w:ind w:left="567" w:hanging="141"/>
        <w:jc w:val="left"/>
        <w:rPr>
          <w:b/>
          <w:szCs w:val="22"/>
        </w:rPr>
      </w:pPr>
      <w:proofErr w:type="spellStart"/>
      <w:r w:rsidRPr="00B55033">
        <w:rPr>
          <w:b/>
          <w:szCs w:val="22"/>
        </w:rPr>
        <w:t>Employer's</w:t>
      </w:r>
      <w:proofErr w:type="spellEnd"/>
      <w:r w:rsidRPr="00B55033">
        <w:rPr>
          <w:b/>
          <w:szCs w:val="22"/>
        </w:rPr>
        <w:t xml:space="preserve"> </w:t>
      </w:r>
      <w:proofErr w:type="spellStart"/>
      <w:r w:rsidRPr="00B55033">
        <w:rPr>
          <w:b/>
          <w:szCs w:val="22"/>
        </w:rPr>
        <w:t>Information</w:t>
      </w:r>
      <w:proofErr w:type="spellEnd"/>
      <w:r w:rsidRPr="00B55033">
        <w:rPr>
          <w:b/>
          <w:szCs w:val="22"/>
        </w:rPr>
        <w:t xml:space="preserve"> </w:t>
      </w:r>
      <w:proofErr w:type="spellStart"/>
      <w:r w:rsidRPr="00B55033">
        <w:rPr>
          <w:b/>
          <w:szCs w:val="22"/>
        </w:rPr>
        <w:t>Requirements</w:t>
      </w:r>
      <w:proofErr w:type="spellEnd"/>
    </w:p>
    <w:p w14:paraId="03E25CDF" w14:textId="77777777" w:rsidR="00B06F77" w:rsidRPr="00B55033" w:rsidRDefault="00B06F77" w:rsidP="00E65BCE">
      <w:pPr>
        <w:tabs>
          <w:tab w:val="left" w:pos="1134"/>
        </w:tabs>
        <w:ind w:left="567" w:hanging="141"/>
        <w:jc w:val="left"/>
        <w:rPr>
          <w:szCs w:val="22"/>
        </w:rPr>
      </w:pPr>
    </w:p>
    <w:p w14:paraId="3D7C2E5A" w14:textId="3368C12A" w:rsidR="00B91FAC" w:rsidRPr="00B55033" w:rsidRDefault="00B91FAC" w:rsidP="00F375BB">
      <w:pPr>
        <w:pStyle w:val="Odstavecseseznamem"/>
        <w:numPr>
          <w:ilvl w:val="0"/>
          <w:numId w:val="2"/>
        </w:numPr>
        <w:tabs>
          <w:tab w:val="left" w:pos="1134"/>
        </w:tabs>
        <w:spacing w:line="360" w:lineRule="auto"/>
        <w:ind w:left="567" w:hanging="141"/>
        <w:jc w:val="left"/>
        <w:rPr>
          <w:szCs w:val="22"/>
        </w:rPr>
      </w:pPr>
      <w:r w:rsidRPr="00B55033">
        <w:rPr>
          <w:szCs w:val="22"/>
        </w:rPr>
        <w:t>Úvod</w:t>
      </w:r>
    </w:p>
    <w:p w14:paraId="32C9BE3D" w14:textId="4BD4C75F" w:rsidR="00B91FAC" w:rsidRPr="00B55033" w:rsidRDefault="00B91FAC" w:rsidP="00F375BB">
      <w:pPr>
        <w:pStyle w:val="Odstavecseseznamem"/>
        <w:numPr>
          <w:ilvl w:val="1"/>
          <w:numId w:val="2"/>
        </w:numPr>
        <w:tabs>
          <w:tab w:val="left" w:pos="1134"/>
        </w:tabs>
        <w:spacing w:line="360" w:lineRule="auto"/>
        <w:ind w:left="567" w:hanging="141"/>
        <w:jc w:val="left"/>
        <w:rPr>
          <w:szCs w:val="22"/>
        </w:rPr>
      </w:pPr>
      <w:bookmarkStart w:id="3" w:name="bookmark24"/>
      <w:bookmarkStart w:id="4" w:name="bookmark25"/>
      <w:r w:rsidRPr="00B55033">
        <w:rPr>
          <w:szCs w:val="22"/>
        </w:rPr>
        <w:t xml:space="preserve">BIM a jeho </w:t>
      </w:r>
      <w:bookmarkEnd w:id="3"/>
      <w:bookmarkEnd w:id="4"/>
      <w:r w:rsidRPr="00B55033">
        <w:rPr>
          <w:szCs w:val="22"/>
        </w:rPr>
        <w:t>cíle</w:t>
      </w:r>
    </w:p>
    <w:p w14:paraId="487400DC" w14:textId="145ACCB9" w:rsidR="00B91FAC" w:rsidRPr="00B55033" w:rsidRDefault="00B91FAC" w:rsidP="00F375BB">
      <w:pPr>
        <w:pStyle w:val="Odstavecseseznamem"/>
        <w:numPr>
          <w:ilvl w:val="1"/>
          <w:numId w:val="2"/>
        </w:numPr>
        <w:tabs>
          <w:tab w:val="left" w:pos="1134"/>
        </w:tabs>
        <w:spacing w:line="360" w:lineRule="auto"/>
        <w:ind w:left="567" w:hanging="141"/>
        <w:jc w:val="left"/>
        <w:rPr>
          <w:szCs w:val="22"/>
        </w:rPr>
      </w:pPr>
      <w:r w:rsidRPr="00B55033">
        <w:rPr>
          <w:szCs w:val="22"/>
        </w:rPr>
        <w:t>EIR</w:t>
      </w:r>
    </w:p>
    <w:p w14:paraId="58EA4A3E" w14:textId="4B0556A0" w:rsidR="00B91FAC" w:rsidRPr="00B55033" w:rsidRDefault="00B91FAC" w:rsidP="00F375BB">
      <w:pPr>
        <w:pStyle w:val="Odstavecseseznamem"/>
        <w:numPr>
          <w:ilvl w:val="0"/>
          <w:numId w:val="2"/>
        </w:numPr>
        <w:tabs>
          <w:tab w:val="left" w:pos="1134"/>
        </w:tabs>
        <w:spacing w:line="360" w:lineRule="auto"/>
        <w:ind w:left="567" w:hanging="141"/>
        <w:jc w:val="left"/>
        <w:rPr>
          <w:szCs w:val="22"/>
        </w:rPr>
      </w:pPr>
      <w:r w:rsidRPr="00B55033">
        <w:rPr>
          <w:szCs w:val="22"/>
        </w:rPr>
        <w:t>Zkratky</w:t>
      </w:r>
    </w:p>
    <w:p w14:paraId="29393A85" w14:textId="2568A6E2" w:rsidR="00B91FAC" w:rsidRPr="00B55033" w:rsidRDefault="00B91FAC" w:rsidP="00F375BB">
      <w:pPr>
        <w:pStyle w:val="Odstavecseseznamem"/>
        <w:numPr>
          <w:ilvl w:val="0"/>
          <w:numId w:val="2"/>
        </w:numPr>
        <w:tabs>
          <w:tab w:val="left" w:pos="1134"/>
        </w:tabs>
        <w:spacing w:line="360" w:lineRule="auto"/>
        <w:ind w:left="567" w:hanging="141"/>
        <w:jc w:val="left"/>
        <w:rPr>
          <w:szCs w:val="22"/>
        </w:rPr>
      </w:pPr>
      <w:r w:rsidRPr="00B55033">
        <w:rPr>
          <w:szCs w:val="22"/>
        </w:rPr>
        <w:t>Informace o projektu</w:t>
      </w:r>
    </w:p>
    <w:p w14:paraId="0BB8DF02" w14:textId="003F7C2D" w:rsidR="00B91FAC" w:rsidRPr="00B55033" w:rsidRDefault="00B91FAC" w:rsidP="00F375BB">
      <w:pPr>
        <w:pStyle w:val="Odstavecseseznamem"/>
        <w:numPr>
          <w:ilvl w:val="1"/>
          <w:numId w:val="2"/>
        </w:numPr>
        <w:tabs>
          <w:tab w:val="left" w:pos="1134"/>
        </w:tabs>
        <w:spacing w:line="360" w:lineRule="auto"/>
        <w:ind w:left="567" w:hanging="141"/>
        <w:jc w:val="left"/>
        <w:rPr>
          <w:szCs w:val="22"/>
        </w:rPr>
      </w:pPr>
      <w:r w:rsidRPr="00B55033">
        <w:rPr>
          <w:szCs w:val="22"/>
        </w:rPr>
        <w:t>Zadavatel</w:t>
      </w:r>
    </w:p>
    <w:p w14:paraId="7CCE665D" w14:textId="65BD454E" w:rsidR="00B91FAC" w:rsidRPr="00B55033" w:rsidRDefault="00B91FAC" w:rsidP="00F375BB">
      <w:pPr>
        <w:pStyle w:val="Odstavecseseznamem"/>
        <w:numPr>
          <w:ilvl w:val="1"/>
          <w:numId w:val="2"/>
        </w:numPr>
        <w:tabs>
          <w:tab w:val="left" w:pos="1134"/>
        </w:tabs>
        <w:spacing w:line="360" w:lineRule="auto"/>
        <w:ind w:left="567" w:hanging="141"/>
        <w:jc w:val="left"/>
        <w:rPr>
          <w:szCs w:val="22"/>
        </w:rPr>
      </w:pPr>
      <w:r w:rsidRPr="00B55033">
        <w:rPr>
          <w:szCs w:val="22"/>
        </w:rPr>
        <w:t>Stavba/dílo</w:t>
      </w:r>
    </w:p>
    <w:p w14:paraId="48C92455" w14:textId="71DC5EC8" w:rsidR="00B91FAC" w:rsidRPr="00B55033" w:rsidRDefault="00B91FAC" w:rsidP="00F375BB">
      <w:pPr>
        <w:pStyle w:val="Odstavecseseznamem"/>
        <w:numPr>
          <w:ilvl w:val="0"/>
          <w:numId w:val="2"/>
        </w:numPr>
        <w:tabs>
          <w:tab w:val="left" w:pos="1134"/>
        </w:tabs>
        <w:spacing w:line="360" w:lineRule="auto"/>
        <w:ind w:left="567" w:hanging="141"/>
        <w:jc w:val="left"/>
        <w:rPr>
          <w:szCs w:val="22"/>
        </w:rPr>
      </w:pPr>
      <w:r w:rsidRPr="00B55033">
        <w:rPr>
          <w:szCs w:val="22"/>
        </w:rPr>
        <w:t>Obecné cíle BIM procesu v jednotlivých stupních PD</w:t>
      </w:r>
    </w:p>
    <w:p w14:paraId="2E2D005D" w14:textId="74378856" w:rsidR="00B91FAC" w:rsidRPr="00B55033" w:rsidRDefault="00B91FAC" w:rsidP="00F375BB">
      <w:pPr>
        <w:pStyle w:val="Odstavecseseznamem"/>
        <w:numPr>
          <w:ilvl w:val="0"/>
          <w:numId w:val="2"/>
        </w:numPr>
        <w:tabs>
          <w:tab w:val="left" w:pos="1134"/>
        </w:tabs>
        <w:spacing w:line="360" w:lineRule="auto"/>
        <w:ind w:left="567" w:hanging="141"/>
        <w:jc w:val="left"/>
        <w:rPr>
          <w:szCs w:val="22"/>
        </w:rPr>
      </w:pPr>
      <w:r w:rsidRPr="00B55033">
        <w:rPr>
          <w:szCs w:val="22"/>
        </w:rPr>
        <w:t>Rozsah BIM dokumentace, expediční formáty</w:t>
      </w:r>
    </w:p>
    <w:p w14:paraId="11764B13" w14:textId="23D7F7F4" w:rsidR="00B91FAC" w:rsidRPr="00B55033" w:rsidRDefault="00B91FAC" w:rsidP="00F375BB">
      <w:pPr>
        <w:pStyle w:val="Odstavecseseznamem"/>
        <w:numPr>
          <w:ilvl w:val="1"/>
          <w:numId w:val="2"/>
        </w:numPr>
        <w:tabs>
          <w:tab w:val="left" w:pos="1134"/>
        </w:tabs>
        <w:spacing w:line="360" w:lineRule="auto"/>
        <w:ind w:left="567" w:hanging="141"/>
        <w:jc w:val="left"/>
        <w:rPr>
          <w:szCs w:val="22"/>
        </w:rPr>
      </w:pPr>
      <w:r w:rsidRPr="00B55033">
        <w:rPr>
          <w:szCs w:val="22"/>
        </w:rPr>
        <w:t>Rozsah BIM dokumentace</w:t>
      </w:r>
    </w:p>
    <w:p w14:paraId="2F500928" w14:textId="63B948F8" w:rsidR="00B91FAC" w:rsidRPr="00B55033" w:rsidRDefault="00B91FAC" w:rsidP="00F375BB">
      <w:pPr>
        <w:pStyle w:val="Odstavecseseznamem"/>
        <w:numPr>
          <w:ilvl w:val="1"/>
          <w:numId w:val="2"/>
        </w:numPr>
        <w:tabs>
          <w:tab w:val="left" w:pos="1134"/>
        </w:tabs>
        <w:spacing w:line="360" w:lineRule="auto"/>
        <w:ind w:left="567" w:hanging="141"/>
        <w:jc w:val="left"/>
        <w:rPr>
          <w:szCs w:val="22"/>
        </w:rPr>
      </w:pPr>
      <w:r w:rsidRPr="00B55033">
        <w:rPr>
          <w:szCs w:val="22"/>
        </w:rPr>
        <w:t>Požadavky doplňující technickou část projektové BIM dokumentace</w:t>
      </w:r>
    </w:p>
    <w:p w14:paraId="56313E5D" w14:textId="0E34C2CE" w:rsidR="00B91FAC" w:rsidRPr="00B55033" w:rsidRDefault="00B91FAC" w:rsidP="00F375BB">
      <w:pPr>
        <w:pStyle w:val="Odstavecseseznamem"/>
        <w:numPr>
          <w:ilvl w:val="0"/>
          <w:numId w:val="2"/>
        </w:numPr>
        <w:tabs>
          <w:tab w:val="left" w:pos="1134"/>
        </w:tabs>
        <w:spacing w:line="360" w:lineRule="auto"/>
        <w:ind w:left="567" w:hanging="141"/>
        <w:jc w:val="left"/>
        <w:rPr>
          <w:szCs w:val="22"/>
        </w:rPr>
      </w:pPr>
      <w:r w:rsidRPr="00B55033">
        <w:rPr>
          <w:szCs w:val="22"/>
        </w:rPr>
        <w:t>Definice podrobnosti BIM dokumentace pro daný projekt</w:t>
      </w:r>
    </w:p>
    <w:p w14:paraId="6E8DF7F5" w14:textId="463E4FE4" w:rsidR="00951B90" w:rsidRPr="00B55033" w:rsidRDefault="00951B90" w:rsidP="00F375BB">
      <w:pPr>
        <w:pStyle w:val="Odstavecseseznamem"/>
        <w:numPr>
          <w:ilvl w:val="1"/>
          <w:numId w:val="2"/>
        </w:numPr>
        <w:tabs>
          <w:tab w:val="left" w:pos="1134"/>
        </w:tabs>
        <w:spacing w:line="360" w:lineRule="auto"/>
        <w:ind w:left="567" w:hanging="141"/>
        <w:jc w:val="left"/>
        <w:rPr>
          <w:szCs w:val="22"/>
        </w:rPr>
      </w:pPr>
      <w:r w:rsidRPr="00B55033">
        <w:rPr>
          <w:szCs w:val="22"/>
        </w:rPr>
        <w:t>Definice podrobnosti BIM dokumentace pro silniční a železniční stavby</w:t>
      </w:r>
    </w:p>
    <w:p w14:paraId="4AE04134" w14:textId="615E2E07" w:rsidR="00951B90" w:rsidRPr="00B55033" w:rsidRDefault="00951B90" w:rsidP="00F375BB">
      <w:pPr>
        <w:pStyle w:val="Odstavecseseznamem"/>
        <w:numPr>
          <w:ilvl w:val="1"/>
          <w:numId w:val="2"/>
        </w:numPr>
        <w:tabs>
          <w:tab w:val="left" w:pos="1134"/>
        </w:tabs>
        <w:spacing w:line="360" w:lineRule="auto"/>
        <w:ind w:left="567" w:hanging="141"/>
        <w:jc w:val="left"/>
        <w:rPr>
          <w:szCs w:val="22"/>
        </w:rPr>
      </w:pPr>
      <w:r w:rsidRPr="00B55033">
        <w:rPr>
          <w:szCs w:val="22"/>
        </w:rPr>
        <w:t>Skupiny přesnosti pro silniční a železniční stavby</w:t>
      </w:r>
    </w:p>
    <w:p w14:paraId="35B75641" w14:textId="743DE2D4" w:rsidR="00951B90" w:rsidRPr="00B55033" w:rsidRDefault="00951B90" w:rsidP="00F375BB">
      <w:pPr>
        <w:pStyle w:val="Odstavecseseznamem"/>
        <w:numPr>
          <w:ilvl w:val="1"/>
          <w:numId w:val="2"/>
        </w:numPr>
        <w:tabs>
          <w:tab w:val="left" w:pos="1134"/>
        </w:tabs>
        <w:spacing w:line="360" w:lineRule="auto"/>
        <w:ind w:left="567" w:hanging="141"/>
        <w:jc w:val="left"/>
        <w:rPr>
          <w:szCs w:val="22"/>
        </w:rPr>
      </w:pPr>
      <w:r w:rsidRPr="00B55033">
        <w:rPr>
          <w:szCs w:val="22"/>
        </w:rPr>
        <w:t>Definice podrobnosti BIM dokumentace pro pozemní stavby</w:t>
      </w:r>
    </w:p>
    <w:p w14:paraId="16082E05" w14:textId="6B56EC4F" w:rsidR="00951B90" w:rsidRPr="00B55033" w:rsidRDefault="00951B90" w:rsidP="00F375BB">
      <w:pPr>
        <w:pStyle w:val="Zkladntext21"/>
        <w:numPr>
          <w:ilvl w:val="0"/>
          <w:numId w:val="2"/>
        </w:numPr>
        <w:shd w:val="clear" w:color="auto" w:fill="auto"/>
        <w:tabs>
          <w:tab w:val="left" w:pos="1134"/>
        </w:tabs>
        <w:spacing w:line="360" w:lineRule="auto"/>
        <w:ind w:left="567" w:hanging="141"/>
        <w:rPr>
          <w:rFonts w:ascii="Times New Roman" w:eastAsia="Times New Roman" w:hAnsi="Times New Roman" w:cs="Times New Roman"/>
          <w:color w:val="auto"/>
          <w:sz w:val="22"/>
          <w:szCs w:val="22"/>
        </w:rPr>
      </w:pPr>
      <w:r w:rsidRPr="00B55033">
        <w:rPr>
          <w:rFonts w:ascii="Times New Roman" w:eastAsia="Times New Roman" w:hAnsi="Times New Roman" w:cs="Times New Roman"/>
          <w:color w:val="auto"/>
          <w:sz w:val="22"/>
          <w:szCs w:val="22"/>
        </w:rPr>
        <w:t xml:space="preserve">EIR </w:t>
      </w:r>
      <w:proofErr w:type="spellStart"/>
      <w:r w:rsidRPr="00B55033">
        <w:rPr>
          <w:rFonts w:ascii="Times New Roman" w:eastAsia="Times New Roman" w:hAnsi="Times New Roman" w:cs="Times New Roman"/>
          <w:color w:val="auto"/>
          <w:sz w:val="22"/>
          <w:szCs w:val="22"/>
        </w:rPr>
        <w:t>prerekvizita</w:t>
      </w:r>
      <w:proofErr w:type="spellEnd"/>
      <w:r w:rsidRPr="00B55033">
        <w:rPr>
          <w:rFonts w:ascii="Times New Roman" w:eastAsia="Times New Roman" w:hAnsi="Times New Roman" w:cs="Times New Roman"/>
          <w:color w:val="auto"/>
          <w:sz w:val="22"/>
          <w:szCs w:val="22"/>
        </w:rPr>
        <w:t xml:space="preserve"> pro BEP</w:t>
      </w:r>
    </w:p>
    <w:p w14:paraId="00B47502" w14:textId="6004F1DF" w:rsidR="00951B90" w:rsidRPr="00B55033" w:rsidRDefault="00951B90" w:rsidP="00F375BB">
      <w:pPr>
        <w:pStyle w:val="Zkladntext21"/>
        <w:numPr>
          <w:ilvl w:val="0"/>
          <w:numId w:val="2"/>
        </w:numPr>
        <w:shd w:val="clear" w:color="auto" w:fill="auto"/>
        <w:tabs>
          <w:tab w:val="left" w:pos="1134"/>
        </w:tabs>
        <w:spacing w:line="360" w:lineRule="auto"/>
        <w:ind w:left="567" w:hanging="141"/>
        <w:rPr>
          <w:rFonts w:ascii="Times New Roman" w:eastAsia="Times New Roman" w:hAnsi="Times New Roman" w:cs="Times New Roman"/>
          <w:color w:val="auto"/>
          <w:sz w:val="22"/>
          <w:szCs w:val="22"/>
        </w:rPr>
      </w:pPr>
      <w:r w:rsidRPr="00B55033">
        <w:rPr>
          <w:rFonts w:ascii="Times New Roman" w:eastAsia="Times New Roman" w:hAnsi="Times New Roman" w:cs="Times New Roman"/>
          <w:color w:val="auto"/>
          <w:sz w:val="22"/>
          <w:szCs w:val="22"/>
        </w:rPr>
        <w:t>Koordinace modelů  a procesů BIM</w:t>
      </w:r>
    </w:p>
    <w:p w14:paraId="38BFDDFD" w14:textId="6020AE0B" w:rsidR="002C6F60" w:rsidRPr="00B55033" w:rsidRDefault="002C6F60" w:rsidP="00F375BB">
      <w:pPr>
        <w:pStyle w:val="Zkladntext21"/>
        <w:numPr>
          <w:ilvl w:val="1"/>
          <w:numId w:val="2"/>
        </w:numPr>
        <w:shd w:val="clear" w:color="auto" w:fill="auto"/>
        <w:tabs>
          <w:tab w:val="left" w:pos="1134"/>
        </w:tabs>
        <w:spacing w:line="360" w:lineRule="auto"/>
        <w:ind w:left="567" w:hanging="141"/>
        <w:rPr>
          <w:rFonts w:ascii="Times New Roman" w:eastAsia="Times New Roman" w:hAnsi="Times New Roman" w:cs="Times New Roman"/>
          <w:color w:val="auto"/>
          <w:sz w:val="22"/>
          <w:szCs w:val="22"/>
        </w:rPr>
      </w:pPr>
      <w:r w:rsidRPr="00B55033">
        <w:rPr>
          <w:rFonts w:ascii="Times New Roman" w:eastAsia="Times New Roman" w:hAnsi="Times New Roman" w:cs="Times New Roman"/>
          <w:color w:val="auto"/>
          <w:sz w:val="22"/>
          <w:szCs w:val="22"/>
        </w:rPr>
        <w:t>Požadavky na koordinaci modelů, definice kolizí a kontrola procesu BIM</w:t>
      </w:r>
    </w:p>
    <w:p w14:paraId="3DEA4F8B" w14:textId="59942719" w:rsidR="002C6F60" w:rsidRPr="00B55033" w:rsidRDefault="002C6F60" w:rsidP="00F375BB">
      <w:pPr>
        <w:pStyle w:val="Zkladntext21"/>
        <w:numPr>
          <w:ilvl w:val="1"/>
          <w:numId w:val="2"/>
        </w:numPr>
        <w:shd w:val="clear" w:color="auto" w:fill="auto"/>
        <w:tabs>
          <w:tab w:val="left" w:pos="1134"/>
        </w:tabs>
        <w:spacing w:line="360" w:lineRule="auto"/>
        <w:ind w:left="567" w:hanging="141"/>
        <w:rPr>
          <w:rFonts w:ascii="Times New Roman" w:eastAsia="Times New Roman" w:hAnsi="Times New Roman" w:cs="Times New Roman"/>
          <w:color w:val="auto"/>
          <w:sz w:val="22"/>
          <w:szCs w:val="22"/>
        </w:rPr>
      </w:pPr>
      <w:r w:rsidRPr="00B55033">
        <w:rPr>
          <w:rFonts w:ascii="Times New Roman" w:eastAsia="Times New Roman" w:hAnsi="Times New Roman" w:cs="Times New Roman"/>
          <w:color w:val="auto"/>
          <w:sz w:val="22"/>
          <w:szCs w:val="22"/>
        </w:rPr>
        <w:t>Kontrola procesů BIM, řešení kolizí a plán koordinačních schůzek</w:t>
      </w:r>
    </w:p>
    <w:p w14:paraId="23ACBDC7" w14:textId="501E664F" w:rsidR="002C6F60" w:rsidRPr="00B55033" w:rsidRDefault="002C6F60" w:rsidP="00F375BB">
      <w:pPr>
        <w:pStyle w:val="Zkladntext21"/>
        <w:numPr>
          <w:ilvl w:val="0"/>
          <w:numId w:val="2"/>
        </w:numPr>
        <w:shd w:val="clear" w:color="auto" w:fill="auto"/>
        <w:tabs>
          <w:tab w:val="left" w:pos="1134"/>
        </w:tabs>
        <w:spacing w:line="360" w:lineRule="auto"/>
        <w:ind w:left="567" w:hanging="141"/>
        <w:rPr>
          <w:rFonts w:ascii="Times New Roman" w:eastAsia="Times New Roman" w:hAnsi="Times New Roman" w:cs="Times New Roman"/>
          <w:color w:val="auto"/>
          <w:sz w:val="22"/>
          <w:szCs w:val="22"/>
        </w:rPr>
      </w:pPr>
      <w:r w:rsidRPr="00B55033">
        <w:rPr>
          <w:rFonts w:ascii="Times New Roman" w:eastAsia="Times New Roman" w:hAnsi="Times New Roman" w:cs="Times New Roman"/>
          <w:color w:val="auto"/>
          <w:sz w:val="22"/>
          <w:szCs w:val="22"/>
        </w:rPr>
        <w:t>Komunikační kanály, jednotné datové prostředí – CDE</w:t>
      </w:r>
    </w:p>
    <w:p w14:paraId="3C11E757" w14:textId="77777777" w:rsidR="002C6F60" w:rsidRPr="00B55033" w:rsidRDefault="002C6F60" w:rsidP="00F375BB">
      <w:pPr>
        <w:pStyle w:val="Zkladntext21"/>
        <w:numPr>
          <w:ilvl w:val="0"/>
          <w:numId w:val="2"/>
        </w:numPr>
        <w:shd w:val="clear" w:color="auto" w:fill="auto"/>
        <w:tabs>
          <w:tab w:val="left" w:pos="1134"/>
        </w:tabs>
        <w:spacing w:line="360" w:lineRule="auto"/>
        <w:ind w:left="567" w:hanging="141"/>
        <w:rPr>
          <w:rFonts w:ascii="Times New Roman" w:eastAsia="Times New Roman" w:hAnsi="Times New Roman" w:cs="Times New Roman"/>
          <w:color w:val="auto"/>
          <w:sz w:val="22"/>
          <w:szCs w:val="22"/>
        </w:rPr>
      </w:pPr>
      <w:r w:rsidRPr="00B55033">
        <w:rPr>
          <w:rFonts w:ascii="Times New Roman" w:eastAsia="Times New Roman" w:hAnsi="Times New Roman" w:cs="Times New Roman"/>
          <w:color w:val="auto"/>
          <w:sz w:val="22"/>
          <w:szCs w:val="22"/>
        </w:rPr>
        <w:t>Využití BIM procesů a účel BIM modelu</w:t>
      </w:r>
    </w:p>
    <w:p w14:paraId="3DB7F093" w14:textId="77777777" w:rsidR="002C6F60" w:rsidRPr="00B55033" w:rsidRDefault="002C6F60" w:rsidP="00E65BCE">
      <w:pPr>
        <w:pStyle w:val="Zkladntext21"/>
        <w:shd w:val="clear" w:color="auto" w:fill="auto"/>
        <w:tabs>
          <w:tab w:val="left" w:pos="1134"/>
        </w:tabs>
        <w:spacing w:line="240" w:lineRule="auto"/>
        <w:ind w:left="567" w:hanging="141"/>
        <w:rPr>
          <w:rFonts w:ascii="Times New Roman" w:eastAsia="Times New Roman" w:hAnsi="Times New Roman" w:cs="Times New Roman"/>
          <w:color w:val="auto"/>
          <w:sz w:val="22"/>
          <w:szCs w:val="22"/>
        </w:rPr>
      </w:pPr>
    </w:p>
    <w:p w14:paraId="2DC9CBED" w14:textId="77777777" w:rsidR="00951B90" w:rsidRPr="00B55033" w:rsidRDefault="00951B90" w:rsidP="00951B90">
      <w:pPr>
        <w:pStyle w:val="Zkladntext21"/>
        <w:shd w:val="clear" w:color="auto" w:fill="auto"/>
        <w:spacing w:line="240" w:lineRule="auto"/>
        <w:ind w:left="0"/>
        <w:rPr>
          <w:rFonts w:ascii="Times New Roman" w:hAnsi="Times New Roman" w:cs="Times New Roman"/>
          <w:color w:val="auto"/>
          <w:sz w:val="22"/>
          <w:szCs w:val="22"/>
        </w:rPr>
      </w:pPr>
    </w:p>
    <w:p w14:paraId="3B7B0749" w14:textId="77777777" w:rsidR="00951B90" w:rsidRPr="00B55033" w:rsidRDefault="00951B90" w:rsidP="00951B90">
      <w:pPr>
        <w:jc w:val="left"/>
        <w:rPr>
          <w:szCs w:val="22"/>
        </w:rPr>
      </w:pPr>
    </w:p>
    <w:p w14:paraId="4209A2C9" w14:textId="299634A7" w:rsidR="00B91FAC" w:rsidRPr="00B55033" w:rsidRDefault="00B91FAC" w:rsidP="00B91FAC">
      <w:pPr>
        <w:jc w:val="left"/>
        <w:rPr>
          <w:szCs w:val="22"/>
        </w:rPr>
        <w:sectPr w:rsidR="00B91FAC" w:rsidRPr="00B55033" w:rsidSect="003F7D84">
          <w:headerReference w:type="default" r:id="rId8"/>
          <w:footerReference w:type="default" r:id="rId9"/>
          <w:pgSz w:w="11900" w:h="16840"/>
          <w:pgMar w:top="1560" w:right="1127" w:bottom="1560" w:left="1418" w:header="1515" w:footer="3" w:gutter="0"/>
          <w:pgNumType w:start="1"/>
          <w:cols w:space="720"/>
          <w:noEndnote/>
          <w:docGrid w:linePitch="360"/>
        </w:sectPr>
      </w:pPr>
    </w:p>
    <w:p w14:paraId="02B5097B" w14:textId="77777777" w:rsidR="00E65BCE" w:rsidRPr="00B55033" w:rsidRDefault="00E65BCE" w:rsidP="00E65BCE">
      <w:pPr>
        <w:pStyle w:val="Jin0"/>
        <w:shd w:val="clear" w:color="auto" w:fill="auto"/>
        <w:spacing w:after="80"/>
        <w:jc w:val="center"/>
        <w:rPr>
          <w:rFonts w:ascii="Times New Roman" w:hAnsi="Times New Roman" w:cs="Times New Roman"/>
          <w:color w:val="auto"/>
          <w:sz w:val="22"/>
          <w:szCs w:val="22"/>
        </w:rPr>
      </w:pPr>
      <w:r w:rsidRPr="00B55033">
        <w:rPr>
          <w:rFonts w:ascii="Times New Roman" w:eastAsia="Segoe UI" w:hAnsi="Times New Roman" w:cs="Times New Roman"/>
          <w:b/>
          <w:bCs/>
          <w:color w:val="auto"/>
          <w:sz w:val="22"/>
          <w:szCs w:val="22"/>
          <w:lang w:val="en-US" w:eastAsia="en-US" w:bidi="en-US"/>
        </w:rPr>
        <w:t>Employer's Information Requirements</w:t>
      </w:r>
    </w:p>
    <w:p w14:paraId="763963EF" w14:textId="77777777" w:rsidR="00E65BCE" w:rsidRPr="00B55033" w:rsidRDefault="00E65BCE" w:rsidP="00F375BB">
      <w:pPr>
        <w:pStyle w:val="Nadpis21"/>
        <w:keepNext/>
        <w:keepLines/>
        <w:numPr>
          <w:ilvl w:val="0"/>
          <w:numId w:val="3"/>
        </w:numPr>
        <w:shd w:val="clear" w:color="auto" w:fill="auto"/>
        <w:tabs>
          <w:tab w:val="left" w:pos="265"/>
        </w:tabs>
        <w:spacing w:after="280"/>
        <w:rPr>
          <w:rFonts w:ascii="Times New Roman" w:hAnsi="Times New Roman" w:cs="Times New Roman"/>
          <w:color w:val="auto"/>
          <w:sz w:val="22"/>
          <w:szCs w:val="22"/>
        </w:rPr>
      </w:pPr>
      <w:bookmarkStart w:id="5" w:name="bookmark28"/>
      <w:bookmarkStart w:id="6" w:name="bookmark29"/>
      <w:r w:rsidRPr="00B55033">
        <w:rPr>
          <w:rFonts w:ascii="Times New Roman" w:eastAsia="Calibri" w:hAnsi="Times New Roman" w:cs="Times New Roman"/>
          <w:bCs w:val="0"/>
          <w:color w:val="auto"/>
          <w:sz w:val="22"/>
          <w:szCs w:val="22"/>
        </w:rPr>
        <w:t>Úvod</w:t>
      </w:r>
      <w:bookmarkEnd w:id="5"/>
      <w:bookmarkEnd w:id="6"/>
    </w:p>
    <w:p w14:paraId="12BBC722" w14:textId="77777777" w:rsidR="00E65BCE" w:rsidRPr="00B55033" w:rsidRDefault="00E65BCE" w:rsidP="00F375BB">
      <w:pPr>
        <w:pStyle w:val="Nadpis50"/>
        <w:keepNext/>
        <w:keepLines/>
        <w:numPr>
          <w:ilvl w:val="1"/>
          <w:numId w:val="3"/>
        </w:numPr>
        <w:shd w:val="clear" w:color="auto" w:fill="auto"/>
        <w:tabs>
          <w:tab w:val="left" w:pos="394"/>
        </w:tabs>
        <w:spacing w:after="320"/>
        <w:rPr>
          <w:rFonts w:ascii="Times New Roman" w:hAnsi="Times New Roman" w:cs="Times New Roman"/>
          <w:color w:val="auto"/>
          <w:sz w:val="22"/>
          <w:szCs w:val="22"/>
        </w:rPr>
      </w:pPr>
      <w:bookmarkStart w:id="7" w:name="bookmark30"/>
      <w:bookmarkStart w:id="8" w:name="bookmark31"/>
      <w:r w:rsidRPr="00B55033">
        <w:rPr>
          <w:rFonts w:ascii="Times New Roman" w:hAnsi="Times New Roman" w:cs="Times New Roman"/>
          <w:color w:val="auto"/>
          <w:sz w:val="22"/>
          <w:szCs w:val="22"/>
          <w:lang w:val="en-US" w:eastAsia="en-US" w:bidi="en-US"/>
        </w:rPr>
        <w:t xml:space="preserve">BIM </w:t>
      </w:r>
      <w:r w:rsidRPr="00B55033">
        <w:rPr>
          <w:rFonts w:ascii="Times New Roman" w:hAnsi="Times New Roman" w:cs="Times New Roman"/>
          <w:color w:val="auto"/>
          <w:sz w:val="22"/>
          <w:szCs w:val="22"/>
        </w:rPr>
        <w:t>a jeho cíle</w:t>
      </w:r>
      <w:bookmarkEnd w:id="7"/>
      <w:bookmarkEnd w:id="8"/>
    </w:p>
    <w:p w14:paraId="48D31EC5" w14:textId="266D3D88" w:rsidR="00E65BCE" w:rsidRPr="00B55033" w:rsidRDefault="00E65BCE" w:rsidP="00E65BCE">
      <w:pPr>
        <w:pStyle w:val="Zkladntext1"/>
        <w:shd w:val="clear" w:color="auto" w:fill="auto"/>
        <w:spacing w:after="180" w:line="420" w:lineRule="auto"/>
        <w:ind w:left="380"/>
        <w:jc w:val="both"/>
        <w:rPr>
          <w:rFonts w:ascii="Times New Roman" w:hAnsi="Times New Roman" w:cs="Times New Roman"/>
          <w:strike/>
          <w:color w:val="auto"/>
          <w:sz w:val="22"/>
          <w:szCs w:val="22"/>
        </w:rPr>
      </w:pPr>
      <w:r w:rsidRPr="00B55033">
        <w:rPr>
          <w:rFonts w:ascii="Times New Roman" w:hAnsi="Times New Roman" w:cs="Times New Roman"/>
          <w:b/>
          <w:color w:val="auto"/>
          <w:sz w:val="22"/>
          <w:szCs w:val="22"/>
          <w:lang w:val="en-US" w:eastAsia="en-US" w:bidi="en-US"/>
        </w:rPr>
        <w:t>Building information Modeling</w:t>
      </w:r>
      <w:r w:rsidRPr="00B55033">
        <w:rPr>
          <w:rFonts w:ascii="Times New Roman" w:hAnsi="Times New Roman" w:cs="Times New Roman"/>
          <w:color w:val="auto"/>
          <w:sz w:val="22"/>
          <w:szCs w:val="22"/>
          <w:lang w:val="en-US" w:eastAsia="en-US" w:bidi="en-US"/>
        </w:rPr>
        <w:t xml:space="preserve"> - </w:t>
      </w:r>
      <w:r w:rsidRPr="00B55033">
        <w:rPr>
          <w:rFonts w:ascii="Times New Roman" w:hAnsi="Times New Roman" w:cs="Times New Roman"/>
          <w:color w:val="auto"/>
          <w:sz w:val="22"/>
          <w:szCs w:val="22"/>
        </w:rPr>
        <w:t xml:space="preserve">informační modelování budov </w:t>
      </w:r>
      <w:r w:rsidRPr="00B55033">
        <w:rPr>
          <w:rFonts w:ascii="Times New Roman" w:hAnsi="Times New Roman" w:cs="Times New Roman"/>
          <w:color w:val="auto"/>
          <w:sz w:val="22"/>
          <w:szCs w:val="22"/>
          <w:lang w:val="en-US" w:eastAsia="en-US" w:bidi="en-US"/>
        </w:rPr>
        <w:t xml:space="preserve">/ </w:t>
      </w:r>
      <w:r w:rsidRPr="00B55033">
        <w:rPr>
          <w:rFonts w:ascii="Times New Roman" w:hAnsi="Times New Roman" w:cs="Times New Roman"/>
          <w:color w:val="auto"/>
          <w:sz w:val="22"/>
          <w:szCs w:val="22"/>
        </w:rPr>
        <w:t xml:space="preserve">staveb, dále jen </w:t>
      </w:r>
      <w:r w:rsidRPr="00B55033">
        <w:rPr>
          <w:rFonts w:ascii="Times New Roman" w:hAnsi="Times New Roman" w:cs="Times New Roman"/>
          <w:b/>
          <w:color w:val="auto"/>
          <w:sz w:val="22"/>
          <w:szCs w:val="22"/>
        </w:rPr>
        <w:t>BIM</w:t>
      </w:r>
      <w:r w:rsidRPr="00B55033">
        <w:rPr>
          <w:rFonts w:ascii="Times New Roman" w:hAnsi="Times New Roman" w:cs="Times New Roman"/>
          <w:color w:val="auto"/>
          <w:sz w:val="22"/>
          <w:szCs w:val="22"/>
        </w:rPr>
        <w:t xml:space="preserve">, je metoda, způsob, proces </w:t>
      </w:r>
      <w:r w:rsidR="00027ABA" w:rsidRPr="00B55033">
        <w:rPr>
          <w:rFonts w:ascii="Times New Roman" w:hAnsi="Times New Roman" w:cs="Times New Roman"/>
          <w:color w:val="auto"/>
          <w:sz w:val="22"/>
          <w:szCs w:val="22"/>
        </w:rPr>
        <w:t xml:space="preserve">využívající </w:t>
      </w:r>
      <w:r w:rsidRPr="00B55033">
        <w:rPr>
          <w:rFonts w:ascii="Times New Roman" w:hAnsi="Times New Roman" w:cs="Times New Roman"/>
          <w:color w:val="auto"/>
          <w:sz w:val="22"/>
          <w:szCs w:val="22"/>
        </w:rPr>
        <w:t>grafických a negrafických informací, postupů a pravidel pro navrtí staveb, realizaci staveb, správu stavby</w:t>
      </w:r>
      <w:r w:rsidR="00027ABA" w:rsidRPr="00B55033">
        <w:rPr>
          <w:rFonts w:ascii="Times New Roman" w:hAnsi="Times New Roman" w:cs="Times New Roman"/>
          <w:color w:val="auto"/>
          <w:sz w:val="22"/>
          <w:szCs w:val="22"/>
        </w:rPr>
        <w:t>,</w:t>
      </w:r>
      <w:r w:rsidRPr="00B55033">
        <w:rPr>
          <w:rFonts w:ascii="Times New Roman" w:hAnsi="Times New Roman" w:cs="Times New Roman"/>
          <w:color w:val="auto"/>
          <w:sz w:val="22"/>
          <w:szCs w:val="22"/>
        </w:rPr>
        <w:t xml:space="preserve"> ale také definuje způsob komunikace a výměnu dat mezi jednotlivým účastníky celého procesu. V případ</w:t>
      </w:r>
      <w:r w:rsidR="00793F77" w:rsidRPr="00B55033">
        <w:rPr>
          <w:rFonts w:ascii="Times New Roman" w:hAnsi="Times New Roman" w:cs="Times New Roman"/>
          <w:color w:val="auto"/>
          <w:sz w:val="22"/>
          <w:szCs w:val="22"/>
        </w:rPr>
        <w:t>ě</w:t>
      </w:r>
      <w:r w:rsidRPr="00B55033">
        <w:rPr>
          <w:rFonts w:ascii="Times New Roman" w:hAnsi="Times New Roman" w:cs="Times New Roman"/>
          <w:color w:val="auto"/>
          <w:sz w:val="22"/>
          <w:szCs w:val="22"/>
        </w:rPr>
        <w:t xml:space="preserve"> projekčních prací jsou grafické a negrafické informace koncentrovány do tzv. </w:t>
      </w:r>
      <w:r w:rsidR="00E94623" w:rsidRPr="00B55033">
        <w:rPr>
          <w:rFonts w:ascii="Times New Roman" w:hAnsi="Times New Roman" w:cs="Times New Roman"/>
          <w:color w:val="auto"/>
          <w:sz w:val="22"/>
          <w:szCs w:val="22"/>
        </w:rPr>
        <w:t>informačního modelu stavby (dále jen IMS)</w:t>
      </w:r>
      <w:r w:rsidRPr="00B55033">
        <w:rPr>
          <w:rFonts w:ascii="Times New Roman" w:hAnsi="Times New Roman" w:cs="Times New Roman"/>
          <w:color w:val="auto"/>
          <w:sz w:val="22"/>
          <w:szCs w:val="22"/>
        </w:rPr>
        <w:t xml:space="preserve">. </w:t>
      </w:r>
    </w:p>
    <w:p w14:paraId="555FE585" w14:textId="61F99A48" w:rsidR="00E65BCE" w:rsidRPr="00B55033" w:rsidRDefault="00E65BCE" w:rsidP="00350FFB">
      <w:pPr>
        <w:pStyle w:val="Zkladntext1"/>
        <w:shd w:val="clear" w:color="auto" w:fill="auto"/>
        <w:spacing w:after="180"/>
        <w:ind w:left="380"/>
        <w:jc w:val="both"/>
        <w:rPr>
          <w:rFonts w:ascii="Times New Roman" w:hAnsi="Times New Roman" w:cs="Times New Roman"/>
          <w:color w:val="auto"/>
          <w:sz w:val="22"/>
          <w:szCs w:val="22"/>
        </w:rPr>
      </w:pPr>
      <w:r w:rsidRPr="00B55033">
        <w:rPr>
          <w:rFonts w:ascii="Times New Roman" w:hAnsi="Times New Roman" w:cs="Times New Roman"/>
          <w:color w:val="auto"/>
          <w:sz w:val="22"/>
          <w:szCs w:val="22"/>
        </w:rPr>
        <w:t xml:space="preserve">Navrhování staveb a příprava projektové dokumentace je ze své podstaty odborný a složitý proces, řízený danými pravidly (vyhlášky, smlouvy, normy, nařízení apod.). Při zpracování projektové dokumentace metodou BIM je nutné na začátku projekčních prací, </w:t>
      </w:r>
      <w:r w:rsidR="00027ABA" w:rsidRPr="00B55033">
        <w:rPr>
          <w:rFonts w:ascii="Times New Roman" w:hAnsi="Times New Roman" w:cs="Times New Roman"/>
          <w:color w:val="auto"/>
          <w:sz w:val="22"/>
          <w:szCs w:val="22"/>
        </w:rPr>
        <w:t xml:space="preserve">jasně </w:t>
      </w:r>
      <w:r w:rsidRPr="00B55033">
        <w:rPr>
          <w:rFonts w:ascii="Times New Roman" w:hAnsi="Times New Roman" w:cs="Times New Roman"/>
          <w:color w:val="auto"/>
          <w:sz w:val="22"/>
          <w:szCs w:val="22"/>
        </w:rPr>
        <w:t>definovat požadavky zadavatele na tento proces, na samotný BIM model, definovat účel a využití BIM modelu pro samotný projekt popřípadě jeho využití v dalších oblastech, například pro správu stavby.</w:t>
      </w:r>
    </w:p>
    <w:p w14:paraId="4A77833C" w14:textId="5E529D24" w:rsidR="00E65BCE" w:rsidRPr="00B55033" w:rsidRDefault="00E65BCE" w:rsidP="00E65BCE">
      <w:pPr>
        <w:pStyle w:val="Zkladntext1"/>
        <w:shd w:val="clear" w:color="auto" w:fill="auto"/>
        <w:spacing w:after="0"/>
        <w:ind w:firstLine="380"/>
        <w:rPr>
          <w:rFonts w:ascii="Times New Roman" w:hAnsi="Times New Roman" w:cs="Times New Roman"/>
          <w:color w:val="auto"/>
          <w:sz w:val="22"/>
          <w:szCs w:val="22"/>
        </w:rPr>
      </w:pPr>
      <w:r w:rsidRPr="00B55033">
        <w:rPr>
          <w:rFonts w:ascii="Times New Roman" w:hAnsi="Times New Roman" w:cs="Times New Roman"/>
          <w:color w:val="auto"/>
          <w:sz w:val="22"/>
          <w:szCs w:val="22"/>
        </w:rPr>
        <w:t xml:space="preserve">Jak je zřejmé, projektování metodou BIM má obecně tyto </w:t>
      </w:r>
      <w:r w:rsidR="00E94623" w:rsidRPr="00B55033">
        <w:rPr>
          <w:rFonts w:ascii="Times New Roman" w:hAnsi="Times New Roman" w:cs="Times New Roman"/>
          <w:color w:val="auto"/>
          <w:sz w:val="22"/>
          <w:szCs w:val="22"/>
        </w:rPr>
        <w:t>výhody</w:t>
      </w:r>
      <w:r w:rsidRPr="00B55033">
        <w:rPr>
          <w:rFonts w:ascii="Times New Roman" w:hAnsi="Times New Roman" w:cs="Times New Roman"/>
          <w:color w:val="auto"/>
          <w:sz w:val="22"/>
          <w:szCs w:val="22"/>
        </w:rPr>
        <w:t>:</w:t>
      </w:r>
    </w:p>
    <w:p w14:paraId="65F26AE3" w14:textId="77777777" w:rsidR="00E65BCE" w:rsidRPr="00B55033" w:rsidRDefault="00E65BCE" w:rsidP="00F375BB">
      <w:pPr>
        <w:pStyle w:val="Zkladntext1"/>
        <w:numPr>
          <w:ilvl w:val="0"/>
          <w:numId w:val="4"/>
        </w:numPr>
        <w:shd w:val="clear" w:color="auto" w:fill="auto"/>
        <w:tabs>
          <w:tab w:val="left" w:pos="777"/>
        </w:tabs>
        <w:spacing w:after="0"/>
        <w:ind w:firstLine="580"/>
        <w:rPr>
          <w:rFonts w:ascii="Times New Roman" w:hAnsi="Times New Roman" w:cs="Times New Roman"/>
          <w:color w:val="auto"/>
          <w:sz w:val="22"/>
          <w:szCs w:val="22"/>
        </w:rPr>
      </w:pPr>
      <w:r w:rsidRPr="00B55033">
        <w:rPr>
          <w:rFonts w:ascii="Times New Roman" w:hAnsi="Times New Roman" w:cs="Times New Roman"/>
          <w:color w:val="auto"/>
          <w:sz w:val="22"/>
          <w:szCs w:val="22"/>
        </w:rPr>
        <w:t>zvýšení srozumitelnost návrhu pro všechny účastníky procesu a zjednodušeni rozhodování,</w:t>
      </w:r>
    </w:p>
    <w:p w14:paraId="1FFB7B5B" w14:textId="0C50AC9B" w:rsidR="00E65BCE" w:rsidRPr="00B55033" w:rsidRDefault="00E65BCE" w:rsidP="00F375BB">
      <w:pPr>
        <w:pStyle w:val="Zkladntext1"/>
        <w:numPr>
          <w:ilvl w:val="0"/>
          <w:numId w:val="4"/>
        </w:numPr>
        <w:shd w:val="clear" w:color="auto" w:fill="auto"/>
        <w:tabs>
          <w:tab w:val="left" w:pos="777"/>
        </w:tabs>
        <w:spacing w:after="0"/>
        <w:ind w:firstLine="580"/>
        <w:rPr>
          <w:rFonts w:ascii="Times New Roman" w:hAnsi="Times New Roman" w:cs="Times New Roman"/>
          <w:color w:val="auto"/>
          <w:sz w:val="22"/>
          <w:szCs w:val="22"/>
        </w:rPr>
      </w:pPr>
      <w:r w:rsidRPr="00B55033">
        <w:rPr>
          <w:rFonts w:ascii="Times New Roman" w:hAnsi="Times New Roman" w:cs="Times New Roman"/>
          <w:color w:val="auto"/>
          <w:sz w:val="22"/>
          <w:szCs w:val="22"/>
        </w:rPr>
        <w:t>vizuální kontrola návrhu,</w:t>
      </w:r>
    </w:p>
    <w:p w14:paraId="0DB81353" w14:textId="4DEB469D" w:rsidR="00E65BCE" w:rsidRPr="00B55033" w:rsidRDefault="00E65BCE" w:rsidP="00E94623">
      <w:pPr>
        <w:pStyle w:val="Zkladntext1"/>
        <w:numPr>
          <w:ilvl w:val="0"/>
          <w:numId w:val="4"/>
        </w:numPr>
        <w:shd w:val="clear" w:color="auto" w:fill="auto"/>
        <w:tabs>
          <w:tab w:val="left" w:pos="777"/>
        </w:tabs>
        <w:spacing w:after="0"/>
        <w:ind w:firstLine="580"/>
        <w:rPr>
          <w:rFonts w:ascii="Times New Roman" w:hAnsi="Times New Roman" w:cs="Times New Roman"/>
          <w:color w:val="auto"/>
          <w:sz w:val="22"/>
          <w:szCs w:val="22"/>
        </w:rPr>
      </w:pPr>
      <w:r w:rsidRPr="00B55033">
        <w:rPr>
          <w:rFonts w:ascii="Times New Roman" w:hAnsi="Times New Roman" w:cs="Times New Roman"/>
          <w:color w:val="auto"/>
          <w:sz w:val="22"/>
          <w:szCs w:val="22"/>
        </w:rPr>
        <w:t>eliminace kolizi pomocí prostorové koordinace modelů,</w:t>
      </w:r>
    </w:p>
    <w:p w14:paraId="69CA12A5" w14:textId="4753D1E3" w:rsidR="00E65BCE" w:rsidRPr="00B55033" w:rsidRDefault="00E65BCE" w:rsidP="00F375BB">
      <w:pPr>
        <w:pStyle w:val="Zkladntext1"/>
        <w:numPr>
          <w:ilvl w:val="0"/>
          <w:numId w:val="4"/>
        </w:numPr>
        <w:shd w:val="clear" w:color="auto" w:fill="auto"/>
        <w:tabs>
          <w:tab w:val="left" w:pos="777"/>
        </w:tabs>
        <w:spacing w:after="0"/>
        <w:ind w:firstLine="580"/>
        <w:rPr>
          <w:rFonts w:ascii="Times New Roman" w:hAnsi="Times New Roman" w:cs="Times New Roman"/>
          <w:color w:val="auto"/>
          <w:sz w:val="22"/>
          <w:szCs w:val="22"/>
        </w:rPr>
      </w:pPr>
      <w:r w:rsidRPr="00B55033">
        <w:rPr>
          <w:rFonts w:ascii="Times New Roman" w:hAnsi="Times New Roman" w:cs="Times New Roman"/>
          <w:color w:val="auto"/>
          <w:sz w:val="22"/>
          <w:szCs w:val="22"/>
        </w:rPr>
        <w:t>tvorba přesných výkazů výměr,</w:t>
      </w:r>
    </w:p>
    <w:p w14:paraId="083A2653" w14:textId="29C5CBCB" w:rsidR="00E65BCE" w:rsidRPr="00B55033" w:rsidRDefault="00E65BCE" w:rsidP="00F375BB">
      <w:pPr>
        <w:pStyle w:val="Zkladntext1"/>
        <w:numPr>
          <w:ilvl w:val="0"/>
          <w:numId w:val="4"/>
        </w:numPr>
        <w:shd w:val="clear" w:color="auto" w:fill="auto"/>
        <w:tabs>
          <w:tab w:val="left" w:pos="777"/>
        </w:tabs>
        <w:spacing w:after="0"/>
        <w:ind w:firstLine="580"/>
        <w:rPr>
          <w:rFonts w:ascii="Times New Roman" w:hAnsi="Times New Roman" w:cs="Times New Roman"/>
          <w:color w:val="auto"/>
          <w:sz w:val="22"/>
          <w:szCs w:val="22"/>
        </w:rPr>
      </w:pPr>
      <w:r w:rsidRPr="00B55033">
        <w:rPr>
          <w:rFonts w:ascii="Times New Roman" w:hAnsi="Times New Roman" w:cs="Times New Roman"/>
          <w:color w:val="auto"/>
          <w:sz w:val="22"/>
          <w:szCs w:val="22"/>
        </w:rPr>
        <w:t>optimalizace nákladů na výstavbu,</w:t>
      </w:r>
    </w:p>
    <w:p w14:paraId="39DD0496" w14:textId="589155A3" w:rsidR="00E65BCE" w:rsidRPr="00B55033" w:rsidRDefault="00E65BCE" w:rsidP="00F375BB">
      <w:pPr>
        <w:pStyle w:val="Zkladntext1"/>
        <w:numPr>
          <w:ilvl w:val="0"/>
          <w:numId w:val="4"/>
        </w:numPr>
        <w:shd w:val="clear" w:color="auto" w:fill="auto"/>
        <w:tabs>
          <w:tab w:val="left" w:pos="777"/>
        </w:tabs>
        <w:spacing w:after="0"/>
        <w:ind w:firstLine="580"/>
        <w:rPr>
          <w:rFonts w:ascii="Times New Roman" w:hAnsi="Times New Roman" w:cs="Times New Roman"/>
          <w:color w:val="auto"/>
          <w:sz w:val="22"/>
          <w:szCs w:val="22"/>
        </w:rPr>
      </w:pPr>
      <w:r w:rsidRPr="00B55033">
        <w:rPr>
          <w:rFonts w:ascii="Times New Roman" w:hAnsi="Times New Roman" w:cs="Times New Roman"/>
          <w:color w:val="auto"/>
          <w:sz w:val="22"/>
          <w:szCs w:val="22"/>
        </w:rPr>
        <w:t xml:space="preserve">využitelnost dat v dalších fázích </w:t>
      </w:r>
      <w:r w:rsidRPr="00B55033">
        <w:rPr>
          <w:rFonts w:ascii="Times New Roman" w:hAnsi="Times New Roman" w:cs="Times New Roman"/>
          <w:color w:val="auto"/>
          <w:sz w:val="22"/>
          <w:szCs w:val="22"/>
          <w:lang w:val="en-US" w:eastAsia="en-US" w:bidi="en-US"/>
        </w:rPr>
        <w:t>real</w:t>
      </w:r>
      <w:proofErr w:type="spellStart"/>
      <w:r w:rsidRPr="00B55033">
        <w:rPr>
          <w:rFonts w:ascii="Times New Roman" w:hAnsi="Times New Roman" w:cs="Times New Roman"/>
          <w:color w:val="auto"/>
          <w:sz w:val="22"/>
          <w:szCs w:val="22"/>
        </w:rPr>
        <w:t>izace</w:t>
      </w:r>
      <w:proofErr w:type="spellEnd"/>
      <w:r w:rsidRPr="00B55033">
        <w:rPr>
          <w:rFonts w:ascii="Times New Roman" w:hAnsi="Times New Roman" w:cs="Times New Roman"/>
          <w:color w:val="auto"/>
          <w:sz w:val="22"/>
          <w:szCs w:val="22"/>
        </w:rPr>
        <w:t xml:space="preserve"> a užívání budovy,</w:t>
      </w:r>
    </w:p>
    <w:p w14:paraId="53A9F59C" w14:textId="77777777" w:rsidR="00EC1C4E" w:rsidRPr="00B55033" w:rsidRDefault="00E65BCE" w:rsidP="00F375BB">
      <w:pPr>
        <w:pStyle w:val="Zkladntext1"/>
        <w:numPr>
          <w:ilvl w:val="0"/>
          <w:numId w:val="4"/>
        </w:numPr>
        <w:shd w:val="clear" w:color="auto" w:fill="auto"/>
        <w:tabs>
          <w:tab w:val="left" w:pos="777"/>
        </w:tabs>
        <w:spacing w:after="180"/>
        <w:ind w:firstLine="580"/>
        <w:rPr>
          <w:rFonts w:ascii="Times New Roman" w:hAnsi="Times New Roman" w:cs="Times New Roman"/>
          <w:color w:val="auto"/>
          <w:sz w:val="22"/>
          <w:szCs w:val="22"/>
        </w:rPr>
      </w:pPr>
      <w:r w:rsidRPr="00B55033">
        <w:rPr>
          <w:rFonts w:ascii="Times New Roman" w:hAnsi="Times New Roman" w:cs="Times New Roman"/>
          <w:color w:val="auto"/>
          <w:sz w:val="22"/>
          <w:szCs w:val="22"/>
        </w:rPr>
        <w:t>efektivnější správa budov.</w:t>
      </w:r>
    </w:p>
    <w:p w14:paraId="30FA5C3B" w14:textId="5E8C7CE1" w:rsidR="00EC1C4E" w:rsidRPr="00B55033" w:rsidRDefault="00EC1C4E" w:rsidP="00F375BB">
      <w:pPr>
        <w:pStyle w:val="Nadpis50"/>
        <w:keepNext/>
        <w:keepLines/>
        <w:numPr>
          <w:ilvl w:val="1"/>
          <w:numId w:val="3"/>
        </w:numPr>
        <w:shd w:val="clear" w:color="auto" w:fill="auto"/>
        <w:tabs>
          <w:tab w:val="left" w:pos="394"/>
        </w:tabs>
        <w:spacing w:after="320"/>
        <w:rPr>
          <w:rFonts w:ascii="Times New Roman" w:hAnsi="Times New Roman" w:cs="Times New Roman"/>
          <w:color w:val="auto"/>
          <w:sz w:val="22"/>
          <w:szCs w:val="22"/>
          <w:lang w:val="en-US" w:eastAsia="en-US" w:bidi="en-US"/>
        </w:rPr>
      </w:pPr>
      <w:bookmarkStart w:id="9" w:name="bookmark32"/>
      <w:bookmarkStart w:id="10" w:name="bookmark33"/>
      <w:r w:rsidRPr="00B55033">
        <w:rPr>
          <w:rFonts w:ascii="Times New Roman" w:hAnsi="Times New Roman" w:cs="Times New Roman"/>
          <w:color w:val="auto"/>
          <w:sz w:val="22"/>
          <w:szCs w:val="22"/>
          <w:lang w:val="en-US" w:eastAsia="en-US" w:bidi="en-US"/>
        </w:rPr>
        <w:t>EIR</w:t>
      </w:r>
      <w:bookmarkEnd w:id="9"/>
      <w:bookmarkEnd w:id="10"/>
    </w:p>
    <w:p w14:paraId="0FB1078C" w14:textId="28DC910E" w:rsidR="00EC1C4E" w:rsidRPr="00B55033" w:rsidRDefault="00EC1C4E" w:rsidP="00EC1C4E">
      <w:pPr>
        <w:pStyle w:val="Zkladntext1"/>
        <w:shd w:val="clear" w:color="auto" w:fill="auto"/>
        <w:spacing w:after="180" w:line="420" w:lineRule="auto"/>
        <w:ind w:left="380"/>
        <w:jc w:val="both"/>
        <w:rPr>
          <w:rFonts w:ascii="Times New Roman" w:hAnsi="Times New Roman" w:cs="Times New Roman"/>
          <w:color w:val="auto"/>
          <w:sz w:val="22"/>
          <w:szCs w:val="22"/>
          <w:lang w:eastAsia="en-US" w:bidi="en-US"/>
        </w:rPr>
      </w:pPr>
      <w:proofErr w:type="spellStart"/>
      <w:r w:rsidRPr="00B55033">
        <w:rPr>
          <w:rFonts w:ascii="Times New Roman" w:hAnsi="Times New Roman" w:cs="Times New Roman"/>
          <w:b/>
          <w:color w:val="auto"/>
          <w:sz w:val="22"/>
          <w:szCs w:val="22"/>
          <w:lang w:eastAsia="en-US" w:bidi="en-US"/>
        </w:rPr>
        <w:t>Employer's</w:t>
      </w:r>
      <w:proofErr w:type="spellEnd"/>
      <w:r w:rsidRPr="00B55033">
        <w:rPr>
          <w:rFonts w:ascii="Times New Roman" w:hAnsi="Times New Roman" w:cs="Times New Roman"/>
          <w:b/>
          <w:color w:val="auto"/>
          <w:sz w:val="22"/>
          <w:szCs w:val="22"/>
          <w:lang w:eastAsia="en-US" w:bidi="en-US"/>
        </w:rPr>
        <w:t xml:space="preserve"> </w:t>
      </w:r>
      <w:proofErr w:type="spellStart"/>
      <w:r w:rsidRPr="00B55033">
        <w:rPr>
          <w:rFonts w:ascii="Times New Roman" w:hAnsi="Times New Roman" w:cs="Times New Roman"/>
          <w:b/>
          <w:color w:val="auto"/>
          <w:sz w:val="22"/>
          <w:szCs w:val="22"/>
          <w:lang w:eastAsia="en-US" w:bidi="en-US"/>
        </w:rPr>
        <w:t>Information</w:t>
      </w:r>
      <w:proofErr w:type="spellEnd"/>
      <w:r w:rsidRPr="00B55033">
        <w:rPr>
          <w:rFonts w:ascii="Times New Roman" w:hAnsi="Times New Roman" w:cs="Times New Roman"/>
          <w:b/>
          <w:color w:val="auto"/>
          <w:sz w:val="22"/>
          <w:szCs w:val="22"/>
          <w:lang w:eastAsia="en-US" w:bidi="en-US"/>
        </w:rPr>
        <w:t xml:space="preserve"> </w:t>
      </w:r>
      <w:proofErr w:type="spellStart"/>
      <w:r w:rsidRPr="00B55033">
        <w:rPr>
          <w:rFonts w:ascii="Times New Roman" w:hAnsi="Times New Roman" w:cs="Times New Roman"/>
          <w:b/>
          <w:color w:val="auto"/>
          <w:sz w:val="22"/>
          <w:szCs w:val="22"/>
          <w:lang w:eastAsia="en-US" w:bidi="en-US"/>
        </w:rPr>
        <w:t>Requirements</w:t>
      </w:r>
      <w:proofErr w:type="spellEnd"/>
      <w:r w:rsidRPr="00B55033">
        <w:rPr>
          <w:rFonts w:ascii="Times New Roman" w:hAnsi="Times New Roman" w:cs="Times New Roman"/>
          <w:color w:val="auto"/>
          <w:sz w:val="22"/>
          <w:szCs w:val="22"/>
          <w:lang w:eastAsia="en-US" w:bidi="en-US"/>
        </w:rPr>
        <w:t xml:space="preserve"> (ve volném překladu „Požadavky zadavatele na Informace' dále jen </w:t>
      </w:r>
      <w:r w:rsidRPr="00B55033">
        <w:rPr>
          <w:rFonts w:ascii="Times New Roman" w:hAnsi="Times New Roman" w:cs="Times New Roman"/>
          <w:b/>
          <w:color w:val="auto"/>
          <w:sz w:val="22"/>
          <w:szCs w:val="22"/>
          <w:lang w:eastAsia="en-US" w:bidi="en-US"/>
        </w:rPr>
        <w:t>EIR</w:t>
      </w:r>
      <w:r w:rsidRPr="00B55033">
        <w:rPr>
          <w:rFonts w:ascii="Times New Roman" w:hAnsi="Times New Roman" w:cs="Times New Roman"/>
          <w:color w:val="auto"/>
          <w:sz w:val="22"/>
          <w:szCs w:val="22"/>
          <w:lang w:eastAsia="en-US" w:bidi="en-US"/>
        </w:rPr>
        <w:t xml:space="preserve">) je dokument, ve kterém jsou definovány požadavky zadavatele (investora) na informační' a grafickou podrobnost </w:t>
      </w:r>
      <w:r w:rsidR="00E94623" w:rsidRPr="00B55033">
        <w:rPr>
          <w:rFonts w:ascii="Times New Roman" w:hAnsi="Times New Roman" w:cs="Times New Roman"/>
          <w:color w:val="auto"/>
          <w:sz w:val="22"/>
          <w:szCs w:val="22"/>
          <w:lang w:eastAsia="en-US" w:bidi="en-US"/>
        </w:rPr>
        <w:t>ÏMS</w:t>
      </w:r>
      <w:r w:rsidRPr="00B55033">
        <w:rPr>
          <w:rFonts w:ascii="Times New Roman" w:hAnsi="Times New Roman" w:cs="Times New Roman"/>
          <w:color w:val="auto"/>
          <w:sz w:val="22"/>
          <w:szCs w:val="22"/>
          <w:lang w:eastAsia="en-US" w:bidi="en-US"/>
        </w:rPr>
        <w:t>, organizační strukturu celého procesu</w:t>
      </w:r>
      <w:r w:rsidR="003655E4" w:rsidRPr="00B55033">
        <w:rPr>
          <w:rFonts w:ascii="Times New Roman" w:hAnsi="Times New Roman" w:cs="Times New Roman"/>
          <w:color w:val="auto"/>
          <w:sz w:val="22"/>
          <w:szCs w:val="22"/>
          <w:lang w:eastAsia="en-US" w:bidi="en-US"/>
        </w:rPr>
        <w:t xml:space="preserve"> tvorby IMS</w:t>
      </w:r>
      <w:r w:rsidRPr="00B55033">
        <w:rPr>
          <w:rFonts w:ascii="Times New Roman" w:hAnsi="Times New Roman" w:cs="Times New Roman"/>
          <w:color w:val="auto"/>
          <w:sz w:val="22"/>
          <w:szCs w:val="22"/>
          <w:lang w:eastAsia="en-US" w:bidi="en-US"/>
        </w:rPr>
        <w:t xml:space="preserve">, způsob komunikace a účel modelu Tento dokument je vymezením požadavku na model </w:t>
      </w:r>
      <w:r w:rsidRPr="00B55033">
        <w:rPr>
          <w:rFonts w:ascii="Times New Roman" w:hAnsi="Times New Roman" w:cs="Times New Roman"/>
          <w:b/>
          <w:color w:val="auto"/>
          <w:sz w:val="22"/>
          <w:szCs w:val="22"/>
          <w:lang w:eastAsia="en-US" w:bidi="en-US"/>
        </w:rPr>
        <w:t>mezi zadavatelem (investorem) a dodavatelem (generálním projektantem)</w:t>
      </w:r>
      <w:r w:rsidRPr="00B55033">
        <w:rPr>
          <w:rFonts w:ascii="Times New Roman" w:hAnsi="Times New Roman" w:cs="Times New Roman"/>
          <w:color w:val="auto"/>
          <w:sz w:val="22"/>
          <w:szCs w:val="22"/>
          <w:lang w:eastAsia="en-US" w:bidi="en-US"/>
        </w:rPr>
        <w:t xml:space="preserve"> projektu. V rané </w:t>
      </w:r>
      <w:r w:rsidR="00027ABA" w:rsidRPr="00B55033">
        <w:rPr>
          <w:rFonts w:ascii="Times New Roman" w:hAnsi="Times New Roman" w:cs="Times New Roman"/>
          <w:color w:val="auto"/>
          <w:sz w:val="22"/>
          <w:szCs w:val="22"/>
          <w:lang w:eastAsia="en-US" w:bidi="en-US"/>
        </w:rPr>
        <w:t>f</w:t>
      </w:r>
      <w:r w:rsidRPr="00B55033">
        <w:rPr>
          <w:rFonts w:ascii="Times New Roman" w:hAnsi="Times New Roman" w:cs="Times New Roman"/>
          <w:color w:val="auto"/>
          <w:sz w:val="22"/>
          <w:szCs w:val="22"/>
          <w:lang w:eastAsia="en-US" w:bidi="en-US"/>
        </w:rPr>
        <w:t xml:space="preserve">ázi přípravy investičního záměru slouží dokument EIR také pro výběr dodavatele projektové dokumentace zpracované metodou </w:t>
      </w:r>
      <w:r w:rsidR="008B784D" w:rsidRPr="00B55033">
        <w:rPr>
          <w:rFonts w:ascii="Times New Roman" w:hAnsi="Times New Roman" w:cs="Times New Roman"/>
          <w:color w:val="auto"/>
          <w:sz w:val="22"/>
          <w:szCs w:val="22"/>
          <w:lang w:eastAsia="en-US" w:bidi="en-US"/>
        </w:rPr>
        <w:t>BIM</w:t>
      </w:r>
      <w:r w:rsidRPr="00B55033">
        <w:rPr>
          <w:rFonts w:ascii="Times New Roman" w:hAnsi="Times New Roman" w:cs="Times New Roman"/>
          <w:color w:val="auto"/>
          <w:sz w:val="22"/>
          <w:szCs w:val="22"/>
          <w:lang w:eastAsia="en-US" w:bidi="en-US"/>
        </w:rPr>
        <w:t xml:space="preserve">. EIR je dokument který slouží jako podklad pro vypracování BEP (BIM </w:t>
      </w:r>
      <w:proofErr w:type="spellStart"/>
      <w:r w:rsidRPr="00B55033">
        <w:rPr>
          <w:rFonts w:ascii="Times New Roman" w:hAnsi="Times New Roman" w:cs="Times New Roman"/>
          <w:color w:val="auto"/>
          <w:sz w:val="22"/>
          <w:szCs w:val="22"/>
          <w:lang w:eastAsia="en-US" w:bidi="en-US"/>
        </w:rPr>
        <w:t>Execution</w:t>
      </w:r>
      <w:proofErr w:type="spellEnd"/>
      <w:r w:rsidRPr="00B55033">
        <w:rPr>
          <w:rFonts w:ascii="Times New Roman" w:hAnsi="Times New Roman" w:cs="Times New Roman"/>
          <w:color w:val="auto"/>
          <w:sz w:val="22"/>
          <w:szCs w:val="22"/>
          <w:lang w:eastAsia="en-US" w:bidi="en-US"/>
        </w:rPr>
        <w:t xml:space="preserve"> </w:t>
      </w:r>
      <w:proofErr w:type="spellStart"/>
      <w:r w:rsidRPr="00B55033">
        <w:rPr>
          <w:rFonts w:ascii="Times New Roman" w:hAnsi="Times New Roman" w:cs="Times New Roman"/>
          <w:color w:val="auto"/>
          <w:sz w:val="22"/>
          <w:szCs w:val="22"/>
          <w:lang w:eastAsia="en-US" w:bidi="en-US"/>
        </w:rPr>
        <w:t>Plan</w:t>
      </w:r>
      <w:proofErr w:type="spellEnd"/>
      <w:r w:rsidRPr="00B55033">
        <w:rPr>
          <w:rFonts w:ascii="Times New Roman" w:hAnsi="Times New Roman" w:cs="Times New Roman"/>
          <w:color w:val="auto"/>
          <w:sz w:val="22"/>
          <w:szCs w:val="22"/>
          <w:lang w:eastAsia="en-US" w:bidi="en-US"/>
        </w:rPr>
        <w:t xml:space="preserve"> - plán realizace </w:t>
      </w:r>
      <w:r w:rsidR="008B784D" w:rsidRPr="00B55033">
        <w:rPr>
          <w:rFonts w:ascii="Times New Roman" w:hAnsi="Times New Roman" w:cs="Times New Roman"/>
          <w:color w:val="auto"/>
          <w:sz w:val="22"/>
          <w:szCs w:val="22"/>
          <w:lang w:eastAsia="en-US" w:bidi="en-US"/>
        </w:rPr>
        <w:t>BIM</w:t>
      </w:r>
      <w:r w:rsidRPr="00B55033">
        <w:rPr>
          <w:rFonts w:ascii="Times New Roman" w:hAnsi="Times New Roman" w:cs="Times New Roman"/>
          <w:color w:val="auto"/>
          <w:sz w:val="22"/>
          <w:szCs w:val="22"/>
          <w:lang w:eastAsia="en-US" w:bidi="en-US"/>
        </w:rPr>
        <w:t xml:space="preserve">, </w:t>
      </w:r>
      <w:r w:rsidRPr="00B55033">
        <w:rPr>
          <w:rFonts w:ascii="Times New Roman" w:hAnsi="Times New Roman" w:cs="Times New Roman"/>
          <w:color w:val="auto"/>
          <w:sz w:val="22"/>
          <w:szCs w:val="22"/>
          <w:lang w:eastAsia="en-US" w:bidi="en-US"/>
        </w:rPr>
        <w:lastRenderedPageBreak/>
        <w:t xml:space="preserve">BEP definuje požadavky na vypracování BIM modelu mezi subjekty vstupující do procesu návrhu stavby, a to zejména mezi generálním projektantem a </w:t>
      </w:r>
      <w:proofErr w:type="spellStart"/>
      <w:r w:rsidRPr="00B55033">
        <w:rPr>
          <w:rFonts w:ascii="Times New Roman" w:hAnsi="Times New Roman" w:cs="Times New Roman"/>
          <w:color w:val="auto"/>
          <w:sz w:val="22"/>
          <w:szCs w:val="22"/>
          <w:lang w:eastAsia="en-US" w:bidi="en-US"/>
        </w:rPr>
        <w:t>subprojektanty</w:t>
      </w:r>
      <w:proofErr w:type="spellEnd"/>
      <w:r w:rsidRPr="00B55033">
        <w:rPr>
          <w:rFonts w:ascii="Times New Roman" w:hAnsi="Times New Roman" w:cs="Times New Roman"/>
          <w:color w:val="auto"/>
          <w:sz w:val="22"/>
          <w:szCs w:val="22"/>
          <w:lang w:eastAsia="en-US" w:bidi="en-US"/>
        </w:rPr>
        <w:t xml:space="preserve">). </w:t>
      </w:r>
      <w:r w:rsidRPr="00B55033">
        <w:rPr>
          <w:rFonts w:ascii="Times New Roman" w:hAnsi="Times New Roman" w:cs="Times New Roman"/>
          <w:b/>
          <w:color w:val="auto"/>
          <w:sz w:val="22"/>
          <w:szCs w:val="22"/>
          <w:lang w:eastAsia="en-US" w:bidi="en-US"/>
        </w:rPr>
        <w:t>Dokument BEP bude vypracován dodavatelem a aktualizován v průběhu projekčních prací.</w:t>
      </w:r>
      <w:r w:rsidRPr="00B55033">
        <w:rPr>
          <w:rFonts w:ascii="Times New Roman" w:hAnsi="Times New Roman" w:cs="Times New Roman"/>
          <w:color w:val="auto"/>
          <w:sz w:val="22"/>
          <w:szCs w:val="22"/>
          <w:lang w:eastAsia="en-US" w:bidi="en-US"/>
        </w:rPr>
        <w:t xml:space="preserve"> Jeho verze budou jednoznačně označeny. </w:t>
      </w:r>
      <w:r w:rsidR="006F63AE" w:rsidRPr="00B55033">
        <w:rPr>
          <w:rFonts w:ascii="Times New Roman" w:hAnsi="Times New Roman" w:cs="Times New Roman"/>
          <w:color w:val="auto"/>
          <w:sz w:val="22"/>
          <w:szCs w:val="22"/>
          <w:lang w:eastAsia="en-US" w:bidi="en-US"/>
        </w:rPr>
        <w:t xml:space="preserve">První verze BEP bude předložena do 10 pracovních dnů od nabytí platnosti </w:t>
      </w:r>
      <w:proofErr w:type="spellStart"/>
      <w:r w:rsidR="006F63AE" w:rsidRPr="00B55033">
        <w:rPr>
          <w:rFonts w:ascii="Times New Roman" w:hAnsi="Times New Roman" w:cs="Times New Roman"/>
          <w:color w:val="auto"/>
          <w:sz w:val="22"/>
          <w:szCs w:val="22"/>
          <w:lang w:eastAsia="en-US" w:bidi="en-US"/>
        </w:rPr>
        <w:t>SoD</w:t>
      </w:r>
      <w:proofErr w:type="spellEnd"/>
      <w:r w:rsidR="006F63AE" w:rsidRPr="00B55033">
        <w:rPr>
          <w:rFonts w:ascii="Times New Roman" w:hAnsi="Times New Roman" w:cs="Times New Roman"/>
          <w:color w:val="auto"/>
          <w:sz w:val="22"/>
          <w:szCs w:val="22"/>
          <w:lang w:eastAsia="en-US" w:bidi="en-US"/>
        </w:rPr>
        <w:t xml:space="preserve">.. </w:t>
      </w:r>
    </w:p>
    <w:p w14:paraId="21F35B5F" w14:textId="1E1ECDB8" w:rsidR="00D72C21" w:rsidRPr="00B55033" w:rsidRDefault="00D72C21" w:rsidP="00D72C21">
      <w:pPr>
        <w:pStyle w:val="Zkladntext1"/>
        <w:shd w:val="clear" w:color="auto" w:fill="auto"/>
        <w:spacing w:after="180" w:line="420" w:lineRule="auto"/>
        <w:ind w:left="380"/>
        <w:jc w:val="both"/>
        <w:rPr>
          <w:rFonts w:ascii="Times New Roman" w:hAnsi="Times New Roman" w:cs="Times New Roman"/>
          <w:color w:val="auto"/>
          <w:sz w:val="22"/>
          <w:szCs w:val="22"/>
          <w:lang w:eastAsia="en-US" w:bidi="en-US"/>
        </w:rPr>
      </w:pPr>
      <w:r w:rsidRPr="00B55033">
        <w:rPr>
          <w:rFonts w:ascii="Times New Roman" w:hAnsi="Times New Roman" w:cs="Times New Roman"/>
          <w:color w:val="auto"/>
          <w:sz w:val="22"/>
          <w:szCs w:val="22"/>
          <w:lang w:eastAsia="en-US" w:bidi="en-US"/>
        </w:rPr>
        <w:t xml:space="preserve">První verze BEP bude předložena do 10 pracovních dnů od nabytí platnosti </w:t>
      </w:r>
      <w:proofErr w:type="spellStart"/>
      <w:r w:rsidRPr="00B55033">
        <w:rPr>
          <w:rFonts w:ascii="Times New Roman" w:hAnsi="Times New Roman" w:cs="Times New Roman"/>
          <w:color w:val="auto"/>
          <w:sz w:val="22"/>
          <w:szCs w:val="22"/>
          <w:lang w:eastAsia="en-US" w:bidi="en-US"/>
        </w:rPr>
        <w:t>SoD</w:t>
      </w:r>
      <w:proofErr w:type="spellEnd"/>
      <w:r w:rsidRPr="00B55033">
        <w:rPr>
          <w:rFonts w:ascii="Times New Roman" w:hAnsi="Times New Roman" w:cs="Times New Roman"/>
          <w:color w:val="auto"/>
          <w:sz w:val="22"/>
          <w:szCs w:val="22"/>
          <w:lang w:eastAsia="en-US" w:bidi="en-US"/>
        </w:rPr>
        <w:t>. V CDE budou k dispozici všechny verze BEP. Dokument BEP bude v rámci dokumentace zpracován jako celek pro celou fázi projektové přípravy stavby s tím, že ve fázi realizace stavby bude BEP aktualizován v rámci AD. Poslední verze BEP bude vydána pro tvorbu IMS ve stupni DSPS.</w:t>
      </w:r>
    </w:p>
    <w:p w14:paraId="191F6F29" w14:textId="3FA09C97" w:rsidR="00EC1C4E" w:rsidRPr="00B55033" w:rsidRDefault="00EC1C4E" w:rsidP="00350FFB">
      <w:pPr>
        <w:pStyle w:val="Nadpis21"/>
        <w:keepNext/>
        <w:keepLines/>
        <w:shd w:val="clear" w:color="auto" w:fill="auto"/>
        <w:tabs>
          <w:tab w:val="left" w:pos="265"/>
        </w:tabs>
        <w:spacing w:after="280"/>
        <w:rPr>
          <w:rFonts w:ascii="Times New Roman" w:hAnsi="Times New Roman" w:cs="Times New Roman"/>
          <w:color w:val="auto"/>
          <w:sz w:val="22"/>
          <w:szCs w:val="22"/>
        </w:rPr>
      </w:pPr>
      <w:bookmarkStart w:id="11" w:name="bookmark34"/>
      <w:bookmarkStart w:id="12" w:name="bookmark35"/>
      <w:r w:rsidRPr="00B55033">
        <w:rPr>
          <w:rFonts w:ascii="Times New Roman" w:eastAsia="Calibri" w:hAnsi="Times New Roman" w:cs="Times New Roman"/>
          <w:bCs w:val="0"/>
          <w:color w:val="auto"/>
          <w:sz w:val="22"/>
          <w:szCs w:val="22"/>
        </w:rPr>
        <w:t>Zkratky</w:t>
      </w:r>
      <w:bookmarkEnd w:id="11"/>
      <w:bookmarkEnd w:id="12"/>
    </w:p>
    <w:p w14:paraId="10B7B277" w14:textId="5900D6E3" w:rsidR="00D72C21" w:rsidRPr="00B55033" w:rsidRDefault="00D72C21" w:rsidP="00D72C21">
      <w:pPr>
        <w:pStyle w:val="Zkladntext1"/>
        <w:shd w:val="clear" w:color="auto" w:fill="auto"/>
        <w:spacing w:line="240" w:lineRule="auto"/>
        <w:ind w:firstLine="380"/>
        <w:rPr>
          <w:rFonts w:ascii="Times New Roman" w:hAnsi="Times New Roman" w:cs="Times New Roman"/>
          <w:color w:val="auto"/>
          <w:sz w:val="22"/>
          <w:szCs w:val="22"/>
          <w:lang w:val="en-US" w:eastAsia="en-US" w:bidi="en-US"/>
        </w:rPr>
      </w:pPr>
      <w:r w:rsidRPr="00B55033">
        <w:rPr>
          <w:rFonts w:ascii="Times New Roman" w:hAnsi="Times New Roman" w:cs="Times New Roman"/>
          <w:color w:val="auto"/>
          <w:sz w:val="22"/>
          <w:szCs w:val="22"/>
          <w:lang w:val="en-US" w:eastAsia="en-US" w:bidi="en-US"/>
        </w:rPr>
        <w:t>BEP</w:t>
      </w:r>
      <w:r w:rsidRPr="00B55033">
        <w:rPr>
          <w:rFonts w:ascii="Times New Roman" w:hAnsi="Times New Roman" w:cs="Times New Roman"/>
          <w:color w:val="auto"/>
          <w:sz w:val="22"/>
          <w:szCs w:val="22"/>
          <w:lang w:val="en-US" w:eastAsia="en-US" w:bidi="en-US"/>
        </w:rPr>
        <w:tab/>
        <w:t xml:space="preserve">BIM Execution Plan - </w:t>
      </w:r>
      <w:proofErr w:type="spellStart"/>
      <w:r w:rsidRPr="00B55033">
        <w:rPr>
          <w:rFonts w:ascii="Times New Roman" w:hAnsi="Times New Roman" w:cs="Times New Roman"/>
          <w:color w:val="auto"/>
          <w:sz w:val="22"/>
          <w:szCs w:val="22"/>
          <w:lang w:val="en-US" w:eastAsia="en-US" w:bidi="en-US"/>
        </w:rPr>
        <w:t>Plán</w:t>
      </w:r>
      <w:proofErr w:type="spellEnd"/>
      <w:r w:rsidRPr="00B55033">
        <w:rPr>
          <w:rFonts w:ascii="Times New Roman" w:hAnsi="Times New Roman" w:cs="Times New Roman"/>
          <w:color w:val="auto"/>
          <w:sz w:val="22"/>
          <w:szCs w:val="22"/>
          <w:lang w:val="en-US" w:eastAsia="en-US" w:bidi="en-US"/>
        </w:rPr>
        <w:t xml:space="preserve"> </w:t>
      </w:r>
      <w:proofErr w:type="spellStart"/>
      <w:r w:rsidRPr="00B55033">
        <w:rPr>
          <w:rFonts w:ascii="Times New Roman" w:hAnsi="Times New Roman" w:cs="Times New Roman"/>
          <w:color w:val="auto"/>
          <w:sz w:val="22"/>
          <w:szCs w:val="22"/>
          <w:lang w:val="en-US" w:eastAsia="en-US" w:bidi="en-US"/>
        </w:rPr>
        <w:t>realizace</w:t>
      </w:r>
      <w:proofErr w:type="spellEnd"/>
      <w:r w:rsidRPr="00B55033">
        <w:rPr>
          <w:rFonts w:ascii="Times New Roman" w:hAnsi="Times New Roman" w:cs="Times New Roman"/>
          <w:color w:val="auto"/>
          <w:sz w:val="22"/>
          <w:szCs w:val="22"/>
          <w:lang w:val="en-US" w:eastAsia="en-US" w:bidi="en-US"/>
        </w:rPr>
        <w:t xml:space="preserve"> BIM</w:t>
      </w:r>
    </w:p>
    <w:p w14:paraId="72463AA5" w14:textId="77777777" w:rsidR="00D72C21" w:rsidRPr="00B55033" w:rsidRDefault="00D72C21" w:rsidP="00D72C21">
      <w:pPr>
        <w:pStyle w:val="Zkladntext1"/>
        <w:shd w:val="clear" w:color="auto" w:fill="auto"/>
        <w:spacing w:line="240" w:lineRule="auto"/>
        <w:ind w:firstLine="380"/>
        <w:rPr>
          <w:rFonts w:ascii="Times New Roman" w:hAnsi="Times New Roman" w:cs="Times New Roman"/>
          <w:color w:val="auto"/>
          <w:sz w:val="22"/>
          <w:szCs w:val="22"/>
          <w:lang w:val="en-US" w:eastAsia="en-US" w:bidi="en-US"/>
        </w:rPr>
      </w:pPr>
      <w:r w:rsidRPr="00B55033">
        <w:rPr>
          <w:rFonts w:ascii="Times New Roman" w:hAnsi="Times New Roman" w:cs="Times New Roman"/>
          <w:color w:val="auto"/>
          <w:sz w:val="22"/>
          <w:szCs w:val="22"/>
          <w:lang w:val="en-US" w:eastAsia="en-US" w:bidi="en-US"/>
        </w:rPr>
        <w:t>BIM</w:t>
      </w:r>
      <w:r w:rsidRPr="00B55033">
        <w:rPr>
          <w:rFonts w:ascii="Times New Roman" w:hAnsi="Times New Roman" w:cs="Times New Roman"/>
          <w:color w:val="auto"/>
          <w:sz w:val="22"/>
          <w:szCs w:val="22"/>
          <w:lang w:val="en-US" w:eastAsia="en-US" w:bidi="en-US"/>
        </w:rPr>
        <w:tab/>
        <w:t xml:space="preserve">Building information Modeling - </w:t>
      </w:r>
      <w:proofErr w:type="spellStart"/>
      <w:r w:rsidRPr="00B55033">
        <w:rPr>
          <w:rFonts w:ascii="Times New Roman" w:hAnsi="Times New Roman" w:cs="Times New Roman"/>
          <w:color w:val="auto"/>
          <w:sz w:val="22"/>
          <w:szCs w:val="22"/>
          <w:lang w:val="en-US" w:eastAsia="en-US" w:bidi="en-US"/>
        </w:rPr>
        <w:t>informační</w:t>
      </w:r>
      <w:proofErr w:type="spellEnd"/>
      <w:r w:rsidRPr="00B55033">
        <w:rPr>
          <w:rFonts w:ascii="Times New Roman" w:hAnsi="Times New Roman" w:cs="Times New Roman"/>
          <w:color w:val="auto"/>
          <w:sz w:val="22"/>
          <w:szCs w:val="22"/>
          <w:lang w:val="en-US" w:eastAsia="en-US" w:bidi="en-US"/>
        </w:rPr>
        <w:t xml:space="preserve"> </w:t>
      </w:r>
      <w:proofErr w:type="spellStart"/>
      <w:r w:rsidRPr="00B55033">
        <w:rPr>
          <w:rFonts w:ascii="Times New Roman" w:hAnsi="Times New Roman" w:cs="Times New Roman"/>
          <w:color w:val="auto"/>
          <w:sz w:val="22"/>
          <w:szCs w:val="22"/>
          <w:lang w:val="en-US" w:eastAsia="en-US" w:bidi="en-US"/>
        </w:rPr>
        <w:t>modelování</w:t>
      </w:r>
      <w:proofErr w:type="spellEnd"/>
      <w:r w:rsidRPr="00B55033">
        <w:rPr>
          <w:rFonts w:ascii="Times New Roman" w:hAnsi="Times New Roman" w:cs="Times New Roman"/>
          <w:color w:val="auto"/>
          <w:sz w:val="22"/>
          <w:szCs w:val="22"/>
          <w:lang w:val="en-US" w:eastAsia="en-US" w:bidi="en-US"/>
        </w:rPr>
        <w:t xml:space="preserve"> </w:t>
      </w:r>
      <w:proofErr w:type="spellStart"/>
      <w:r w:rsidRPr="00B55033">
        <w:rPr>
          <w:rFonts w:ascii="Times New Roman" w:hAnsi="Times New Roman" w:cs="Times New Roman"/>
          <w:color w:val="auto"/>
          <w:sz w:val="22"/>
          <w:szCs w:val="22"/>
          <w:lang w:val="en-US" w:eastAsia="en-US" w:bidi="en-US"/>
        </w:rPr>
        <w:t>budov</w:t>
      </w:r>
      <w:proofErr w:type="spellEnd"/>
    </w:p>
    <w:p w14:paraId="0B44CDB9" w14:textId="28D7EE3B" w:rsidR="00D72C21" w:rsidRPr="00B55033" w:rsidRDefault="00D72C21" w:rsidP="00D72C21">
      <w:pPr>
        <w:pStyle w:val="Zkladntext1"/>
        <w:shd w:val="clear" w:color="auto" w:fill="auto"/>
        <w:spacing w:line="240" w:lineRule="auto"/>
        <w:ind w:firstLine="380"/>
        <w:rPr>
          <w:rFonts w:ascii="Times New Roman" w:hAnsi="Times New Roman" w:cs="Times New Roman"/>
          <w:color w:val="auto"/>
          <w:sz w:val="22"/>
          <w:szCs w:val="22"/>
          <w:lang w:val="en-US" w:eastAsia="en-US" w:bidi="en-US"/>
        </w:rPr>
      </w:pPr>
      <w:r w:rsidRPr="00B55033">
        <w:rPr>
          <w:rFonts w:ascii="Times New Roman" w:hAnsi="Times New Roman" w:cs="Times New Roman"/>
          <w:color w:val="auto"/>
          <w:sz w:val="22"/>
          <w:szCs w:val="22"/>
          <w:lang w:val="en-US" w:eastAsia="en-US" w:bidi="en-US"/>
        </w:rPr>
        <w:t>CDE</w:t>
      </w:r>
      <w:r w:rsidRPr="00B55033">
        <w:rPr>
          <w:rFonts w:ascii="Times New Roman" w:hAnsi="Times New Roman" w:cs="Times New Roman"/>
          <w:color w:val="auto"/>
          <w:sz w:val="22"/>
          <w:szCs w:val="22"/>
          <w:lang w:val="en-US" w:eastAsia="en-US" w:bidi="en-US"/>
        </w:rPr>
        <w:tab/>
      </w:r>
      <w:proofErr w:type="spellStart"/>
      <w:r w:rsidRPr="00B55033">
        <w:rPr>
          <w:rFonts w:ascii="Times New Roman" w:hAnsi="Times New Roman" w:cs="Times New Roman"/>
          <w:color w:val="auto"/>
          <w:sz w:val="22"/>
          <w:szCs w:val="22"/>
          <w:lang w:val="en-US" w:eastAsia="en-US" w:bidi="en-US"/>
        </w:rPr>
        <w:t>Společné</w:t>
      </w:r>
      <w:proofErr w:type="spellEnd"/>
      <w:r w:rsidRPr="00B55033">
        <w:rPr>
          <w:rFonts w:ascii="Times New Roman" w:hAnsi="Times New Roman" w:cs="Times New Roman"/>
          <w:color w:val="auto"/>
          <w:sz w:val="22"/>
          <w:szCs w:val="22"/>
          <w:lang w:val="en-US" w:eastAsia="en-US" w:bidi="en-US"/>
        </w:rPr>
        <w:t xml:space="preserve"> </w:t>
      </w:r>
      <w:proofErr w:type="spellStart"/>
      <w:r w:rsidRPr="00B55033">
        <w:rPr>
          <w:rFonts w:ascii="Times New Roman" w:hAnsi="Times New Roman" w:cs="Times New Roman"/>
          <w:color w:val="auto"/>
          <w:sz w:val="22"/>
          <w:szCs w:val="22"/>
          <w:lang w:val="en-US" w:eastAsia="en-US" w:bidi="en-US"/>
        </w:rPr>
        <w:t>datové</w:t>
      </w:r>
      <w:proofErr w:type="spellEnd"/>
      <w:r w:rsidRPr="00B55033">
        <w:rPr>
          <w:rFonts w:ascii="Times New Roman" w:hAnsi="Times New Roman" w:cs="Times New Roman"/>
          <w:color w:val="auto"/>
          <w:sz w:val="22"/>
          <w:szCs w:val="22"/>
          <w:lang w:val="en-US" w:eastAsia="en-US" w:bidi="en-US"/>
        </w:rPr>
        <w:t xml:space="preserve"> </w:t>
      </w:r>
      <w:proofErr w:type="spellStart"/>
      <w:r w:rsidRPr="00B55033">
        <w:rPr>
          <w:rFonts w:ascii="Times New Roman" w:hAnsi="Times New Roman" w:cs="Times New Roman"/>
          <w:color w:val="auto"/>
          <w:sz w:val="22"/>
          <w:szCs w:val="22"/>
          <w:lang w:val="en-US" w:eastAsia="en-US" w:bidi="en-US"/>
        </w:rPr>
        <w:t>prostředí</w:t>
      </w:r>
      <w:proofErr w:type="spellEnd"/>
    </w:p>
    <w:p w14:paraId="6994D665" w14:textId="77777777" w:rsidR="00D72C21" w:rsidRPr="00B55033" w:rsidRDefault="00D72C21" w:rsidP="00D72C21">
      <w:pPr>
        <w:pStyle w:val="Zkladntext1"/>
        <w:shd w:val="clear" w:color="auto" w:fill="auto"/>
        <w:tabs>
          <w:tab w:val="left" w:pos="746"/>
        </w:tabs>
        <w:spacing w:line="240" w:lineRule="auto"/>
        <w:ind w:firstLine="380"/>
        <w:rPr>
          <w:rFonts w:ascii="Times New Roman" w:hAnsi="Times New Roman" w:cs="Times New Roman"/>
          <w:color w:val="auto"/>
          <w:sz w:val="22"/>
          <w:szCs w:val="22"/>
          <w:lang w:val="en-US" w:eastAsia="en-US" w:bidi="en-US"/>
        </w:rPr>
      </w:pPr>
      <w:r w:rsidRPr="00B55033">
        <w:rPr>
          <w:rFonts w:ascii="Times New Roman" w:hAnsi="Times New Roman" w:cs="Times New Roman"/>
          <w:color w:val="auto"/>
          <w:sz w:val="22"/>
          <w:szCs w:val="22"/>
          <w:lang w:val="en-US" w:eastAsia="en-US" w:bidi="en-US"/>
        </w:rPr>
        <w:t>DD</w:t>
      </w:r>
      <w:r w:rsidRPr="00B55033">
        <w:rPr>
          <w:rFonts w:ascii="Times New Roman" w:hAnsi="Times New Roman" w:cs="Times New Roman"/>
          <w:color w:val="auto"/>
          <w:sz w:val="22"/>
          <w:szCs w:val="22"/>
          <w:lang w:val="en-US" w:eastAsia="en-US" w:bidi="en-US"/>
        </w:rPr>
        <w:tab/>
      </w:r>
      <w:r w:rsidRPr="00B55033">
        <w:rPr>
          <w:rFonts w:ascii="Times New Roman" w:hAnsi="Times New Roman" w:cs="Times New Roman"/>
          <w:color w:val="auto"/>
          <w:sz w:val="22"/>
          <w:szCs w:val="22"/>
          <w:lang w:val="en-US" w:eastAsia="en-US" w:bidi="en-US"/>
        </w:rPr>
        <w:tab/>
      </w:r>
      <w:proofErr w:type="spellStart"/>
      <w:r w:rsidRPr="00B55033">
        <w:rPr>
          <w:rFonts w:ascii="Times New Roman" w:hAnsi="Times New Roman" w:cs="Times New Roman"/>
          <w:color w:val="auto"/>
          <w:sz w:val="22"/>
          <w:szCs w:val="22"/>
          <w:lang w:val="en-US" w:eastAsia="en-US" w:bidi="en-US"/>
        </w:rPr>
        <w:t>Dílenská</w:t>
      </w:r>
      <w:proofErr w:type="spellEnd"/>
      <w:r w:rsidRPr="00B55033">
        <w:rPr>
          <w:rFonts w:ascii="Times New Roman" w:hAnsi="Times New Roman" w:cs="Times New Roman"/>
          <w:color w:val="auto"/>
          <w:sz w:val="22"/>
          <w:szCs w:val="22"/>
          <w:lang w:val="en-US" w:eastAsia="en-US" w:bidi="en-US"/>
        </w:rPr>
        <w:t xml:space="preserve"> </w:t>
      </w:r>
      <w:proofErr w:type="spellStart"/>
      <w:r w:rsidRPr="00B55033">
        <w:rPr>
          <w:rFonts w:ascii="Times New Roman" w:hAnsi="Times New Roman" w:cs="Times New Roman"/>
          <w:color w:val="auto"/>
          <w:sz w:val="22"/>
          <w:szCs w:val="22"/>
          <w:lang w:val="en-US" w:eastAsia="en-US" w:bidi="en-US"/>
        </w:rPr>
        <w:t>dokumentace</w:t>
      </w:r>
      <w:proofErr w:type="spellEnd"/>
    </w:p>
    <w:p w14:paraId="0DF1D6A2" w14:textId="77777777" w:rsidR="00D72C21" w:rsidRPr="00B55033" w:rsidRDefault="00D72C21" w:rsidP="00D72C21">
      <w:pPr>
        <w:pStyle w:val="Zkladntext1"/>
        <w:shd w:val="clear" w:color="auto" w:fill="auto"/>
        <w:tabs>
          <w:tab w:val="left" w:pos="746"/>
        </w:tabs>
        <w:spacing w:line="240" w:lineRule="auto"/>
        <w:ind w:firstLine="380"/>
        <w:rPr>
          <w:rFonts w:ascii="Times New Roman" w:hAnsi="Times New Roman" w:cs="Times New Roman"/>
          <w:color w:val="auto"/>
          <w:sz w:val="22"/>
          <w:szCs w:val="22"/>
          <w:lang w:val="en-US" w:eastAsia="en-US" w:bidi="en-US"/>
        </w:rPr>
      </w:pPr>
      <w:r w:rsidRPr="00B55033">
        <w:rPr>
          <w:rFonts w:ascii="Times New Roman" w:hAnsi="Times New Roman" w:cs="Times New Roman"/>
          <w:color w:val="auto"/>
          <w:sz w:val="22"/>
          <w:szCs w:val="22"/>
          <w:lang w:val="en-US" w:eastAsia="en-US" w:bidi="en-US"/>
        </w:rPr>
        <w:t>DIMS</w:t>
      </w:r>
      <w:r w:rsidRPr="00B55033">
        <w:rPr>
          <w:rFonts w:ascii="Times New Roman" w:hAnsi="Times New Roman" w:cs="Times New Roman"/>
          <w:color w:val="auto"/>
          <w:sz w:val="22"/>
          <w:szCs w:val="22"/>
          <w:lang w:val="en-US" w:eastAsia="en-US" w:bidi="en-US"/>
        </w:rPr>
        <w:tab/>
      </w:r>
      <w:proofErr w:type="spellStart"/>
      <w:r w:rsidRPr="00B55033">
        <w:rPr>
          <w:rFonts w:ascii="Times New Roman" w:hAnsi="Times New Roman" w:cs="Times New Roman"/>
          <w:color w:val="auto"/>
          <w:sz w:val="22"/>
          <w:szCs w:val="22"/>
          <w:lang w:val="en-US" w:eastAsia="en-US" w:bidi="en-US"/>
        </w:rPr>
        <w:t>Digitální</w:t>
      </w:r>
      <w:proofErr w:type="spellEnd"/>
      <w:r w:rsidRPr="00B55033">
        <w:rPr>
          <w:rFonts w:ascii="Times New Roman" w:hAnsi="Times New Roman" w:cs="Times New Roman"/>
          <w:color w:val="auto"/>
          <w:sz w:val="22"/>
          <w:szCs w:val="22"/>
          <w:lang w:val="en-US" w:eastAsia="en-US" w:bidi="en-US"/>
        </w:rPr>
        <w:t xml:space="preserve"> </w:t>
      </w:r>
      <w:proofErr w:type="spellStart"/>
      <w:r w:rsidRPr="00B55033">
        <w:rPr>
          <w:rFonts w:ascii="Times New Roman" w:hAnsi="Times New Roman" w:cs="Times New Roman"/>
          <w:color w:val="auto"/>
          <w:sz w:val="22"/>
          <w:szCs w:val="22"/>
          <w:lang w:val="en-US" w:eastAsia="en-US" w:bidi="en-US"/>
        </w:rPr>
        <w:t>informační</w:t>
      </w:r>
      <w:proofErr w:type="spellEnd"/>
      <w:r w:rsidRPr="00B55033">
        <w:rPr>
          <w:rFonts w:ascii="Times New Roman" w:hAnsi="Times New Roman" w:cs="Times New Roman"/>
          <w:color w:val="auto"/>
          <w:sz w:val="22"/>
          <w:szCs w:val="22"/>
          <w:lang w:val="en-US" w:eastAsia="en-US" w:bidi="en-US"/>
        </w:rPr>
        <w:t xml:space="preserve"> model </w:t>
      </w:r>
      <w:proofErr w:type="spellStart"/>
      <w:r w:rsidRPr="00B55033">
        <w:rPr>
          <w:rFonts w:ascii="Times New Roman" w:hAnsi="Times New Roman" w:cs="Times New Roman"/>
          <w:color w:val="auto"/>
          <w:sz w:val="22"/>
          <w:szCs w:val="22"/>
          <w:lang w:val="en-US" w:eastAsia="en-US" w:bidi="en-US"/>
        </w:rPr>
        <w:t>stavby</w:t>
      </w:r>
      <w:proofErr w:type="spellEnd"/>
    </w:p>
    <w:p w14:paraId="11C3B496" w14:textId="77777777" w:rsidR="00D72C21" w:rsidRPr="00B55033" w:rsidRDefault="00D72C21" w:rsidP="00D72C21">
      <w:pPr>
        <w:pStyle w:val="Zkladntext1"/>
        <w:shd w:val="clear" w:color="auto" w:fill="auto"/>
        <w:tabs>
          <w:tab w:val="left" w:pos="746"/>
        </w:tabs>
        <w:spacing w:line="240" w:lineRule="auto"/>
        <w:ind w:firstLine="380"/>
        <w:rPr>
          <w:rFonts w:ascii="Times New Roman" w:hAnsi="Times New Roman" w:cs="Times New Roman"/>
          <w:color w:val="auto"/>
          <w:sz w:val="22"/>
          <w:szCs w:val="22"/>
          <w:lang w:val="en-US" w:eastAsia="en-US" w:bidi="en-US"/>
        </w:rPr>
      </w:pPr>
      <w:r w:rsidRPr="00B55033">
        <w:rPr>
          <w:rFonts w:ascii="Times New Roman" w:hAnsi="Times New Roman" w:cs="Times New Roman"/>
          <w:color w:val="auto"/>
          <w:sz w:val="22"/>
          <w:szCs w:val="22"/>
          <w:lang w:val="en-US" w:eastAsia="en-US" w:bidi="en-US"/>
        </w:rPr>
        <w:t>DPS</w:t>
      </w:r>
      <w:r w:rsidRPr="00B55033">
        <w:rPr>
          <w:rFonts w:ascii="Times New Roman" w:hAnsi="Times New Roman" w:cs="Times New Roman"/>
          <w:color w:val="auto"/>
          <w:sz w:val="22"/>
          <w:szCs w:val="22"/>
          <w:lang w:val="en-US" w:eastAsia="en-US" w:bidi="en-US"/>
        </w:rPr>
        <w:tab/>
      </w:r>
      <w:proofErr w:type="spellStart"/>
      <w:r w:rsidRPr="00B55033">
        <w:rPr>
          <w:rFonts w:ascii="Times New Roman" w:hAnsi="Times New Roman" w:cs="Times New Roman"/>
          <w:color w:val="auto"/>
          <w:sz w:val="22"/>
          <w:szCs w:val="22"/>
          <w:lang w:val="en-US" w:eastAsia="en-US" w:bidi="en-US"/>
        </w:rPr>
        <w:t>Dokumentace</w:t>
      </w:r>
      <w:proofErr w:type="spellEnd"/>
      <w:r w:rsidRPr="00B55033">
        <w:rPr>
          <w:rFonts w:ascii="Times New Roman" w:hAnsi="Times New Roman" w:cs="Times New Roman"/>
          <w:color w:val="auto"/>
          <w:sz w:val="22"/>
          <w:szCs w:val="22"/>
          <w:lang w:val="en-US" w:eastAsia="en-US" w:bidi="en-US"/>
        </w:rPr>
        <w:t xml:space="preserve"> pro </w:t>
      </w:r>
      <w:proofErr w:type="spellStart"/>
      <w:r w:rsidRPr="00B55033">
        <w:rPr>
          <w:rFonts w:ascii="Times New Roman" w:hAnsi="Times New Roman" w:cs="Times New Roman"/>
          <w:color w:val="auto"/>
          <w:sz w:val="22"/>
          <w:szCs w:val="22"/>
          <w:lang w:val="en-US" w:eastAsia="en-US" w:bidi="en-US"/>
        </w:rPr>
        <w:t>provedení</w:t>
      </w:r>
      <w:proofErr w:type="spellEnd"/>
      <w:r w:rsidRPr="00B55033">
        <w:rPr>
          <w:rFonts w:ascii="Times New Roman" w:hAnsi="Times New Roman" w:cs="Times New Roman"/>
          <w:color w:val="auto"/>
          <w:sz w:val="22"/>
          <w:szCs w:val="22"/>
          <w:lang w:val="en-US" w:eastAsia="en-US" w:bidi="en-US"/>
        </w:rPr>
        <w:t xml:space="preserve"> </w:t>
      </w:r>
      <w:proofErr w:type="spellStart"/>
      <w:r w:rsidRPr="00B55033">
        <w:rPr>
          <w:rFonts w:ascii="Times New Roman" w:hAnsi="Times New Roman" w:cs="Times New Roman"/>
          <w:color w:val="auto"/>
          <w:sz w:val="22"/>
          <w:szCs w:val="22"/>
          <w:lang w:val="en-US" w:eastAsia="en-US" w:bidi="en-US"/>
        </w:rPr>
        <w:t>stavby</w:t>
      </w:r>
      <w:proofErr w:type="spellEnd"/>
    </w:p>
    <w:p w14:paraId="1BF386A8" w14:textId="6AC801EA" w:rsidR="00D72C21" w:rsidRPr="00B55033" w:rsidRDefault="00D72C21" w:rsidP="00D72C21">
      <w:pPr>
        <w:pStyle w:val="Zkladntext1"/>
        <w:shd w:val="clear" w:color="auto" w:fill="auto"/>
        <w:spacing w:line="240" w:lineRule="auto"/>
        <w:ind w:firstLine="380"/>
        <w:rPr>
          <w:rFonts w:ascii="Times New Roman" w:hAnsi="Times New Roman" w:cs="Times New Roman"/>
          <w:color w:val="auto"/>
          <w:sz w:val="22"/>
          <w:szCs w:val="22"/>
          <w:lang w:val="en-US" w:eastAsia="en-US" w:bidi="en-US"/>
        </w:rPr>
      </w:pPr>
      <w:r w:rsidRPr="00B55033">
        <w:rPr>
          <w:rFonts w:ascii="Times New Roman" w:hAnsi="Times New Roman" w:cs="Times New Roman"/>
          <w:color w:val="auto"/>
          <w:sz w:val="22"/>
          <w:szCs w:val="22"/>
          <w:lang w:val="en-US" w:eastAsia="en-US" w:bidi="en-US"/>
        </w:rPr>
        <w:t>DSPS</w:t>
      </w:r>
      <w:r w:rsidRPr="00B55033">
        <w:rPr>
          <w:rFonts w:ascii="Times New Roman" w:hAnsi="Times New Roman" w:cs="Times New Roman"/>
          <w:color w:val="auto"/>
          <w:sz w:val="22"/>
          <w:szCs w:val="22"/>
          <w:lang w:val="en-US" w:eastAsia="en-US" w:bidi="en-US"/>
        </w:rPr>
        <w:tab/>
      </w:r>
      <w:proofErr w:type="spellStart"/>
      <w:r w:rsidRPr="00B55033">
        <w:rPr>
          <w:rFonts w:ascii="Times New Roman" w:hAnsi="Times New Roman" w:cs="Times New Roman"/>
          <w:color w:val="auto"/>
          <w:sz w:val="22"/>
          <w:szCs w:val="22"/>
          <w:lang w:val="en-US" w:eastAsia="en-US" w:bidi="en-US"/>
        </w:rPr>
        <w:t>Dokumentace</w:t>
      </w:r>
      <w:proofErr w:type="spellEnd"/>
      <w:r w:rsidRPr="00B55033">
        <w:rPr>
          <w:rFonts w:ascii="Times New Roman" w:hAnsi="Times New Roman" w:cs="Times New Roman"/>
          <w:color w:val="auto"/>
          <w:sz w:val="22"/>
          <w:szCs w:val="22"/>
          <w:lang w:val="en-US" w:eastAsia="en-US" w:bidi="en-US"/>
        </w:rPr>
        <w:t xml:space="preserve"> </w:t>
      </w:r>
      <w:proofErr w:type="spellStart"/>
      <w:r w:rsidRPr="00B55033">
        <w:rPr>
          <w:rFonts w:ascii="Times New Roman" w:hAnsi="Times New Roman" w:cs="Times New Roman"/>
          <w:color w:val="auto"/>
          <w:sz w:val="22"/>
          <w:szCs w:val="22"/>
          <w:lang w:val="en-US" w:eastAsia="en-US" w:bidi="en-US"/>
        </w:rPr>
        <w:t>skutečného</w:t>
      </w:r>
      <w:proofErr w:type="spellEnd"/>
      <w:r w:rsidRPr="00B55033">
        <w:rPr>
          <w:rFonts w:ascii="Times New Roman" w:hAnsi="Times New Roman" w:cs="Times New Roman"/>
          <w:color w:val="auto"/>
          <w:sz w:val="22"/>
          <w:szCs w:val="22"/>
          <w:lang w:val="en-US" w:eastAsia="en-US" w:bidi="en-US"/>
        </w:rPr>
        <w:t xml:space="preserve"> </w:t>
      </w:r>
      <w:proofErr w:type="spellStart"/>
      <w:r w:rsidRPr="00B55033">
        <w:rPr>
          <w:rFonts w:ascii="Times New Roman" w:hAnsi="Times New Roman" w:cs="Times New Roman"/>
          <w:color w:val="auto"/>
          <w:sz w:val="22"/>
          <w:szCs w:val="22"/>
          <w:lang w:val="en-US" w:eastAsia="en-US" w:bidi="en-US"/>
        </w:rPr>
        <w:t>provedení</w:t>
      </w:r>
      <w:proofErr w:type="spellEnd"/>
      <w:r w:rsidRPr="00B55033">
        <w:rPr>
          <w:rFonts w:ascii="Times New Roman" w:hAnsi="Times New Roman" w:cs="Times New Roman"/>
          <w:color w:val="auto"/>
          <w:sz w:val="22"/>
          <w:szCs w:val="22"/>
          <w:lang w:val="en-US" w:eastAsia="en-US" w:bidi="en-US"/>
        </w:rPr>
        <w:t xml:space="preserve"> </w:t>
      </w:r>
      <w:proofErr w:type="spellStart"/>
      <w:r w:rsidRPr="00B55033">
        <w:rPr>
          <w:rFonts w:ascii="Times New Roman" w:hAnsi="Times New Roman" w:cs="Times New Roman"/>
          <w:color w:val="auto"/>
          <w:sz w:val="22"/>
          <w:szCs w:val="22"/>
          <w:lang w:val="en-US" w:eastAsia="en-US" w:bidi="en-US"/>
        </w:rPr>
        <w:t>stavby</w:t>
      </w:r>
      <w:proofErr w:type="spellEnd"/>
    </w:p>
    <w:p w14:paraId="68819C4B" w14:textId="77777777" w:rsidR="00D72C21" w:rsidRPr="00B55033" w:rsidRDefault="00D72C21" w:rsidP="00D72C21">
      <w:pPr>
        <w:pStyle w:val="Zkladntext1"/>
        <w:shd w:val="clear" w:color="auto" w:fill="auto"/>
        <w:spacing w:line="240" w:lineRule="auto"/>
        <w:ind w:firstLine="380"/>
        <w:rPr>
          <w:rFonts w:ascii="Times New Roman" w:hAnsi="Times New Roman" w:cs="Times New Roman"/>
          <w:color w:val="auto"/>
          <w:sz w:val="22"/>
          <w:szCs w:val="22"/>
          <w:lang w:val="en-US" w:eastAsia="en-US" w:bidi="en-US"/>
        </w:rPr>
      </w:pPr>
      <w:r w:rsidRPr="00B55033">
        <w:rPr>
          <w:rFonts w:ascii="Times New Roman" w:hAnsi="Times New Roman" w:cs="Times New Roman"/>
          <w:color w:val="auto"/>
          <w:sz w:val="22"/>
          <w:szCs w:val="22"/>
          <w:lang w:val="en-US" w:eastAsia="en-US" w:bidi="en-US"/>
        </w:rPr>
        <w:t>DUSP</w:t>
      </w:r>
      <w:r w:rsidRPr="00B55033">
        <w:rPr>
          <w:rFonts w:ascii="Times New Roman" w:hAnsi="Times New Roman" w:cs="Times New Roman"/>
          <w:color w:val="auto"/>
          <w:sz w:val="22"/>
          <w:szCs w:val="22"/>
          <w:lang w:val="en-US" w:eastAsia="en-US" w:bidi="en-US"/>
        </w:rPr>
        <w:tab/>
      </w:r>
      <w:proofErr w:type="spellStart"/>
      <w:r w:rsidRPr="00B55033">
        <w:rPr>
          <w:rFonts w:ascii="Times New Roman" w:hAnsi="Times New Roman" w:cs="Times New Roman"/>
          <w:color w:val="auto"/>
          <w:sz w:val="22"/>
          <w:szCs w:val="22"/>
          <w:lang w:val="en-US" w:eastAsia="en-US" w:bidi="en-US"/>
        </w:rPr>
        <w:t>Dokumentace</w:t>
      </w:r>
      <w:proofErr w:type="spellEnd"/>
      <w:r w:rsidRPr="00B55033">
        <w:rPr>
          <w:rFonts w:ascii="Times New Roman" w:hAnsi="Times New Roman" w:cs="Times New Roman"/>
          <w:color w:val="auto"/>
          <w:sz w:val="22"/>
          <w:szCs w:val="22"/>
          <w:lang w:val="en-US" w:eastAsia="en-US" w:bidi="en-US"/>
        </w:rPr>
        <w:t xml:space="preserve"> pro </w:t>
      </w:r>
      <w:proofErr w:type="spellStart"/>
      <w:r w:rsidRPr="00B55033">
        <w:rPr>
          <w:rFonts w:ascii="Times New Roman" w:hAnsi="Times New Roman" w:cs="Times New Roman"/>
          <w:color w:val="auto"/>
          <w:sz w:val="22"/>
          <w:szCs w:val="22"/>
          <w:lang w:val="en-US" w:eastAsia="en-US" w:bidi="en-US"/>
        </w:rPr>
        <w:t>vydání</w:t>
      </w:r>
      <w:proofErr w:type="spellEnd"/>
      <w:r w:rsidRPr="00B55033">
        <w:rPr>
          <w:rFonts w:ascii="Times New Roman" w:hAnsi="Times New Roman" w:cs="Times New Roman"/>
          <w:color w:val="auto"/>
          <w:sz w:val="22"/>
          <w:szCs w:val="22"/>
          <w:lang w:val="en-US" w:eastAsia="en-US" w:bidi="en-US"/>
        </w:rPr>
        <w:t xml:space="preserve"> </w:t>
      </w:r>
      <w:proofErr w:type="spellStart"/>
      <w:r w:rsidRPr="00B55033">
        <w:rPr>
          <w:rFonts w:ascii="Times New Roman" w:hAnsi="Times New Roman" w:cs="Times New Roman"/>
          <w:color w:val="auto"/>
          <w:sz w:val="22"/>
          <w:szCs w:val="22"/>
          <w:lang w:val="en-US" w:eastAsia="en-US" w:bidi="en-US"/>
        </w:rPr>
        <w:t>společného</w:t>
      </w:r>
      <w:proofErr w:type="spellEnd"/>
      <w:r w:rsidRPr="00B55033">
        <w:rPr>
          <w:rFonts w:ascii="Times New Roman" w:hAnsi="Times New Roman" w:cs="Times New Roman"/>
          <w:color w:val="auto"/>
          <w:sz w:val="22"/>
          <w:szCs w:val="22"/>
          <w:lang w:val="en-US" w:eastAsia="en-US" w:bidi="en-US"/>
        </w:rPr>
        <w:t xml:space="preserve"> </w:t>
      </w:r>
      <w:proofErr w:type="spellStart"/>
      <w:r w:rsidRPr="00B55033">
        <w:rPr>
          <w:rFonts w:ascii="Times New Roman" w:hAnsi="Times New Roman" w:cs="Times New Roman"/>
          <w:color w:val="auto"/>
          <w:sz w:val="22"/>
          <w:szCs w:val="22"/>
          <w:lang w:val="en-US" w:eastAsia="en-US" w:bidi="en-US"/>
        </w:rPr>
        <w:t>povolení</w:t>
      </w:r>
      <w:proofErr w:type="spellEnd"/>
    </w:p>
    <w:p w14:paraId="4F55CB1A" w14:textId="77777777" w:rsidR="00D72C21" w:rsidRPr="00B55033" w:rsidRDefault="00D72C21" w:rsidP="00D72C21">
      <w:pPr>
        <w:pStyle w:val="Zkladntext1"/>
        <w:shd w:val="clear" w:color="auto" w:fill="auto"/>
        <w:spacing w:line="240" w:lineRule="auto"/>
        <w:ind w:firstLine="380"/>
        <w:rPr>
          <w:rFonts w:ascii="Times New Roman" w:hAnsi="Times New Roman" w:cs="Times New Roman"/>
          <w:color w:val="auto"/>
          <w:sz w:val="22"/>
          <w:szCs w:val="22"/>
          <w:lang w:val="en-US" w:eastAsia="en-US" w:bidi="en-US"/>
        </w:rPr>
      </w:pPr>
      <w:r w:rsidRPr="00B55033">
        <w:rPr>
          <w:rFonts w:ascii="Times New Roman" w:hAnsi="Times New Roman" w:cs="Times New Roman"/>
          <w:color w:val="auto"/>
          <w:sz w:val="22"/>
          <w:szCs w:val="22"/>
          <w:lang w:val="en-US" w:eastAsia="en-US" w:bidi="en-US"/>
        </w:rPr>
        <w:t>EIR</w:t>
      </w:r>
      <w:r w:rsidRPr="00B55033">
        <w:rPr>
          <w:rFonts w:ascii="Times New Roman" w:hAnsi="Times New Roman" w:cs="Times New Roman"/>
          <w:color w:val="auto"/>
          <w:sz w:val="22"/>
          <w:szCs w:val="22"/>
          <w:lang w:val="en-US" w:eastAsia="en-US" w:bidi="en-US"/>
        </w:rPr>
        <w:tab/>
        <w:t xml:space="preserve">Employer's Information Requirements - </w:t>
      </w:r>
      <w:proofErr w:type="spellStart"/>
      <w:r w:rsidRPr="00B55033">
        <w:rPr>
          <w:rFonts w:ascii="Times New Roman" w:hAnsi="Times New Roman" w:cs="Times New Roman"/>
          <w:color w:val="auto"/>
          <w:sz w:val="22"/>
          <w:szCs w:val="22"/>
          <w:lang w:val="en-US" w:eastAsia="en-US" w:bidi="en-US"/>
        </w:rPr>
        <w:t>Požadavky</w:t>
      </w:r>
      <w:proofErr w:type="spellEnd"/>
      <w:r w:rsidRPr="00B55033">
        <w:rPr>
          <w:rFonts w:ascii="Times New Roman" w:hAnsi="Times New Roman" w:cs="Times New Roman"/>
          <w:color w:val="auto"/>
          <w:sz w:val="22"/>
          <w:szCs w:val="22"/>
          <w:lang w:val="en-US" w:eastAsia="en-US" w:bidi="en-US"/>
        </w:rPr>
        <w:t xml:space="preserve"> </w:t>
      </w:r>
      <w:proofErr w:type="spellStart"/>
      <w:r w:rsidRPr="00B55033">
        <w:rPr>
          <w:rFonts w:ascii="Times New Roman" w:hAnsi="Times New Roman" w:cs="Times New Roman"/>
          <w:color w:val="auto"/>
          <w:sz w:val="22"/>
          <w:szCs w:val="22"/>
          <w:lang w:val="en-US" w:eastAsia="en-US" w:bidi="en-US"/>
        </w:rPr>
        <w:t>zadavatele</w:t>
      </w:r>
      <w:proofErr w:type="spellEnd"/>
      <w:r w:rsidRPr="00B55033">
        <w:rPr>
          <w:rFonts w:ascii="Times New Roman" w:hAnsi="Times New Roman" w:cs="Times New Roman"/>
          <w:color w:val="auto"/>
          <w:sz w:val="22"/>
          <w:szCs w:val="22"/>
          <w:lang w:val="en-US" w:eastAsia="en-US" w:bidi="en-US"/>
        </w:rPr>
        <w:t xml:space="preserve"> </w:t>
      </w:r>
      <w:proofErr w:type="spellStart"/>
      <w:proofErr w:type="gramStart"/>
      <w:r w:rsidRPr="00B55033">
        <w:rPr>
          <w:rFonts w:ascii="Times New Roman" w:hAnsi="Times New Roman" w:cs="Times New Roman"/>
          <w:color w:val="auto"/>
          <w:sz w:val="22"/>
          <w:szCs w:val="22"/>
          <w:lang w:val="en-US" w:eastAsia="en-US" w:bidi="en-US"/>
        </w:rPr>
        <w:t>na</w:t>
      </w:r>
      <w:proofErr w:type="spellEnd"/>
      <w:proofErr w:type="gramEnd"/>
      <w:r w:rsidRPr="00B55033">
        <w:rPr>
          <w:rFonts w:ascii="Times New Roman" w:hAnsi="Times New Roman" w:cs="Times New Roman"/>
          <w:color w:val="auto"/>
          <w:sz w:val="22"/>
          <w:szCs w:val="22"/>
          <w:lang w:val="en-US" w:eastAsia="en-US" w:bidi="en-US"/>
        </w:rPr>
        <w:t xml:space="preserve"> </w:t>
      </w:r>
      <w:proofErr w:type="spellStart"/>
      <w:r w:rsidRPr="00B55033">
        <w:rPr>
          <w:rFonts w:ascii="Times New Roman" w:hAnsi="Times New Roman" w:cs="Times New Roman"/>
          <w:color w:val="auto"/>
          <w:sz w:val="22"/>
          <w:szCs w:val="22"/>
          <w:lang w:val="en-US" w:eastAsia="en-US" w:bidi="en-US"/>
        </w:rPr>
        <w:t>informace</w:t>
      </w:r>
      <w:proofErr w:type="spellEnd"/>
    </w:p>
    <w:p w14:paraId="295D86D4" w14:textId="77777777" w:rsidR="00D72C21" w:rsidRPr="00B55033" w:rsidRDefault="00D72C21" w:rsidP="00D72C21">
      <w:pPr>
        <w:pStyle w:val="Zkladntext1"/>
        <w:shd w:val="clear" w:color="auto" w:fill="auto"/>
        <w:spacing w:line="240" w:lineRule="auto"/>
        <w:ind w:firstLine="380"/>
        <w:rPr>
          <w:rFonts w:ascii="Times New Roman" w:hAnsi="Times New Roman" w:cs="Times New Roman"/>
          <w:color w:val="auto"/>
          <w:sz w:val="22"/>
          <w:szCs w:val="22"/>
          <w:lang w:val="en-US" w:eastAsia="en-US" w:bidi="en-US"/>
        </w:rPr>
      </w:pPr>
      <w:r w:rsidRPr="00B55033">
        <w:rPr>
          <w:rFonts w:ascii="Times New Roman" w:hAnsi="Times New Roman" w:cs="Times New Roman"/>
          <w:color w:val="auto"/>
          <w:sz w:val="22"/>
          <w:szCs w:val="22"/>
          <w:lang w:val="en-US" w:eastAsia="en-US" w:bidi="en-US"/>
        </w:rPr>
        <w:t>GP</w:t>
      </w:r>
      <w:r w:rsidRPr="00B55033">
        <w:rPr>
          <w:rFonts w:ascii="Times New Roman" w:hAnsi="Times New Roman" w:cs="Times New Roman"/>
          <w:color w:val="auto"/>
          <w:sz w:val="22"/>
          <w:szCs w:val="22"/>
          <w:lang w:val="en-US" w:eastAsia="en-US" w:bidi="en-US"/>
        </w:rPr>
        <w:tab/>
      </w:r>
      <w:r w:rsidRPr="00B55033">
        <w:rPr>
          <w:rFonts w:ascii="Times New Roman" w:hAnsi="Times New Roman" w:cs="Times New Roman"/>
          <w:color w:val="auto"/>
          <w:sz w:val="22"/>
          <w:szCs w:val="22"/>
          <w:lang w:val="en-US" w:eastAsia="en-US" w:bidi="en-US"/>
        </w:rPr>
        <w:tab/>
      </w:r>
      <w:proofErr w:type="spellStart"/>
      <w:r w:rsidRPr="00B55033">
        <w:rPr>
          <w:rFonts w:ascii="Times New Roman" w:hAnsi="Times New Roman" w:cs="Times New Roman"/>
          <w:color w:val="auto"/>
          <w:sz w:val="22"/>
          <w:szCs w:val="22"/>
          <w:lang w:val="en-US" w:eastAsia="en-US" w:bidi="en-US"/>
        </w:rPr>
        <w:t>Generální</w:t>
      </w:r>
      <w:proofErr w:type="spellEnd"/>
      <w:r w:rsidRPr="00B55033">
        <w:rPr>
          <w:rFonts w:ascii="Times New Roman" w:hAnsi="Times New Roman" w:cs="Times New Roman"/>
          <w:color w:val="auto"/>
          <w:sz w:val="22"/>
          <w:szCs w:val="22"/>
          <w:lang w:val="en-US" w:eastAsia="en-US" w:bidi="en-US"/>
        </w:rPr>
        <w:t xml:space="preserve"> </w:t>
      </w:r>
      <w:proofErr w:type="spellStart"/>
      <w:r w:rsidRPr="00B55033">
        <w:rPr>
          <w:rFonts w:ascii="Times New Roman" w:hAnsi="Times New Roman" w:cs="Times New Roman"/>
          <w:color w:val="auto"/>
          <w:sz w:val="22"/>
          <w:szCs w:val="22"/>
          <w:lang w:val="en-US" w:eastAsia="en-US" w:bidi="en-US"/>
        </w:rPr>
        <w:t>projekce</w:t>
      </w:r>
      <w:proofErr w:type="spellEnd"/>
      <w:r w:rsidRPr="00B55033">
        <w:rPr>
          <w:rFonts w:ascii="Times New Roman" w:hAnsi="Times New Roman" w:cs="Times New Roman"/>
          <w:color w:val="auto"/>
          <w:sz w:val="22"/>
          <w:szCs w:val="22"/>
          <w:lang w:val="en-US" w:eastAsia="en-US" w:bidi="en-US"/>
        </w:rPr>
        <w:t xml:space="preserve"> / </w:t>
      </w:r>
      <w:proofErr w:type="spellStart"/>
      <w:r w:rsidRPr="00B55033">
        <w:rPr>
          <w:rFonts w:ascii="Times New Roman" w:hAnsi="Times New Roman" w:cs="Times New Roman"/>
          <w:color w:val="auto"/>
          <w:sz w:val="22"/>
          <w:szCs w:val="22"/>
          <w:lang w:val="en-US" w:eastAsia="en-US" w:bidi="en-US"/>
        </w:rPr>
        <w:t>projektant</w:t>
      </w:r>
      <w:proofErr w:type="spellEnd"/>
    </w:p>
    <w:p w14:paraId="040A3974" w14:textId="77777777" w:rsidR="00D72C21" w:rsidRPr="00B55033" w:rsidRDefault="00D72C21" w:rsidP="00D72C21">
      <w:pPr>
        <w:pStyle w:val="Zkladntext1"/>
        <w:shd w:val="clear" w:color="auto" w:fill="auto"/>
        <w:spacing w:line="240" w:lineRule="auto"/>
        <w:ind w:firstLine="380"/>
        <w:rPr>
          <w:rFonts w:ascii="Times New Roman" w:hAnsi="Times New Roman" w:cs="Times New Roman"/>
          <w:color w:val="auto"/>
          <w:sz w:val="22"/>
          <w:szCs w:val="22"/>
          <w:lang w:val="en-US" w:eastAsia="en-US" w:bidi="en-US"/>
        </w:rPr>
      </w:pPr>
      <w:r w:rsidRPr="00B55033">
        <w:rPr>
          <w:rFonts w:ascii="Times New Roman" w:hAnsi="Times New Roman" w:cs="Times New Roman"/>
          <w:color w:val="auto"/>
          <w:sz w:val="22"/>
          <w:szCs w:val="22"/>
          <w:lang w:val="en-US" w:eastAsia="en-US" w:bidi="en-US"/>
        </w:rPr>
        <w:t>IMS</w:t>
      </w:r>
      <w:r w:rsidRPr="00B55033">
        <w:rPr>
          <w:rFonts w:ascii="Times New Roman" w:hAnsi="Times New Roman" w:cs="Times New Roman"/>
          <w:color w:val="auto"/>
          <w:sz w:val="22"/>
          <w:szCs w:val="22"/>
          <w:lang w:val="en-US" w:eastAsia="en-US" w:bidi="en-US"/>
        </w:rPr>
        <w:tab/>
      </w:r>
      <w:proofErr w:type="spellStart"/>
      <w:r w:rsidRPr="00B55033">
        <w:rPr>
          <w:rFonts w:ascii="Times New Roman" w:hAnsi="Times New Roman" w:cs="Times New Roman"/>
          <w:color w:val="auto"/>
          <w:sz w:val="22"/>
          <w:szCs w:val="22"/>
          <w:lang w:val="en-US" w:eastAsia="en-US" w:bidi="en-US"/>
        </w:rPr>
        <w:t>Informační</w:t>
      </w:r>
      <w:proofErr w:type="spellEnd"/>
      <w:r w:rsidRPr="00B55033">
        <w:rPr>
          <w:rFonts w:ascii="Times New Roman" w:hAnsi="Times New Roman" w:cs="Times New Roman"/>
          <w:color w:val="auto"/>
          <w:sz w:val="22"/>
          <w:szCs w:val="22"/>
          <w:lang w:val="en-US" w:eastAsia="en-US" w:bidi="en-US"/>
        </w:rPr>
        <w:t xml:space="preserve"> model </w:t>
      </w:r>
      <w:proofErr w:type="spellStart"/>
      <w:r w:rsidRPr="00B55033">
        <w:rPr>
          <w:rFonts w:ascii="Times New Roman" w:hAnsi="Times New Roman" w:cs="Times New Roman"/>
          <w:color w:val="auto"/>
          <w:sz w:val="22"/>
          <w:szCs w:val="22"/>
          <w:lang w:val="en-US" w:eastAsia="en-US" w:bidi="en-US"/>
        </w:rPr>
        <w:t>stavby</w:t>
      </w:r>
      <w:proofErr w:type="spellEnd"/>
    </w:p>
    <w:p w14:paraId="174AC0BB" w14:textId="77777777" w:rsidR="00D72C21" w:rsidRPr="00B55033" w:rsidRDefault="00D72C21" w:rsidP="00D72C21">
      <w:pPr>
        <w:pStyle w:val="Zkladntext1"/>
        <w:shd w:val="clear" w:color="auto" w:fill="auto"/>
        <w:spacing w:line="240" w:lineRule="auto"/>
        <w:ind w:firstLine="380"/>
        <w:rPr>
          <w:rFonts w:ascii="Times New Roman" w:hAnsi="Times New Roman" w:cs="Times New Roman"/>
          <w:color w:val="auto"/>
          <w:sz w:val="22"/>
          <w:szCs w:val="22"/>
          <w:lang w:val="en-US" w:eastAsia="en-US" w:bidi="en-US"/>
        </w:rPr>
      </w:pPr>
      <w:r w:rsidRPr="00B55033">
        <w:rPr>
          <w:rFonts w:ascii="Times New Roman" w:hAnsi="Times New Roman" w:cs="Times New Roman"/>
          <w:color w:val="auto"/>
          <w:sz w:val="22"/>
          <w:szCs w:val="22"/>
          <w:lang w:val="en-US" w:eastAsia="en-US" w:bidi="en-US"/>
        </w:rPr>
        <w:t>LOD</w:t>
      </w:r>
      <w:r w:rsidRPr="00B55033">
        <w:rPr>
          <w:rFonts w:ascii="Times New Roman" w:hAnsi="Times New Roman" w:cs="Times New Roman"/>
          <w:color w:val="auto"/>
          <w:sz w:val="22"/>
          <w:szCs w:val="22"/>
          <w:lang w:val="en-US" w:eastAsia="en-US" w:bidi="en-US"/>
        </w:rPr>
        <w:tab/>
        <w:t>Level of development Level of Detail. Development Definition</w:t>
      </w:r>
    </w:p>
    <w:p w14:paraId="29D07225" w14:textId="77777777" w:rsidR="00D72C21" w:rsidRPr="00B55033" w:rsidRDefault="00D72C21" w:rsidP="00D72C21">
      <w:pPr>
        <w:pStyle w:val="Zkladntext1"/>
        <w:shd w:val="clear" w:color="auto" w:fill="auto"/>
        <w:tabs>
          <w:tab w:val="left" w:pos="746"/>
        </w:tabs>
        <w:spacing w:line="240" w:lineRule="auto"/>
        <w:ind w:firstLine="380"/>
        <w:rPr>
          <w:rFonts w:ascii="Times New Roman" w:hAnsi="Times New Roman" w:cs="Times New Roman"/>
          <w:color w:val="auto"/>
          <w:sz w:val="22"/>
          <w:szCs w:val="22"/>
          <w:lang w:val="en-US" w:eastAsia="en-US" w:bidi="en-US"/>
        </w:rPr>
      </w:pPr>
      <w:r w:rsidRPr="00B55033">
        <w:rPr>
          <w:rFonts w:ascii="Times New Roman" w:hAnsi="Times New Roman" w:cs="Times New Roman"/>
          <w:color w:val="auto"/>
          <w:sz w:val="22"/>
          <w:szCs w:val="22"/>
          <w:lang w:val="en-US" w:eastAsia="en-US" w:bidi="en-US"/>
        </w:rPr>
        <w:t>PD</w:t>
      </w:r>
      <w:r w:rsidRPr="00B55033">
        <w:rPr>
          <w:rFonts w:ascii="Times New Roman" w:hAnsi="Times New Roman" w:cs="Times New Roman"/>
          <w:color w:val="auto"/>
          <w:sz w:val="22"/>
          <w:szCs w:val="22"/>
          <w:lang w:val="en-US" w:eastAsia="en-US" w:bidi="en-US"/>
        </w:rPr>
        <w:tab/>
      </w:r>
      <w:r w:rsidRPr="00B55033">
        <w:rPr>
          <w:rFonts w:ascii="Times New Roman" w:hAnsi="Times New Roman" w:cs="Times New Roman"/>
          <w:color w:val="auto"/>
          <w:sz w:val="22"/>
          <w:szCs w:val="22"/>
          <w:lang w:val="en-US" w:eastAsia="en-US" w:bidi="en-US"/>
        </w:rPr>
        <w:tab/>
      </w:r>
      <w:proofErr w:type="spellStart"/>
      <w:r w:rsidRPr="00B55033">
        <w:rPr>
          <w:rFonts w:ascii="Times New Roman" w:hAnsi="Times New Roman" w:cs="Times New Roman"/>
          <w:color w:val="auto"/>
          <w:sz w:val="22"/>
          <w:szCs w:val="22"/>
          <w:lang w:val="en-US" w:eastAsia="en-US" w:bidi="en-US"/>
        </w:rPr>
        <w:t>Projektová</w:t>
      </w:r>
      <w:proofErr w:type="spellEnd"/>
      <w:r w:rsidRPr="00B55033">
        <w:rPr>
          <w:rFonts w:ascii="Times New Roman" w:hAnsi="Times New Roman" w:cs="Times New Roman"/>
          <w:color w:val="auto"/>
          <w:sz w:val="22"/>
          <w:szCs w:val="22"/>
          <w:lang w:val="en-US" w:eastAsia="en-US" w:bidi="en-US"/>
        </w:rPr>
        <w:t xml:space="preserve"> </w:t>
      </w:r>
      <w:proofErr w:type="spellStart"/>
      <w:r w:rsidRPr="00B55033">
        <w:rPr>
          <w:rFonts w:ascii="Times New Roman" w:hAnsi="Times New Roman" w:cs="Times New Roman"/>
          <w:color w:val="auto"/>
          <w:sz w:val="22"/>
          <w:szCs w:val="22"/>
          <w:lang w:val="en-US" w:eastAsia="en-US" w:bidi="en-US"/>
        </w:rPr>
        <w:t>dokumentace</w:t>
      </w:r>
      <w:proofErr w:type="spellEnd"/>
    </w:p>
    <w:p w14:paraId="3CB7AF5D" w14:textId="77777777" w:rsidR="00D72C21" w:rsidRPr="00B55033" w:rsidRDefault="00D72C21" w:rsidP="00D72C21">
      <w:pPr>
        <w:pStyle w:val="Zkladntext1"/>
        <w:shd w:val="clear" w:color="auto" w:fill="auto"/>
        <w:spacing w:line="240" w:lineRule="auto"/>
        <w:ind w:firstLine="380"/>
        <w:rPr>
          <w:rFonts w:ascii="Times New Roman" w:hAnsi="Times New Roman" w:cs="Times New Roman"/>
          <w:color w:val="auto"/>
          <w:sz w:val="22"/>
          <w:szCs w:val="22"/>
          <w:lang w:val="en-US" w:eastAsia="en-US" w:bidi="en-US"/>
        </w:rPr>
      </w:pPr>
      <w:proofErr w:type="spellStart"/>
      <w:r w:rsidRPr="00B55033">
        <w:rPr>
          <w:rFonts w:ascii="Times New Roman" w:hAnsi="Times New Roman" w:cs="Times New Roman"/>
          <w:color w:val="auto"/>
          <w:sz w:val="22"/>
          <w:szCs w:val="22"/>
          <w:lang w:val="en-US" w:eastAsia="en-US" w:bidi="en-US"/>
        </w:rPr>
        <w:t>SoD</w:t>
      </w:r>
      <w:proofErr w:type="spellEnd"/>
      <w:r w:rsidRPr="00B55033">
        <w:rPr>
          <w:rFonts w:ascii="Times New Roman" w:hAnsi="Times New Roman" w:cs="Times New Roman"/>
          <w:color w:val="auto"/>
          <w:sz w:val="22"/>
          <w:szCs w:val="22"/>
          <w:lang w:val="en-US" w:eastAsia="en-US" w:bidi="en-US"/>
        </w:rPr>
        <w:tab/>
      </w:r>
      <w:proofErr w:type="spellStart"/>
      <w:r w:rsidRPr="00B55033">
        <w:rPr>
          <w:rFonts w:ascii="Times New Roman" w:hAnsi="Times New Roman" w:cs="Times New Roman"/>
          <w:color w:val="auto"/>
          <w:sz w:val="22"/>
          <w:szCs w:val="22"/>
          <w:lang w:val="en-US" w:eastAsia="en-US" w:bidi="en-US"/>
        </w:rPr>
        <w:t>Smlouva</w:t>
      </w:r>
      <w:proofErr w:type="spellEnd"/>
      <w:r w:rsidRPr="00B55033">
        <w:rPr>
          <w:rFonts w:ascii="Times New Roman" w:hAnsi="Times New Roman" w:cs="Times New Roman"/>
          <w:color w:val="auto"/>
          <w:sz w:val="22"/>
          <w:szCs w:val="22"/>
          <w:lang w:val="en-US" w:eastAsia="en-US" w:bidi="en-US"/>
        </w:rPr>
        <w:t xml:space="preserve"> o </w:t>
      </w:r>
      <w:proofErr w:type="spellStart"/>
      <w:r w:rsidRPr="00B55033">
        <w:rPr>
          <w:rFonts w:ascii="Times New Roman" w:hAnsi="Times New Roman" w:cs="Times New Roman"/>
          <w:color w:val="auto"/>
          <w:sz w:val="22"/>
          <w:szCs w:val="22"/>
          <w:lang w:val="en-US" w:eastAsia="en-US" w:bidi="en-US"/>
        </w:rPr>
        <w:t>dílo</w:t>
      </w:r>
      <w:proofErr w:type="spellEnd"/>
    </w:p>
    <w:p w14:paraId="6DCF45EB" w14:textId="77777777" w:rsidR="00D72C21" w:rsidRPr="00B55033" w:rsidRDefault="00D72C21" w:rsidP="00D72C21">
      <w:pPr>
        <w:pStyle w:val="Zkladntext1"/>
        <w:shd w:val="clear" w:color="auto" w:fill="auto"/>
        <w:tabs>
          <w:tab w:val="left" w:pos="746"/>
        </w:tabs>
        <w:spacing w:line="240" w:lineRule="auto"/>
        <w:ind w:firstLine="380"/>
        <w:rPr>
          <w:rFonts w:ascii="Times New Roman" w:hAnsi="Times New Roman" w:cs="Times New Roman"/>
          <w:color w:val="auto"/>
          <w:sz w:val="22"/>
          <w:szCs w:val="22"/>
          <w:lang w:val="en-US" w:eastAsia="en-US" w:bidi="en-US"/>
        </w:rPr>
      </w:pPr>
      <w:r w:rsidRPr="00B55033">
        <w:rPr>
          <w:rFonts w:ascii="Times New Roman" w:hAnsi="Times New Roman" w:cs="Times New Roman"/>
          <w:color w:val="auto"/>
          <w:sz w:val="22"/>
          <w:szCs w:val="22"/>
          <w:lang w:val="en-US" w:eastAsia="en-US" w:bidi="en-US"/>
        </w:rPr>
        <w:t>SP</w:t>
      </w:r>
      <w:r w:rsidRPr="00B55033">
        <w:rPr>
          <w:rFonts w:ascii="Times New Roman" w:hAnsi="Times New Roman" w:cs="Times New Roman"/>
          <w:color w:val="auto"/>
          <w:sz w:val="22"/>
          <w:szCs w:val="22"/>
          <w:lang w:val="en-US" w:eastAsia="en-US" w:bidi="en-US"/>
        </w:rPr>
        <w:tab/>
      </w:r>
      <w:r w:rsidRPr="00B55033">
        <w:rPr>
          <w:rFonts w:ascii="Times New Roman" w:hAnsi="Times New Roman" w:cs="Times New Roman"/>
          <w:color w:val="auto"/>
          <w:sz w:val="22"/>
          <w:szCs w:val="22"/>
          <w:lang w:val="en-US" w:eastAsia="en-US" w:bidi="en-US"/>
        </w:rPr>
        <w:tab/>
        <w:t xml:space="preserve">Sub </w:t>
      </w:r>
      <w:proofErr w:type="spellStart"/>
      <w:r w:rsidRPr="00B55033">
        <w:rPr>
          <w:rFonts w:ascii="Times New Roman" w:hAnsi="Times New Roman" w:cs="Times New Roman"/>
          <w:color w:val="auto"/>
          <w:sz w:val="22"/>
          <w:szCs w:val="22"/>
          <w:lang w:val="en-US" w:eastAsia="en-US" w:bidi="en-US"/>
        </w:rPr>
        <w:t>projekce</w:t>
      </w:r>
      <w:proofErr w:type="spellEnd"/>
      <w:r w:rsidRPr="00B55033">
        <w:rPr>
          <w:rFonts w:ascii="Times New Roman" w:hAnsi="Times New Roman" w:cs="Times New Roman"/>
          <w:color w:val="auto"/>
          <w:sz w:val="22"/>
          <w:szCs w:val="22"/>
          <w:lang w:val="en-US" w:eastAsia="en-US" w:bidi="en-US"/>
        </w:rPr>
        <w:t xml:space="preserve"> / </w:t>
      </w:r>
      <w:proofErr w:type="spellStart"/>
      <w:r w:rsidRPr="00B55033">
        <w:rPr>
          <w:rFonts w:ascii="Times New Roman" w:hAnsi="Times New Roman" w:cs="Times New Roman"/>
          <w:color w:val="auto"/>
          <w:sz w:val="22"/>
          <w:szCs w:val="22"/>
          <w:lang w:val="en-US" w:eastAsia="en-US" w:bidi="en-US"/>
        </w:rPr>
        <w:t>subprojektant</w:t>
      </w:r>
      <w:proofErr w:type="spellEnd"/>
    </w:p>
    <w:p w14:paraId="3EAF8FB7" w14:textId="77777777" w:rsidR="00950F46" w:rsidRPr="00B55033" w:rsidRDefault="00950F46" w:rsidP="00950F46">
      <w:pPr>
        <w:pStyle w:val="Nadpis21"/>
        <w:keepNext/>
        <w:keepLines/>
        <w:shd w:val="clear" w:color="auto" w:fill="auto"/>
        <w:tabs>
          <w:tab w:val="left" w:pos="265"/>
        </w:tabs>
        <w:spacing w:after="280"/>
        <w:rPr>
          <w:rFonts w:ascii="Times New Roman" w:eastAsia="Calibri" w:hAnsi="Times New Roman" w:cs="Times New Roman"/>
          <w:bCs w:val="0"/>
          <w:color w:val="auto"/>
          <w:sz w:val="22"/>
          <w:szCs w:val="22"/>
        </w:rPr>
      </w:pPr>
    </w:p>
    <w:p w14:paraId="04D09960" w14:textId="5EC4CB13" w:rsidR="00EC1C4E" w:rsidRPr="00B55033" w:rsidRDefault="00EC1C4E" w:rsidP="00F375BB">
      <w:pPr>
        <w:pStyle w:val="Nadpis21"/>
        <w:keepNext/>
        <w:keepLines/>
        <w:numPr>
          <w:ilvl w:val="0"/>
          <w:numId w:val="3"/>
        </w:numPr>
        <w:shd w:val="clear" w:color="auto" w:fill="auto"/>
        <w:tabs>
          <w:tab w:val="left" w:pos="265"/>
        </w:tabs>
        <w:spacing w:after="280"/>
        <w:rPr>
          <w:rFonts w:ascii="Times New Roman" w:eastAsia="Calibri" w:hAnsi="Times New Roman" w:cs="Times New Roman"/>
          <w:bCs w:val="0"/>
          <w:color w:val="auto"/>
          <w:sz w:val="22"/>
          <w:szCs w:val="22"/>
        </w:rPr>
      </w:pPr>
      <w:r w:rsidRPr="00B55033">
        <w:rPr>
          <w:rFonts w:ascii="Times New Roman" w:eastAsia="Calibri" w:hAnsi="Times New Roman" w:cs="Times New Roman"/>
          <w:bCs w:val="0"/>
          <w:color w:val="auto"/>
          <w:sz w:val="22"/>
          <w:szCs w:val="22"/>
        </w:rPr>
        <w:t>Informace o projektu</w:t>
      </w:r>
    </w:p>
    <w:p w14:paraId="5198A415" w14:textId="77E18494" w:rsidR="00EC1C4E" w:rsidRPr="00B55033" w:rsidRDefault="00EC1C4E" w:rsidP="00D20C17">
      <w:pPr>
        <w:pStyle w:val="Zkladntext1"/>
        <w:shd w:val="clear" w:color="auto" w:fill="auto"/>
        <w:spacing w:after="0" w:line="413" w:lineRule="auto"/>
        <w:ind w:firstLine="400"/>
        <w:rPr>
          <w:rFonts w:ascii="Times New Roman" w:hAnsi="Times New Roman" w:cs="Times New Roman"/>
          <w:b/>
          <w:color w:val="auto"/>
          <w:sz w:val="22"/>
          <w:szCs w:val="22"/>
        </w:rPr>
      </w:pPr>
      <w:r w:rsidRPr="00B55033">
        <w:rPr>
          <w:rFonts w:ascii="Times New Roman" w:hAnsi="Times New Roman" w:cs="Times New Roman"/>
          <w:b/>
          <w:bCs/>
          <w:color w:val="auto"/>
          <w:sz w:val="22"/>
          <w:szCs w:val="22"/>
          <w:lang w:val="en-US" w:eastAsia="en-US" w:bidi="en-US"/>
        </w:rPr>
        <w:t xml:space="preserve">3.1 </w:t>
      </w:r>
      <w:proofErr w:type="spellStart"/>
      <w:r w:rsidRPr="00B55033">
        <w:rPr>
          <w:rFonts w:ascii="Times New Roman" w:hAnsi="Times New Roman" w:cs="Times New Roman"/>
          <w:b/>
          <w:bCs/>
          <w:color w:val="auto"/>
          <w:sz w:val="22"/>
          <w:szCs w:val="22"/>
          <w:lang w:val="en-US" w:eastAsia="en-US" w:bidi="en-US"/>
        </w:rPr>
        <w:t>Zadavatel</w:t>
      </w:r>
      <w:proofErr w:type="spellEnd"/>
      <w:r w:rsidRPr="00B55033">
        <w:rPr>
          <w:rFonts w:ascii="Times New Roman" w:hAnsi="Times New Roman" w:cs="Times New Roman"/>
          <w:b/>
          <w:bCs/>
          <w:color w:val="auto"/>
          <w:sz w:val="22"/>
          <w:szCs w:val="22"/>
          <w:lang w:val="en-US" w:eastAsia="en-US" w:bidi="en-US"/>
        </w:rPr>
        <w:t>:</w:t>
      </w:r>
      <w:r w:rsidRPr="00B55033">
        <w:rPr>
          <w:rFonts w:ascii="Times New Roman" w:hAnsi="Times New Roman" w:cs="Times New Roman"/>
          <w:b/>
          <w:color w:val="auto"/>
          <w:sz w:val="22"/>
          <w:szCs w:val="22"/>
        </w:rPr>
        <w:tab/>
        <w:t>Dopravní podnik Ostrava a.s.</w:t>
      </w:r>
    </w:p>
    <w:p w14:paraId="21A81455" w14:textId="704B3D7D" w:rsidR="00D20C17" w:rsidRPr="00B55033" w:rsidRDefault="00D20C17" w:rsidP="00D20C17">
      <w:pPr>
        <w:pStyle w:val="Zkladntext1"/>
        <w:shd w:val="clear" w:color="auto" w:fill="auto"/>
        <w:spacing w:after="0" w:line="413" w:lineRule="auto"/>
        <w:ind w:firstLine="400"/>
        <w:rPr>
          <w:rFonts w:ascii="Times New Roman" w:hAnsi="Times New Roman" w:cs="Times New Roman"/>
          <w:color w:val="auto"/>
          <w:sz w:val="22"/>
          <w:szCs w:val="22"/>
        </w:rPr>
      </w:pPr>
      <w:r w:rsidRPr="00B55033">
        <w:rPr>
          <w:rFonts w:ascii="Times New Roman" w:hAnsi="Times New Roman" w:cs="Times New Roman"/>
          <w:b/>
          <w:color w:val="auto"/>
          <w:sz w:val="22"/>
          <w:szCs w:val="22"/>
        </w:rPr>
        <w:tab/>
      </w:r>
      <w:r w:rsidRPr="00B55033">
        <w:rPr>
          <w:rFonts w:ascii="Times New Roman" w:hAnsi="Times New Roman" w:cs="Times New Roman"/>
          <w:b/>
          <w:color w:val="auto"/>
          <w:sz w:val="22"/>
          <w:szCs w:val="22"/>
        </w:rPr>
        <w:tab/>
      </w:r>
      <w:r w:rsidRPr="00B55033">
        <w:rPr>
          <w:rFonts w:ascii="Times New Roman" w:hAnsi="Times New Roman" w:cs="Times New Roman"/>
          <w:color w:val="auto"/>
          <w:sz w:val="22"/>
          <w:szCs w:val="22"/>
        </w:rPr>
        <w:tab/>
        <w:t>Poděbradova 494/2, 702 00 Ostrava – Moravská Ostrava</w:t>
      </w:r>
    </w:p>
    <w:p w14:paraId="7A4126C6" w14:textId="583AE41F" w:rsidR="00D20C17" w:rsidRPr="00B55033" w:rsidRDefault="00D20C17" w:rsidP="00D20C17">
      <w:pPr>
        <w:pStyle w:val="Zkladntext1"/>
        <w:shd w:val="clear" w:color="auto" w:fill="auto"/>
        <w:spacing w:after="0" w:line="413" w:lineRule="auto"/>
        <w:ind w:firstLine="400"/>
        <w:rPr>
          <w:rFonts w:ascii="Times New Roman" w:hAnsi="Times New Roman" w:cs="Times New Roman"/>
          <w:color w:val="auto"/>
          <w:sz w:val="22"/>
          <w:szCs w:val="22"/>
        </w:rPr>
      </w:pPr>
      <w:r w:rsidRPr="00B55033">
        <w:rPr>
          <w:rFonts w:ascii="Times New Roman" w:hAnsi="Times New Roman" w:cs="Times New Roman"/>
          <w:color w:val="auto"/>
          <w:sz w:val="22"/>
          <w:szCs w:val="22"/>
        </w:rPr>
        <w:tab/>
      </w:r>
      <w:r w:rsidRPr="00B55033">
        <w:rPr>
          <w:rFonts w:ascii="Times New Roman" w:hAnsi="Times New Roman" w:cs="Times New Roman"/>
          <w:color w:val="auto"/>
          <w:sz w:val="22"/>
          <w:szCs w:val="22"/>
        </w:rPr>
        <w:tab/>
      </w:r>
      <w:r w:rsidRPr="00B55033">
        <w:rPr>
          <w:rFonts w:ascii="Times New Roman" w:hAnsi="Times New Roman" w:cs="Times New Roman"/>
          <w:color w:val="auto"/>
          <w:sz w:val="22"/>
          <w:szCs w:val="22"/>
        </w:rPr>
        <w:tab/>
        <w:t>IČ: 61974757, DIČ: CZ61974757</w:t>
      </w:r>
    </w:p>
    <w:p w14:paraId="67DB99E9" w14:textId="0EFC2B7E" w:rsidR="00EC1C4E" w:rsidRPr="00B55033" w:rsidRDefault="00EC1C4E" w:rsidP="00EC1C4E">
      <w:pPr>
        <w:pStyle w:val="Zkladntext1"/>
        <w:shd w:val="clear" w:color="auto" w:fill="auto"/>
        <w:spacing w:after="0" w:line="413" w:lineRule="auto"/>
        <w:ind w:firstLine="400"/>
        <w:rPr>
          <w:rFonts w:ascii="Times New Roman" w:hAnsi="Times New Roman" w:cs="Times New Roman"/>
          <w:b/>
          <w:color w:val="auto"/>
          <w:sz w:val="22"/>
          <w:szCs w:val="22"/>
        </w:rPr>
      </w:pPr>
      <w:r w:rsidRPr="00B55033">
        <w:rPr>
          <w:rFonts w:ascii="Times New Roman" w:hAnsi="Times New Roman" w:cs="Times New Roman"/>
          <w:b/>
          <w:color w:val="auto"/>
          <w:sz w:val="22"/>
          <w:szCs w:val="22"/>
        </w:rPr>
        <w:t>3.2. Stavba/dílo:</w:t>
      </w:r>
      <w:r w:rsidRPr="00B55033">
        <w:rPr>
          <w:rFonts w:ascii="Times New Roman" w:hAnsi="Times New Roman" w:cs="Times New Roman"/>
          <w:b/>
          <w:color w:val="auto"/>
          <w:sz w:val="22"/>
          <w:szCs w:val="22"/>
        </w:rPr>
        <w:tab/>
      </w:r>
      <w:r w:rsidR="00D20C17" w:rsidRPr="00B55033">
        <w:rPr>
          <w:rFonts w:ascii="Times New Roman" w:hAnsi="Times New Roman" w:cs="Times New Roman"/>
          <w:b/>
          <w:color w:val="auto"/>
          <w:sz w:val="22"/>
          <w:szCs w:val="22"/>
        </w:rPr>
        <w:t>Rozšíření smyčky Výškovice</w:t>
      </w:r>
    </w:p>
    <w:p w14:paraId="6CF0D1AA" w14:textId="1412D46F" w:rsidR="00D20C17" w:rsidRPr="00B55033" w:rsidRDefault="00D20C17" w:rsidP="00EC1C4E">
      <w:pPr>
        <w:pStyle w:val="Zkladntext1"/>
        <w:shd w:val="clear" w:color="auto" w:fill="auto"/>
        <w:spacing w:after="0" w:line="413" w:lineRule="auto"/>
        <w:ind w:firstLine="400"/>
        <w:rPr>
          <w:rFonts w:ascii="Times New Roman" w:hAnsi="Times New Roman" w:cs="Times New Roman"/>
          <w:color w:val="auto"/>
          <w:sz w:val="22"/>
          <w:szCs w:val="22"/>
        </w:rPr>
      </w:pPr>
      <w:r w:rsidRPr="00B55033">
        <w:rPr>
          <w:rFonts w:ascii="Times New Roman" w:hAnsi="Times New Roman" w:cs="Times New Roman"/>
          <w:b/>
          <w:color w:val="auto"/>
          <w:sz w:val="22"/>
          <w:szCs w:val="22"/>
        </w:rPr>
        <w:tab/>
      </w:r>
      <w:r w:rsidRPr="00B55033">
        <w:rPr>
          <w:rFonts w:ascii="Times New Roman" w:hAnsi="Times New Roman" w:cs="Times New Roman"/>
          <w:b/>
          <w:color w:val="auto"/>
          <w:sz w:val="22"/>
          <w:szCs w:val="22"/>
        </w:rPr>
        <w:tab/>
      </w:r>
      <w:r w:rsidRPr="00B55033">
        <w:rPr>
          <w:rFonts w:ascii="Times New Roman" w:hAnsi="Times New Roman" w:cs="Times New Roman"/>
          <w:b/>
          <w:color w:val="auto"/>
          <w:sz w:val="22"/>
          <w:szCs w:val="22"/>
        </w:rPr>
        <w:tab/>
      </w:r>
      <w:r w:rsidR="00480CB9" w:rsidRPr="00B55033">
        <w:rPr>
          <w:rFonts w:ascii="Times New Roman" w:hAnsi="Times New Roman" w:cs="Times New Roman"/>
          <w:color w:val="auto"/>
          <w:sz w:val="22"/>
          <w:szCs w:val="22"/>
        </w:rPr>
        <w:t>o</w:t>
      </w:r>
      <w:r w:rsidRPr="00B55033">
        <w:rPr>
          <w:rFonts w:ascii="Times New Roman" w:hAnsi="Times New Roman" w:cs="Times New Roman"/>
          <w:color w:val="auto"/>
          <w:sz w:val="22"/>
          <w:szCs w:val="22"/>
        </w:rPr>
        <w:t>bec Ostrava</w:t>
      </w:r>
    </w:p>
    <w:p w14:paraId="190C3728" w14:textId="7191E171" w:rsidR="00D20C17" w:rsidRPr="00B55033" w:rsidRDefault="00D20C17" w:rsidP="00D20C17">
      <w:pPr>
        <w:pStyle w:val="Zkladntext1"/>
        <w:shd w:val="clear" w:color="auto" w:fill="auto"/>
        <w:spacing w:after="0" w:line="413" w:lineRule="auto"/>
        <w:ind w:left="1418" w:firstLine="709"/>
        <w:rPr>
          <w:rFonts w:ascii="Times New Roman" w:hAnsi="Times New Roman" w:cs="Times New Roman"/>
          <w:color w:val="auto"/>
          <w:sz w:val="22"/>
          <w:szCs w:val="22"/>
        </w:rPr>
      </w:pPr>
      <w:r w:rsidRPr="00B55033">
        <w:rPr>
          <w:rFonts w:ascii="Times New Roman" w:hAnsi="Times New Roman" w:cs="Times New Roman"/>
          <w:color w:val="auto"/>
          <w:sz w:val="22"/>
          <w:szCs w:val="22"/>
        </w:rPr>
        <w:t xml:space="preserve">Stupeň projektové dokumentace </w:t>
      </w:r>
      <w:r w:rsidR="00A40867" w:rsidRPr="00B55033">
        <w:rPr>
          <w:rFonts w:ascii="Times New Roman" w:hAnsi="Times New Roman" w:cs="Times New Roman"/>
          <w:color w:val="auto"/>
          <w:sz w:val="22"/>
          <w:szCs w:val="22"/>
        </w:rPr>
        <w:t>DUSP</w:t>
      </w:r>
      <w:r w:rsidR="002C4C80" w:rsidRPr="00B55033">
        <w:rPr>
          <w:rFonts w:ascii="Times New Roman" w:hAnsi="Times New Roman" w:cs="Times New Roman"/>
          <w:color w:val="auto"/>
          <w:sz w:val="22"/>
          <w:szCs w:val="22"/>
        </w:rPr>
        <w:t xml:space="preserve">, </w:t>
      </w:r>
      <w:r w:rsidRPr="00B55033">
        <w:rPr>
          <w:rFonts w:ascii="Times New Roman" w:hAnsi="Times New Roman" w:cs="Times New Roman"/>
          <w:color w:val="auto"/>
          <w:sz w:val="22"/>
          <w:szCs w:val="22"/>
        </w:rPr>
        <w:t>DPS, DSPS</w:t>
      </w:r>
    </w:p>
    <w:p w14:paraId="64938CAC" w14:textId="77777777" w:rsidR="002C4C80" w:rsidRPr="00B55033" w:rsidRDefault="002C4C80" w:rsidP="002C4C80">
      <w:pPr>
        <w:pStyle w:val="Nadpis21"/>
        <w:keepNext/>
        <w:keepLines/>
        <w:numPr>
          <w:ilvl w:val="0"/>
          <w:numId w:val="3"/>
        </w:numPr>
        <w:shd w:val="clear" w:color="auto" w:fill="auto"/>
        <w:tabs>
          <w:tab w:val="left" w:pos="265"/>
        </w:tabs>
        <w:spacing w:after="280"/>
        <w:rPr>
          <w:rFonts w:ascii="Times New Roman" w:eastAsia="Calibri" w:hAnsi="Times New Roman" w:cs="Times New Roman"/>
          <w:bCs w:val="0"/>
          <w:color w:val="auto"/>
          <w:sz w:val="22"/>
          <w:szCs w:val="22"/>
        </w:rPr>
      </w:pPr>
      <w:bookmarkStart w:id="13" w:name="bookmark36"/>
      <w:bookmarkStart w:id="14" w:name="bookmark37"/>
      <w:r w:rsidRPr="00B55033">
        <w:rPr>
          <w:rFonts w:ascii="Times New Roman" w:eastAsia="Calibri" w:hAnsi="Times New Roman" w:cs="Times New Roman"/>
          <w:bCs w:val="0"/>
          <w:color w:val="auto"/>
          <w:sz w:val="22"/>
          <w:szCs w:val="22"/>
        </w:rPr>
        <w:t>Obecné cíle BIM procesu v jednotlivých stupních PD</w:t>
      </w:r>
      <w:bookmarkEnd w:id="13"/>
      <w:bookmarkEnd w:id="14"/>
    </w:p>
    <w:p w14:paraId="0B888398" w14:textId="6A95D285" w:rsidR="002C4C80" w:rsidRPr="00B55033" w:rsidRDefault="002C4C80" w:rsidP="002C4C80">
      <w:pPr>
        <w:pStyle w:val="Zkladntext1"/>
        <w:shd w:val="clear" w:color="auto" w:fill="auto"/>
        <w:spacing w:after="180" w:line="413" w:lineRule="auto"/>
        <w:ind w:firstLine="400"/>
        <w:rPr>
          <w:rFonts w:ascii="Times New Roman" w:hAnsi="Times New Roman" w:cs="Times New Roman"/>
          <w:b/>
          <w:color w:val="auto"/>
          <w:sz w:val="22"/>
          <w:szCs w:val="22"/>
        </w:rPr>
      </w:pPr>
      <w:r w:rsidRPr="00B55033">
        <w:rPr>
          <w:rFonts w:ascii="Times New Roman" w:hAnsi="Times New Roman" w:cs="Times New Roman"/>
          <w:b/>
          <w:color w:val="auto"/>
          <w:sz w:val="22"/>
          <w:szCs w:val="22"/>
        </w:rPr>
        <w:t>IMS, jakožto výsledný produkt bude obecné splňovat tyto cíle:</w:t>
      </w:r>
    </w:p>
    <w:p w14:paraId="0F2D2148" w14:textId="77777777" w:rsidR="002C4C80" w:rsidRPr="00B55033" w:rsidRDefault="002C4C80" w:rsidP="002C4C80">
      <w:pPr>
        <w:pStyle w:val="Zkladntext1"/>
        <w:shd w:val="clear" w:color="auto" w:fill="auto"/>
        <w:spacing w:after="180" w:line="413" w:lineRule="auto"/>
        <w:ind w:firstLine="400"/>
        <w:rPr>
          <w:rFonts w:ascii="Times New Roman" w:hAnsi="Times New Roman" w:cs="Times New Roman"/>
          <w:b/>
          <w:color w:val="auto"/>
          <w:sz w:val="22"/>
          <w:szCs w:val="22"/>
        </w:rPr>
      </w:pPr>
      <w:r w:rsidRPr="00B55033">
        <w:rPr>
          <w:rFonts w:ascii="Times New Roman" w:hAnsi="Times New Roman" w:cs="Times New Roman"/>
          <w:b/>
          <w:color w:val="auto"/>
          <w:sz w:val="22"/>
          <w:szCs w:val="22"/>
        </w:rPr>
        <w:t>IMS pro každý stupeň projektové dokumentace, kdy modelovaná a informační podrobnosti bude respektovat datový standard. Zadavatelem není předpokládáno využití IMS pro průběh digitálního stavebního správního řízení.</w:t>
      </w:r>
    </w:p>
    <w:p w14:paraId="5162906F" w14:textId="412FC7ED" w:rsidR="002C4C80" w:rsidRPr="00B55033" w:rsidRDefault="002C4C80" w:rsidP="002C4C80">
      <w:pPr>
        <w:pStyle w:val="Zkladntext1"/>
        <w:shd w:val="clear" w:color="auto" w:fill="auto"/>
        <w:spacing w:after="180" w:line="413" w:lineRule="auto"/>
        <w:ind w:firstLine="400"/>
        <w:rPr>
          <w:rFonts w:ascii="Times New Roman" w:hAnsi="Times New Roman" w:cs="Times New Roman"/>
          <w:b/>
          <w:color w:val="auto"/>
          <w:sz w:val="22"/>
          <w:szCs w:val="22"/>
        </w:rPr>
      </w:pPr>
      <w:r w:rsidRPr="00B55033">
        <w:rPr>
          <w:rFonts w:ascii="Times New Roman" w:hAnsi="Times New Roman" w:cs="Times New Roman"/>
          <w:b/>
          <w:color w:val="auto"/>
          <w:sz w:val="22"/>
          <w:szCs w:val="22"/>
        </w:rPr>
        <w:t xml:space="preserve">IMS ve stupni </w:t>
      </w:r>
      <w:r w:rsidR="00A40867" w:rsidRPr="00B55033">
        <w:rPr>
          <w:rFonts w:ascii="Times New Roman" w:hAnsi="Times New Roman" w:cs="Times New Roman"/>
          <w:b/>
          <w:color w:val="auto"/>
          <w:sz w:val="22"/>
          <w:szCs w:val="22"/>
        </w:rPr>
        <w:t>DUSP.</w:t>
      </w:r>
    </w:p>
    <w:p w14:paraId="7C36420E" w14:textId="77777777" w:rsidR="00EC1C4E" w:rsidRPr="00B55033" w:rsidRDefault="00EC1C4E" w:rsidP="00F375BB">
      <w:pPr>
        <w:pStyle w:val="Zkladntext1"/>
        <w:numPr>
          <w:ilvl w:val="0"/>
          <w:numId w:val="4"/>
        </w:numPr>
        <w:shd w:val="clear" w:color="auto" w:fill="auto"/>
        <w:tabs>
          <w:tab w:val="left" w:pos="843"/>
        </w:tabs>
        <w:spacing w:after="0" w:line="413" w:lineRule="auto"/>
        <w:ind w:firstLine="640"/>
        <w:rPr>
          <w:rFonts w:ascii="Times New Roman" w:hAnsi="Times New Roman" w:cs="Times New Roman"/>
          <w:color w:val="auto"/>
          <w:sz w:val="22"/>
          <w:szCs w:val="22"/>
        </w:rPr>
      </w:pPr>
      <w:r w:rsidRPr="00B55033">
        <w:rPr>
          <w:rFonts w:ascii="Times New Roman" w:hAnsi="Times New Roman" w:cs="Times New Roman"/>
          <w:color w:val="auto"/>
          <w:sz w:val="22"/>
          <w:szCs w:val="22"/>
        </w:rPr>
        <w:t>Prostorové, dispoziční uspořádání stavby</w:t>
      </w:r>
    </w:p>
    <w:p w14:paraId="4890FEAF" w14:textId="77777777" w:rsidR="00EC1C4E" w:rsidRPr="00B55033" w:rsidRDefault="00EC1C4E" w:rsidP="00F375BB">
      <w:pPr>
        <w:pStyle w:val="Zkladntext1"/>
        <w:numPr>
          <w:ilvl w:val="0"/>
          <w:numId w:val="4"/>
        </w:numPr>
        <w:shd w:val="clear" w:color="auto" w:fill="auto"/>
        <w:tabs>
          <w:tab w:val="left" w:pos="843"/>
        </w:tabs>
        <w:spacing w:after="0" w:line="413" w:lineRule="auto"/>
        <w:ind w:firstLine="640"/>
        <w:rPr>
          <w:rFonts w:ascii="Times New Roman" w:hAnsi="Times New Roman" w:cs="Times New Roman"/>
          <w:color w:val="auto"/>
          <w:sz w:val="22"/>
          <w:szCs w:val="22"/>
        </w:rPr>
      </w:pPr>
      <w:r w:rsidRPr="00B55033">
        <w:rPr>
          <w:rFonts w:ascii="Times New Roman" w:hAnsi="Times New Roman" w:cs="Times New Roman"/>
          <w:color w:val="auto"/>
          <w:sz w:val="22"/>
          <w:szCs w:val="22"/>
        </w:rPr>
        <w:t>Obecné tvary prvku charakterizující maximální rozměry, předpokládané umístění</w:t>
      </w:r>
    </w:p>
    <w:p w14:paraId="7D87531E" w14:textId="77777777" w:rsidR="00EC1C4E" w:rsidRPr="00B55033" w:rsidRDefault="00EC1C4E" w:rsidP="00F375BB">
      <w:pPr>
        <w:pStyle w:val="Zkladntext1"/>
        <w:numPr>
          <w:ilvl w:val="0"/>
          <w:numId w:val="4"/>
        </w:numPr>
        <w:shd w:val="clear" w:color="auto" w:fill="auto"/>
        <w:tabs>
          <w:tab w:val="left" w:pos="843"/>
        </w:tabs>
        <w:spacing w:after="0" w:line="413" w:lineRule="auto"/>
        <w:ind w:firstLine="640"/>
        <w:rPr>
          <w:rFonts w:ascii="Times New Roman" w:hAnsi="Times New Roman" w:cs="Times New Roman"/>
          <w:color w:val="auto"/>
          <w:sz w:val="22"/>
          <w:szCs w:val="22"/>
        </w:rPr>
      </w:pPr>
      <w:r w:rsidRPr="00B55033">
        <w:rPr>
          <w:rFonts w:ascii="Times New Roman" w:hAnsi="Times New Roman" w:cs="Times New Roman"/>
          <w:color w:val="auto"/>
          <w:sz w:val="22"/>
          <w:szCs w:val="22"/>
        </w:rPr>
        <w:t>Základní materiálové charakteristiky a vlastnosti</w:t>
      </w:r>
    </w:p>
    <w:p w14:paraId="4B8C940B" w14:textId="77777777" w:rsidR="00EC1C4E" w:rsidRPr="00B55033" w:rsidRDefault="00EC1C4E" w:rsidP="00F375BB">
      <w:pPr>
        <w:pStyle w:val="Zkladntext1"/>
        <w:numPr>
          <w:ilvl w:val="0"/>
          <w:numId w:val="4"/>
        </w:numPr>
        <w:shd w:val="clear" w:color="auto" w:fill="auto"/>
        <w:tabs>
          <w:tab w:val="left" w:pos="843"/>
        </w:tabs>
        <w:spacing w:after="0" w:line="413" w:lineRule="auto"/>
        <w:ind w:firstLine="640"/>
        <w:rPr>
          <w:rFonts w:ascii="Times New Roman" w:hAnsi="Times New Roman" w:cs="Times New Roman"/>
          <w:color w:val="auto"/>
          <w:sz w:val="22"/>
          <w:szCs w:val="22"/>
        </w:rPr>
      </w:pPr>
      <w:r w:rsidRPr="00B55033">
        <w:rPr>
          <w:rFonts w:ascii="Times New Roman" w:hAnsi="Times New Roman" w:cs="Times New Roman"/>
          <w:color w:val="auto"/>
          <w:sz w:val="22"/>
          <w:szCs w:val="22"/>
        </w:rPr>
        <w:t>Základní prostorová koordinace</w:t>
      </w:r>
    </w:p>
    <w:p w14:paraId="6B18446F" w14:textId="77777777" w:rsidR="00EC1C4E" w:rsidRPr="00B55033" w:rsidRDefault="00EC1C4E" w:rsidP="00F375BB">
      <w:pPr>
        <w:pStyle w:val="Zkladntext1"/>
        <w:numPr>
          <w:ilvl w:val="0"/>
          <w:numId w:val="4"/>
        </w:numPr>
        <w:shd w:val="clear" w:color="auto" w:fill="auto"/>
        <w:tabs>
          <w:tab w:val="left" w:pos="843"/>
        </w:tabs>
        <w:spacing w:after="0" w:line="413" w:lineRule="auto"/>
        <w:ind w:firstLine="640"/>
        <w:rPr>
          <w:rFonts w:ascii="Times New Roman" w:hAnsi="Times New Roman" w:cs="Times New Roman"/>
          <w:color w:val="auto"/>
          <w:sz w:val="22"/>
          <w:szCs w:val="22"/>
        </w:rPr>
      </w:pPr>
      <w:r w:rsidRPr="00B55033">
        <w:rPr>
          <w:rFonts w:ascii="Times New Roman" w:hAnsi="Times New Roman" w:cs="Times New Roman"/>
          <w:color w:val="auto"/>
          <w:sz w:val="22"/>
          <w:szCs w:val="22"/>
        </w:rPr>
        <w:t>Základní kubatury a výměry (nebude použito pro sestavení výkazu výměr)</w:t>
      </w:r>
    </w:p>
    <w:p w14:paraId="1D063962" w14:textId="2B050F2F" w:rsidR="00EC1C4E" w:rsidRPr="00B55033" w:rsidRDefault="002C4C80" w:rsidP="00F375BB">
      <w:pPr>
        <w:pStyle w:val="Zkladntext1"/>
        <w:numPr>
          <w:ilvl w:val="0"/>
          <w:numId w:val="4"/>
        </w:numPr>
        <w:shd w:val="clear" w:color="auto" w:fill="auto"/>
        <w:tabs>
          <w:tab w:val="left" w:pos="843"/>
        </w:tabs>
        <w:spacing w:after="360" w:line="413" w:lineRule="auto"/>
        <w:ind w:left="820" w:hanging="180"/>
        <w:jc w:val="both"/>
        <w:rPr>
          <w:rFonts w:ascii="Times New Roman" w:hAnsi="Times New Roman" w:cs="Times New Roman"/>
          <w:b/>
          <w:color w:val="auto"/>
          <w:sz w:val="22"/>
          <w:szCs w:val="22"/>
        </w:rPr>
      </w:pPr>
      <w:r w:rsidRPr="00B55033">
        <w:rPr>
          <w:rFonts w:ascii="Times New Roman" w:hAnsi="Times New Roman" w:cs="Times New Roman"/>
          <w:b/>
          <w:color w:val="auto"/>
          <w:sz w:val="22"/>
          <w:szCs w:val="22"/>
        </w:rPr>
        <w:t xml:space="preserve">IMS </w:t>
      </w:r>
      <w:r w:rsidR="00EC1C4E" w:rsidRPr="00B55033">
        <w:rPr>
          <w:rFonts w:ascii="Times New Roman" w:hAnsi="Times New Roman" w:cs="Times New Roman"/>
          <w:b/>
          <w:color w:val="auto"/>
          <w:sz w:val="22"/>
          <w:szCs w:val="22"/>
        </w:rPr>
        <w:t>bude v souladu s 2D tištěnou dokumentací v podrobnosti pro vydání společného povolení.</w:t>
      </w:r>
    </w:p>
    <w:p w14:paraId="5399EA84" w14:textId="77777777" w:rsidR="002C4C80" w:rsidRPr="00B55033" w:rsidRDefault="002C4C80" w:rsidP="002C4C80">
      <w:pPr>
        <w:pStyle w:val="Zkladntext1"/>
        <w:numPr>
          <w:ilvl w:val="0"/>
          <w:numId w:val="4"/>
        </w:numPr>
        <w:shd w:val="clear" w:color="auto" w:fill="auto"/>
        <w:spacing w:after="0"/>
        <w:ind w:firstLine="400"/>
        <w:rPr>
          <w:rFonts w:ascii="Times New Roman" w:hAnsi="Times New Roman" w:cs="Times New Roman"/>
          <w:b/>
          <w:color w:val="auto"/>
          <w:sz w:val="22"/>
          <w:szCs w:val="22"/>
        </w:rPr>
      </w:pPr>
      <w:r w:rsidRPr="00B55033">
        <w:rPr>
          <w:rFonts w:ascii="Times New Roman" w:hAnsi="Times New Roman" w:cs="Times New Roman"/>
          <w:b/>
          <w:color w:val="auto"/>
          <w:sz w:val="22"/>
          <w:szCs w:val="22"/>
        </w:rPr>
        <w:t>IMS ve stupni DPS</w:t>
      </w:r>
    </w:p>
    <w:p w14:paraId="6E700024" w14:textId="77777777" w:rsidR="00EC1C4E" w:rsidRPr="00B55033" w:rsidRDefault="00EC1C4E" w:rsidP="00F375BB">
      <w:pPr>
        <w:pStyle w:val="Zkladntext1"/>
        <w:numPr>
          <w:ilvl w:val="0"/>
          <w:numId w:val="4"/>
        </w:numPr>
        <w:shd w:val="clear" w:color="auto" w:fill="auto"/>
        <w:tabs>
          <w:tab w:val="left" w:pos="843"/>
        </w:tabs>
        <w:spacing w:after="0"/>
        <w:ind w:firstLine="640"/>
        <w:rPr>
          <w:rFonts w:ascii="Times New Roman" w:hAnsi="Times New Roman" w:cs="Times New Roman"/>
          <w:color w:val="auto"/>
          <w:sz w:val="22"/>
          <w:szCs w:val="22"/>
        </w:rPr>
      </w:pPr>
      <w:r w:rsidRPr="00B55033">
        <w:rPr>
          <w:rFonts w:ascii="Times New Roman" w:hAnsi="Times New Roman" w:cs="Times New Roman"/>
          <w:color w:val="auto"/>
          <w:sz w:val="22"/>
          <w:szCs w:val="22"/>
        </w:rPr>
        <w:t>Prostorové, dispoziční uspořádáni stavby</w:t>
      </w:r>
    </w:p>
    <w:p w14:paraId="59C25924" w14:textId="77777777" w:rsidR="00EC1C4E" w:rsidRPr="00B55033" w:rsidRDefault="00EC1C4E" w:rsidP="00F375BB">
      <w:pPr>
        <w:pStyle w:val="Zkladntext1"/>
        <w:numPr>
          <w:ilvl w:val="0"/>
          <w:numId w:val="4"/>
        </w:numPr>
        <w:shd w:val="clear" w:color="auto" w:fill="auto"/>
        <w:tabs>
          <w:tab w:val="left" w:pos="843"/>
        </w:tabs>
        <w:spacing w:after="0"/>
        <w:ind w:firstLine="640"/>
        <w:rPr>
          <w:rFonts w:ascii="Times New Roman" w:hAnsi="Times New Roman" w:cs="Times New Roman"/>
          <w:color w:val="auto"/>
          <w:sz w:val="22"/>
          <w:szCs w:val="22"/>
        </w:rPr>
      </w:pPr>
      <w:r w:rsidRPr="00B55033">
        <w:rPr>
          <w:rFonts w:ascii="Times New Roman" w:hAnsi="Times New Roman" w:cs="Times New Roman"/>
          <w:color w:val="auto"/>
          <w:sz w:val="22"/>
          <w:szCs w:val="22"/>
        </w:rPr>
        <w:t>Přesné tvary prvku, konkrétní rozměry a přesná poloha</w:t>
      </w:r>
    </w:p>
    <w:p w14:paraId="0FE2A1DB" w14:textId="77777777" w:rsidR="00EC1C4E" w:rsidRPr="00B55033" w:rsidRDefault="00EC1C4E" w:rsidP="00F375BB">
      <w:pPr>
        <w:pStyle w:val="Zkladntext1"/>
        <w:numPr>
          <w:ilvl w:val="0"/>
          <w:numId w:val="4"/>
        </w:numPr>
        <w:shd w:val="clear" w:color="auto" w:fill="auto"/>
        <w:tabs>
          <w:tab w:val="left" w:pos="843"/>
        </w:tabs>
        <w:spacing w:after="0"/>
        <w:ind w:firstLine="640"/>
        <w:rPr>
          <w:rFonts w:ascii="Times New Roman" w:hAnsi="Times New Roman" w:cs="Times New Roman"/>
          <w:color w:val="auto"/>
          <w:sz w:val="22"/>
          <w:szCs w:val="22"/>
        </w:rPr>
      </w:pPr>
      <w:r w:rsidRPr="00B55033">
        <w:rPr>
          <w:rFonts w:ascii="Times New Roman" w:hAnsi="Times New Roman" w:cs="Times New Roman"/>
          <w:color w:val="auto"/>
          <w:sz w:val="22"/>
          <w:szCs w:val="22"/>
        </w:rPr>
        <w:t>Podrobné materiálové charakteristiky a vlastnosti</w:t>
      </w:r>
    </w:p>
    <w:p w14:paraId="046817FE" w14:textId="14D27C54" w:rsidR="00EC1C4E" w:rsidRPr="00B55033" w:rsidRDefault="00EC1C4E" w:rsidP="00F375BB">
      <w:pPr>
        <w:pStyle w:val="Zkladntext1"/>
        <w:numPr>
          <w:ilvl w:val="0"/>
          <w:numId w:val="4"/>
        </w:numPr>
        <w:shd w:val="clear" w:color="auto" w:fill="auto"/>
        <w:tabs>
          <w:tab w:val="left" w:pos="843"/>
        </w:tabs>
        <w:spacing w:after="0"/>
        <w:ind w:left="820" w:hanging="180"/>
        <w:jc w:val="both"/>
        <w:rPr>
          <w:rFonts w:ascii="Times New Roman" w:hAnsi="Times New Roman" w:cs="Times New Roman"/>
          <w:color w:val="auto"/>
          <w:sz w:val="22"/>
          <w:szCs w:val="22"/>
        </w:rPr>
      </w:pPr>
      <w:r w:rsidRPr="00B55033">
        <w:rPr>
          <w:rFonts w:ascii="Times New Roman" w:hAnsi="Times New Roman" w:cs="Times New Roman"/>
          <w:color w:val="auto"/>
          <w:sz w:val="22"/>
          <w:szCs w:val="22"/>
        </w:rPr>
        <w:t xml:space="preserve">Prostorová koordinace, kontrola </w:t>
      </w:r>
      <w:r w:rsidR="002E3A06" w:rsidRPr="00B55033">
        <w:rPr>
          <w:rFonts w:ascii="Times New Roman" w:hAnsi="Times New Roman" w:cs="Times New Roman"/>
          <w:color w:val="auto"/>
          <w:sz w:val="22"/>
          <w:szCs w:val="22"/>
        </w:rPr>
        <w:t xml:space="preserve">kolizí </w:t>
      </w:r>
      <w:r w:rsidRPr="00B55033">
        <w:rPr>
          <w:rFonts w:ascii="Times New Roman" w:hAnsi="Times New Roman" w:cs="Times New Roman"/>
          <w:color w:val="auto"/>
          <w:sz w:val="22"/>
          <w:szCs w:val="22"/>
        </w:rPr>
        <w:t>(všech prvků, všech stavebních konstrukcí, tras a technologií inženýrských síti)</w:t>
      </w:r>
    </w:p>
    <w:p w14:paraId="286D1F0D" w14:textId="77777777" w:rsidR="00EC1C4E" w:rsidRPr="00B55033" w:rsidRDefault="00EC1C4E" w:rsidP="00F375BB">
      <w:pPr>
        <w:pStyle w:val="Zkladntext1"/>
        <w:numPr>
          <w:ilvl w:val="0"/>
          <w:numId w:val="4"/>
        </w:numPr>
        <w:shd w:val="clear" w:color="auto" w:fill="auto"/>
        <w:tabs>
          <w:tab w:val="left" w:pos="843"/>
        </w:tabs>
        <w:spacing w:after="0"/>
        <w:ind w:firstLine="640"/>
        <w:rPr>
          <w:rFonts w:ascii="Times New Roman" w:hAnsi="Times New Roman" w:cs="Times New Roman"/>
          <w:color w:val="auto"/>
          <w:sz w:val="22"/>
          <w:szCs w:val="22"/>
        </w:rPr>
      </w:pPr>
      <w:r w:rsidRPr="00B55033">
        <w:rPr>
          <w:rFonts w:ascii="Times New Roman" w:hAnsi="Times New Roman" w:cs="Times New Roman"/>
          <w:color w:val="auto"/>
          <w:sz w:val="22"/>
          <w:szCs w:val="22"/>
        </w:rPr>
        <w:t>Přesné kubatury a výměry (nebude použito pro sestavení výkazu výměr)</w:t>
      </w:r>
    </w:p>
    <w:p w14:paraId="7D4CFCE7" w14:textId="16F70164" w:rsidR="00EC1C4E" w:rsidRPr="00B55033" w:rsidRDefault="002C4C80" w:rsidP="00F375BB">
      <w:pPr>
        <w:pStyle w:val="Zkladntext1"/>
        <w:numPr>
          <w:ilvl w:val="0"/>
          <w:numId w:val="4"/>
        </w:numPr>
        <w:shd w:val="clear" w:color="auto" w:fill="auto"/>
        <w:tabs>
          <w:tab w:val="left" w:pos="843"/>
        </w:tabs>
        <w:spacing w:after="180"/>
        <w:ind w:left="820" w:hanging="180"/>
        <w:rPr>
          <w:rFonts w:ascii="Times New Roman" w:hAnsi="Times New Roman" w:cs="Times New Roman"/>
          <w:b/>
          <w:color w:val="auto"/>
          <w:sz w:val="22"/>
          <w:szCs w:val="22"/>
        </w:rPr>
      </w:pPr>
      <w:r w:rsidRPr="00B55033">
        <w:rPr>
          <w:rFonts w:ascii="Times New Roman" w:hAnsi="Times New Roman" w:cs="Times New Roman"/>
          <w:b/>
          <w:color w:val="auto"/>
          <w:sz w:val="22"/>
          <w:szCs w:val="22"/>
        </w:rPr>
        <w:t xml:space="preserve">IMS </w:t>
      </w:r>
      <w:r w:rsidR="00EC1C4E" w:rsidRPr="00B55033">
        <w:rPr>
          <w:rFonts w:ascii="Times New Roman" w:hAnsi="Times New Roman" w:cs="Times New Roman"/>
          <w:b/>
          <w:color w:val="auto"/>
          <w:sz w:val="22"/>
          <w:szCs w:val="22"/>
        </w:rPr>
        <w:t>bude v souladu s 2D tištěnou dokumentací v podrobnosti pro provádění stavby.</w:t>
      </w:r>
    </w:p>
    <w:p w14:paraId="171E1FC7" w14:textId="017CDE2A" w:rsidR="002C4C80" w:rsidRPr="00B55033" w:rsidRDefault="002C4C80" w:rsidP="002C4C80">
      <w:pPr>
        <w:pStyle w:val="Zkladntext1"/>
        <w:numPr>
          <w:ilvl w:val="0"/>
          <w:numId w:val="4"/>
        </w:numPr>
        <w:shd w:val="clear" w:color="auto" w:fill="auto"/>
        <w:spacing w:after="0" w:line="413" w:lineRule="auto"/>
        <w:ind w:firstLine="400"/>
        <w:rPr>
          <w:rFonts w:ascii="Times New Roman" w:hAnsi="Times New Roman" w:cs="Times New Roman"/>
          <w:b/>
          <w:color w:val="auto"/>
          <w:sz w:val="22"/>
          <w:szCs w:val="22"/>
        </w:rPr>
      </w:pPr>
      <w:r w:rsidRPr="00B55033">
        <w:rPr>
          <w:rFonts w:ascii="Times New Roman" w:hAnsi="Times New Roman" w:cs="Times New Roman"/>
          <w:b/>
          <w:color w:val="auto"/>
          <w:sz w:val="22"/>
          <w:szCs w:val="22"/>
        </w:rPr>
        <w:t>IMS ve stupni DSPS</w:t>
      </w:r>
    </w:p>
    <w:p w14:paraId="79B5C877" w14:textId="3DCDC7D4" w:rsidR="002C4C80" w:rsidRPr="00B55033" w:rsidRDefault="002C4C80" w:rsidP="002C4C80">
      <w:pPr>
        <w:pStyle w:val="Zkladntext1"/>
        <w:numPr>
          <w:ilvl w:val="0"/>
          <w:numId w:val="4"/>
        </w:numPr>
        <w:shd w:val="clear" w:color="auto" w:fill="auto"/>
        <w:spacing w:after="0" w:line="413" w:lineRule="auto"/>
        <w:ind w:firstLine="400"/>
        <w:rPr>
          <w:rFonts w:ascii="Times New Roman" w:hAnsi="Times New Roman" w:cs="Times New Roman"/>
          <w:b/>
          <w:color w:val="auto"/>
          <w:sz w:val="22"/>
          <w:szCs w:val="22"/>
        </w:rPr>
      </w:pPr>
      <w:r w:rsidRPr="00B55033">
        <w:rPr>
          <w:rFonts w:ascii="Times New Roman" w:hAnsi="Times New Roman" w:cs="Times New Roman"/>
          <w:b/>
          <w:color w:val="auto"/>
          <w:sz w:val="22"/>
          <w:szCs w:val="22"/>
        </w:rPr>
        <w:t>BIM dokumentace skutečného provedeni stavby (DSPS) - stupen podrobnosti A3</w:t>
      </w:r>
    </w:p>
    <w:p w14:paraId="45C6163C" w14:textId="7731C767" w:rsidR="00EC1C4E" w:rsidRPr="00B55033" w:rsidRDefault="00EC1C4E" w:rsidP="00F375BB">
      <w:pPr>
        <w:pStyle w:val="Zkladntext1"/>
        <w:numPr>
          <w:ilvl w:val="0"/>
          <w:numId w:val="4"/>
        </w:numPr>
        <w:shd w:val="clear" w:color="auto" w:fill="auto"/>
        <w:tabs>
          <w:tab w:val="left" w:pos="843"/>
        </w:tabs>
        <w:spacing w:after="0" w:line="413" w:lineRule="auto"/>
        <w:ind w:firstLine="640"/>
        <w:rPr>
          <w:rFonts w:ascii="Times New Roman" w:hAnsi="Times New Roman" w:cs="Times New Roman"/>
          <w:color w:val="auto"/>
          <w:sz w:val="22"/>
          <w:szCs w:val="22"/>
        </w:rPr>
      </w:pPr>
      <w:r w:rsidRPr="00B55033">
        <w:rPr>
          <w:rFonts w:ascii="Times New Roman" w:hAnsi="Times New Roman" w:cs="Times New Roman"/>
          <w:color w:val="auto"/>
          <w:sz w:val="22"/>
          <w:szCs w:val="22"/>
        </w:rPr>
        <w:t xml:space="preserve">Skutečné prostorové, dispoziční uspořádání' </w:t>
      </w:r>
      <w:r w:rsidR="00FF5F41" w:rsidRPr="00B55033">
        <w:rPr>
          <w:rFonts w:ascii="Times New Roman" w:hAnsi="Times New Roman" w:cs="Times New Roman"/>
          <w:color w:val="auto"/>
          <w:sz w:val="22"/>
          <w:szCs w:val="22"/>
        </w:rPr>
        <w:t xml:space="preserve">uspořádání </w:t>
      </w:r>
      <w:r w:rsidRPr="00B55033">
        <w:rPr>
          <w:rFonts w:ascii="Times New Roman" w:hAnsi="Times New Roman" w:cs="Times New Roman"/>
          <w:color w:val="auto"/>
          <w:sz w:val="22"/>
          <w:szCs w:val="22"/>
        </w:rPr>
        <w:t>stavby</w:t>
      </w:r>
    </w:p>
    <w:p w14:paraId="5B4FE6CB" w14:textId="52680F2A" w:rsidR="00EC1C4E" w:rsidRPr="00B55033" w:rsidRDefault="00EC1C4E" w:rsidP="00F375BB">
      <w:pPr>
        <w:pStyle w:val="Zkladntext1"/>
        <w:numPr>
          <w:ilvl w:val="0"/>
          <w:numId w:val="4"/>
        </w:numPr>
        <w:shd w:val="clear" w:color="auto" w:fill="auto"/>
        <w:tabs>
          <w:tab w:val="left" w:pos="843"/>
        </w:tabs>
        <w:spacing w:after="0" w:line="413" w:lineRule="auto"/>
        <w:ind w:firstLine="640"/>
        <w:rPr>
          <w:rFonts w:ascii="Times New Roman" w:hAnsi="Times New Roman" w:cs="Times New Roman"/>
          <w:color w:val="auto"/>
          <w:sz w:val="22"/>
          <w:szCs w:val="22"/>
        </w:rPr>
      </w:pPr>
      <w:r w:rsidRPr="00B55033">
        <w:rPr>
          <w:rFonts w:ascii="Times New Roman" w:hAnsi="Times New Roman" w:cs="Times New Roman"/>
          <w:color w:val="auto"/>
          <w:sz w:val="22"/>
          <w:szCs w:val="22"/>
        </w:rPr>
        <w:t>Skutečné, přesné tvary prvků, konkrétní rozměry a přesná poloha</w:t>
      </w:r>
    </w:p>
    <w:p w14:paraId="2355E246" w14:textId="0101C07B" w:rsidR="00EC1C4E" w:rsidRPr="00B55033" w:rsidRDefault="00EC1C4E" w:rsidP="00F375BB">
      <w:pPr>
        <w:pStyle w:val="Zkladntext1"/>
        <w:numPr>
          <w:ilvl w:val="0"/>
          <w:numId w:val="4"/>
        </w:numPr>
        <w:shd w:val="clear" w:color="auto" w:fill="auto"/>
        <w:tabs>
          <w:tab w:val="left" w:pos="843"/>
        </w:tabs>
        <w:spacing w:after="0" w:line="413" w:lineRule="auto"/>
        <w:ind w:firstLine="640"/>
        <w:rPr>
          <w:rFonts w:ascii="Times New Roman" w:hAnsi="Times New Roman" w:cs="Times New Roman"/>
          <w:color w:val="auto"/>
          <w:sz w:val="22"/>
          <w:szCs w:val="22"/>
        </w:rPr>
      </w:pPr>
      <w:r w:rsidRPr="00B55033">
        <w:rPr>
          <w:rFonts w:ascii="Times New Roman" w:hAnsi="Times New Roman" w:cs="Times New Roman"/>
          <w:color w:val="auto"/>
          <w:sz w:val="22"/>
          <w:szCs w:val="22"/>
        </w:rPr>
        <w:t>Skutečné, podrobné materiálové charakteristiky a vlastnosti</w:t>
      </w:r>
    </w:p>
    <w:p w14:paraId="30D659D1" w14:textId="6A3A88CE" w:rsidR="00EC1C4E" w:rsidRPr="00B55033" w:rsidRDefault="00EC1C4E" w:rsidP="00F375BB">
      <w:pPr>
        <w:pStyle w:val="Zkladntext1"/>
        <w:numPr>
          <w:ilvl w:val="0"/>
          <w:numId w:val="4"/>
        </w:numPr>
        <w:shd w:val="clear" w:color="auto" w:fill="auto"/>
        <w:tabs>
          <w:tab w:val="left" w:pos="843"/>
        </w:tabs>
        <w:spacing w:after="0" w:line="413" w:lineRule="auto"/>
        <w:ind w:firstLine="640"/>
        <w:rPr>
          <w:rFonts w:ascii="Times New Roman" w:hAnsi="Times New Roman" w:cs="Times New Roman"/>
          <w:color w:val="auto"/>
          <w:sz w:val="22"/>
          <w:szCs w:val="22"/>
        </w:rPr>
      </w:pPr>
      <w:r w:rsidRPr="00B55033">
        <w:rPr>
          <w:rFonts w:ascii="Times New Roman" w:hAnsi="Times New Roman" w:cs="Times New Roman"/>
          <w:color w:val="auto"/>
          <w:sz w:val="22"/>
          <w:szCs w:val="22"/>
        </w:rPr>
        <w:t>Skutečné kubatury a výměry</w:t>
      </w:r>
    </w:p>
    <w:p w14:paraId="2A407E38" w14:textId="09DADD67" w:rsidR="00EC1C4E" w:rsidRPr="00B55033" w:rsidRDefault="002C4C80" w:rsidP="00F375BB">
      <w:pPr>
        <w:pStyle w:val="Zkladntext1"/>
        <w:numPr>
          <w:ilvl w:val="0"/>
          <w:numId w:val="4"/>
        </w:numPr>
        <w:shd w:val="clear" w:color="auto" w:fill="auto"/>
        <w:tabs>
          <w:tab w:val="left" w:pos="843"/>
        </w:tabs>
        <w:spacing w:after="260" w:line="413" w:lineRule="auto"/>
        <w:ind w:left="820" w:hanging="180"/>
        <w:rPr>
          <w:rFonts w:ascii="Times New Roman" w:hAnsi="Times New Roman" w:cs="Times New Roman"/>
          <w:b/>
          <w:color w:val="auto"/>
          <w:sz w:val="22"/>
          <w:szCs w:val="22"/>
        </w:rPr>
      </w:pPr>
      <w:r w:rsidRPr="00B55033">
        <w:rPr>
          <w:rFonts w:ascii="Times New Roman" w:hAnsi="Times New Roman" w:cs="Times New Roman"/>
          <w:b/>
          <w:color w:val="auto"/>
          <w:sz w:val="22"/>
          <w:szCs w:val="22"/>
        </w:rPr>
        <w:t xml:space="preserve">IMS </w:t>
      </w:r>
      <w:r w:rsidR="00EC1C4E" w:rsidRPr="00B55033">
        <w:rPr>
          <w:rFonts w:ascii="Times New Roman" w:hAnsi="Times New Roman" w:cs="Times New Roman"/>
          <w:b/>
          <w:color w:val="auto"/>
          <w:sz w:val="22"/>
          <w:szCs w:val="22"/>
        </w:rPr>
        <w:t>bude v souladu s 2D tištěnou dokumentací v podrobnosti dokumentace sk</w:t>
      </w:r>
      <w:r w:rsidR="00950F46" w:rsidRPr="00B55033">
        <w:rPr>
          <w:rFonts w:ascii="Times New Roman" w:hAnsi="Times New Roman" w:cs="Times New Roman"/>
          <w:b/>
          <w:color w:val="auto"/>
          <w:sz w:val="22"/>
          <w:szCs w:val="22"/>
        </w:rPr>
        <w:t>u</w:t>
      </w:r>
      <w:r w:rsidR="00EC1C4E" w:rsidRPr="00B55033">
        <w:rPr>
          <w:rFonts w:ascii="Times New Roman" w:hAnsi="Times New Roman" w:cs="Times New Roman"/>
          <w:b/>
          <w:color w:val="auto"/>
          <w:sz w:val="22"/>
          <w:szCs w:val="22"/>
        </w:rPr>
        <w:t>tečného provedení stavby.</w:t>
      </w:r>
    </w:p>
    <w:p w14:paraId="5E138714" w14:textId="49ED6FA0" w:rsidR="00D67987" w:rsidRPr="00B55033" w:rsidRDefault="00D67987" w:rsidP="00F375BB">
      <w:pPr>
        <w:pStyle w:val="Nadpis21"/>
        <w:keepNext/>
        <w:keepLines/>
        <w:numPr>
          <w:ilvl w:val="0"/>
          <w:numId w:val="3"/>
        </w:numPr>
        <w:shd w:val="clear" w:color="auto" w:fill="auto"/>
        <w:tabs>
          <w:tab w:val="left" w:pos="265"/>
        </w:tabs>
        <w:spacing w:after="280"/>
        <w:rPr>
          <w:rFonts w:ascii="Times New Roman" w:eastAsia="Calibri" w:hAnsi="Times New Roman" w:cs="Times New Roman"/>
          <w:bCs w:val="0"/>
          <w:color w:val="auto"/>
          <w:sz w:val="22"/>
          <w:szCs w:val="22"/>
        </w:rPr>
      </w:pPr>
      <w:bookmarkStart w:id="15" w:name="bookmark38"/>
      <w:bookmarkStart w:id="16" w:name="bookmark39"/>
      <w:r w:rsidRPr="00B55033">
        <w:rPr>
          <w:rFonts w:ascii="Times New Roman" w:eastAsia="Calibri" w:hAnsi="Times New Roman" w:cs="Times New Roman"/>
          <w:bCs w:val="0"/>
          <w:color w:val="auto"/>
          <w:sz w:val="22"/>
          <w:szCs w:val="22"/>
        </w:rPr>
        <w:t>Rozsah BIM dokumentace, expediční formáty</w:t>
      </w:r>
      <w:bookmarkEnd w:id="15"/>
      <w:bookmarkEnd w:id="16"/>
    </w:p>
    <w:p w14:paraId="67509879" w14:textId="5DC3A5EC" w:rsidR="002541AD" w:rsidRPr="00B55033" w:rsidRDefault="00D67987" w:rsidP="00FF5F41">
      <w:pPr>
        <w:pStyle w:val="Zkladntext1"/>
        <w:shd w:val="clear" w:color="auto" w:fill="auto"/>
        <w:spacing w:after="0" w:line="418" w:lineRule="auto"/>
        <w:ind w:left="400" w:firstLine="0"/>
        <w:rPr>
          <w:rFonts w:ascii="Times New Roman" w:hAnsi="Times New Roman" w:cs="Times New Roman"/>
          <w:color w:val="auto"/>
          <w:sz w:val="22"/>
          <w:szCs w:val="22"/>
        </w:rPr>
      </w:pPr>
      <w:r w:rsidRPr="00B55033">
        <w:rPr>
          <w:rFonts w:ascii="Times New Roman" w:hAnsi="Times New Roman" w:cs="Times New Roman"/>
          <w:color w:val="auto"/>
          <w:sz w:val="22"/>
          <w:szCs w:val="22"/>
        </w:rPr>
        <w:t xml:space="preserve">BIM dokumentace bude zpracována v celém rozsahu projektu. S </w:t>
      </w:r>
      <w:r w:rsidR="00FF5F41" w:rsidRPr="00B55033">
        <w:rPr>
          <w:rFonts w:ascii="Times New Roman" w:hAnsi="Times New Roman" w:cs="Times New Roman"/>
          <w:color w:val="auto"/>
          <w:sz w:val="22"/>
          <w:szCs w:val="22"/>
        </w:rPr>
        <w:t xml:space="preserve">výjimkami </w:t>
      </w:r>
      <w:r w:rsidRPr="00B55033">
        <w:rPr>
          <w:rFonts w:ascii="Times New Roman" w:hAnsi="Times New Roman" w:cs="Times New Roman"/>
          <w:color w:val="auto"/>
          <w:sz w:val="22"/>
          <w:szCs w:val="22"/>
        </w:rPr>
        <w:t>uvedenými v bodě 5.1.</w:t>
      </w:r>
    </w:p>
    <w:p w14:paraId="64185569" w14:textId="77777777" w:rsidR="00D67987" w:rsidRPr="00B55033" w:rsidRDefault="00D67987" w:rsidP="00D67987">
      <w:pPr>
        <w:tabs>
          <w:tab w:val="left" w:pos="4536"/>
          <w:tab w:val="left" w:pos="7088"/>
          <w:tab w:val="right" w:leader="dot" w:pos="9070"/>
        </w:tabs>
        <w:jc w:val="center"/>
        <w:rPr>
          <w:szCs w:val="22"/>
        </w:rPr>
      </w:pPr>
    </w:p>
    <w:p w14:paraId="2D6D6A29" w14:textId="02FCB012" w:rsidR="00D67987" w:rsidRPr="00B55033" w:rsidRDefault="00D67987" w:rsidP="00F375BB">
      <w:pPr>
        <w:pStyle w:val="Nadpis50"/>
        <w:keepNext/>
        <w:keepLines/>
        <w:numPr>
          <w:ilvl w:val="1"/>
          <w:numId w:val="3"/>
        </w:numPr>
        <w:shd w:val="clear" w:color="auto" w:fill="auto"/>
        <w:tabs>
          <w:tab w:val="left" w:pos="394"/>
        </w:tabs>
        <w:spacing w:after="320"/>
        <w:rPr>
          <w:rFonts w:ascii="Times New Roman" w:hAnsi="Times New Roman" w:cs="Times New Roman"/>
          <w:color w:val="auto"/>
          <w:sz w:val="22"/>
          <w:szCs w:val="22"/>
          <w:lang w:val="en-US" w:eastAsia="en-US" w:bidi="en-US"/>
        </w:rPr>
      </w:pPr>
      <w:bookmarkStart w:id="17" w:name="bookmark40"/>
      <w:bookmarkStart w:id="18" w:name="bookmark41"/>
      <w:r w:rsidRPr="00B55033">
        <w:rPr>
          <w:rFonts w:ascii="Times New Roman" w:eastAsia="Calibri" w:hAnsi="Times New Roman" w:cs="Times New Roman"/>
          <w:bCs w:val="0"/>
          <w:color w:val="auto"/>
          <w:sz w:val="22"/>
          <w:szCs w:val="22"/>
        </w:rPr>
        <w:t>Rozsah BIM dokumentace</w:t>
      </w:r>
      <w:bookmarkEnd w:id="17"/>
      <w:bookmarkEnd w:id="18"/>
    </w:p>
    <w:p w14:paraId="598E6E13" w14:textId="72C22E10" w:rsidR="00D67987" w:rsidRPr="00B55033" w:rsidRDefault="00D67987" w:rsidP="002C4C80">
      <w:pPr>
        <w:pStyle w:val="Zkladntext1"/>
        <w:shd w:val="clear" w:color="auto" w:fill="auto"/>
        <w:spacing w:after="0" w:line="418" w:lineRule="auto"/>
        <w:ind w:left="400" w:firstLine="0"/>
        <w:rPr>
          <w:rFonts w:ascii="Times New Roman" w:hAnsi="Times New Roman" w:cs="Times New Roman"/>
          <w:color w:val="auto"/>
          <w:sz w:val="22"/>
          <w:szCs w:val="22"/>
        </w:rPr>
      </w:pPr>
      <w:r w:rsidRPr="00B55033">
        <w:rPr>
          <w:rFonts w:ascii="Times New Roman" w:hAnsi="Times New Roman" w:cs="Times New Roman"/>
          <w:color w:val="auto"/>
          <w:sz w:val="22"/>
          <w:szCs w:val="22"/>
        </w:rPr>
        <w:t>Pro každou část dokumentace všech stavebních objektů</w:t>
      </w:r>
      <w:r w:rsidR="00FF5F41" w:rsidRPr="00B55033">
        <w:rPr>
          <w:rFonts w:ascii="Times New Roman" w:hAnsi="Times New Roman" w:cs="Times New Roman"/>
          <w:color w:val="auto"/>
          <w:sz w:val="22"/>
          <w:szCs w:val="22"/>
        </w:rPr>
        <w:t xml:space="preserve">, </w:t>
      </w:r>
      <w:r w:rsidRPr="00B55033">
        <w:rPr>
          <w:rFonts w:ascii="Times New Roman" w:hAnsi="Times New Roman" w:cs="Times New Roman"/>
          <w:color w:val="auto"/>
          <w:sz w:val="22"/>
          <w:szCs w:val="22"/>
        </w:rPr>
        <w:t xml:space="preserve">provozních souborů, inženýrských objektů apod. bude zpracován </w:t>
      </w:r>
      <w:r w:rsidR="002C4C80" w:rsidRPr="00B55033">
        <w:rPr>
          <w:rFonts w:ascii="Times New Roman" w:hAnsi="Times New Roman" w:cs="Times New Roman"/>
          <w:color w:val="auto"/>
          <w:sz w:val="22"/>
          <w:szCs w:val="22"/>
        </w:rPr>
        <w:t xml:space="preserve">dílčí digitální informační model. </w:t>
      </w:r>
    </w:p>
    <w:p w14:paraId="4821BE2C" w14:textId="77777777" w:rsidR="00D67987" w:rsidRPr="00B55033" w:rsidRDefault="00D67987" w:rsidP="00D67987">
      <w:pPr>
        <w:pStyle w:val="Zkladntext1"/>
        <w:shd w:val="clear" w:color="auto" w:fill="auto"/>
        <w:spacing w:after="0" w:line="418" w:lineRule="auto"/>
        <w:ind w:firstLine="400"/>
        <w:rPr>
          <w:rFonts w:ascii="Times New Roman" w:hAnsi="Times New Roman" w:cs="Times New Roman"/>
          <w:color w:val="auto"/>
          <w:sz w:val="22"/>
          <w:szCs w:val="22"/>
        </w:rPr>
      </w:pPr>
      <w:r w:rsidRPr="00B55033">
        <w:rPr>
          <w:rFonts w:ascii="Times New Roman" w:hAnsi="Times New Roman" w:cs="Times New Roman"/>
          <w:color w:val="auto"/>
          <w:sz w:val="22"/>
          <w:szCs w:val="22"/>
        </w:rPr>
        <w:t>Výjimky:</w:t>
      </w:r>
    </w:p>
    <w:p w14:paraId="20429CC9" w14:textId="73E7E6FC" w:rsidR="00D67987" w:rsidRPr="00B55033" w:rsidRDefault="00D67987" w:rsidP="00F375BB">
      <w:pPr>
        <w:pStyle w:val="Zkladntext1"/>
        <w:numPr>
          <w:ilvl w:val="0"/>
          <w:numId w:val="4"/>
        </w:numPr>
        <w:shd w:val="clear" w:color="auto" w:fill="auto"/>
        <w:tabs>
          <w:tab w:val="left" w:pos="813"/>
        </w:tabs>
        <w:spacing w:line="418" w:lineRule="auto"/>
        <w:ind w:left="800" w:hanging="180"/>
        <w:rPr>
          <w:rFonts w:ascii="Times New Roman" w:hAnsi="Times New Roman" w:cs="Times New Roman"/>
          <w:color w:val="auto"/>
          <w:sz w:val="22"/>
          <w:szCs w:val="22"/>
        </w:rPr>
      </w:pPr>
      <w:r w:rsidRPr="00B55033">
        <w:rPr>
          <w:rFonts w:ascii="Times New Roman" w:hAnsi="Times New Roman" w:cs="Times New Roman"/>
          <w:color w:val="auto"/>
          <w:sz w:val="22"/>
          <w:szCs w:val="22"/>
        </w:rPr>
        <w:t>Části dokumentace, výkazy výměr, výkresy nebo části výkresů, které nelze získat přímo exportem z BIM modelu, budou vytvořeny 2D metodou</w:t>
      </w:r>
      <w:r w:rsidR="00FF5F41" w:rsidRPr="00B55033">
        <w:rPr>
          <w:rFonts w:ascii="Times New Roman" w:hAnsi="Times New Roman" w:cs="Times New Roman"/>
          <w:color w:val="auto"/>
          <w:sz w:val="22"/>
          <w:szCs w:val="22"/>
        </w:rPr>
        <w:t>.</w:t>
      </w:r>
      <w:r w:rsidRPr="00B55033">
        <w:rPr>
          <w:rFonts w:ascii="Times New Roman" w:hAnsi="Times New Roman" w:cs="Times New Roman"/>
          <w:color w:val="auto"/>
          <w:sz w:val="22"/>
          <w:szCs w:val="22"/>
        </w:rPr>
        <w:t xml:space="preserve"> To se týká například složitých detailů, schémat výztuže betonových konstrukcí</w:t>
      </w:r>
      <w:r w:rsidR="00FF5F41" w:rsidRPr="00B55033">
        <w:rPr>
          <w:rFonts w:ascii="Times New Roman" w:hAnsi="Times New Roman" w:cs="Times New Roman"/>
          <w:color w:val="auto"/>
          <w:sz w:val="22"/>
          <w:szCs w:val="22"/>
        </w:rPr>
        <w:t>,</w:t>
      </w:r>
      <w:r w:rsidRPr="00B55033">
        <w:rPr>
          <w:rFonts w:ascii="Times New Roman" w:hAnsi="Times New Roman" w:cs="Times New Roman"/>
          <w:color w:val="auto"/>
          <w:sz w:val="22"/>
          <w:szCs w:val="22"/>
        </w:rPr>
        <w:t xml:space="preserve"> schémata rozvaděčů, výkresy požárně bezpečnostního řešení, koordinační situace. V případě, že je dodavatel schopen zpracovat i tyto části metodou BIM</w:t>
      </w:r>
      <w:r w:rsidR="00FF5F41" w:rsidRPr="00B55033">
        <w:rPr>
          <w:rFonts w:ascii="Times New Roman" w:hAnsi="Times New Roman" w:cs="Times New Roman"/>
          <w:color w:val="auto"/>
          <w:sz w:val="22"/>
          <w:szCs w:val="22"/>
        </w:rPr>
        <w:t xml:space="preserve">, </w:t>
      </w:r>
      <w:r w:rsidRPr="00B55033">
        <w:rPr>
          <w:rFonts w:ascii="Times New Roman" w:hAnsi="Times New Roman" w:cs="Times New Roman"/>
          <w:color w:val="auto"/>
          <w:sz w:val="22"/>
          <w:szCs w:val="22"/>
        </w:rPr>
        <w:t>zohlední tuto skutečnost v navazujícím dokumentu BEP.</w:t>
      </w:r>
    </w:p>
    <w:p w14:paraId="3685914E" w14:textId="6B956453" w:rsidR="00D67987" w:rsidRPr="00B55033" w:rsidRDefault="00D67987" w:rsidP="00B55033">
      <w:pPr>
        <w:pStyle w:val="Zkladntext1"/>
        <w:shd w:val="clear" w:color="auto" w:fill="auto"/>
        <w:ind w:left="400" w:firstLine="0"/>
        <w:rPr>
          <w:rFonts w:ascii="Times New Roman" w:hAnsi="Times New Roman" w:cs="Times New Roman"/>
          <w:color w:val="auto"/>
          <w:sz w:val="22"/>
          <w:szCs w:val="22"/>
        </w:rPr>
      </w:pPr>
      <w:r w:rsidRPr="00B55033">
        <w:rPr>
          <w:rFonts w:ascii="Times New Roman" w:hAnsi="Times New Roman" w:cs="Times New Roman"/>
          <w:color w:val="auto"/>
          <w:sz w:val="22"/>
          <w:szCs w:val="22"/>
        </w:rPr>
        <w:t>Výsledkem BIM procesu bude expedice koordinačního modelu a všech dílčích modelů, které budou zpracovány metodou BIM v souladu s EIR a BEP. Tyto modely budou bez zjevných nedostatků a</w:t>
      </w:r>
      <w:r w:rsidR="00FF5F41" w:rsidRPr="00B55033">
        <w:rPr>
          <w:rFonts w:ascii="Times New Roman" w:hAnsi="Times New Roman" w:cs="Times New Roman"/>
          <w:color w:val="auto"/>
          <w:sz w:val="22"/>
          <w:szCs w:val="22"/>
        </w:rPr>
        <w:t> </w:t>
      </w:r>
      <w:r w:rsidRPr="00B55033">
        <w:rPr>
          <w:rFonts w:ascii="Times New Roman" w:hAnsi="Times New Roman" w:cs="Times New Roman"/>
          <w:color w:val="auto"/>
          <w:sz w:val="22"/>
          <w:szCs w:val="22"/>
        </w:rPr>
        <w:t xml:space="preserve">budou vůči sobě zkoordinovány tedy bez </w:t>
      </w:r>
      <w:proofErr w:type="gramStart"/>
      <w:r w:rsidRPr="00B55033">
        <w:rPr>
          <w:rFonts w:ascii="Times New Roman" w:hAnsi="Times New Roman" w:cs="Times New Roman"/>
          <w:color w:val="auto"/>
          <w:sz w:val="22"/>
          <w:szCs w:val="22"/>
        </w:rPr>
        <w:t>kolizi</w:t>
      </w:r>
      <w:proofErr w:type="gramEnd"/>
      <w:r w:rsidR="004154C6" w:rsidRPr="00B55033">
        <w:rPr>
          <w:rFonts w:ascii="Times New Roman" w:hAnsi="Times New Roman" w:cs="Times New Roman"/>
          <w:color w:val="auto"/>
          <w:sz w:val="22"/>
          <w:szCs w:val="22"/>
        </w:rPr>
        <w:t>, v rámci BEP lze po dohodě se zadavatelem dohodnout kolize, které nebudou znamenat vadu koordinace.</w:t>
      </w:r>
    </w:p>
    <w:p w14:paraId="3D241F59" w14:textId="6EBECBCA" w:rsidR="00D67987" w:rsidRPr="00B55033" w:rsidRDefault="00D67987" w:rsidP="00D67987">
      <w:pPr>
        <w:pStyle w:val="Zkladntext1"/>
        <w:shd w:val="clear" w:color="auto" w:fill="auto"/>
        <w:ind w:left="400" w:firstLine="0"/>
        <w:rPr>
          <w:rFonts w:ascii="Times New Roman" w:hAnsi="Times New Roman" w:cs="Times New Roman"/>
          <w:color w:val="auto"/>
          <w:sz w:val="22"/>
          <w:szCs w:val="22"/>
        </w:rPr>
      </w:pPr>
      <w:r w:rsidRPr="00B55033">
        <w:rPr>
          <w:rFonts w:ascii="Times New Roman" w:hAnsi="Times New Roman" w:cs="Times New Roman"/>
          <w:color w:val="auto"/>
          <w:sz w:val="22"/>
          <w:szCs w:val="22"/>
        </w:rPr>
        <w:t>Dodavatel v navazujícím dokumentu BEP jednoznačné popíše rozsah BIM dokumentace, například tabulkou níže, která definuje pracovní i expediční formáty BIM modelu (popřípadě 2D dokumentace), ve kterých budou předány zadavateli. Pro komplexní přehled budou v tabulce uvedeny i části projektu, které nebudou zpracovány metodou BIM.</w:t>
      </w:r>
    </w:p>
    <w:p w14:paraId="2DD37426" w14:textId="23E076C4" w:rsidR="00D67987" w:rsidRPr="00B55033" w:rsidRDefault="00D67987" w:rsidP="00D67987">
      <w:pPr>
        <w:pStyle w:val="Zkladntext1"/>
        <w:shd w:val="clear" w:color="auto" w:fill="auto"/>
        <w:spacing w:line="427" w:lineRule="auto"/>
        <w:ind w:left="400" w:firstLine="0"/>
        <w:rPr>
          <w:rFonts w:ascii="Times New Roman" w:hAnsi="Times New Roman" w:cs="Times New Roman"/>
          <w:color w:val="auto"/>
          <w:sz w:val="22"/>
          <w:szCs w:val="22"/>
        </w:rPr>
      </w:pPr>
      <w:r w:rsidRPr="00B55033">
        <w:rPr>
          <w:rFonts w:ascii="Times New Roman" w:hAnsi="Times New Roman" w:cs="Times New Roman"/>
          <w:color w:val="auto"/>
          <w:sz w:val="22"/>
          <w:szCs w:val="22"/>
        </w:rPr>
        <w:t>Tato tabulka (nebo její variace) bude přenesena do navazujícího dokumentu BEP</w:t>
      </w:r>
      <w:r w:rsidR="00FF5F41" w:rsidRPr="00B55033">
        <w:rPr>
          <w:rFonts w:ascii="Times New Roman" w:hAnsi="Times New Roman" w:cs="Times New Roman"/>
          <w:color w:val="auto"/>
          <w:sz w:val="22"/>
          <w:szCs w:val="22"/>
        </w:rPr>
        <w:t xml:space="preserve">, </w:t>
      </w:r>
      <w:r w:rsidRPr="00B55033">
        <w:rPr>
          <w:rFonts w:ascii="Times New Roman" w:hAnsi="Times New Roman" w:cs="Times New Roman"/>
          <w:color w:val="auto"/>
          <w:sz w:val="22"/>
          <w:szCs w:val="22"/>
        </w:rPr>
        <w:t>který na základě dokumentu EIR vypracuje dodavatel</w:t>
      </w:r>
      <w:r w:rsidR="00FF5F41" w:rsidRPr="00B55033">
        <w:rPr>
          <w:rFonts w:ascii="Times New Roman" w:hAnsi="Times New Roman" w:cs="Times New Roman"/>
          <w:color w:val="auto"/>
          <w:sz w:val="22"/>
          <w:szCs w:val="22"/>
        </w:rPr>
        <w:t>.</w:t>
      </w:r>
      <w:r w:rsidRPr="00B55033">
        <w:rPr>
          <w:rFonts w:ascii="Times New Roman" w:hAnsi="Times New Roman" w:cs="Times New Roman"/>
          <w:color w:val="auto"/>
          <w:sz w:val="22"/>
          <w:szCs w:val="22"/>
        </w:rPr>
        <w:t xml:space="preserve"> Dodavatel při zpracování BEP doplní do tabulky všechny profese, které budou součásti projektové dokumentace a projedná se zadavatelem tuto skutečnost na koordinační schůzce </w:t>
      </w:r>
      <w:r w:rsidR="00A40867" w:rsidRPr="00B55033">
        <w:rPr>
          <w:rFonts w:ascii="Times New Roman" w:hAnsi="Times New Roman" w:cs="Times New Roman"/>
          <w:color w:val="auto"/>
          <w:sz w:val="22"/>
          <w:szCs w:val="22"/>
        </w:rPr>
        <w:t>dále jen KS</w:t>
      </w:r>
      <w:r w:rsidRPr="00B55033">
        <w:rPr>
          <w:rFonts w:ascii="Times New Roman" w:hAnsi="Times New Roman" w:cs="Times New Roman"/>
          <w:color w:val="auto"/>
          <w:sz w:val="22"/>
          <w:szCs w:val="22"/>
        </w:rPr>
        <w:t>.</w:t>
      </w:r>
    </w:p>
    <w:p w14:paraId="241B8EFA" w14:textId="1A28F26D" w:rsidR="00D67987" w:rsidRPr="00B55033" w:rsidRDefault="00FF5F41" w:rsidP="00D67987">
      <w:pPr>
        <w:pStyle w:val="Zkladntext1"/>
        <w:shd w:val="clear" w:color="auto" w:fill="auto"/>
        <w:ind w:firstLine="400"/>
        <w:rPr>
          <w:rFonts w:ascii="Times New Roman" w:hAnsi="Times New Roman" w:cs="Times New Roman"/>
          <w:color w:val="auto"/>
          <w:sz w:val="22"/>
          <w:szCs w:val="22"/>
        </w:rPr>
      </w:pPr>
      <w:r w:rsidRPr="00B55033">
        <w:rPr>
          <w:rFonts w:ascii="Times New Roman" w:hAnsi="Times New Roman" w:cs="Times New Roman"/>
          <w:color w:val="auto"/>
          <w:sz w:val="22"/>
          <w:szCs w:val="22"/>
        </w:rPr>
        <w:t xml:space="preserve">Obecně </w:t>
      </w:r>
      <w:r w:rsidR="00D67987" w:rsidRPr="00B55033">
        <w:rPr>
          <w:rFonts w:ascii="Times New Roman" w:hAnsi="Times New Roman" w:cs="Times New Roman"/>
          <w:color w:val="auto"/>
          <w:sz w:val="22"/>
          <w:szCs w:val="22"/>
        </w:rPr>
        <w:t>platí, že expediční, předávaný formát BIM modelů bude:</w:t>
      </w:r>
    </w:p>
    <w:p w14:paraId="5048D700" w14:textId="77777777" w:rsidR="00D67987" w:rsidRPr="00B55033" w:rsidRDefault="00D67987" w:rsidP="00F375BB">
      <w:pPr>
        <w:pStyle w:val="Zkladntext1"/>
        <w:numPr>
          <w:ilvl w:val="0"/>
          <w:numId w:val="4"/>
        </w:numPr>
        <w:shd w:val="clear" w:color="auto" w:fill="auto"/>
        <w:tabs>
          <w:tab w:val="left" w:pos="813"/>
        </w:tabs>
        <w:spacing w:after="0" w:line="427" w:lineRule="auto"/>
        <w:ind w:left="800" w:hanging="180"/>
        <w:jc w:val="both"/>
        <w:rPr>
          <w:rFonts w:ascii="Times New Roman" w:hAnsi="Times New Roman" w:cs="Times New Roman"/>
          <w:color w:val="auto"/>
          <w:sz w:val="22"/>
          <w:szCs w:val="22"/>
        </w:rPr>
      </w:pPr>
      <w:r w:rsidRPr="00B55033">
        <w:rPr>
          <w:rFonts w:ascii="Times New Roman" w:hAnsi="Times New Roman" w:cs="Times New Roman"/>
          <w:b/>
          <w:color w:val="auto"/>
          <w:sz w:val="22"/>
          <w:szCs w:val="22"/>
        </w:rPr>
        <w:t>Otevřený nativní formát</w:t>
      </w:r>
      <w:r w:rsidRPr="00B55033">
        <w:rPr>
          <w:rFonts w:ascii="Times New Roman" w:hAnsi="Times New Roman" w:cs="Times New Roman"/>
          <w:color w:val="auto"/>
          <w:sz w:val="22"/>
          <w:szCs w:val="22"/>
        </w:rPr>
        <w:t xml:space="preserve"> projekčního softwaru, ve kterém byty modely vytvořeny. Ze souborů nativních formátu budou odstraněny všechny 2D pohledy, importované prvky (</w:t>
      </w:r>
      <w:proofErr w:type="spellStart"/>
      <w:r w:rsidRPr="00B55033">
        <w:rPr>
          <w:rFonts w:ascii="Times New Roman" w:hAnsi="Times New Roman" w:cs="Times New Roman"/>
          <w:color w:val="auto"/>
          <w:sz w:val="22"/>
          <w:szCs w:val="22"/>
        </w:rPr>
        <w:t>dwg</w:t>
      </w:r>
      <w:proofErr w:type="spellEnd"/>
      <w:r w:rsidRPr="00B55033">
        <w:rPr>
          <w:rFonts w:ascii="Times New Roman" w:hAnsi="Times New Roman" w:cs="Times New Roman"/>
          <w:color w:val="auto"/>
          <w:sz w:val="22"/>
          <w:szCs w:val="22"/>
        </w:rPr>
        <w:t>. obrázky, tabulky, a jiné podklady), které nejsou součástí expedice dokumentace, nebo slouží pouze jako podklady.</w:t>
      </w:r>
    </w:p>
    <w:p w14:paraId="156CEE19" w14:textId="77777777" w:rsidR="00D67987" w:rsidRPr="00B55033" w:rsidRDefault="00D67987" w:rsidP="00F375BB">
      <w:pPr>
        <w:pStyle w:val="Zkladntext1"/>
        <w:numPr>
          <w:ilvl w:val="0"/>
          <w:numId w:val="4"/>
        </w:numPr>
        <w:shd w:val="clear" w:color="auto" w:fill="auto"/>
        <w:tabs>
          <w:tab w:val="left" w:pos="813"/>
        </w:tabs>
        <w:spacing w:after="0" w:line="427" w:lineRule="auto"/>
        <w:ind w:left="800" w:hanging="180"/>
        <w:jc w:val="both"/>
        <w:rPr>
          <w:rFonts w:ascii="Times New Roman" w:hAnsi="Times New Roman" w:cs="Times New Roman"/>
          <w:color w:val="auto"/>
          <w:sz w:val="22"/>
          <w:szCs w:val="22"/>
        </w:rPr>
      </w:pPr>
      <w:r w:rsidRPr="00B55033">
        <w:rPr>
          <w:rFonts w:ascii="Times New Roman" w:hAnsi="Times New Roman" w:cs="Times New Roman"/>
          <w:b/>
          <w:color w:val="auto"/>
          <w:sz w:val="22"/>
          <w:szCs w:val="22"/>
        </w:rPr>
        <w:t xml:space="preserve">Formát IFC ve </w:t>
      </w:r>
      <w:proofErr w:type="gramStart"/>
      <w:r w:rsidRPr="00B55033">
        <w:rPr>
          <w:rFonts w:ascii="Times New Roman" w:hAnsi="Times New Roman" w:cs="Times New Roman"/>
          <w:b/>
          <w:color w:val="auto"/>
          <w:sz w:val="22"/>
          <w:szCs w:val="22"/>
        </w:rPr>
        <w:t>verzi 4.xx</w:t>
      </w:r>
      <w:proofErr w:type="gramEnd"/>
      <w:r w:rsidRPr="00B55033">
        <w:rPr>
          <w:rFonts w:ascii="Times New Roman" w:hAnsi="Times New Roman" w:cs="Times New Roman"/>
          <w:color w:val="auto"/>
          <w:sz w:val="22"/>
          <w:szCs w:val="22"/>
        </w:rPr>
        <w:t xml:space="preserve"> (nejvyšší možná verze 4., popřípadě novější, bude-li v době zpracování dokumentace k dispozici)</w:t>
      </w:r>
    </w:p>
    <w:p w14:paraId="0EF6F96C" w14:textId="7A0AC494" w:rsidR="00D67987" w:rsidRPr="00B55033" w:rsidRDefault="00D67987" w:rsidP="00F375BB">
      <w:pPr>
        <w:pStyle w:val="Zkladntext1"/>
        <w:numPr>
          <w:ilvl w:val="0"/>
          <w:numId w:val="4"/>
        </w:numPr>
        <w:shd w:val="clear" w:color="auto" w:fill="auto"/>
        <w:tabs>
          <w:tab w:val="left" w:pos="813"/>
        </w:tabs>
        <w:spacing w:line="427" w:lineRule="auto"/>
        <w:ind w:left="800" w:hanging="180"/>
        <w:jc w:val="both"/>
        <w:rPr>
          <w:rFonts w:ascii="Times New Roman" w:hAnsi="Times New Roman" w:cs="Times New Roman"/>
          <w:color w:val="auto"/>
          <w:sz w:val="22"/>
          <w:szCs w:val="22"/>
        </w:rPr>
      </w:pPr>
      <w:r w:rsidRPr="00B55033">
        <w:rPr>
          <w:rFonts w:ascii="Times New Roman" w:hAnsi="Times New Roman" w:cs="Times New Roman"/>
          <w:color w:val="auto"/>
          <w:sz w:val="22"/>
          <w:szCs w:val="22"/>
        </w:rPr>
        <w:t>Ostatní části projektu, které nejsou zpracovány metodou BIM</w:t>
      </w:r>
      <w:r w:rsidR="00FF5F41" w:rsidRPr="00B55033">
        <w:rPr>
          <w:rFonts w:ascii="Times New Roman" w:hAnsi="Times New Roman" w:cs="Times New Roman"/>
          <w:color w:val="auto"/>
          <w:sz w:val="22"/>
          <w:szCs w:val="22"/>
        </w:rPr>
        <w:t>,</w:t>
      </w:r>
      <w:r w:rsidRPr="00B55033">
        <w:rPr>
          <w:rFonts w:ascii="Times New Roman" w:hAnsi="Times New Roman" w:cs="Times New Roman"/>
          <w:color w:val="auto"/>
          <w:sz w:val="22"/>
          <w:szCs w:val="22"/>
        </w:rPr>
        <w:t xml:space="preserve"> budou expedovány, předány ve formátu </w:t>
      </w:r>
      <w:proofErr w:type="spellStart"/>
      <w:r w:rsidRPr="00B55033">
        <w:rPr>
          <w:rFonts w:ascii="Times New Roman" w:hAnsi="Times New Roman" w:cs="Times New Roman"/>
          <w:color w:val="auto"/>
          <w:sz w:val="22"/>
          <w:szCs w:val="22"/>
        </w:rPr>
        <w:t>dwg</w:t>
      </w:r>
      <w:proofErr w:type="spellEnd"/>
      <w:r w:rsidRPr="00B55033">
        <w:rPr>
          <w:rFonts w:ascii="Times New Roman" w:hAnsi="Times New Roman" w:cs="Times New Roman"/>
          <w:color w:val="auto"/>
          <w:sz w:val="22"/>
          <w:szCs w:val="22"/>
        </w:rPr>
        <w:t xml:space="preserve"> ve verzi 2007, popřípadě jiný dohodnutý formát na koordinační </w:t>
      </w:r>
      <w:proofErr w:type="gramStart"/>
      <w:r w:rsidRPr="00B55033">
        <w:rPr>
          <w:rFonts w:ascii="Times New Roman" w:hAnsi="Times New Roman" w:cs="Times New Roman"/>
          <w:color w:val="auto"/>
          <w:sz w:val="22"/>
          <w:szCs w:val="22"/>
        </w:rPr>
        <w:t>schůzce .</w:t>
      </w:r>
      <w:proofErr w:type="gramEnd"/>
    </w:p>
    <w:p w14:paraId="33CB4A86" w14:textId="77777777" w:rsidR="00D67987" w:rsidRPr="00B55033" w:rsidRDefault="00D67987" w:rsidP="00D67987">
      <w:pPr>
        <w:pStyle w:val="Zkladntext1"/>
        <w:shd w:val="clear" w:color="auto" w:fill="auto"/>
        <w:spacing w:line="413" w:lineRule="auto"/>
        <w:ind w:left="400" w:firstLine="0"/>
        <w:rPr>
          <w:rFonts w:ascii="Times New Roman" w:hAnsi="Times New Roman" w:cs="Times New Roman"/>
          <w:color w:val="auto"/>
          <w:sz w:val="22"/>
          <w:szCs w:val="22"/>
        </w:rPr>
      </w:pPr>
      <w:r w:rsidRPr="00B55033">
        <w:rPr>
          <w:rFonts w:ascii="Times New Roman" w:hAnsi="Times New Roman" w:cs="Times New Roman"/>
          <w:color w:val="auto"/>
          <w:sz w:val="22"/>
          <w:szCs w:val="22"/>
        </w:rPr>
        <w:t xml:space="preserve">Požadavky na expedici se týkají především částí zpracovaných metodou BIM, parametry expedice kompletní projektové dokumentace (tištěná forma, </w:t>
      </w:r>
      <w:r w:rsidRPr="00B55033">
        <w:rPr>
          <w:rFonts w:ascii="Times New Roman" w:hAnsi="Times New Roman" w:cs="Times New Roman"/>
          <w:color w:val="auto"/>
          <w:sz w:val="22"/>
          <w:szCs w:val="22"/>
          <w:lang w:val="en-US" w:eastAsia="en-US" w:bidi="en-US"/>
        </w:rPr>
        <w:t xml:space="preserve">pdf, </w:t>
      </w:r>
      <w:r w:rsidRPr="00B55033">
        <w:rPr>
          <w:rFonts w:ascii="Times New Roman" w:hAnsi="Times New Roman" w:cs="Times New Roman"/>
          <w:color w:val="auto"/>
          <w:sz w:val="22"/>
          <w:szCs w:val="22"/>
        </w:rPr>
        <w:t>apod.) je specifikována ve smlouvě o dílo.</w:t>
      </w:r>
    </w:p>
    <w:p w14:paraId="30F7900F" w14:textId="73669AA4" w:rsidR="002541AD" w:rsidRPr="00B55033" w:rsidRDefault="00D67987" w:rsidP="00D67987">
      <w:pPr>
        <w:pStyle w:val="Zkladntext1"/>
        <w:shd w:val="clear" w:color="auto" w:fill="auto"/>
        <w:spacing w:line="413" w:lineRule="auto"/>
        <w:ind w:firstLine="400"/>
        <w:rPr>
          <w:rFonts w:ascii="Times New Roman" w:hAnsi="Times New Roman" w:cs="Times New Roman"/>
          <w:b/>
          <w:bCs/>
          <w:color w:val="auto"/>
          <w:sz w:val="22"/>
          <w:szCs w:val="22"/>
        </w:rPr>
      </w:pPr>
      <w:r w:rsidRPr="00B55033">
        <w:rPr>
          <w:rFonts w:ascii="Times New Roman" w:hAnsi="Times New Roman" w:cs="Times New Roman"/>
          <w:color w:val="auto"/>
          <w:sz w:val="22"/>
          <w:szCs w:val="22"/>
        </w:rPr>
        <w:t>Příklad tabulky, kterou bude obsahovat BEP:</w:t>
      </w:r>
    </w:p>
    <w:p w14:paraId="52FA90AB" w14:textId="71136AEF" w:rsidR="0067275E" w:rsidRPr="00B55033" w:rsidRDefault="0067275E" w:rsidP="00D67987">
      <w:pPr>
        <w:tabs>
          <w:tab w:val="left" w:pos="4536"/>
          <w:tab w:val="left" w:pos="7088"/>
          <w:tab w:val="right" w:leader="dot" w:pos="9070"/>
        </w:tabs>
        <w:jc w:val="center"/>
        <w:rPr>
          <w:b/>
          <w:bCs/>
          <w:szCs w:val="22"/>
        </w:rPr>
      </w:pPr>
      <w:r w:rsidRPr="00B55033">
        <w:rPr>
          <w:b/>
          <w:bCs/>
          <w:noProof/>
          <w:szCs w:val="22"/>
        </w:rPr>
        <w:drawing>
          <wp:inline distT="0" distB="0" distL="0" distR="0" wp14:anchorId="402FBF6C" wp14:editId="57991BBC">
            <wp:extent cx="5451797" cy="638175"/>
            <wp:effectExtent l="0" t="0"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a:stretch/>
                  </pic:blipFill>
                  <pic:spPr bwMode="auto">
                    <a:xfrm>
                      <a:off x="0" y="0"/>
                      <a:ext cx="5458460" cy="638955"/>
                    </a:xfrm>
                    <a:prstGeom prst="rect">
                      <a:avLst/>
                    </a:prstGeom>
                    <a:noFill/>
                    <a:ln>
                      <a:noFill/>
                    </a:ln>
                    <a:extLst>
                      <a:ext uri="{53640926-AAD7-44D8-BBD7-CCE9431645EC}">
                        <a14:shadowObscured xmlns:a14="http://schemas.microsoft.com/office/drawing/2010/main"/>
                      </a:ext>
                    </a:extLst>
                  </pic:spPr>
                </pic:pic>
              </a:graphicData>
            </a:graphic>
          </wp:inline>
        </w:drawing>
      </w:r>
    </w:p>
    <w:p w14:paraId="10FA3F66" w14:textId="78E15E17" w:rsidR="00D67987" w:rsidRPr="00B55033" w:rsidRDefault="0067275E" w:rsidP="00F91633">
      <w:pPr>
        <w:tabs>
          <w:tab w:val="left" w:pos="4536"/>
          <w:tab w:val="left" w:pos="7088"/>
          <w:tab w:val="right" w:leader="dot" w:pos="9070"/>
        </w:tabs>
        <w:jc w:val="center"/>
        <w:rPr>
          <w:b/>
          <w:bCs/>
          <w:szCs w:val="22"/>
        </w:rPr>
      </w:pPr>
      <w:r w:rsidRPr="00B55033">
        <w:rPr>
          <w:b/>
          <w:bCs/>
          <w:noProof/>
          <w:szCs w:val="22"/>
        </w:rPr>
        <w:drawing>
          <wp:inline distT="0" distB="0" distL="0" distR="0" wp14:anchorId="32D768E3" wp14:editId="58E50A6C">
            <wp:extent cx="5169267" cy="307975"/>
            <wp:effectExtent l="0" t="0" r="0"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a:stretch/>
                  </pic:blipFill>
                  <pic:spPr bwMode="auto">
                    <a:xfrm>
                      <a:off x="0" y="0"/>
                      <a:ext cx="5671896" cy="337921"/>
                    </a:xfrm>
                    <a:prstGeom prst="rect">
                      <a:avLst/>
                    </a:prstGeom>
                    <a:noFill/>
                    <a:ln>
                      <a:noFill/>
                    </a:ln>
                    <a:extLst>
                      <a:ext uri="{53640926-AAD7-44D8-BBD7-CCE9431645EC}">
                        <a14:shadowObscured xmlns:a14="http://schemas.microsoft.com/office/drawing/2010/main"/>
                      </a:ext>
                    </a:extLst>
                  </pic:spPr>
                </pic:pic>
              </a:graphicData>
            </a:graphic>
          </wp:inline>
        </w:drawing>
      </w:r>
    </w:p>
    <w:p w14:paraId="78E37E7B" w14:textId="0FA41DEE" w:rsidR="00D67987" w:rsidRPr="00B55033" w:rsidRDefault="00D67987">
      <w:pPr>
        <w:jc w:val="left"/>
        <w:rPr>
          <w:b/>
          <w:bCs/>
          <w:szCs w:val="22"/>
        </w:rPr>
      </w:pPr>
    </w:p>
    <w:p w14:paraId="37E6207A" w14:textId="3CE24A3A" w:rsidR="009D1EEF" w:rsidRPr="00B55033" w:rsidRDefault="009D1EEF" w:rsidP="009D1EEF">
      <w:pPr>
        <w:pStyle w:val="Zkladntext1"/>
        <w:shd w:val="clear" w:color="auto" w:fill="auto"/>
        <w:spacing w:line="413" w:lineRule="auto"/>
        <w:ind w:firstLine="0"/>
        <w:rPr>
          <w:rFonts w:ascii="Times New Roman" w:hAnsi="Times New Roman" w:cs="Times New Roman"/>
          <w:color w:val="auto"/>
          <w:sz w:val="22"/>
          <w:szCs w:val="22"/>
        </w:rPr>
      </w:pPr>
      <w:r w:rsidRPr="00B55033">
        <w:rPr>
          <w:rFonts w:ascii="Times New Roman" w:hAnsi="Times New Roman" w:cs="Times New Roman"/>
          <w:color w:val="auto"/>
          <w:sz w:val="22"/>
          <w:szCs w:val="22"/>
        </w:rPr>
        <w:t>Jednotlivé modely budou pojmenovány, označeny shodné jako část projektové dokumentace, které náleží</w:t>
      </w:r>
      <w:r w:rsidR="00D6113C" w:rsidRPr="00B55033">
        <w:rPr>
          <w:rFonts w:ascii="Times New Roman" w:hAnsi="Times New Roman" w:cs="Times New Roman"/>
          <w:color w:val="auto"/>
          <w:sz w:val="22"/>
          <w:szCs w:val="22"/>
        </w:rPr>
        <w:t>.</w:t>
      </w:r>
      <w:r w:rsidRPr="00B55033">
        <w:rPr>
          <w:rFonts w:ascii="Times New Roman" w:hAnsi="Times New Roman" w:cs="Times New Roman"/>
          <w:color w:val="auto"/>
          <w:sz w:val="22"/>
          <w:szCs w:val="22"/>
        </w:rPr>
        <w:t xml:space="preserve"> Označení jednotlivých části projektové dokumentace bude provedeno podle platné legislativy </w:t>
      </w:r>
      <w:r w:rsidR="00D6113C" w:rsidRPr="00B55033">
        <w:rPr>
          <w:rFonts w:ascii="Times New Roman" w:hAnsi="Times New Roman" w:cs="Times New Roman"/>
          <w:color w:val="auto"/>
          <w:sz w:val="22"/>
          <w:szCs w:val="22"/>
        </w:rPr>
        <w:t>(</w:t>
      </w:r>
      <w:r w:rsidRPr="00B55033">
        <w:rPr>
          <w:rFonts w:ascii="Times New Roman" w:hAnsi="Times New Roman" w:cs="Times New Roman"/>
          <w:color w:val="auto"/>
          <w:sz w:val="22"/>
          <w:szCs w:val="22"/>
        </w:rPr>
        <w:t>vyhláška č</w:t>
      </w:r>
      <w:r w:rsidR="00D6113C" w:rsidRPr="00B55033">
        <w:rPr>
          <w:rFonts w:ascii="Times New Roman" w:hAnsi="Times New Roman" w:cs="Times New Roman"/>
          <w:color w:val="auto"/>
          <w:sz w:val="22"/>
          <w:szCs w:val="22"/>
        </w:rPr>
        <w:t>. </w:t>
      </w:r>
      <w:r w:rsidRPr="00B55033">
        <w:rPr>
          <w:rFonts w:ascii="Times New Roman" w:hAnsi="Times New Roman" w:cs="Times New Roman"/>
          <w:color w:val="auto"/>
          <w:sz w:val="22"/>
          <w:szCs w:val="22"/>
        </w:rPr>
        <w:t xml:space="preserve">499/2006 Sb. </w:t>
      </w:r>
      <w:r w:rsidR="00D6113C" w:rsidRPr="00B55033">
        <w:rPr>
          <w:rFonts w:ascii="Times New Roman" w:hAnsi="Times New Roman" w:cs="Times New Roman"/>
          <w:color w:val="auto"/>
          <w:sz w:val="22"/>
          <w:szCs w:val="22"/>
        </w:rPr>
        <w:t xml:space="preserve">Vyhláška </w:t>
      </w:r>
      <w:r w:rsidRPr="00B55033">
        <w:rPr>
          <w:rFonts w:ascii="Times New Roman" w:hAnsi="Times New Roman" w:cs="Times New Roman"/>
          <w:color w:val="auto"/>
          <w:sz w:val="22"/>
          <w:szCs w:val="22"/>
        </w:rPr>
        <w:t>o dokumentaci staveb ve znění pozdějších změn) nebo interních firemních zvyklostí. Seznam dokumentace (struktura dokumentace</w:t>
      </w:r>
      <w:r w:rsidR="00D6113C" w:rsidRPr="00B55033">
        <w:rPr>
          <w:rFonts w:ascii="Times New Roman" w:hAnsi="Times New Roman" w:cs="Times New Roman"/>
          <w:color w:val="auto"/>
          <w:sz w:val="22"/>
          <w:szCs w:val="22"/>
        </w:rPr>
        <w:t xml:space="preserve">) </w:t>
      </w:r>
      <w:r w:rsidRPr="00B55033">
        <w:rPr>
          <w:rFonts w:ascii="Times New Roman" w:hAnsi="Times New Roman" w:cs="Times New Roman"/>
          <w:color w:val="auto"/>
          <w:sz w:val="22"/>
          <w:szCs w:val="22"/>
        </w:rPr>
        <w:t xml:space="preserve">se značením bude vytvořen dodavatelem (generálním projektantem) a projednána na koordinační </w:t>
      </w:r>
      <w:proofErr w:type="gramStart"/>
      <w:r w:rsidRPr="00B55033">
        <w:rPr>
          <w:rFonts w:ascii="Times New Roman" w:hAnsi="Times New Roman" w:cs="Times New Roman"/>
          <w:color w:val="auto"/>
          <w:sz w:val="22"/>
          <w:szCs w:val="22"/>
        </w:rPr>
        <w:t>schůzce .</w:t>
      </w:r>
      <w:proofErr w:type="gramEnd"/>
    </w:p>
    <w:p w14:paraId="1278BAD2" w14:textId="77777777" w:rsidR="009D1EEF" w:rsidRPr="00B55033" w:rsidRDefault="009D1EEF" w:rsidP="00F375BB">
      <w:pPr>
        <w:pStyle w:val="Nadpis50"/>
        <w:keepNext/>
        <w:keepLines/>
        <w:numPr>
          <w:ilvl w:val="1"/>
          <w:numId w:val="3"/>
        </w:numPr>
        <w:shd w:val="clear" w:color="auto" w:fill="auto"/>
        <w:tabs>
          <w:tab w:val="left" w:pos="394"/>
        </w:tabs>
        <w:spacing w:after="320"/>
        <w:rPr>
          <w:rFonts w:ascii="Times New Roman" w:eastAsia="Calibri" w:hAnsi="Times New Roman" w:cs="Times New Roman"/>
          <w:bCs w:val="0"/>
          <w:color w:val="auto"/>
          <w:sz w:val="22"/>
          <w:szCs w:val="22"/>
        </w:rPr>
      </w:pPr>
      <w:bookmarkStart w:id="19" w:name="bookmark42"/>
      <w:bookmarkStart w:id="20" w:name="bookmark43"/>
      <w:r w:rsidRPr="00B55033">
        <w:rPr>
          <w:rFonts w:ascii="Times New Roman" w:eastAsia="Calibri" w:hAnsi="Times New Roman" w:cs="Times New Roman"/>
          <w:bCs w:val="0"/>
          <w:color w:val="auto"/>
          <w:sz w:val="22"/>
          <w:szCs w:val="22"/>
        </w:rPr>
        <w:t>Požadavky doplňující technickou část projektové BIM dokumentace</w:t>
      </w:r>
      <w:bookmarkEnd w:id="19"/>
      <w:bookmarkEnd w:id="20"/>
    </w:p>
    <w:p w14:paraId="3CA3BD3E" w14:textId="1C1B6E58" w:rsidR="009D1EEF" w:rsidRPr="00B55033" w:rsidRDefault="009D1EEF" w:rsidP="009D1EEF">
      <w:pPr>
        <w:pStyle w:val="Zkladntext1"/>
        <w:shd w:val="clear" w:color="auto" w:fill="auto"/>
        <w:spacing w:line="413" w:lineRule="auto"/>
        <w:ind w:firstLine="0"/>
        <w:rPr>
          <w:rFonts w:ascii="Times New Roman" w:hAnsi="Times New Roman" w:cs="Times New Roman"/>
          <w:color w:val="auto"/>
          <w:sz w:val="22"/>
          <w:szCs w:val="22"/>
        </w:rPr>
      </w:pPr>
      <w:r w:rsidRPr="00B55033">
        <w:rPr>
          <w:rFonts w:ascii="Times New Roman" w:hAnsi="Times New Roman" w:cs="Times New Roman"/>
          <w:color w:val="auto"/>
          <w:sz w:val="22"/>
          <w:szCs w:val="22"/>
        </w:rPr>
        <w:t xml:space="preserve">Zadavatel požaduje, aby součást expedice, odevzdání projektu (v každém stupni projektové dokumentace} byla sada 3D statických grafických výstupů - rastrový obrázek ve vysokém rozlišení, kompletního, složeného modelu z </w:t>
      </w:r>
      <w:proofErr w:type="gramStart"/>
      <w:r w:rsidRPr="00B55033">
        <w:rPr>
          <w:rFonts w:ascii="Times New Roman" w:hAnsi="Times New Roman" w:cs="Times New Roman"/>
          <w:color w:val="auto"/>
          <w:sz w:val="22"/>
          <w:szCs w:val="22"/>
        </w:rPr>
        <w:t>dílčích</w:t>
      </w:r>
      <w:proofErr w:type="gramEnd"/>
      <w:r w:rsidRPr="00B55033">
        <w:rPr>
          <w:rFonts w:ascii="Times New Roman" w:hAnsi="Times New Roman" w:cs="Times New Roman"/>
          <w:color w:val="auto"/>
          <w:sz w:val="22"/>
          <w:szCs w:val="22"/>
        </w:rPr>
        <w:t xml:space="preserve"> modelu jednotlivých profesí. Tento výstup by měl být export z nativního prostředí projekčního softwaru nebo IFC</w:t>
      </w:r>
      <w:r w:rsidR="00D6113C" w:rsidRPr="00B55033">
        <w:rPr>
          <w:rFonts w:ascii="Times New Roman" w:hAnsi="Times New Roman" w:cs="Times New Roman"/>
          <w:color w:val="auto"/>
          <w:sz w:val="22"/>
          <w:szCs w:val="22"/>
        </w:rPr>
        <w:t>.</w:t>
      </w:r>
      <w:r w:rsidRPr="00B55033">
        <w:rPr>
          <w:rFonts w:ascii="Times New Roman" w:hAnsi="Times New Roman" w:cs="Times New Roman"/>
          <w:color w:val="auto"/>
          <w:sz w:val="22"/>
          <w:szCs w:val="22"/>
        </w:rPr>
        <w:t xml:space="preserve"> Tímto požadavkem není myšlena fotorealistická vizualizace</w:t>
      </w:r>
      <w:r w:rsidR="00D6113C" w:rsidRPr="00B55033">
        <w:rPr>
          <w:rFonts w:ascii="Times New Roman" w:hAnsi="Times New Roman" w:cs="Times New Roman"/>
          <w:color w:val="auto"/>
          <w:sz w:val="22"/>
          <w:szCs w:val="22"/>
        </w:rPr>
        <w:t>.</w:t>
      </w:r>
      <w:r w:rsidRPr="00B55033">
        <w:rPr>
          <w:rFonts w:ascii="Times New Roman" w:hAnsi="Times New Roman" w:cs="Times New Roman"/>
          <w:color w:val="auto"/>
          <w:sz w:val="22"/>
          <w:szCs w:val="22"/>
        </w:rPr>
        <w:t xml:space="preserve"> Sada výstupů by měla obsahovat charakteristické pohledy na koordinační model, popřípadě díla modely. Tento bod bude projednán na koordinačních schůzkách.</w:t>
      </w:r>
    </w:p>
    <w:p w14:paraId="709FBAC7" w14:textId="77777777" w:rsidR="009D1EEF" w:rsidRPr="00B55033" w:rsidRDefault="009D1EEF" w:rsidP="00F375BB">
      <w:pPr>
        <w:pStyle w:val="Nadpis21"/>
        <w:keepNext/>
        <w:keepLines/>
        <w:numPr>
          <w:ilvl w:val="0"/>
          <w:numId w:val="3"/>
        </w:numPr>
        <w:shd w:val="clear" w:color="auto" w:fill="auto"/>
        <w:tabs>
          <w:tab w:val="left" w:pos="265"/>
        </w:tabs>
        <w:spacing w:after="280"/>
        <w:rPr>
          <w:rFonts w:ascii="Times New Roman" w:eastAsia="Calibri" w:hAnsi="Times New Roman" w:cs="Times New Roman"/>
          <w:bCs w:val="0"/>
          <w:color w:val="auto"/>
          <w:sz w:val="22"/>
          <w:szCs w:val="22"/>
        </w:rPr>
      </w:pPr>
      <w:bookmarkStart w:id="21" w:name="bookmark44"/>
      <w:bookmarkStart w:id="22" w:name="bookmark45"/>
      <w:r w:rsidRPr="00B55033">
        <w:rPr>
          <w:rFonts w:ascii="Times New Roman" w:eastAsia="Calibri" w:hAnsi="Times New Roman" w:cs="Times New Roman"/>
          <w:bCs w:val="0"/>
          <w:color w:val="auto"/>
          <w:sz w:val="22"/>
          <w:szCs w:val="22"/>
        </w:rPr>
        <w:t>Definice podrobnosti BIM dokumentace pro daný projekt</w:t>
      </w:r>
      <w:bookmarkEnd w:id="21"/>
      <w:bookmarkEnd w:id="22"/>
    </w:p>
    <w:p w14:paraId="3ACD5A88" w14:textId="77777777" w:rsidR="009D1EEF" w:rsidRPr="00B55033" w:rsidRDefault="009D1EEF" w:rsidP="009D1EEF">
      <w:pPr>
        <w:pStyle w:val="Zkladntext1"/>
        <w:shd w:val="clear" w:color="auto" w:fill="auto"/>
        <w:spacing w:line="413" w:lineRule="auto"/>
        <w:ind w:firstLine="0"/>
        <w:rPr>
          <w:rFonts w:ascii="Times New Roman" w:hAnsi="Times New Roman" w:cs="Times New Roman"/>
          <w:color w:val="auto"/>
          <w:sz w:val="22"/>
          <w:szCs w:val="22"/>
        </w:rPr>
      </w:pPr>
      <w:r w:rsidRPr="00B55033">
        <w:rPr>
          <w:rFonts w:ascii="Times New Roman" w:hAnsi="Times New Roman" w:cs="Times New Roman"/>
          <w:color w:val="auto"/>
          <w:sz w:val="22"/>
          <w:szCs w:val="22"/>
        </w:rPr>
        <w:t xml:space="preserve">Pro splnění požadavků zadavatele je nutné, nadefinovat grafickou a informační podrobnost modelu. Vzhledem k neexistujícím legislativním prováděcím dokumentům definující požadavky na podrobnost BIM dokumentace, bude pro účely tohoto projektu použít </w:t>
      </w:r>
      <w:r w:rsidRPr="00B55033">
        <w:rPr>
          <w:rFonts w:ascii="Times New Roman" w:hAnsi="Times New Roman" w:cs="Times New Roman"/>
          <w:b/>
          <w:color w:val="auto"/>
          <w:sz w:val="22"/>
          <w:szCs w:val="22"/>
        </w:rPr>
        <w:t>datový standard vydaný SFDI</w:t>
      </w:r>
      <w:r w:rsidRPr="00B55033">
        <w:rPr>
          <w:rFonts w:ascii="Times New Roman" w:hAnsi="Times New Roman" w:cs="Times New Roman"/>
          <w:color w:val="auto"/>
          <w:sz w:val="22"/>
          <w:szCs w:val="22"/>
        </w:rPr>
        <w:t xml:space="preserve"> (Státní fond dopravní infrastruktury).</w:t>
      </w:r>
    </w:p>
    <w:p w14:paraId="7316DF28" w14:textId="7712F598" w:rsidR="009D1EEF" w:rsidRPr="00B55033" w:rsidRDefault="009D1EEF" w:rsidP="00F375BB">
      <w:pPr>
        <w:pStyle w:val="Nadpis50"/>
        <w:keepNext/>
        <w:keepLines/>
        <w:numPr>
          <w:ilvl w:val="1"/>
          <w:numId w:val="3"/>
        </w:numPr>
        <w:shd w:val="clear" w:color="auto" w:fill="auto"/>
        <w:tabs>
          <w:tab w:val="left" w:pos="394"/>
        </w:tabs>
        <w:spacing w:after="320"/>
        <w:rPr>
          <w:rFonts w:ascii="Times New Roman" w:eastAsia="Calibri" w:hAnsi="Times New Roman" w:cs="Times New Roman"/>
          <w:bCs w:val="0"/>
          <w:color w:val="auto"/>
          <w:sz w:val="22"/>
          <w:szCs w:val="22"/>
        </w:rPr>
      </w:pPr>
      <w:bookmarkStart w:id="23" w:name="bookmark46"/>
      <w:bookmarkStart w:id="24" w:name="bookmark47"/>
      <w:r w:rsidRPr="00B55033">
        <w:rPr>
          <w:rFonts w:ascii="Times New Roman" w:eastAsia="Calibri" w:hAnsi="Times New Roman" w:cs="Times New Roman"/>
          <w:bCs w:val="0"/>
          <w:color w:val="auto"/>
          <w:sz w:val="22"/>
          <w:szCs w:val="22"/>
        </w:rPr>
        <w:t xml:space="preserve"> Definice podrobnosti BIM dokumentace </w:t>
      </w:r>
      <w:r w:rsidR="004154C6" w:rsidRPr="00B55033">
        <w:rPr>
          <w:rFonts w:ascii="Times New Roman" w:eastAsia="Calibri" w:hAnsi="Times New Roman" w:cs="Times New Roman"/>
          <w:bCs w:val="0"/>
          <w:color w:val="auto"/>
          <w:sz w:val="22"/>
          <w:szCs w:val="22"/>
        </w:rPr>
        <w:t xml:space="preserve">pro </w:t>
      </w:r>
      <w:r w:rsidRPr="00B55033">
        <w:rPr>
          <w:rFonts w:ascii="Times New Roman" w:eastAsia="Calibri" w:hAnsi="Times New Roman" w:cs="Times New Roman"/>
          <w:bCs w:val="0"/>
          <w:color w:val="auto"/>
          <w:sz w:val="22"/>
          <w:szCs w:val="22"/>
        </w:rPr>
        <w:t>stavby</w:t>
      </w:r>
      <w:bookmarkEnd w:id="23"/>
      <w:bookmarkEnd w:id="24"/>
      <w:r w:rsidR="004154C6" w:rsidRPr="00B55033">
        <w:rPr>
          <w:rFonts w:ascii="Times New Roman" w:eastAsia="Calibri" w:hAnsi="Times New Roman" w:cs="Times New Roman"/>
          <w:bCs w:val="0"/>
          <w:color w:val="auto"/>
          <w:sz w:val="22"/>
          <w:szCs w:val="22"/>
        </w:rPr>
        <w:t xml:space="preserve"> tramvajových drah</w:t>
      </w:r>
    </w:p>
    <w:p w14:paraId="668026F2" w14:textId="070FE713" w:rsidR="004154C6" w:rsidRPr="00B55033" w:rsidRDefault="004154C6" w:rsidP="004154C6">
      <w:pPr>
        <w:pStyle w:val="Zkladntext1"/>
        <w:shd w:val="clear" w:color="auto" w:fill="auto"/>
        <w:spacing w:line="413" w:lineRule="auto"/>
        <w:ind w:firstLine="0"/>
        <w:rPr>
          <w:rFonts w:ascii="Times New Roman" w:hAnsi="Times New Roman" w:cs="Times New Roman"/>
          <w:color w:val="auto"/>
          <w:sz w:val="22"/>
          <w:szCs w:val="22"/>
        </w:rPr>
      </w:pPr>
      <w:r w:rsidRPr="00B55033">
        <w:rPr>
          <w:rFonts w:ascii="Times New Roman" w:hAnsi="Times New Roman" w:cs="Times New Roman"/>
          <w:color w:val="auto"/>
          <w:sz w:val="22"/>
          <w:szCs w:val="22"/>
        </w:rPr>
        <w:t xml:space="preserve">Požadovaná podrobnost vychází z datového standardu SFDI – konkrétně Předpis pro informační modelování staveb (BIM) pro stavby dopravní infrastruktury - Datový standard DÚR, DSP, </w:t>
      </w:r>
      <w:r w:rsidR="00A40867" w:rsidRPr="00B55033">
        <w:rPr>
          <w:rFonts w:ascii="Times New Roman" w:hAnsi="Times New Roman" w:cs="Times New Roman"/>
          <w:color w:val="auto"/>
          <w:sz w:val="22"/>
          <w:szCs w:val="22"/>
        </w:rPr>
        <w:t xml:space="preserve">DUSP, </w:t>
      </w:r>
      <w:r w:rsidRPr="00B55033">
        <w:rPr>
          <w:rFonts w:ascii="Times New Roman" w:hAnsi="Times New Roman" w:cs="Times New Roman"/>
          <w:color w:val="auto"/>
          <w:sz w:val="22"/>
          <w:szCs w:val="22"/>
        </w:rPr>
        <w:t xml:space="preserve">PDPS, RDS (březen 2022) dostupný na </w:t>
      </w:r>
      <w:hyperlink r:id="rId12" w:history="1">
        <w:r w:rsidRPr="00B55033">
          <w:rPr>
            <w:rStyle w:val="Hypertextovodkaz"/>
            <w:rFonts w:ascii="Times New Roman" w:hAnsi="Times New Roman" w:cs="Times New Roman"/>
            <w:color w:val="auto"/>
            <w:sz w:val="22"/>
            <w:szCs w:val="22"/>
          </w:rPr>
          <w:t>www.sfdi.cz</w:t>
        </w:r>
      </w:hyperlink>
      <w:r w:rsidRPr="00B55033">
        <w:rPr>
          <w:rFonts w:ascii="Times New Roman" w:hAnsi="Times New Roman" w:cs="Times New Roman"/>
          <w:color w:val="auto"/>
          <w:sz w:val="22"/>
          <w:szCs w:val="22"/>
        </w:rPr>
        <w:t xml:space="preserve">. Změny vyvolané tím, že se v tomto projektu nejedná o stavbu železniční dráhy nebo silnice budou průběžně projednány projektantem se zadavatelem na koordinačních schůzkách. Úkolem projektanta je upravit zmíněný datový standard tak, aby jeho prostřednictvím byly pokryty všechny požadované vlastnosti v případě stavby tramvajové dráhy. K faktické tvorbě datového standardu </w:t>
      </w:r>
      <w:proofErr w:type="gramStart"/>
      <w:r w:rsidRPr="00B55033">
        <w:rPr>
          <w:rFonts w:ascii="Times New Roman" w:hAnsi="Times New Roman" w:cs="Times New Roman"/>
          <w:color w:val="auto"/>
          <w:sz w:val="22"/>
          <w:szCs w:val="22"/>
        </w:rPr>
        <w:t>musí poskytnou</w:t>
      </w:r>
      <w:proofErr w:type="gramEnd"/>
      <w:r w:rsidRPr="00B55033">
        <w:rPr>
          <w:rFonts w:ascii="Times New Roman" w:hAnsi="Times New Roman" w:cs="Times New Roman"/>
          <w:color w:val="auto"/>
          <w:sz w:val="22"/>
          <w:szCs w:val="22"/>
        </w:rPr>
        <w:t xml:space="preserve"> objednatel – jakožto nositel know-how o požadavcích na informace – maximální součinnost. Výsledný datový standard musí být výsledkem oboustranné shody. Rozdíly v požitých podrobnostech v jednotlivých stupních PD a v přesnostech modelu v porovnání železniční dráha vs. tramvajová dráha se nepředpokládají.</w:t>
      </w:r>
    </w:p>
    <w:p w14:paraId="4F7BF3DF" w14:textId="77777777" w:rsidR="009D1EEF" w:rsidRPr="00B55033" w:rsidRDefault="009D1EEF" w:rsidP="00480CB9">
      <w:pPr>
        <w:pStyle w:val="Zkladntext1"/>
        <w:shd w:val="clear" w:color="auto" w:fill="auto"/>
        <w:spacing w:line="413" w:lineRule="auto"/>
        <w:ind w:firstLine="0"/>
        <w:rPr>
          <w:rFonts w:ascii="Times New Roman" w:hAnsi="Times New Roman" w:cs="Times New Roman"/>
          <w:b/>
          <w:color w:val="auto"/>
          <w:sz w:val="22"/>
          <w:szCs w:val="22"/>
        </w:rPr>
      </w:pPr>
      <w:r w:rsidRPr="00B55033">
        <w:rPr>
          <w:rFonts w:ascii="Times New Roman" w:hAnsi="Times New Roman" w:cs="Times New Roman"/>
          <w:b/>
          <w:color w:val="auto"/>
          <w:sz w:val="22"/>
          <w:szCs w:val="22"/>
        </w:rPr>
        <w:t>BIM dokumentace pro vydání společného povolení (DUSP) - stupeň podrobnosti A2</w:t>
      </w:r>
    </w:p>
    <w:p w14:paraId="6147930B" w14:textId="1F9B99D1" w:rsidR="009D1EEF" w:rsidRPr="00B55033" w:rsidRDefault="009D1EEF" w:rsidP="00480CB9">
      <w:pPr>
        <w:pStyle w:val="Zkladntext1"/>
        <w:shd w:val="clear" w:color="auto" w:fill="auto"/>
        <w:spacing w:line="413" w:lineRule="auto"/>
        <w:ind w:firstLine="0"/>
        <w:rPr>
          <w:rFonts w:ascii="Times New Roman" w:hAnsi="Times New Roman" w:cs="Times New Roman"/>
          <w:color w:val="auto"/>
          <w:sz w:val="22"/>
          <w:szCs w:val="22"/>
        </w:rPr>
      </w:pPr>
      <w:r w:rsidRPr="00B55033">
        <w:rPr>
          <w:rFonts w:ascii="Times New Roman" w:hAnsi="Times New Roman" w:cs="Times New Roman"/>
          <w:color w:val="auto"/>
          <w:sz w:val="22"/>
          <w:szCs w:val="22"/>
        </w:rPr>
        <w:t xml:space="preserve">Značení stupně podrobnosti </w:t>
      </w:r>
      <w:proofErr w:type="gramStart"/>
      <w:r w:rsidRPr="00B55033">
        <w:rPr>
          <w:rFonts w:ascii="Times New Roman" w:hAnsi="Times New Roman" w:cs="Times New Roman"/>
          <w:color w:val="auto"/>
          <w:sz w:val="22"/>
          <w:szCs w:val="22"/>
        </w:rPr>
        <w:t>syntaxí .A2</w:t>
      </w:r>
      <w:proofErr w:type="gramEnd"/>
      <w:r w:rsidRPr="00B55033">
        <w:rPr>
          <w:rFonts w:ascii="Times New Roman" w:hAnsi="Times New Roman" w:cs="Times New Roman"/>
          <w:color w:val="auto"/>
          <w:sz w:val="22"/>
          <w:szCs w:val="22"/>
        </w:rPr>
        <w:t>‘ je označení podrobnosti vztahující se pouze pro tento projekt De</w:t>
      </w:r>
      <w:r w:rsidR="00480CB9" w:rsidRPr="00B55033">
        <w:rPr>
          <w:rFonts w:ascii="Times New Roman" w:hAnsi="Times New Roman" w:cs="Times New Roman"/>
          <w:color w:val="auto"/>
          <w:sz w:val="22"/>
          <w:szCs w:val="22"/>
        </w:rPr>
        <w:t>f</w:t>
      </w:r>
      <w:r w:rsidRPr="00B55033">
        <w:rPr>
          <w:rFonts w:ascii="Times New Roman" w:hAnsi="Times New Roman" w:cs="Times New Roman"/>
          <w:color w:val="auto"/>
          <w:sz w:val="22"/>
          <w:szCs w:val="22"/>
        </w:rPr>
        <w:t>inice podrobnosti A2:</w:t>
      </w:r>
    </w:p>
    <w:p w14:paraId="11E0EF74" w14:textId="0D516A09" w:rsidR="009D1EEF" w:rsidRPr="00B55033" w:rsidRDefault="009D1EEF" w:rsidP="00F375BB">
      <w:pPr>
        <w:pStyle w:val="Odstavecseseznamem"/>
        <w:numPr>
          <w:ilvl w:val="0"/>
          <w:numId w:val="5"/>
        </w:numPr>
        <w:rPr>
          <w:rFonts w:eastAsia="Arial"/>
          <w:szCs w:val="22"/>
        </w:rPr>
      </w:pPr>
      <w:r w:rsidRPr="00B55033">
        <w:rPr>
          <w:rFonts w:eastAsia="Arial"/>
          <w:szCs w:val="22"/>
        </w:rPr>
        <w:t xml:space="preserve">Pro celý projekt ve stupni DUSP bude vyhotoven tzv. koordinační </w:t>
      </w:r>
      <w:r w:rsidR="00EA70A0" w:rsidRPr="00B55033">
        <w:rPr>
          <w:rFonts w:eastAsia="Arial"/>
          <w:szCs w:val="22"/>
        </w:rPr>
        <w:t xml:space="preserve">model, do tohoto modelu budou </w:t>
      </w:r>
      <w:r w:rsidRPr="00B55033">
        <w:rPr>
          <w:rFonts w:eastAsia="Arial"/>
          <w:szCs w:val="22"/>
        </w:rPr>
        <w:t xml:space="preserve">připojeny / složeny jednotlivé </w:t>
      </w:r>
      <w:r w:rsidR="00A40867" w:rsidRPr="00B55033">
        <w:rPr>
          <w:rFonts w:eastAsia="Arial"/>
          <w:szCs w:val="22"/>
        </w:rPr>
        <w:t xml:space="preserve">dílčí </w:t>
      </w:r>
      <w:r w:rsidRPr="00B55033">
        <w:rPr>
          <w:rFonts w:eastAsia="Arial"/>
          <w:szCs w:val="22"/>
        </w:rPr>
        <w:t>modely</w:t>
      </w:r>
      <w:r w:rsidR="00D6113C" w:rsidRPr="00B55033">
        <w:rPr>
          <w:rFonts w:eastAsia="Arial"/>
          <w:szCs w:val="22"/>
        </w:rPr>
        <w:t>.</w:t>
      </w:r>
      <w:r w:rsidRPr="00B55033">
        <w:rPr>
          <w:rFonts w:eastAsia="Arial"/>
          <w:szCs w:val="22"/>
        </w:rPr>
        <w:t xml:space="preserve"> Koordinační model bude samostatný soubor</w:t>
      </w:r>
      <w:r w:rsidR="00480CB9" w:rsidRPr="00B55033">
        <w:rPr>
          <w:rFonts w:eastAsia="Arial"/>
          <w:szCs w:val="22"/>
        </w:rPr>
        <w:t>.</w:t>
      </w:r>
    </w:p>
    <w:p w14:paraId="7833DE3A" w14:textId="075D854F" w:rsidR="009D1EEF" w:rsidRPr="00B55033" w:rsidRDefault="009D1EEF" w:rsidP="00F375BB">
      <w:pPr>
        <w:pStyle w:val="Odstavecseseznamem"/>
        <w:numPr>
          <w:ilvl w:val="0"/>
          <w:numId w:val="5"/>
        </w:numPr>
        <w:rPr>
          <w:rFonts w:eastAsia="Arial"/>
          <w:szCs w:val="22"/>
        </w:rPr>
      </w:pPr>
      <w:r w:rsidRPr="00B55033">
        <w:rPr>
          <w:rFonts w:eastAsia="Arial"/>
          <w:szCs w:val="22"/>
        </w:rPr>
        <w:t xml:space="preserve">Jednotlivé </w:t>
      </w:r>
      <w:r w:rsidR="00A40867" w:rsidRPr="00B55033">
        <w:rPr>
          <w:rFonts w:eastAsia="Arial"/>
          <w:szCs w:val="22"/>
        </w:rPr>
        <w:t xml:space="preserve">dílčí </w:t>
      </w:r>
      <w:r w:rsidRPr="00B55033">
        <w:rPr>
          <w:rFonts w:eastAsia="Arial"/>
          <w:szCs w:val="22"/>
        </w:rPr>
        <w:t>modely budou odpovídat jednotlivým stavební objektů, provozním souborům, inženýrským objektům, logickým celkům apod</w:t>
      </w:r>
      <w:r w:rsidR="00480CB9" w:rsidRPr="00B55033">
        <w:rPr>
          <w:rFonts w:eastAsia="Arial"/>
          <w:szCs w:val="22"/>
        </w:rPr>
        <w:t>.</w:t>
      </w:r>
      <w:r w:rsidRPr="00B55033">
        <w:rPr>
          <w:rFonts w:eastAsia="Arial"/>
          <w:szCs w:val="22"/>
        </w:rPr>
        <w:t xml:space="preserve"> Dílčí modely budou jednoznačně označeny, dle struktury dokumentace odpovídající 2D dokumenta</w:t>
      </w:r>
      <w:r w:rsidR="00480CB9" w:rsidRPr="00B55033">
        <w:rPr>
          <w:rFonts w:eastAsia="Arial"/>
          <w:szCs w:val="22"/>
        </w:rPr>
        <w:t>ce</w:t>
      </w:r>
      <w:r w:rsidRPr="00B55033">
        <w:rPr>
          <w:rFonts w:eastAsia="Arial"/>
          <w:szCs w:val="22"/>
        </w:rPr>
        <w:t xml:space="preserve"> například dle platných vyhlášek o </w:t>
      </w:r>
      <w:r w:rsidR="00480CB9" w:rsidRPr="00B55033">
        <w:rPr>
          <w:rFonts w:eastAsia="Arial"/>
          <w:szCs w:val="22"/>
        </w:rPr>
        <w:t>d</w:t>
      </w:r>
      <w:r w:rsidRPr="00B55033">
        <w:rPr>
          <w:rFonts w:eastAsia="Arial"/>
          <w:szCs w:val="22"/>
        </w:rPr>
        <w:t>okumentaci staveb</w:t>
      </w:r>
      <w:r w:rsidR="00480CB9" w:rsidRPr="00B55033">
        <w:rPr>
          <w:rFonts w:eastAsia="Arial"/>
          <w:szCs w:val="22"/>
        </w:rPr>
        <w:t>.</w:t>
      </w:r>
    </w:p>
    <w:p w14:paraId="30673369" w14:textId="144CE9BB" w:rsidR="00EA70A0" w:rsidRPr="00B55033" w:rsidRDefault="00EA70A0" w:rsidP="00F375BB">
      <w:pPr>
        <w:pStyle w:val="Odstavecseseznamem"/>
        <w:numPr>
          <w:ilvl w:val="0"/>
          <w:numId w:val="5"/>
        </w:numPr>
        <w:rPr>
          <w:rFonts w:eastAsia="Arial"/>
          <w:szCs w:val="22"/>
        </w:rPr>
      </w:pPr>
      <w:r w:rsidRPr="00B55033">
        <w:rPr>
          <w:rFonts w:eastAsia="Arial"/>
          <w:szCs w:val="22"/>
        </w:rPr>
        <w:t>Všechny modely budou modelovány v metrickém systému, jednotkách S</w:t>
      </w:r>
      <w:r w:rsidR="00D6113C" w:rsidRPr="00B55033">
        <w:rPr>
          <w:rFonts w:eastAsia="Arial"/>
          <w:szCs w:val="22"/>
        </w:rPr>
        <w:t>I</w:t>
      </w:r>
      <w:r w:rsidRPr="00B55033">
        <w:rPr>
          <w:rFonts w:eastAsia="Arial"/>
          <w:szCs w:val="22"/>
        </w:rPr>
        <w:t xml:space="preserve"> - základní jednotkou bude metr. V </w:t>
      </w:r>
      <w:r w:rsidR="00D6113C" w:rsidRPr="00B55033">
        <w:rPr>
          <w:rFonts w:eastAsia="Arial"/>
          <w:szCs w:val="22"/>
        </w:rPr>
        <w:t xml:space="preserve">případě </w:t>
      </w:r>
      <w:r w:rsidRPr="00B55033">
        <w:rPr>
          <w:rFonts w:eastAsia="Arial"/>
          <w:szCs w:val="22"/>
        </w:rPr>
        <w:t>nutnosti použití jiné základní jednotky, u některého z dílčích modelů</w:t>
      </w:r>
      <w:r w:rsidR="00D6113C" w:rsidRPr="00B55033">
        <w:rPr>
          <w:rFonts w:eastAsia="Arial"/>
          <w:szCs w:val="22"/>
        </w:rPr>
        <w:t>,</w:t>
      </w:r>
      <w:r w:rsidRPr="00B55033">
        <w:rPr>
          <w:rFonts w:eastAsia="Arial"/>
          <w:szCs w:val="22"/>
        </w:rPr>
        <w:t xml:space="preserve"> bude nastaveno vhodné měřítko pro účely připojování dílčího modelu do koordinačního modelu</w:t>
      </w:r>
    </w:p>
    <w:p w14:paraId="65E04EA7" w14:textId="066D767C" w:rsidR="00EA70A0" w:rsidRPr="00B55033" w:rsidRDefault="00EA70A0" w:rsidP="00F375BB">
      <w:pPr>
        <w:pStyle w:val="Odstavecseseznamem"/>
        <w:numPr>
          <w:ilvl w:val="0"/>
          <w:numId w:val="5"/>
        </w:numPr>
        <w:rPr>
          <w:rFonts w:eastAsia="Arial"/>
          <w:szCs w:val="22"/>
        </w:rPr>
      </w:pPr>
      <w:r w:rsidRPr="00B55033">
        <w:rPr>
          <w:rFonts w:eastAsia="Arial"/>
          <w:szCs w:val="22"/>
        </w:rPr>
        <w:t xml:space="preserve">Všechny modely budou zadávány v souřadném systému S-JTSK a výškovém systému </w:t>
      </w:r>
      <w:proofErr w:type="spellStart"/>
      <w:r w:rsidRPr="00B55033">
        <w:rPr>
          <w:rFonts w:eastAsia="Arial"/>
          <w:szCs w:val="22"/>
        </w:rPr>
        <w:t>Bpv</w:t>
      </w:r>
      <w:proofErr w:type="spellEnd"/>
      <w:r w:rsidRPr="00B55033">
        <w:rPr>
          <w:rFonts w:eastAsia="Arial"/>
          <w:szCs w:val="22"/>
        </w:rPr>
        <w:t>.</w:t>
      </w:r>
    </w:p>
    <w:p w14:paraId="69365740" w14:textId="77777777" w:rsidR="00EA70A0" w:rsidRPr="00B55033" w:rsidRDefault="00EA70A0" w:rsidP="00F375BB">
      <w:pPr>
        <w:pStyle w:val="Odstavecseseznamem"/>
        <w:numPr>
          <w:ilvl w:val="0"/>
          <w:numId w:val="5"/>
        </w:numPr>
        <w:rPr>
          <w:rFonts w:eastAsia="Arial"/>
          <w:szCs w:val="22"/>
        </w:rPr>
      </w:pPr>
      <w:r w:rsidRPr="00B55033">
        <w:rPr>
          <w:rFonts w:eastAsia="Arial"/>
          <w:szCs w:val="22"/>
        </w:rPr>
        <w:t>V jednotlivých dílčích modelech se nebudou nacházet duplicitní prvky / elementy.</w:t>
      </w:r>
    </w:p>
    <w:p w14:paraId="64BE1262" w14:textId="44C0C5AA" w:rsidR="00EA70A0" w:rsidRPr="00B55033" w:rsidRDefault="00EA70A0" w:rsidP="00F375BB">
      <w:pPr>
        <w:pStyle w:val="Odstavecseseznamem"/>
        <w:numPr>
          <w:ilvl w:val="0"/>
          <w:numId w:val="5"/>
        </w:numPr>
        <w:rPr>
          <w:rFonts w:eastAsia="Arial"/>
          <w:szCs w:val="22"/>
        </w:rPr>
      </w:pPr>
      <w:r w:rsidRPr="00B55033">
        <w:rPr>
          <w:rFonts w:eastAsia="Arial"/>
          <w:szCs w:val="22"/>
        </w:rPr>
        <w:t>BIM dokumentace bude v souladu s 2D výkresovou dokumentací DUSP.</w:t>
      </w:r>
    </w:p>
    <w:p w14:paraId="6AD41529" w14:textId="3E672B52" w:rsidR="00EA70A0" w:rsidRPr="00B55033" w:rsidRDefault="00EA70A0" w:rsidP="00F375BB">
      <w:pPr>
        <w:pStyle w:val="Odstavecseseznamem"/>
        <w:numPr>
          <w:ilvl w:val="0"/>
          <w:numId w:val="5"/>
        </w:numPr>
        <w:rPr>
          <w:rFonts w:eastAsia="Arial"/>
          <w:szCs w:val="22"/>
        </w:rPr>
      </w:pPr>
      <w:r w:rsidRPr="00B55033">
        <w:rPr>
          <w:rFonts w:eastAsia="Arial"/>
          <w:szCs w:val="22"/>
        </w:rPr>
        <w:t xml:space="preserve">Obsahová / geometrická / grafická podrobnost je definována skupinami přesnosti v bodě </w:t>
      </w:r>
      <w:proofErr w:type="gramStart"/>
      <w:r w:rsidRPr="00B55033">
        <w:rPr>
          <w:rFonts w:eastAsia="Arial"/>
          <w:szCs w:val="22"/>
        </w:rPr>
        <w:t>5.2. nebo</w:t>
      </w:r>
      <w:proofErr w:type="gramEnd"/>
      <w:r w:rsidRPr="00B55033">
        <w:rPr>
          <w:rFonts w:eastAsia="Arial"/>
          <w:szCs w:val="22"/>
        </w:rPr>
        <w:t xml:space="preserve"> alternativním systémem geometrické přesnosti dodavatele, který odpovídá skupinám přesnost) v bodě 5.2. V případě použití alternativního systému geometrické přesnosti uvede dodavatel, v dokumentu BEP, srovnávací tabulku, ve které deklaruje, že zvolený alternativní systém odpovídá skupinám přesnosti.</w:t>
      </w:r>
    </w:p>
    <w:p w14:paraId="653CC4BF" w14:textId="588FD9AB" w:rsidR="00EA70A0" w:rsidRPr="00B55033" w:rsidRDefault="00EA70A0" w:rsidP="00F375BB">
      <w:pPr>
        <w:pStyle w:val="Odstavecseseznamem"/>
        <w:numPr>
          <w:ilvl w:val="0"/>
          <w:numId w:val="5"/>
        </w:numPr>
        <w:rPr>
          <w:rFonts w:eastAsia="Arial"/>
          <w:szCs w:val="22"/>
        </w:rPr>
      </w:pPr>
      <w:r w:rsidRPr="00B55033">
        <w:rPr>
          <w:rFonts w:eastAsia="Arial"/>
          <w:szCs w:val="22"/>
        </w:rPr>
        <w:t xml:space="preserve">Požadované skupiny přesnosti jednotlivých prvku / elementu jsou uvedeny v přílohách: Příloha č. 1 Datový standard pro silniční stavby DUR_DSP_PDPS_V40 a Příloha č. 2 </w:t>
      </w:r>
      <w:proofErr w:type="gramStart"/>
      <w:r w:rsidRPr="00B55033">
        <w:rPr>
          <w:rFonts w:eastAsia="Arial"/>
          <w:szCs w:val="22"/>
        </w:rPr>
        <w:t>Datový</w:t>
      </w:r>
      <w:proofErr w:type="gramEnd"/>
      <w:r w:rsidRPr="00B55033">
        <w:rPr>
          <w:rFonts w:eastAsia="Arial"/>
          <w:szCs w:val="22"/>
        </w:rPr>
        <w:t xml:space="preserve"> standard pro železniční stavby DÚR_DSP_PDPS_V40. Pro stupeň dokumentace DUSP - stupeň podrobnosti A2 odpovídá v datových standardech označení DSP.</w:t>
      </w:r>
    </w:p>
    <w:p w14:paraId="01CB0DDC" w14:textId="28DC5F0F" w:rsidR="0067275E" w:rsidRPr="00B55033" w:rsidRDefault="0067275E" w:rsidP="00EA70A0">
      <w:pPr>
        <w:tabs>
          <w:tab w:val="left" w:pos="4536"/>
          <w:tab w:val="left" w:pos="7088"/>
          <w:tab w:val="right" w:leader="dot" w:pos="9070"/>
        </w:tabs>
        <w:rPr>
          <w:b/>
          <w:bCs/>
          <w:szCs w:val="22"/>
        </w:rPr>
      </w:pPr>
      <w:r w:rsidRPr="00B55033">
        <w:rPr>
          <w:b/>
          <w:bCs/>
          <w:noProof/>
          <w:szCs w:val="22"/>
        </w:rPr>
        <w:drawing>
          <wp:inline distT="0" distB="0" distL="0" distR="0" wp14:anchorId="4460C2A5" wp14:editId="763E18E8">
            <wp:extent cx="5324213" cy="811987"/>
            <wp:effectExtent l="0" t="0" r="0" b="762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a:stretch/>
                  </pic:blipFill>
                  <pic:spPr bwMode="auto">
                    <a:xfrm>
                      <a:off x="0" y="0"/>
                      <a:ext cx="5325110" cy="812124"/>
                    </a:xfrm>
                    <a:prstGeom prst="rect">
                      <a:avLst/>
                    </a:prstGeom>
                    <a:noFill/>
                    <a:ln>
                      <a:noFill/>
                    </a:ln>
                    <a:extLst>
                      <a:ext uri="{53640926-AAD7-44D8-BBD7-CCE9431645EC}">
                        <a14:shadowObscured xmlns:a14="http://schemas.microsoft.com/office/drawing/2010/main"/>
                      </a:ext>
                    </a:extLst>
                  </pic:spPr>
                </pic:pic>
              </a:graphicData>
            </a:graphic>
          </wp:inline>
        </w:drawing>
      </w:r>
    </w:p>
    <w:p w14:paraId="1BAAC123" w14:textId="14D74555" w:rsidR="00EA70A0" w:rsidRPr="00B55033" w:rsidRDefault="00EA70A0" w:rsidP="00F375BB">
      <w:pPr>
        <w:pStyle w:val="Odstavecseseznamem"/>
        <w:numPr>
          <w:ilvl w:val="0"/>
          <w:numId w:val="5"/>
        </w:numPr>
        <w:rPr>
          <w:rFonts w:eastAsia="Arial"/>
          <w:szCs w:val="22"/>
        </w:rPr>
      </w:pPr>
      <w:r w:rsidRPr="00B55033">
        <w:rPr>
          <w:rFonts w:eastAsia="Arial"/>
          <w:szCs w:val="22"/>
        </w:rPr>
        <w:t>Mezi navazujícími příčnými řezy s měnící se geometrií je možné mít v modelu mezery menš</w:t>
      </w:r>
      <w:r w:rsidR="00E3656C" w:rsidRPr="00B55033">
        <w:rPr>
          <w:rFonts w:eastAsia="Arial"/>
          <w:szCs w:val="22"/>
        </w:rPr>
        <w:t>í</w:t>
      </w:r>
      <w:r w:rsidRPr="00B55033">
        <w:rPr>
          <w:rFonts w:eastAsia="Arial"/>
          <w:szCs w:val="22"/>
        </w:rPr>
        <w:t xml:space="preserve"> nebo rovno 1 cm.</w:t>
      </w:r>
    </w:p>
    <w:p w14:paraId="00C021ED" w14:textId="19BCF9B0" w:rsidR="00EA70A0" w:rsidRPr="00B55033" w:rsidRDefault="00EA70A0" w:rsidP="00F375BB">
      <w:pPr>
        <w:pStyle w:val="Odstavecseseznamem"/>
        <w:numPr>
          <w:ilvl w:val="0"/>
          <w:numId w:val="5"/>
        </w:numPr>
        <w:rPr>
          <w:rFonts w:eastAsia="Arial"/>
          <w:szCs w:val="22"/>
        </w:rPr>
      </w:pPr>
      <w:r w:rsidRPr="00B55033">
        <w:rPr>
          <w:rFonts w:eastAsia="Arial"/>
          <w:szCs w:val="22"/>
        </w:rPr>
        <w:t xml:space="preserve">Požadovaná informační podrobnost jednotlivých prvků / elementů / modelů je uvedena v přílohách: Příloha č. 1 Datový standard pro silniční stavby DÚR_DSP_PDPS_V40 a Příloha č. 2 </w:t>
      </w:r>
      <w:proofErr w:type="gramStart"/>
      <w:r w:rsidRPr="00B55033">
        <w:rPr>
          <w:rFonts w:eastAsia="Arial"/>
          <w:szCs w:val="22"/>
        </w:rPr>
        <w:t>Datový</w:t>
      </w:r>
      <w:proofErr w:type="gramEnd"/>
      <w:r w:rsidRPr="00B55033">
        <w:rPr>
          <w:rFonts w:eastAsia="Arial"/>
          <w:szCs w:val="22"/>
        </w:rPr>
        <w:t xml:space="preserve"> standard pro železniční stavby DUR_DSP_PDPS_V4C. Pro stupeň dokumentace DUSP - stupeň podrobnosti A2 odpovídá v datových standardech označení DSP. V datovém standardu je použit klasifikační systém CCI - název skupiny vlastností „15”. Pro účely tohoto projektu nebude klasifikační systém CCI vyžadován</w:t>
      </w:r>
      <w:r w:rsidR="00E3656C" w:rsidRPr="00B55033">
        <w:rPr>
          <w:rFonts w:eastAsia="Arial"/>
          <w:szCs w:val="22"/>
        </w:rPr>
        <w:t>.</w:t>
      </w:r>
      <w:r w:rsidRPr="00B55033">
        <w:rPr>
          <w:rFonts w:eastAsia="Arial"/>
          <w:szCs w:val="22"/>
        </w:rPr>
        <w:t xml:space="preserve"> Informační podrobnost BIM dokumentace bude také v souladu s 2D výkresovou dokumentací.</w:t>
      </w:r>
    </w:p>
    <w:p w14:paraId="045B7DCE" w14:textId="7F4FE72A" w:rsidR="00A566D6" w:rsidRPr="00B55033" w:rsidRDefault="00EA70A0" w:rsidP="00F91633">
      <w:pPr>
        <w:tabs>
          <w:tab w:val="left" w:pos="4536"/>
          <w:tab w:val="left" w:pos="7088"/>
          <w:tab w:val="right" w:leader="dot" w:pos="9070"/>
        </w:tabs>
        <w:jc w:val="center"/>
        <w:rPr>
          <w:b/>
          <w:bCs/>
          <w:szCs w:val="22"/>
        </w:rPr>
      </w:pPr>
      <w:r w:rsidRPr="00B55033">
        <w:rPr>
          <w:b/>
          <w:bCs/>
          <w:noProof/>
          <w:szCs w:val="22"/>
        </w:rPr>
        <w:drawing>
          <wp:inline distT="0" distB="0" distL="0" distR="0" wp14:anchorId="37642142" wp14:editId="4E54AB81">
            <wp:extent cx="5323376" cy="980237"/>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a:stretch/>
                  </pic:blipFill>
                  <pic:spPr bwMode="auto">
                    <a:xfrm>
                      <a:off x="0" y="0"/>
                      <a:ext cx="5325110" cy="980556"/>
                    </a:xfrm>
                    <a:prstGeom prst="rect">
                      <a:avLst/>
                    </a:prstGeom>
                    <a:noFill/>
                    <a:ln>
                      <a:noFill/>
                    </a:ln>
                    <a:extLst>
                      <a:ext uri="{53640926-AAD7-44D8-BBD7-CCE9431645EC}">
                        <a14:shadowObscured xmlns:a14="http://schemas.microsoft.com/office/drawing/2010/main"/>
                      </a:ext>
                    </a:extLst>
                  </pic:spPr>
                </pic:pic>
              </a:graphicData>
            </a:graphic>
          </wp:inline>
        </w:drawing>
      </w:r>
    </w:p>
    <w:p w14:paraId="2AE8070C" w14:textId="404AC7D8" w:rsidR="00A566D6" w:rsidRPr="00B55033" w:rsidRDefault="00EA70A0" w:rsidP="00F91633">
      <w:pPr>
        <w:tabs>
          <w:tab w:val="left" w:pos="4536"/>
          <w:tab w:val="left" w:pos="7088"/>
          <w:tab w:val="right" w:leader="dot" w:pos="9070"/>
        </w:tabs>
        <w:jc w:val="center"/>
        <w:rPr>
          <w:b/>
          <w:bCs/>
          <w:szCs w:val="22"/>
        </w:rPr>
      </w:pPr>
      <w:r w:rsidRPr="00B55033">
        <w:rPr>
          <w:b/>
          <w:bCs/>
          <w:noProof/>
          <w:szCs w:val="22"/>
        </w:rPr>
        <w:drawing>
          <wp:inline distT="0" distB="0" distL="0" distR="0" wp14:anchorId="0C7B00D3" wp14:editId="652CCE9B">
            <wp:extent cx="5304155" cy="885077"/>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a:stretch/>
                  </pic:blipFill>
                  <pic:spPr bwMode="auto">
                    <a:xfrm>
                      <a:off x="0" y="0"/>
                      <a:ext cx="5306060" cy="885395"/>
                    </a:xfrm>
                    <a:prstGeom prst="rect">
                      <a:avLst/>
                    </a:prstGeom>
                    <a:noFill/>
                    <a:ln>
                      <a:noFill/>
                    </a:ln>
                    <a:extLst>
                      <a:ext uri="{53640926-AAD7-44D8-BBD7-CCE9431645EC}">
                        <a14:shadowObscured xmlns:a14="http://schemas.microsoft.com/office/drawing/2010/main"/>
                      </a:ext>
                    </a:extLst>
                  </pic:spPr>
                </pic:pic>
              </a:graphicData>
            </a:graphic>
          </wp:inline>
        </w:drawing>
      </w:r>
    </w:p>
    <w:p w14:paraId="1C5F42FF" w14:textId="64843C2A" w:rsidR="00EA70A0" w:rsidRPr="00B55033" w:rsidRDefault="00EA70A0" w:rsidP="00F375BB">
      <w:pPr>
        <w:pStyle w:val="Odstavecseseznamem"/>
        <w:numPr>
          <w:ilvl w:val="0"/>
          <w:numId w:val="5"/>
        </w:numPr>
        <w:rPr>
          <w:rFonts w:eastAsia="Arial"/>
          <w:szCs w:val="22"/>
        </w:rPr>
      </w:pPr>
      <w:r w:rsidRPr="00B55033">
        <w:rPr>
          <w:rFonts w:eastAsia="Arial"/>
          <w:szCs w:val="22"/>
        </w:rPr>
        <w:t>Pro fáze stavby, zejména pro stávající stav - demolice / přeložky - nový stav bude zvolena vhodná struktura dílčích modelu.</w:t>
      </w:r>
    </w:p>
    <w:p w14:paraId="24FACFD9" w14:textId="77777777" w:rsidR="00350FFB" w:rsidRPr="00B55033" w:rsidRDefault="00350FFB" w:rsidP="00EA70A0">
      <w:pPr>
        <w:pStyle w:val="Zkladntext1"/>
        <w:shd w:val="clear" w:color="auto" w:fill="auto"/>
        <w:spacing w:line="413" w:lineRule="auto"/>
        <w:ind w:firstLine="0"/>
        <w:rPr>
          <w:rFonts w:ascii="Times New Roman" w:hAnsi="Times New Roman" w:cs="Times New Roman"/>
          <w:b/>
          <w:color w:val="auto"/>
          <w:sz w:val="22"/>
          <w:szCs w:val="22"/>
        </w:rPr>
      </w:pPr>
    </w:p>
    <w:p w14:paraId="62F835EF" w14:textId="199C872F" w:rsidR="00EA70A0" w:rsidRPr="00B55033" w:rsidRDefault="00EA70A0" w:rsidP="00EA70A0">
      <w:pPr>
        <w:pStyle w:val="Zkladntext1"/>
        <w:shd w:val="clear" w:color="auto" w:fill="auto"/>
        <w:spacing w:line="413" w:lineRule="auto"/>
        <w:ind w:firstLine="0"/>
        <w:rPr>
          <w:rFonts w:ascii="Times New Roman" w:hAnsi="Times New Roman" w:cs="Times New Roman"/>
          <w:color w:val="auto"/>
          <w:sz w:val="22"/>
          <w:szCs w:val="22"/>
        </w:rPr>
      </w:pPr>
      <w:r w:rsidRPr="00B55033">
        <w:rPr>
          <w:rFonts w:ascii="Times New Roman" w:hAnsi="Times New Roman" w:cs="Times New Roman"/>
          <w:b/>
          <w:color w:val="auto"/>
          <w:sz w:val="22"/>
          <w:szCs w:val="22"/>
        </w:rPr>
        <w:t>BIM dokumentace pro provádění stavby (DPS) a dokumentace skutečného provedení stavby (DSPS) - stupeň podrobnosti A3</w:t>
      </w:r>
    </w:p>
    <w:p w14:paraId="673A0FED" w14:textId="77777777" w:rsidR="00EA70A0" w:rsidRPr="00B55033" w:rsidRDefault="00EA70A0" w:rsidP="00EA70A0">
      <w:pPr>
        <w:pStyle w:val="Zkladntext1"/>
        <w:shd w:val="clear" w:color="auto" w:fill="auto"/>
        <w:spacing w:line="413" w:lineRule="auto"/>
        <w:ind w:firstLine="0"/>
        <w:rPr>
          <w:rFonts w:ascii="Times New Roman" w:hAnsi="Times New Roman" w:cs="Times New Roman"/>
          <w:color w:val="auto"/>
          <w:sz w:val="22"/>
          <w:szCs w:val="22"/>
        </w:rPr>
      </w:pPr>
      <w:r w:rsidRPr="00B55033">
        <w:rPr>
          <w:rFonts w:ascii="Times New Roman" w:hAnsi="Times New Roman" w:cs="Times New Roman"/>
          <w:color w:val="auto"/>
          <w:sz w:val="22"/>
          <w:szCs w:val="22"/>
        </w:rPr>
        <w:t xml:space="preserve">Značení stupně podrobnosti </w:t>
      </w:r>
      <w:proofErr w:type="gramStart"/>
      <w:r w:rsidRPr="00B55033">
        <w:rPr>
          <w:rFonts w:ascii="Times New Roman" w:hAnsi="Times New Roman" w:cs="Times New Roman"/>
          <w:color w:val="auto"/>
          <w:sz w:val="22"/>
          <w:szCs w:val="22"/>
        </w:rPr>
        <w:t>syntaxí ,A3</w:t>
      </w:r>
      <w:proofErr w:type="gramEnd"/>
      <w:r w:rsidRPr="00B55033">
        <w:rPr>
          <w:rFonts w:ascii="Times New Roman" w:hAnsi="Times New Roman" w:cs="Times New Roman"/>
          <w:color w:val="auto"/>
          <w:sz w:val="22"/>
          <w:szCs w:val="22"/>
        </w:rPr>
        <w:t>‘ je označení podrobnosti vztahující se pouze pro tento projekt. Definice podrobnosti A3:</w:t>
      </w:r>
    </w:p>
    <w:p w14:paraId="3981EBD6" w14:textId="6E33CD51" w:rsidR="00EA70A0" w:rsidRPr="00B55033" w:rsidRDefault="00EA70A0" w:rsidP="00F375BB">
      <w:pPr>
        <w:pStyle w:val="Odstavecseseznamem"/>
        <w:numPr>
          <w:ilvl w:val="0"/>
          <w:numId w:val="5"/>
        </w:numPr>
        <w:rPr>
          <w:rFonts w:eastAsia="Arial"/>
          <w:szCs w:val="22"/>
        </w:rPr>
      </w:pPr>
      <w:r w:rsidRPr="00B55033">
        <w:rPr>
          <w:rFonts w:eastAsia="Arial"/>
          <w:szCs w:val="22"/>
        </w:rPr>
        <w:t>Pro celý projekt ve stupni DPS a DSPS bude vyhotoven tzv</w:t>
      </w:r>
      <w:r w:rsidR="00E3656C" w:rsidRPr="00B55033">
        <w:rPr>
          <w:rFonts w:eastAsia="Arial"/>
          <w:szCs w:val="22"/>
        </w:rPr>
        <w:t>.</w:t>
      </w:r>
      <w:r w:rsidRPr="00B55033">
        <w:rPr>
          <w:rFonts w:eastAsia="Arial"/>
          <w:szCs w:val="22"/>
        </w:rPr>
        <w:t xml:space="preserve"> koordinační model, do tohoto modelu budou připojeny / složeny jednotlivé dílčí modely. Koordinační model bude samostatný soubor.</w:t>
      </w:r>
    </w:p>
    <w:p w14:paraId="48414A6E" w14:textId="731D2C37" w:rsidR="00EA70A0" w:rsidRPr="00B55033" w:rsidRDefault="00EA70A0" w:rsidP="00F375BB">
      <w:pPr>
        <w:pStyle w:val="Odstavecseseznamem"/>
        <w:numPr>
          <w:ilvl w:val="0"/>
          <w:numId w:val="5"/>
        </w:numPr>
        <w:rPr>
          <w:rFonts w:eastAsia="Arial"/>
          <w:szCs w:val="22"/>
        </w:rPr>
      </w:pPr>
      <w:r w:rsidRPr="00B55033">
        <w:rPr>
          <w:rFonts w:eastAsia="Arial"/>
          <w:szCs w:val="22"/>
        </w:rPr>
        <w:t xml:space="preserve">Jednotlivé </w:t>
      </w:r>
      <w:r w:rsidR="00E3656C" w:rsidRPr="00B55033">
        <w:rPr>
          <w:rFonts w:eastAsia="Arial"/>
          <w:szCs w:val="22"/>
        </w:rPr>
        <w:t xml:space="preserve">dílčí </w:t>
      </w:r>
      <w:r w:rsidRPr="00B55033">
        <w:rPr>
          <w:rFonts w:eastAsia="Arial"/>
          <w:szCs w:val="22"/>
        </w:rPr>
        <w:t xml:space="preserve">modely budou odpovídat jednotlivým </w:t>
      </w:r>
      <w:proofErr w:type="gramStart"/>
      <w:r w:rsidRPr="00B55033">
        <w:rPr>
          <w:rFonts w:eastAsia="Arial"/>
          <w:szCs w:val="22"/>
        </w:rPr>
        <w:t>stavební</w:t>
      </w:r>
      <w:proofErr w:type="gramEnd"/>
      <w:r w:rsidRPr="00B55033">
        <w:rPr>
          <w:rFonts w:eastAsia="Arial"/>
          <w:szCs w:val="22"/>
        </w:rPr>
        <w:t xml:space="preserve"> </w:t>
      </w:r>
      <w:r w:rsidR="00E3656C" w:rsidRPr="00B55033">
        <w:rPr>
          <w:rFonts w:eastAsia="Arial"/>
          <w:szCs w:val="22"/>
        </w:rPr>
        <w:t>objektům</w:t>
      </w:r>
      <w:r w:rsidRPr="00B55033">
        <w:rPr>
          <w:rFonts w:eastAsia="Arial"/>
          <w:szCs w:val="22"/>
        </w:rPr>
        <w:t>, provozním souborům, inženýrským objektům, logickým celkům apod. Dílčí modely budou jednoznačné označeny, dle struktury dokumentace odpovídajíc</w:t>
      </w:r>
      <w:r w:rsidR="00A45575" w:rsidRPr="00B55033">
        <w:rPr>
          <w:rFonts w:eastAsia="Arial"/>
          <w:szCs w:val="22"/>
        </w:rPr>
        <w:t>í</w:t>
      </w:r>
      <w:r w:rsidRPr="00B55033">
        <w:rPr>
          <w:rFonts w:eastAsia="Arial"/>
          <w:szCs w:val="22"/>
        </w:rPr>
        <w:t xml:space="preserve"> 2D dokumentaci, například dle platných vyhlášek o dokumentaci staveb</w:t>
      </w:r>
    </w:p>
    <w:p w14:paraId="0BD14810" w14:textId="4B0CE939" w:rsidR="00EA70A0" w:rsidRPr="00B55033" w:rsidRDefault="00EA70A0" w:rsidP="00F375BB">
      <w:pPr>
        <w:pStyle w:val="Odstavecseseznamem"/>
        <w:numPr>
          <w:ilvl w:val="0"/>
          <w:numId w:val="5"/>
        </w:numPr>
        <w:rPr>
          <w:rFonts w:eastAsia="Arial"/>
          <w:szCs w:val="22"/>
        </w:rPr>
      </w:pPr>
      <w:r w:rsidRPr="00B55033">
        <w:rPr>
          <w:rFonts w:eastAsia="Arial"/>
          <w:szCs w:val="22"/>
        </w:rPr>
        <w:t xml:space="preserve">Všechny modely budou modelovány </w:t>
      </w:r>
      <w:r w:rsidR="00E3656C" w:rsidRPr="00B55033">
        <w:rPr>
          <w:rFonts w:eastAsia="Arial"/>
          <w:szCs w:val="22"/>
        </w:rPr>
        <w:t xml:space="preserve">v </w:t>
      </w:r>
      <w:r w:rsidRPr="00B55033">
        <w:rPr>
          <w:rFonts w:eastAsia="Arial"/>
          <w:szCs w:val="22"/>
        </w:rPr>
        <w:t>metrickém systému, jednotkách SI - základní jednotkou bude metr. V případě nutnosti použití jiné základní jednotky u některého z dílčích modelů, bude nastaveno vhodné měřítko pro účely připojování dílčího modelu do koordinačního modelu.</w:t>
      </w:r>
    </w:p>
    <w:p w14:paraId="76C64914" w14:textId="6D07288F" w:rsidR="00EA70A0" w:rsidRPr="00B55033" w:rsidRDefault="00EA70A0" w:rsidP="00F375BB">
      <w:pPr>
        <w:pStyle w:val="Odstavecseseznamem"/>
        <w:numPr>
          <w:ilvl w:val="0"/>
          <w:numId w:val="5"/>
        </w:numPr>
        <w:rPr>
          <w:rFonts w:eastAsia="Arial"/>
          <w:szCs w:val="22"/>
        </w:rPr>
      </w:pPr>
      <w:r w:rsidRPr="00B55033">
        <w:rPr>
          <w:rFonts w:eastAsia="Arial"/>
          <w:szCs w:val="22"/>
        </w:rPr>
        <w:t xml:space="preserve">Všechny modely budou zadávány v souřadném systému S-JTSK a výškovém systému </w:t>
      </w:r>
      <w:proofErr w:type="spellStart"/>
      <w:r w:rsidRPr="00B55033">
        <w:rPr>
          <w:rFonts w:eastAsia="Arial"/>
          <w:szCs w:val="22"/>
        </w:rPr>
        <w:t>Bpv</w:t>
      </w:r>
      <w:proofErr w:type="spellEnd"/>
      <w:r w:rsidRPr="00B55033">
        <w:rPr>
          <w:rFonts w:eastAsia="Arial"/>
          <w:szCs w:val="22"/>
        </w:rPr>
        <w:t>.</w:t>
      </w:r>
    </w:p>
    <w:p w14:paraId="2FEE781B" w14:textId="01580BB0" w:rsidR="00EA70A0" w:rsidRPr="00B55033" w:rsidRDefault="00EA70A0" w:rsidP="00F375BB">
      <w:pPr>
        <w:pStyle w:val="Odstavecseseznamem"/>
        <w:numPr>
          <w:ilvl w:val="0"/>
          <w:numId w:val="5"/>
        </w:numPr>
        <w:rPr>
          <w:rFonts w:eastAsia="Arial"/>
          <w:szCs w:val="22"/>
        </w:rPr>
      </w:pPr>
      <w:r w:rsidRPr="00B55033">
        <w:rPr>
          <w:rFonts w:eastAsia="Arial"/>
          <w:szCs w:val="22"/>
        </w:rPr>
        <w:t>V jednotlivých dílčích modelech se nebudou nacházet duplicitní prvky / elementy.</w:t>
      </w:r>
    </w:p>
    <w:p w14:paraId="6A8276C0" w14:textId="003A53D1" w:rsidR="00EA70A0" w:rsidRPr="00B55033" w:rsidRDefault="00EA70A0" w:rsidP="00F375BB">
      <w:pPr>
        <w:pStyle w:val="Odstavecseseznamem"/>
        <w:numPr>
          <w:ilvl w:val="0"/>
          <w:numId w:val="5"/>
        </w:numPr>
        <w:rPr>
          <w:rFonts w:eastAsia="Arial"/>
          <w:szCs w:val="22"/>
        </w:rPr>
      </w:pPr>
      <w:r w:rsidRPr="00B55033">
        <w:rPr>
          <w:rFonts w:eastAsia="Arial"/>
          <w:szCs w:val="22"/>
        </w:rPr>
        <w:t>BIM dokumentace bude v souladu s 2D výkresovou dokumentací DPS</w:t>
      </w:r>
    </w:p>
    <w:p w14:paraId="2A12A6E0" w14:textId="287054F6" w:rsidR="00EA70A0" w:rsidRPr="00B55033" w:rsidRDefault="00EA70A0" w:rsidP="00F375BB">
      <w:pPr>
        <w:pStyle w:val="Odstavecseseznamem"/>
        <w:numPr>
          <w:ilvl w:val="0"/>
          <w:numId w:val="5"/>
        </w:numPr>
        <w:rPr>
          <w:rFonts w:eastAsia="Arial"/>
          <w:szCs w:val="22"/>
        </w:rPr>
      </w:pPr>
      <w:r w:rsidRPr="00B55033">
        <w:rPr>
          <w:rFonts w:eastAsia="Arial"/>
          <w:szCs w:val="22"/>
        </w:rPr>
        <w:t xml:space="preserve">Geometrická / grafická podrobnost je definována skupinami přesnosti v bodě </w:t>
      </w:r>
      <w:proofErr w:type="gramStart"/>
      <w:r w:rsidRPr="00B55033">
        <w:rPr>
          <w:rFonts w:eastAsia="Arial"/>
          <w:szCs w:val="22"/>
        </w:rPr>
        <w:t>5</w:t>
      </w:r>
      <w:r w:rsidR="00A45575" w:rsidRPr="00B55033">
        <w:rPr>
          <w:rFonts w:eastAsia="Arial"/>
          <w:szCs w:val="22"/>
        </w:rPr>
        <w:t>.</w:t>
      </w:r>
      <w:r w:rsidRPr="00B55033">
        <w:rPr>
          <w:rFonts w:eastAsia="Arial"/>
          <w:szCs w:val="22"/>
        </w:rPr>
        <w:t>2. nebo</w:t>
      </w:r>
      <w:proofErr w:type="gramEnd"/>
      <w:r w:rsidRPr="00B55033">
        <w:rPr>
          <w:rFonts w:eastAsia="Arial"/>
          <w:szCs w:val="22"/>
        </w:rPr>
        <w:t xml:space="preserve"> alternativním systémem geometrické přesnosti dodavatele, který odpovídá skupinám přesnosti v bodě 52. V případě použiti' alternativního systému geometrické přesnosti uvede dodavatel, v dokumentu BEP, srovnávací tabulku, ve které deklaruje, že zvolený alternativní systém odpovídá skupinám přesnosti</w:t>
      </w:r>
    </w:p>
    <w:p w14:paraId="2898B445" w14:textId="3AA120F5" w:rsidR="00EA70A0" w:rsidRPr="00B55033" w:rsidRDefault="00EA70A0" w:rsidP="00F375BB">
      <w:pPr>
        <w:pStyle w:val="Odstavecseseznamem"/>
        <w:numPr>
          <w:ilvl w:val="0"/>
          <w:numId w:val="5"/>
        </w:numPr>
        <w:rPr>
          <w:rFonts w:eastAsia="Arial"/>
          <w:szCs w:val="22"/>
        </w:rPr>
      </w:pPr>
      <w:r w:rsidRPr="00B55033">
        <w:rPr>
          <w:rFonts w:eastAsia="Arial"/>
          <w:szCs w:val="22"/>
        </w:rPr>
        <w:t xml:space="preserve">Požadované skupiny přesnosti jednotlivých prvku / elementu jsou uvedeny v pří lohách Příloha č. 1 Datový standard pro silniční stavby DUR_DSP_PDPS_V40 a Příloha č. 2 </w:t>
      </w:r>
      <w:proofErr w:type="gramStart"/>
      <w:r w:rsidRPr="00B55033">
        <w:rPr>
          <w:rFonts w:eastAsia="Arial"/>
          <w:szCs w:val="22"/>
        </w:rPr>
        <w:t>Datový</w:t>
      </w:r>
      <w:proofErr w:type="gramEnd"/>
      <w:r w:rsidRPr="00B55033">
        <w:rPr>
          <w:rFonts w:eastAsia="Arial"/>
          <w:szCs w:val="22"/>
        </w:rPr>
        <w:t xml:space="preserve"> standard pro železniční stavby </w:t>
      </w:r>
      <w:r w:rsidR="00E3656C" w:rsidRPr="00B55033">
        <w:rPr>
          <w:rFonts w:eastAsia="Arial"/>
          <w:szCs w:val="22"/>
        </w:rPr>
        <w:t>DUR</w:t>
      </w:r>
      <w:r w:rsidRPr="00B55033">
        <w:rPr>
          <w:rFonts w:eastAsia="Arial"/>
          <w:szCs w:val="22"/>
        </w:rPr>
        <w:t>_DSP</w:t>
      </w:r>
      <w:r w:rsidR="00020931" w:rsidRPr="00B55033">
        <w:rPr>
          <w:rFonts w:eastAsia="Arial"/>
          <w:szCs w:val="22"/>
        </w:rPr>
        <w:t>_DUSP</w:t>
      </w:r>
      <w:r w:rsidRPr="00B55033">
        <w:rPr>
          <w:rFonts w:eastAsia="Arial"/>
          <w:szCs w:val="22"/>
        </w:rPr>
        <w:t xml:space="preserve">_PDPS_V40 Pro </w:t>
      </w:r>
      <w:r w:rsidR="00E3656C" w:rsidRPr="00B55033">
        <w:rPr>
          <w:rFonts w:eastAsia="Arial"/>
          <w:szCs w:val="22"/>
        </w:rPr>
        <w:t xml:space="preserve">stupeň </w:t>
      </w:r>
      <w:r w:rsidRPr="00B55033">
        <w:rPr>
          <w:rFonts w:eastAsia="Arial"/>
          <w:szCs w:val="22"/>
        </w:rPr>
        <w:t xml:space="preserve">dokumentace DPS a DSPS - </w:t>
      </w:r>
      <w:r w:rsidR="00E3656C" w:rsidRPr="00B55033">
        <w:rPr>
          <w:rFonts w:eastAsia="Arial"/>
          <w:szCs w:val="22"/>
        </w:rPr>
        <w:t xml:space="preserve">stupeň </w:t>
      </w:r>
      <w:r w:rsidRPr="00B55033">
        <w:rPr>
          <w:rFonts w:eastAsia="Arial"/>
          <w:szCs w:val="22"/>
        </w:rPr>
        <w:t>podrobnost</w:t>
      </w:r>
      <w:r w:rsidR="00E3656C" w:rsidRPr="00B55033">
        <w:rPr>
          <w:rFonts w:eastAsia="Arial"/>
          <w:szCs w:val="22"/>
        </w:rPr>
        <w:t>i</w:t>
      </w:r>
      <w:r w:rsidRPr="00B55033">
        <w:rPr>
          <w:rFonts w:eastAsia="Arial"/>
          <w:szCs w:val="22"/>
        </w:rPr>
        <w:t xml:space="preserve"> A3 odpovídá v datových standardech označení PDPS.</w:t>
      </w:r>
    </w:p>
    <w:p w14:paraId="50CB1590" w14:textId="70032248" w:rsidR="00A566D6" w:rsidRPr="00B55033" w:rsidRDefault="00A566D6" w:rsidP="00F91633">
      <w:pPr>
        <w:tabs>
          <w:tab w:val="left" w:pos="4536"/>
          <w:tab w:val="left" w:pos="7088"/>
          <w:tab w:val="right" w:leader="dot" w:pos="9070"/>
        </w:tabs>
        <w:jc w:val="center"/>
        <w:rPr>
          <w:b/>
          <w:bCs/>
          <w:szCs w:val="22"/>
        </w:rPr>
      </w:pPr>
      <w:r w:rsidRPr="00B55033">
        <w:rPr>
          <w:b/>
          <w:bCs/>
          <w:noProof/>
          <w:szCs w:val="22"/>
        </w:rPr>
        <w:drawing>
          <wp:inline distT="0" distB="0" distL="0" distR="0" wp14:anchorId="1D418CCE" wp14:editId="400720B7">
            <wp:extent cx="5303784" cy="832513"/>
            <wp:effectExtent l="0" t="0" r="0" b="5715"/>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a:stretch/>
                  </pic:blipFill>
                  <pic:spPr bwMode="auto">
                    <a:xfrm>
                      <a:off x="0" y="0"/>
                      <a:ext cx="5306060" cy="832870"/>
                    </a:xfrm>
                    <a:prstGeom prst="rect">
                      <a:avLst/>
                    </a:prstGeom>
                    <a:noFill/>
                    <a:ln>
                      <a:noFill/>
                    </a:ln>
                    <a:extLst>
                      <a:ext uri="{53640926-AAD7-44D8-BBD7-CCE9431645EC}">
                        <a14:shadowObscured xmlns:a14="http://schemas.microsoft.com/office/drawing/2010/main"/>
                      </a:ext>
                    </a:extLst>
                  </pic:spPr>
                </pic:pic>
              </a:graphicData>
            </a:graphic>
          </wp:inline>
        </w:drawing>
      </w:r>
    </w:p>
    <w:p w14:paraId="1042F8B8" w14:textId="233A4B3F" w:rsidR="00EA70A0" w:rsidRPr="00B55033" w:rsidRDefault="00EA70A0" w:rsidP="00F375BB">
      <w:pPr>
        <w:pStyle w:val="Odstavecseseznamem"/>
        <w:numPr>
          <w:ilvl w:val="0"/>
          <w:numId w:val="5"/>
        </w:numPr>
        <w:rPr>
          <w:rFonts w:eastAsia="Arial"/>
          <w:szCs w:val="22"/>
        </w:rPr>
      </w:pPr>
      <w:r w:rsidRPr="00B55033">
        <w:rPr>
          <w:rFonts w:eastAsia="Arial"/>
          <w:szCs w:val="22"/>
        </w:rPr>
        <w:t>Mezi navazujícími příčnými řezy s měnící se geometrií je možné mít v modelu mezery menší nebo rovno 1 cm.</w:t>
      </w:r>
    </w:p>
    <w:p w14:paraId="744C7518" w14:textId="6CC00D40" w:rsidR="00EA70A0" w:rsidRPr="00B55033" w:rsidRDefault="00EA70A0" w:rsidP="00F375BB">
      <w:pPr>
        <w:pStyle w:val="Odstavecseseznamem"/>
        <w:numPr>
          <w:ilvl w:val="0"/>
          <w:numId w:val="5"/>
        </w:numPr>
        <w:rPr>
          <w:rFonts w:eastAsia="Arial"/>
          <w:szCs w:val="22"/>
        </w:rPr>
      </w:pPr>
      <w:r w:rsidRPr="00B55033">
        <w:rPr>
          <w:rFonts w:eastAsia="Arial"/>
          <w:szCs w:val="22"/>
        </w:rPr>
        <w:t xml:space="preserve">Požadovaná informační podrobnost jednotlivých prvků / elementů / modelů je uvedena v přílohách: Příloha č. 1 Datový standard pro silniční stavby DUR_DSP_PDP5_V40 a Příloha č. 2 </w:t>
      </w:r>
      <w:proofErr w:type="gramStart"/>
      <w:r w:rsidRPr="00B55033">
        <w:rPr>
          <w:rFonts w:eastAsia="Arial"/>
          <w:szCs w:val="22"/>
        </w:rPr>
        <w:t>Datový</w:t>
      </w:r>
      <w:proofErr w:type="gramEnd"/>
      <w:r w:rsidRPr="00B55033">
        <w:rPr>
          <w:rFonts w:eastAsia="Arial"/>
          <w:szCs w:val="22"/>
        </w:rPr>
        <w:t xml:space="preserve"> standard pro železniční stavby DÚR_DSP_PDPS_V40. Pro stupeň dokumentace DPS a DSPS - stupeň podrobnost</w:t>
      </w:r>
      <w:r w:rsidR="00E3656C" w:rsidRPr="00B55033">
        <w:rPr>
          <w:rFonts w:eastAsia="Arial"/>
          <w:szCs w:val="22"/>
        </w:rPr>
        <w:t>i</w:t>
      </w:r>
      <w:r w:rsidRPr="00B55033">
        <w:rPr>
          <w:rFonts w:eastAsia="Arial"/>
          <w:szCs w:val="22"/>
        </w:rPr>
        <w:t xml:space="preserve"> A3 odpovídá v datových standardech označení PDPS. V datovém standardu je použit klasifikační systém CCI - název skupiny vlastnost „15". Pro účely tohoto projektu nebude klasifikační systém CCI vyžadován. Informační podrobnost BIM dokumentace bude také v souladu s 2D výkresovou dokumentací.</w:t>
      </w:r>
    </w:p>
    <w:p w14:paraId="7BF711B1" w14:textId="4A50A6FA" w:rsidR="00A566D6" w:rsidRPr="00B55033" w:rsidRDefault="00754D4B" w:rsidP="00F91633">
      <w:pPr>
        <w:tabs>
          <w:tab w:val="left" w:pos="4536"/>
          <w:tab w:val="left" w:pos="7088"/>
          <w:tab w:val="right" w:leader="dot" w:pos="9070"/>
        </w:tabs>
        <w:jc w:val="center"/>
        <w:rPr>
          <w:b/>
          <w:bCs/>
          <w:szCs w:val="22"/>
        </w:rPr>
      </w:pPr>
      <w:r w:rsidRPr="00B55033">
        <w:rPr>
          <w:b/>
          <w:bCs/>
          <w:noProof/>
          <w:szCs w:val="22"/>
        </w:rPr>
        <w:drawing>
          <wp:inline distT="0" distB="0" distL="0" distR="0" wp14:anchorId="343E6A1D" wp14:editId="2BCCAD7D">
            <wp:extent cx="6057049" cy="2074460"/>
            <wp:effectExtent l="0" t="0" r="1270" b="254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t="21497" b="50809"/>
                    <a:stretch/>
                  </pic:blipFill>
                  <pic:spPr bwMode="auto">
                    <a:xfrm>
                      <a:off x="0" y="0"/>
                      <a:ext cx="6057900" cy="2074751"/>
                    </a:xfrm>
                    <a:prstGeom prst="rect">
                      <a:avLst/>
                    </a:prstGeom>
                    <a:ln>
                      <a:noFill/>
                    </a:ln>
                    <a:extLst>
                      <a:ext uri="{53640926-AAD7-44D8-BBD7-CCE9431645EC}">
                        <a14:shadowObscured xmlns:a14="http://schemas.microsoft.com/office/drawing/2010/main"/>
                      </a:ext>
                    </a:extLst>
                  </pic:spPr>
                </pic:pic>
              </a:graphicData>
            </a:graphic>
          </wp:inline>
        </w:drawing>
      </w:r>
    </w:p>
    <w:p w14:paraId="691A1B57" w14:textId="77777777" w:rsidR="00EA70A0" w:rsidRPr="00B55033" w:rsidRDefault="00EA70A0" w:rsidP="00F375BB">
      <w:pPr>
        <w:pStyle w:val="Odstavecseseznamem"/>
        <w:numPr>
          <w:ilvl w:val="0"/>
          <w:numId w:val="5"/>
        </w:numPr>
        <w:rPr>
          <w:rFonts w:eastAsia="Arial"/>
          <w:szCs w:val="22"/>
        </w:rPr>
      </w:pPr>
      <w:r w:rsidRPr="00B55033">
        <w:rPr>
          <w:rFonts w:eastAsia="Arial"/>
          <w:szCs w:val="22"/>
        </w:rPr>
        <w:t>Pro fáze stavby, zejména pro stávající stav - demolice / přeložky - nový stav bude zvolena vhodná struktura dílčích modelů.</w:t>
      </w:r>
    </w:p>
    <w:p w14:paraId="2997D61D" w14:textId="7CBEDBE5" w:rsidR="00FF250F" w:rsidRPr="00B55033" w:rsidRDefault="00EA70A0" w:rsidP="00F375BB">
      <w:pPr>
        <w:pStyle w:val="Odstavecseseznamem"/>
        <w:numPr>
          <w:ilvl w:val="0"/>
          <w:numId w:val="5"/>
        </w:numPr>
        <w:rPr>
          <w:rFonts w:eastAsia="Arial"/>
          <w:szCs w:val="22"/>
        </w:rPr>
      </w:pPr>
      <w:r w:rsidRPr="00B55033">
        <w:rPr>
          <w:rFonts w:eastAsia="Arial"/>
          <w:szCs w:val="22"/>
        </w:rPr>
        <w:t>ve stupni DSPS bude ke každému prvku přiřazen textový parametr s</w:t>
      </w:r>
      <w:r w:rsidR="00FF250F" w:rsidRPr="00B55033">
        <w:rPr>
          <w:rFonts w:eastAsia="Arial"/>
          <w:szCs w:val="22"/>
        </w:rPr>
        <w:t xml:space="preserve"> </w:t>
      </w:r>
      <w:r w:rsidRPr="00B55033">
        <w:rPr>
          <w:rFonts w:eastAsia="Arial"/>
          <w:szCs w:val="22"/>
        </w:rPr>
        <w:t xml:space="preserve">jedinečným kódem pro jednoznačnou identifikaci prvku. Tento bod bude upřesněn v době </w:t>
      </w:r>
      <w:r w:rsidR="00A14C3B" w:rsidRPr="00B55033">
        <w:rPr>
          <w:rFonts w:eastAsia="Arial"/>
          <w:szCs w:val="22"/>
        </w:rPr>
        <w:t>vyhotovování</w:t>
      </w:r>
      <w:r w:rsidRPr="00B55033">
        <w:rPr>
          <w:rFonts w:eastAsia="Arial"/>
          <w:szCs w:val="22"/>
        </w:rPr>
        <w:t xml:space="preserve"> BIM dokumentace skutečného provedení stavby. Tento bod reaguje na případné využit</w:t>
      </w:r>
      <w:r w:rsidR="000D764F" w:rsidRPr="00B55033">
        <w:rPr>
          <w:rFonts w:eastAsia="Arial"/>
          <w:szCs w:val="22"/>
        </w:rPr>
        <w:t>í</w:t>
      </w:r>
      <w:r w:rsidRPr="00B55033">
        <w:rPr>
          <w:rFonts w:eastAsia="Arial"/>
          <w:szCs w:val="22"/>
        </w:rPr>
        <w:t xml:space="preserve"> BIM dokumentace v systémech správy budov.</w:t>
      </w:r>
    </w:p>
    <w:p w14:paraId="62BD6080" w14:textId="261CFB78" w:rsidR="00FF250F" w:rsidRPr="00B55033" w:rsidRDefault="00FF250F">
      <w:pPr>
        <w:jc w:val="left"/>
        <w:rPr>
          <w:rFonts w:eastAsia="Arial"/>
          <w:szCs w:val="22"/>
        </w:rPr>
      </w:pPr>
    </w:p>
    <w:p w14:paraId="59FF2B6F" w14:textId="5BF1F004" w:rsidR="00FF250F" w:rsidRPr="00B55033" w:rsidRDefault="00FF250F" w:rsidP="00F375BB">
      <w:pPr>
        <w:pStyle w:val="Nadpis50"/>
        <w:keepNext/>
        <w:keepLines/>
        <w:numPr>
          <w:ilvl w:val="1"/>
          <w:numId w:val="3"/>
        </w:numPr>
        <w:shd w:val="clear" w:color="auto" w:fill="auto"/>
        <w:tabs>
          <w:tab w:val="left" w:pos="394"/>
        </w:tabs>
        <w:spacing w:after="320"/>
        <w:rPr>
          <w:rFonts w:ascii="Times New Roman" w:eastAsia="Calibri" w:hAnsi="Times New Roman" w:cs="Times New Roman"/>
          <w:bCs w:val="0"/>
          <w:color w:val="auto"/>
          <w:sz w:val="22"/>
          <w:szCs w:val="22"/>
        </w:rPr>
      </w:pPr>
      <w:bookmarkStart w:id="25" w:name="bookmark48"/>
      <w:bookmarkStart w:id="26" w:name="bookmark49"/>
      <w:r w:rsidRPr="00B55033">
        <w:rPr>
          <w:rFonts w:ascii="Times New Roman" w:eastAsia="Calibri" w:hAnsi="Times New Roman" w:cs="Times New Roman"/>
          <w:bCs w:val="0"/>
          <w:color w:val="auto"/>
          <w:sz w:val="22"/>
          <w:szCs w:val="22"/>
        </w:rPr>
        <w:t>Skupiny přesnosti pro silniční a železniční stavby</w:t>
      </w:r>
      <w:bookmarkEnd w:id="25"/>
      <w:bookmarkEnd w:id="26"/>
    </w:p>
    <w:p w14:paraId="2D3235C4" w14:textId="685ADCC6" w:rsidR="00FF250F" w:rsidRPr="00B55033" w:rsidRDefault="00FF250F" w:rsidP="00FF250F">
      <w:pPr>
        <w:rPr>
          <w:rFonts w:eastAsia="Arial"/>
          <w:szCs w:val="22"/>
        </w:rPr>
      </w:pPr>
      <w:r w:rsidRPr="00B55033">
        <w:rPr>
          <w:rFonts w:eastAsia="Arial"/>
          <w:szCs w:val="22"/>
        </w:rPr>
        <w:t>Datový standard se v sekci přesnost odkazuje na skupiny přesnost, které jsou uvedeny níže.</w:t>
      </w:r>
    </w:p>
    <w:p w14:paraId="00D47C43" w14:textId="77777777" w:rsidR="00FF250F" w:rsidRPr="00B55033" w:rsidRDefault="00FF250F" w:rsidP="00FF250F">
      <w:pPr>
        <w:rPr>
          <w:rFonts w:eastAsia="Arial"/>
          <w:szCs w:val="22"/>
        </w:rPr>
      </w:pPr>
    </w:p>
    <w:p w14:paraId="7A455E04" w14:textId="77777777" w:rsidR="00FF250F" w:rsidRPr="00B55033" w:rsidRDefault="00FF250F" w:rsidP="00FF250F">
      <w:pPr>
        <w:rPr>
          <w:rFonts w:eastAsia="Arial"/>
          <w:szCs w:val="22"/>
        </w:rPr>
      </w:pPr>
      <w:r w:rsidRPr="00B55033">
        <w:rPr>
          <w:rFonts w:eastAsia="Arial"/>
          <w:szCs w:val="22"/>
        </w:rPr>
        <w:t>PX - není definována skupina přesnosti (obvykle objekty, které nemají geometrické vyjádření v 3D, nebo není známa jejich přesná poloha).</w:t>
      </w:r>
    </w:p>
    <w:p w14:paraId="5234BA09" w14:textId="77777777" w:rsidR="00FF250F" w:rsidRPr="00B55033" w:rsidRDefault="00FF250F" w:rsidP="00FF250F">
      <w:pPr>
        <w:rPr>
          <w:rFonts w:eastAsia="Arial"/>
          <w:szCs w:val="22"/>
        </w:rPr>
      </w:pPr>
      <w:r w:rsidRPr="00B55033">
        <w:rPr>
          <w:rFonts w:eastAsia="Arial"/>
          <w:szCs w:val="22"/>
        </w:rPr>
        <w:t>PO - reprezentace přesné odpovídá analytickému řešení.</w:t>
      </w:r>
    </w:p>
    <w:p w14:paraId="4BD1CB67" w14:textId="30B8D13E" w:rsidR="00FF250F" w:rsidRPr="00B55033" w:rsidRDefault="00FF250F" w:rsidP="00FF250F">
      <w:pPr>
        <w:rPr>
          <w:rFonts w:eastAsia="Arial"/>
          <w:szCs w:val="22"/>
        </w:rPr>
      </w:pPr>
      <w:r w:rsidRPr="00B55033">
        <w:rPr>
          <w:rFonts w:eastAsia="Arial"/>
          <w:szCs w:val="22"/>
        </w:rPr>
        <w:t>P1 - skutečný tvar je nahrazen (např. polygonem), maximální hodnota vzepětí modelovaného tvaru nad náhradním polygonem je do 1 mm.</w:t>
      </w:r>
    </w:p>
    <w:p w14:paraId="47812F29" w14:textId="7B0D48DE" w:rsidR="00754D4B" w:rsidRPr="00B55033" w:rsidRDefault="00FF250F" w:rsidP="00FF250F">
      <w:pPr>
        <w:rPr>
          <w:rFonts w:eastAsia="Arial"/>
          <w:szCs w:val="22"/>
        </w:rPr>
      </w:pPr>
      <w:r w:rsidRPr="00B55033">
        <w:rPr>
          <w:rFonts w:eastAsia="Arial"/>
          <w:szCs w:val="22"/>
        </w:rPr>
        <w:t>P2 - skutečný tvar je nahrazen (např. polygonem), maximální hodnota vzepětí modelovaného tvaru nad náhradním polygonem je do 2 mm.</w:t>
      </w:r>
    </w:p>
    <w:p w14:paraId="4C43CE50" w14:textId="0D79580F" w:rsidR="00FF250F" w:rsidRPr="00B55033" w:rsidRDefault="00FF250F" w:rsidP="00FF250F">
      <w:pPr>
        <w:rPr>
          <w:rFonts w:eastAsia="Arial"/>
          <w:szCs w:val="22"/>
        </w:rPr>
      </w:pPr>
      <w:r w:rsidRPr="00B55033">
        <w:rPr>
          <w:rFonts w:eastAsia="Arial"/>
          <w:szCs w:val="22"/>
        </w:rPr>
        <w:t>P3 - skutečný tvar je nahrazen (např. polygonem), maximální hodnota vzepětí modelovaného tvaru nad náhradním polygonem je do 1 cm.</w:t>
      </w:r>
    </w:p>
    <w:p w14:paraId="604EAF5F" w14:textId="4F735866" w:rsidR="00FF250F" w:rsidRPr="00B55033" w:rsidRDefault="00FF250F" w:rsidP="00FF250F">
      <w:pPr>
        <w:rPr>
          <w:rFonts w:eastAsia="Arial"/>
          <w:szCs w:val="22"/>
        </w:rPr>
      </w:pPr>
      <w:r w:rsidRPr="00B55033">
        <w:rPr>
          <w:rFonts w:eastAsia="Arial"/>
          <w:szCs w:val="22"/>
        </w:rPr>
        <w:t>P4 - skutečný tvar je nahrazen (např. polygonem), maximální hodnota vzepětí modelovaného tvaru nad náhradním polygonem je do 5 cm.</w:t>
      </w:r>
    </w:p>
    <w:p w14:paraId="45AAC752" w14:textId="758E30D5" w:rsidR="00FF250F" w:rsidRPr="00B55033" w:rsidRDefault="00FF250F" w:rsidP="00FF250F">
      <w:pPr>
        <w:rPr>
          <w:rFonts w:eastAsia="Arial"/>
          <w:szCs w:val="22"/>
        </w:rPr>
      </w:pPr>
      <w:r w:rsidRPr="00B55033">
        <w:rPr>
          <w:rFonts w:eastAsia="Arial"/>
          <w:szCs w:val="22"/>
        </w:rPr>
        <w:t>P5 - skutečný tvar je nahrazen (např. polygonem), maximální hodnota vzepětí modelovaného tvaru nad náhradním polygonem je do 10 cm.</w:t>
      </w:r>
    </w:p>
    <w:p w14:paraId="43AD7FA3" w14:textId="318176D2" w:rsidR="00FF250F" w:rsidRPr="00B55033" w:rsidRDefault="00FF250F" w:rsidP="00FF250F">
      <w:pPr>
        <w:rPr>
          <w:rFonts w:eastAsia="Arial"/>
          <w:szCs w:val="22"/>
        </w:rPr>
      </w:pPr>
      <w:r w:rsidRPr="00B55033">
        <w:rPr>
          <w:rFonts w:eastAsia="Arial"/>
          <w:szCs w:val="22"/>
        </w:rPr>
        <w:t>P6 - skutečný tvar je nahrazen (např. polygonem), maximální hodnota vzepětí modelovaného tvaru nad náhradním polygonem je do 20 cm.</w:t>
      </w:r>
    </w:p>
    <w:p w14:paraId="72066ACD" w14:textId="7777C354" w:rsidR="00FF250F" w:rsidRPr="00B55033" w:rsidRDefault="00FF250F" w:rsidP="00FF250F">
      <w:pPr>
        <w:rPr>
          <w:rFonts w:eastAsia="Arial"/>
          <w:szCs w:val="22"/>
        </w:rPr>
      </w:pPr>
      <w:r w:rsidRPr="00B55033">
        <w:rPr>
          <w:rFonts w:eastAsia="Arial"/>
          <w:szCs w:val="22"/>
        </w:rPr>
        <w:t>P7 - skutečný tvar je nahrazen (např. polygonem), maximální hodnota vzepětí modelovaného tvaru nad náhradním polygonem je do 1 m.</w:t>
      </w:r>
    </w:p>
    <w:p w14:paraId="7B3C2B76" w14:textId="77777777" w:rsidR="00FF250F" w:rsidRPr="00B55033" w:rsidRDefault="00FF250F" w:rsidP="00FF250F">
      <w:pPr>
        <w:rPr>
          <w:rFonts w:eastAsia="Arial"/>
          <w:szCs w:val="22"/>
        </w:rPr>
      </w:pPr>
      <w:r w:rsidRPr="00B55033">
        <w:rPr>
          <w:rFonts w:eastAsia="Arial"/>
          <w:szCs w:val="22"/>
        </w:rPr>
        <w:t>P9 poloha elementu je stanovena odhadem (např. geologické vrstvy).</w:t>
      </w:r>
    </w:p>
    <w:p w14:paraId="4E5C4AC6" w14:textId="77777777" w:rsidR="00FF250F" w:rsidRPr="00B55033" w:rsidRDefault="00FF250F" w:rsidP="00FF250F">
      <w:pPr>
        <w:rPr>
          <w:rFonts w:eastAsia="Arial"/>
          <w:szCs w:val="22"/>
        </w:rPr>
      </w:pPr>
      <w:r w:rsidRPr="00B55033">
        <w:rPr>
          <w:rFonts w:eastAsia="Arial"/>
          <w:szCs w:val="22"/>
        </w:rPr>
        <w:t>P10 výchozí poloha vychází z polygonu (alt TIN) a modelovaný tvar je taktéž polygonem (alt TIN), výpočty elementu jsou prováděny se standardní přesností.</w:t>
      </w:r>
    </w:p>
    <w:p w14:paraId="45AD5FFA" w14:textId="28439184" w:rsidR="00FF250F" w:rsidRPr="00B55033" w:rsidRDefault="00FF250F" w:rsidP="00FF250F">
      <w:pPr>
        <w:rPr>
          <w:rFonts w:eastAsia="Arial"/>
          <w:szCs w:val="22"/>
        </w:rPr>
      </w:pPr>
      <w:r w:rsidRPr="00B55033">
        <w:rPr>
          <w:rFonts w:eastAsia="Arial"/>
          <w:szCs w:val="22"/>
        </w:rPr>
        <w:t xml:space="preserve">P11 pro elementy silničního tělesa v úrovni DUR v případech, kdy nejsou k dispozici podrobné údaje geodetického </w:t>
      </w:r>
      <w:proofErr w:type="gramStart"/>
      <w:r w:rsidRPr="00B55033">
        <w:rPr>
          <w:rFonts w:eastAsia="Arial"/>
          <w:szCs w:val="22"/>
        </w:rPr>
        <w:t>zaměření a GTP</w:t>
      </w:r>
      <w:proofErr w:type="gramEnd"/>
      <w:r w:rsidRPr="00B55033">
        <w:rPr>
          <w:rFonts w:eastAsia="Arial"/>
          <w:szCs w:val="22"/>
        </w:rPr>
        <w:t xml:space="preserve"> je dovoleno uvažovat s nepřesností 1 m vodorovné na každou stranu silničního tělesa. Výšková přesnost bude odpovídat dosažitelné vodorovné přesnosti.</w:t>
      </w:r>
    </w:p>
    <w:p w14:paraId="433243C7" w14:textId="77777777" w:rsidR="00FF250F" w:rsidRPr="00B55033" w:rsidRDefault="00FF250F" w:rsidP="00FF250F">
      <w:pPr>
        <w:rPr>
          <w:rFonts w:eastAsia="Arial"/>
          <w:szCs w:val="22"/>
        </w:rPr>
      </w:pPr>
    </w:p>
    <w:p w14:paraId="2747CFB1" w14:textId="029F9B4B" w:rsidR="00FF250F" w:rsidRPr="00B55033" w:rsidRDefault="00FF250F" w:rsidP="00FF250F">
      <w:pPr>
        <w:rPr>
          <w:rFonts w:eastAsia="Arial"/>
          <w:szCs w:val="22"/>
        </w:rPr>
      </w:pPr>
      <w:r w:rsidRPr="00B55033">
        <w:rPr>
          <w:rFonts w:eastAsia="Arial"/>
          <w:szCs w:val="22"/>
        </w:rPr>
        <w:t xml:space="preserve">Datový standard umožňuje specifikovat skupiny přesností odlišné pro horizontální a vertikální směr. V případě, že je použit zápis P2/P3, jedná se o skupinu přesnosti P2 horizontálně a P3 vertikálně. S ohledem na současné principy používané softwarovými nástroji, je při volbě vzdáleností příčných </w:t>
      </w:r>
      <w:r w:rsidR="000D764F" w:rsidRPr="00B55033">
        <w:rPr>
          <w:rFonts w:eastAsia="Arial"/>
          <w:szCs w:val="22"/>
        </w:rPr>
        <w:t xml:space="preserve">řezů </w:t>
      </w:r>
      <w:r w:rsidRPr="00B55033">
        <w:rPr>
          <w:rFonts w:eastAsia="Arial"/>
          <w:szCs w:val="22"/>
        </w:rPr>
        <w:t xml:space="preserve">generován modelovaný tvar ve 3D, je tedy současné plněn požadavek na přesnost v obou směrech. S ohledem na tyto principy je zpravidla určena jen jedna skupina přesnosti </w:t>
      </w:r>
      <w:r w:rsidR="000D764F" w:rsidRPr="00B55033">
        <w:rPr>
          <w:rFonts w:eastAsia="Arial"/>
          <w:szCs w:val="22"/>
        </w:rPr>
        <w:t xml:space="preserve">definující </w:t>
      </w:r>
      <w:r w:rsidRPr="00B55033">
        <w:rPr>
          <w:rFonts w:eastAsia="Arial"/>
          <w:szCs w:val="22"/>
        </w:rPr>
        <w:t>vyšší požadavky. Př</w:t>
      </w:r>
      <w:r w:rsidR="000D764F" w:rsidRPr="00B55033">
        <w:rPr>
          <w:rFonts w:eastAsia="Arial"/>
          <w:szCs w:val="22"/>
        </w:rPr>
        <w:t>í</w:t>
      </w:r>
      <w:r w:rsidRPr="00B55033">
        <w:rPr>
          <w:rFonts w:eastAsia="Arial"/>
          <w:szCs w:val="22"/>
        </w:rPr>
        <w:t>klad závislosti poloměru oblouku, délce úseku (frekvence bodů výpočtu), se kterou je model v rámci tohoto oblouku tvořen, a vzepětí je v následující tabulce délek úseků a poloměrech oblouků [m]. Tato tabulka může být použita jako vodítko při volbě délek úseků (frekvence bodů výpočtu), které jsou použity pro generování informačních modelů k docílení požadované přesnosti modelu.</w:t>
      </w:r>
    </w:p>
    <w:p w14:paraId="557FE684" w14:textId="5F2725FC" w:rsidR="00754D4B" w:rsidRPr="00B55033" w:rsidRDefault="00754D4B" w:rsidP="00F91633">
      <w:pPr>
        <w:tabs>
          <w:tab w:val="left" w:pos="4536"/>
          <w:tab w:val="left" w:pos="7088"/>
          <w:tab w:val="right" w:leader="dot" w:pos="9070"/>
        </w:tabs>
        <w:jc w:val="center"/>
        <w:rPr>
          <w:b/>
          <w:bCs/>
          <w:szCs w:val="22"/>
        </w:rPr>
      </w:pPr>
      <w:r w:rsidRPr="00B55033">
        <w:rPr>
          <w:b/>
          <w:bCs/>
          <w:noProof/>
          <w:szCs w:val="22"/>
        </w:rPr>
        <w:drawing>
          <wp:inline distT="0" distB="0" distL="0" distR="0" wp14:anchorId="68840F1F" wp14:editId="1CBE538C">
            <wp:extent cx="6056220" cy="938254"/>
            <wp:effectExtent l="0" t="0" r="1905" b="0"/>
            <wp:docPr id="17" name="Obrázek 17" descr="Obsah obrázku text, stů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Obrázek 17" descr="Obsah obrázku text, stůl&#10;&#10;Popis byl vytvořen automaticky"/>
                    <pic:cNvPicPr/>
                  </pic:nvPicPr>
                  <pic:blipFill rotWithShape="1">
                    <a:blip r:embed="rId18"/>
                    <a:srcRect t="62420" b="25219"/>
                    <a:stretch/>
                  </pic:blipFill>
                  <pic:spPr bwMode="auto">
                    <a:xfrm>
                      <a:off x="0" y="0"/>
                      <a:ext cx="6057900" cy="938514"/>
                    </a:xfrm>
                    <a:prstGeom prst="rect">
                      <a:avLst/>
                    </a:prstGeom>
                    <a:ln>
                      <a:noFill/>
                    </a:ln>
                    <a:extLst>
                      <a:ext uri="{53640926-AAD7-44D8-BBD7-CCE9431645EC}">
                        <a14:shadowObscured xmlns:a14="http://schemas.microsoft.com/office/drawing/2010/main"/>
                      </a:ext>
                    </a:extLst>
                  </pic:spPr>
                </pic:pic>
              </a:graphicData>
            </a:graphic>
          </wp:inline>
        </w:drawing>
      </w:r>
    </w:p>
    <w:p w14:paraId="6A3F83A9" w14:textId="77777777" w:rsidR="00FF250F" w:rsidRPr="00B55033" w:rsidRDefault="00FF250F" w:rsidP="00FF250F">
      <w:pPr>
        <w:spacing w:after="699" w:line="1" w:lineRule="exact"/>
        <w:rPr>
          <w:szCs w:val="22"/>
        </w:rPr>
      </w:pPr>
    </w:p>
    <w:p w14:paraId="21AACC8E" w14:textId="77777777" w:rsidR="00FF250F" w:rsidRPr="00B55033" w:rsidRDefault="00FF250F" w:rsidP="00F375BB">
      <w:pPr>
        <w:pStyle w:val="Nadpis50"/>
        <w:keepNext/>
        <w:keepLines/>
        <w:numPr>
          <w:ilvl w:val="1"/>
          <w:numId w:val="3"/>
        </w:numPr>
        <w:shd w:val="clear" w:color="auto" w:fill="auto"/>
        <w:tabs>
          <w:tab w:val="left" w:pos="394"/>
        </w:tabs>
        <w:spacing w:after="320"/>
        <w:rPr>
          <w:rFonts w:ascii="Times New Roman" w:hAnsi="Times New Roman" w:cs="Times New Roman"/>
          <w:bCs w:val="0"/>
          <w:color w:val="auto"/>
          <w:sz w:val="22"/>
          <w:szCs w:val="22"/>
        </w:rPr>
      </w:pPr>
      <w:bookmarkStart w:id="27" w:name="bookmark50"/>
      <w:bookmarkStart w:id="28" w:name="bookmark51"/>
      <w:r w:rsidRPr="00B55033">
        <w:rPr>
          <w:rFonts w:ascii="Times New Roman" w:hAnsi="Times New Roman" w:cs="Times New Roman"/>
          <w:bCs w:val="0"/>
          <w:color w:val="auto"/>
          <w:sz w:val="22"/>
          <w:szCs w:val="22"/>
        </w:rPr>
        <w:t>Definice podrobnosti BIM dokumentace pro pozemní stavby</w:t>
      </w:r>
      <w:bookmarkEnd w:id="27"/>
      <w:bookmarkEnd w:id="28"/>
    </w:p>
    <w:p w14:paraId="3076151D" w14:textId="1F0263F6" w:rsidR="00FF250F" w:rsidRPr="00B55033" w:rsidRDefault="00FF250F" w:rsidP="00D0485D">
      <w:pPr>
        <w:rPr>
          <w:rFonts w:eastAsia="Arial"/>
          <w:szCs w:val="22"/>
        </w:rPr>
      </w:pPr>
      <w:r w:rsidRPr="00B55033">
        <w:rPr>
          <w:rFonts w:eastAsia="Arial"/>
          <w:szCs w:val="22"/>
        </w:rPr>
        <w:t>Projekt neobsahuje pozemní stavby. V případě pozemních staveb malého rozsahu (zastávky, nástupiště apod.) bude použita grafická i informační podrobnost LOD 200 pro stupně DUSP, PDSP a DSPS .</w:t>
      </w:r>
    </w:p>
    <w:p w14:paraId="09970B56" w14:textId="6F134613" w:rsidR="00D418B5" w:rsidRPr="00B55033" w:rsidRDefault="00FF250F" w:rsidP="00F375BB">
      <w:pPr>
        <w:pStyle w:val="Odstavecseseznamem"/>
        <w:numPr>
          <w:ilvl w:val="0"/>
          <w:numId w:val="7"/>
        </w:numPr>
        <w:tabs>
          <w:tab w:val="left" w:pos="4536"/>
          <w:tab w:val="left" w:pos="7088"/>
          <w:tab w:val="right" w:leader="dot" w:pos="9070"/>
        </w:tabs>
        <w:spacing w:line="276" w:lineRule="auto"/>
        <w:rPr>
          <w:rFonts w:eastAsia="Arial"/>
          <w:szCs w:val="22"/>
        </w:rPr>
      </w:pPr>
      <w:r w:rsidRPr="00B55033">
        <w:rPr>
          <w:rFonts w:eastAsia="Arial"/>
          <w:szCs w:val="22"/>
        </w:rPr>
        <w:t>Pozemní stavby malého rozsahu (zastávky, nástupiště apod.) budou modelovány jako samostatné dílčí modely, připojované do koordinačního modelu.</w:t>
      </w:r>
    </w:p>
    <w:p w14:paraId="2EBB2F7D" w14:textId="2478944C" w:rsidR="00FF250F" w:rsidRPr="00B55033" w:rsidRDefault="00FF250F" w:rsidP="00F375BB">
      <w:pPr>
        <w:pStyle w:val="Odstavecseseznamem"/>
        <w:numPr>
          <w:ilvl w:val="0"/>
          <w:numId w:val="7"/>
        </w:numPr>
        <w:tabs>
          <w:tab w:val="left" w:pos="4536"/>
          <w:tab w:val="left" w:pos="7088"/>
          <w:tab w:val="right" w:leader="dot" w:pos="9070"/>
        </w:tabs>
        <w:spacing w:line="276" w:lineRule="auto"/>
        <w:rPr>
          <w:rFonts w:eastAsia="Arial"/>
          <w:szCs w:val="22"/>
        </w:rPr>
      </w:pPr>
      <w:r w:rsidRPr="00B55033">
        <w:rPr>
          <w:rFonts w:eastAsia="Arial"/>
          <w:szCs w:val="22"/>
        </w:rPr>
        <w:t>Bude modelována předpokládaná geometrie prvků.</w:t>
      </w:r>
    </w:p>
    <w:p w14:paraId="47A6A499" w14:textId="21440AC1" w:rsidR="00FF250F" w:rsidRPr="00B55033" w:rsidRDefault="00FF250F" w:rsidP="00F375BB">
      <w:pPr>
        <w:pStyle w:val="Odstavecseseznamem"/>
        <w:numPr>
          <w:ilvl w:val="0"/>
          <w:numId w:val="7"/>
        </w:numPr>
        <w:tabs>
          <w:tab w:val="left" w:pos="4536"/>
          <w:tab w:val="left" w:pos="7088"/>
          <w:tab w:val="right" w:leader="dot" w:pos="9070"/>
        </w:tabs>
        <w:spacing w:line="276" w:lineRule="auto"/>
        <w:rPr>
          <w:rFonts w:eastAsia="Arial"/>
          <w:szCs w:val="22"/>
        </w:rPr>
      </w:pPr>
      <w:r w:rsidRPr="00B55033">
        <w:rPr>
          <w:rFonts w:eastAsia="Arial"/>
          <w:szCs w:val="22"/>
        </w:rPr>
        <w:t>Model bude obsahovat charakteristické materiálové vlastnosti.</w:t>
      </w:r>
    </w:p>
    <w:p w14:paraId="19DF8AD9" w14:textId="07716025" w:rsidR="00FF250F" w:rsidRPr="00B55033" w:rsidRDefault="000D764F" w:rsidP="00F375BB">
      <w:pPr>
        <w:pStyle w:val="Odstavecseseznamem"/>
        <w:numPr>
          <w:ilvl w:val="0"/>
          <w:numId w:val="7"/>
        </w:numPr>
        <w:tabs>
          <w:tab w:val="left" w:pos="4536"/>
          <w:tab w:val="left" w:pos="7088"/>
          <w:tab w:val="right" w:leader="dot" w:pos="9070"/>
        </w:tabs>
        <w:spacing w:line="276" w:lineRule="auto"/>
        <w:rPr>
          <w:rFonts w:eastAsia="Arial"/>
          <w:szCs w:val="22"/>
        </w:rPr>
      </w:pPr>
      <w:r w:rsidRPr="00B55033">
        <w:rPr>
          <w:rFonts w:eastAsia="Arial"/>
          <w:szCs w:val="22"/>
        </w:rPr>
        <w:t xml:space="preserve">Podrobně </w:t>
      </w:r>
      <w:r w:rsidR="00FF250F" w:rsidRPr="00B55033">
        <w:rPr>
          <w:rFonts w:eastAsia="Arial"/>
          <w:szCs w:val="22"/>
        </w:rPr>
        <w:t>budou modelovány koordinačně významné prvky - kotvení, napojení na ostatní konstrukce apod.</w:t>
      </w:r>
    </w:p>
    <w:p w14:paraId="735022B4" w14:textId="51127509" w:rsidR="00FF250F" w:rsidRPr="00B55033" w:rsidRDefault="00FF250F" w:rsidP="00FF250F">
      <w:pPr>
        <w:tabs>
          <w:tab w:val="left" w:pos="4536"/>
          <w:tab w:val="left" w:pos="7088"/>
          <w:tab w:val="right" w:leader="dot" w:pos="9070"/>
        </w:tabs>
        <w:jc w:val="center"/>
        <w:rPr>
          <w:rFonts w:eastAsia="Arial"/>
          <w:szCs w:val="22"/>
        </w:rPr>
      </w:pPr>
    </w:p>
    <w:p w14:paraId="4D7EBED4" w14:textId="77777777" w:rsidR="00D0485D" w:rsidRPr="00B55033" w:rsidRDefault="00D0485D" w:rsidP="00F375BB">
      <w:pPr>
        <w:pStyle w:val="Nadpis21"/>
        <w:keepNext/>
        <w:keepLines/>
        <w:numPr>
          <w:ilvl w:val="0"/>
          <w:numId w:val="3"/>
        </w:numPr>
        <w:shd w:val="clear" w:color="auto" w:fill="auto"/>
        <w:tabs>
          <w:tab w:val="left" w:pos="279"/>
        </w:tabs>
        <w:spacing w:after="280"/>
        <w:ind w:left="644" w:hanging="360"/>
        <w:rPr>
          <w:rFonts w:ascii="Times New Roman" w:eastAsia="Calibri" w:hAnsi="Times New Roman" w:cs="Times New Roman"/>
          <w:bCs w:val="0"/>
          <w:color w:val="auto"/>
          <w:sz w:val="22"/>
          <w:szCs w:val="22"/>
        </w:rPr>
      </w:pPr>
      <w:bookmarkStart w:id="29" w:name="bookmark52"/>
      <w:bookmarkStart w:id="30" w:name="bookmark53"/>
      <w:r w:rsidRPr="00B55033">
        <w:rPr>
          <w:rFonts w:ascii="Times New Roman" w:eastAsia="Calibri" w:hAnsi="Times New Roman" w:cs="Times New Roman"/>
          <w:bCs w:val="0"/>
          <w:color w:val="auto"/>
          <w:sz w:val="22"/>
          <w:szCs w:val="22"/>
        </w:rPr>
        <w:t xml:space="preserve">EIR </w:t>
      </w:r>
      <w:proofErr w:type="spellStart"/>
      <w:r w:rsidRPr="00B55033">
        <w:rPr>
          <w:rFonts w:ascii="Times New Roman" w:eastAsia="Calibri" w:hAnsi="Times New Roman" w:cs="Times New Roman"/>
          <w:bCs w:val="0"/>
          <w:color w:val="auto"/>
          <w:sz w:val="22"/>
          <w:szCs w:val="22"/>
        </w:rPr>
        <w:t>prerekvizita</w:t>
      </w:r>
      <w:proofErr w:type="spellEnd"/>
      <w:r w:rsidRPr="00B55033">
        <w:rPr>
          <w:rFonts w:ascii="Times New Roman" w:eastAsia="Calibri" w:hAnsi="Times New Roman" w:cs="Times New Roman"/>
          <w:bCs w:val="0"/>
          <w:color w:val="auto"/>
          <w:sz w:val="22"/>
          <w:szCs w:val="22"/>
        </w:rPr>
        <w:t xml:space="preserve"> pro BEP</w:t>
      </w:r>
      <w:bookmarkEnd w:id="29"/>
      <w:bookmarkEnd w:id="30"/>
    </w:p>
    <w:p w14:paraId="126BA7DB" w14:textId="3DB3B63A" w:rsidR="00D0485D" w:rsidRPr="00B55033" w:rsidRDefault="00D0485D" w:rsidP="00D0485D">
      <w:pPr>
        <w:rPr>
          <w:rFonts w:eastAsia="Arial"/>
          <w:szCs w:val="22"/>
        </w:rPr>
      </w:pPr>
      <w:r w:rsidRPr="00B55033">
        <w:rPr>
          <w:rFonts w:eastAsia="Arial"/>
          <w:szCs w:val="22"/>
        </w:rPr>
        <w:t xml:space="preserve">Dokument EIR (vymezení požadavků na BIM dokumentaci mezi zadavatelem a dodavatelem) bude dále sloužit jako podklad pro vypracování dokumentu BEP (prováděcí dokument BIM dokumentace, vymezení požadavků na modely mezi generálním projektantem a </w:t>
      </w:r>
      <w:proofErr w:type="spellStart"/>
      <w:r w:rsidRPr="00B55033">
        <w:rPr>
          <w:rFonts w:eastAsia="Arial"/>
          <w:szCs w:val="22"/>
        </w:rPr>
        <w:t>subprojektanty</w:t>
      </w:r>
      <w:proofErr w:type="spellEnd"/>
      <w:r w:rsidRPr="00B55033">
        <w:rPr>
          <w:rFonts w:eastAsia="Arial"/>
          <w:szCs w:val="22"/>
        </w:rPr>
        <w:t xml:space="preserve">), dodavatel je povinen předložit pracovní verzi BEP k projednání se zadavatelem na úrovni pověřených osob. Po projednání předloženého dokumentu BEP, bude zadavatelem BEP (je-li v souladu s EIR) schválen. V reakci na nově zjištěné okolnosti </w:t>
      </w:r>
      <w:r w:rsidRPr="00B55033">
        <w:rPr>
          <w:rFonts w:eastAsia="Arial"/>
          <w:b/>
          <w:szCs w:val="22"/>
        </w:rPr>
        <w:t xml:space="preserve">bude dokument BEP v průběhu projekčních prací aktualizován. </w:t>
      </w:r>
      <w:r w:rsidRPr="00B55033">
        <w:rPr>
          <w:rFonts w:eastAsia="Arial"/>
          <w:szCs w:val="22"/>
        </w:rPr>
        <w:t xml:space="preserve">Problematiku nové </w:t>
      </w:r>
      <w:proofErr w:type="gramStart"/>
      <w:r w:rsidRPr="00B55033">
        <w:rPr>
          <w:rFonts w:eastAsia="Arial"/>
          <w:szCs w:val="22"/>
        </w:rPr>
        <w:t>zjištěných</w:t>
      </w:r>
      <w:proofErr w:type="gramEnd"/>
      <w:r w:rsidRPr="00B55033">
        <w:rPr>
          <w:rFonts w:eastAsia="Arial"/>
          <w:szCs w:val="22"/>
        </w:rPr>
        <w:t xml:space="preserve"> okolnosti bude zhotovitel konzultovat se zadavatelem a závěry budou zaneseny v podobě aktualizace do </w:t>
      </w:r>
      <w:proofErr w:type="spellStart"/>
      <w:r w:rsidRPr="00B55033">
        <w:rPr>
          <w:rFonts w:eastAsia="Arial"/>
          <w:szCs w:val="22"/>
        </w:rPr>
        <w:t>BEPu</w:t>
      </w:r>
      <w:proofErr w:type="spellEnd"/>
      <w:r w:rsidRPr="00B55033">
        <w:rPr>
          <w:rFonts w:eastAsia="Arial"/>
          <w:szCs w:val="22"/>
        </w:rPr>
        <w:t xml:space="preserve">. Verze </w:t>
      </w:r>
      <w:proofErr w:type="spellStart"/>
      <w:r w:rsidRPr="00B55033">
        <w:rPr>
          <w:rFonts w:eastAsia="Arial"/>
          <w:szCs w:val="22"/>
        </w:rPr>
        <w:t>BEPu</w:t>
      </w:r>
      <w:proofErr w:type="spellEnd"/>
      <w:r w:rsidRPr="00B55033">
        <w:rPr>
          <w:rFonts w:eastAsia="Arial"/>
          <w:szCs w:val="22"/>
        </w:rPr>
        <w:t xml:space="preserve"> budou jednoznačně označeny. </w:t>
      </w:r>
      <w:r w:rsidR="000147B8" w:rsidRPr="00B55033">
        <w:rPr>
          <w:rFonts w:eastAsia="Arial"/>
          <w:szCs w:val="22"/>
        </w:rPr>
        <w:t xml:space="preserve">BEP musí být jen jeden, ne variantní pro různé stupně, proto je BEP „živý“ dokument, co se týče verze, CDE by mělo podporovat </w:t>
      </w:r>
      <w:proofErr w:type="spellStart"/>
      <w:r w:rsidR="000147B8" w:rsidRPr="00B55033">
        <w:rPr>
          <w:rFonts w:eastAsia="Arial"/>
          <w:szCs w:val="22"/>
        </w:rPr>
        <w:t>verzování</w:t>
      </w:r>
      <w:proofErr w:type="spellEnd"/>
      <w:r w:rsidR="000147B8" w:rsidRPr="00B55033">
        <w:rPr>
          <w:rFonts w:eastAsia="Arial"/>
          <w:szCs w:val="22"/>
        </w:rPr>
        <w:t xml:space="preserve"> dokumentů, tzn. zanášením čísla verze do názvu souboru </w:t>
      </w:r>
      <w:proofErr w:type="spellStart"/>
      <w:r w:rsidR="000147B8" w:rsidRPr="00B55033">
        <w:rPr>
          <w:rFonts w:eastAsia="Arial"/>
          <w:szCs w:val="22"/>
        </w:rPr>
        <w:t>BEPu</w:t>
      </w:r>
      <w:proofErr w:type="spellEnd"/>
      <w:r w:rsidR="000147B8" w:rsidRPr="00B55033">
        <w:rPr>
          <w:rFonts w:eastAsia="Arial"/>
          <w:szCs w:val="22"/>
        </w:rPr>
        <w:t xml:space="preserve"> znamená v podstatě duplikace souboru.</w:t>
      </w:r>
    </w:p>
    <w:p w14:paraId="1D4A5240" w14:textId="77777777" w:rsidR="00D0485D" w:rsidRPr="00B55033" w:rsidRDefault="00D0485D" w:rsidP="00D0485D">
      <w:pPr>
        <w:rPr>
          <w:rFonts w:eastAsia="Arial"/>
          <w:szCs w:val="22"/>
        </w:rPr>
      </w:pPr>
    </w:p>
    <w:p w14:paraId="4713320F" w14:textId="7D841CA5" w:rsidR="00D0485D" w:rsidRPr="00B55033" w:rsidRDefault="00D0485D" w:rsidP="00D0485D">
      <w:pPr>
        <w:rPr>
          <w:rFonts w:eastAsia="Arial"/>
          <w:szCs w:val="22"/>
        </w:rPr>
      </w:pPr>
      <w:r w:rsidRPr="00B55033">
        <w:rPr>
          <w:rFonts w:eastAsia="Arial"/>
          <w:szCs w:val="22"/>
        </w:rPr>
        <w:t xml:space="preserve">BEP (BIM </w:t>
      </w:r>
      <w:proofErr w:type="spellStart"/>
      <w:r w:rsidRPr="00B55033">
        <w:rPr>
          <w:rFonts w:eastAsia="Arial"/>
          <w:szCs w:val="22"/>
        </w:rPr>
        <w:t>Execution</w:t>
      </w:r>
      <w:proofErr w:type="spellEnd"/>
      <w:r w:rsidRPr="00B55033">
        <w:rPr>
          <w:rFonts w:eastAsia="Arial"/>
          <w:szCs w:val="22"/>
        </w:rPr>
        <w:t xml:space="preserve"> </w:t>
      </w:r>
      <w:proofErr w:type="spellStart"/>
      <w:r w:rsidRPr="00B55033">
        <w:rPr>
          <w:rFonts w:eastAsia="Arial"/>
          <w:szCs w:val="22"/>
        </w:rPr>
        <w:t>Plan</w:t>
      </w:r>
      <w:proofErr w:type="spellEnd"/>
      <w:r w:rsidRPr="00B55033">
        <w:rPr>
          <w:rFonts w:eastAsia="Arial"/>
          <w:szCs w:val="22"/>
        </w:rPr>
        <w:t xml:space="preserve">), prováděcí dokument komplexně popisující proces projektování metodou BIM na úrovni generální projektant - </w:t>
      </w:r>
      <w:proofErr w:type="spellStart"/>
      <w:r w:rsidRPr="00B55033">
        <w:rPr>
          <w:rFonts w:eastAsia="Arial"/>
          <w:szCs w:val="22"/>
        </w:rPr>
        <w:t>subprojekce</w:t>
      </w:r>
      <w:proofErr w:type="spellEnd"/>
      <w:r w:rsidRPr="00B55033">
        <w:rPr>
          <w:rFonts w:eastAsia="Arial"/>
          <w:szCs w:val="22"/>
        </w:rPr>
        <w:t xml:space="preserve"> za účelem koordinace všech projekčních subjektů a splnění požadavků zadavatele. Požadavky zadavatele na model, tedy data z dokumentu EIR musí být přenesena do dokumentu BEP (dodavatel má možnost využít dokumentu PRE-BEP předložený zadavatelem).</w:t>
      </w:r>
    </w:p>
    <w:p w14:paraId="504BD1D6" w14:textId="3DE04AF1" w:rsidR="000147B8" w:rsidRPr="00B55033" w:rsidRDefault="000147B8" w:rsidP="00D0485D">
      <w:pPr>
        <w:rPr>
          <w:rFonts w:eastAsia="Arial"/>
          <w:szCs w:val="22"/>
        </w:rPr>
      </w:pPr>
      <w:r w:rsidRPr="00B55033">
        <w:rPr>
          <w:rFonts w:eastAsia="Arial"/>
          <w:szCs w:val="22"/>
        </w:rPr>
        <w:t xml:space="preserve">V rámci </w:t>
      </w:r>
      <w:proofErr w:type="spellStart"/>
      <w:r w:rsidRPr="00B55033">
        <w:rPr>
          <w:rFonts w:eastAsia="Arial"/>
          <w:szCs w:val="22"/>
        </w:rPr>
        <w:t>BEPu</w:t>
      </w:r>
      <w:proofErr w:type="spellEnd"/>
      <w:r w:rsidRPr="00B55033">
        <w:rPr>
          <w:rFonts w:eastAsia="Arial"/>
          <w:szCs w:val="22"/>
        </w:rPr>
        <w:t xml:space="preserve"> jsou definovány odpovědnosti a úkoly pro jednotlivé role účastnící se výstavbového procesu a to nejen pro projektanta, ale i pro zadavatele.</w:t>
      </w:r>
    </w:p>
    <w:p w14:paraId="7FC1E1C3" w14:textId="17292CF9" w:rsidR="00D418B5" w:rsidRPr="00B55033" w:rsidRDefault="00D418B5" w:rsidP="00F91633">
      <w:pPr>
        <w:tabs>
          <w:tab w:val="left" w:pos="4536"/>
          <w:tab w:val="left" w:pos="7088"/>
          <w:tab w:val="right" w:leader="dot" w:pos="9070"/>
        </w:tabs>
        <w:jc w:val="center"/>
        <w:rPr>
          <w:b/>
          <w:bCs/>
          <w:szCs w:val="22"/>
        </w:rPr>
      </w:pPr>
      <w:r w:rsidRPr="00B55033">
        <w:rPr>
          <w:b/>
          <w:bCs/>
          <w:noProof/>
          <w:szCs w:val="22"/>
        </w:rPr>
        <w:drawing>
          <wp:inline distT="0" distB="0" distL="0" distR="0" wp14:anchorId="47444653" wp14:editId="0C01F564">
            <wp:extent cx="6057265" cy="389614"/>
            <wp:effectExtent l="0" t="0" r="635" b="0"/>
            <wp:docPr id="2" name="Obrázek 2"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2" descr="Obsah obrázku text&#10;&#10;Popis byl vytvořen automaticky"/>
                    <pic:cNvPicPr/>
                  </pic:nvPicPr>
                  <pic:blipFill rotWithShape="1">
                    <a:blip r:embed="rId19"/>
                    <a:srcRect t="58807" b="35954"/>
                    <a:stretch/>
                  </pic:blipFill>
                  <pic:spPr bwMode="auto">
                    <a:xfrm>
                      <a:off x="0" y="0"/>
                      <a:ext cx="6057900" cy="389655"/>
                    </a:xfrm>
                    <a:prstGeom prst="rect">
                      <a:avLst/>
                    </a:prstGeom>
                    <a:ln>
                      <a:noFill/>
                    </a:ln>
                    <a:extLst>
                      <a:ext uri="{53640926-AAD7-44D8-BBD7-CCE9431645EC}">
                        <a14:shadowObscured xmlns:a14="http://schemas.microsoft.com/office/drawing/2010/main"/>
                      </a:ext>
                    </a:extLst>
                  </pic:spPr>
                </pic:pic>
              </a:graphicData>
            </a:graphic>
          </wp:inline>
        </w:drawing>
      </w:r>
    </w:p>
    <w:p w14:paraId="21AF01A9" w14:textId="51DF6285" w:rsidR="00D418B5" w:rsidRPr="00B55033" w:rsidRDefault="00D418B5" w:rsidP="00F91633">
      <w:pPr>
        <w:tabs>
          <w:tab w:val="left" w:pos="4536"/>
          <w:tab w:val="left" w:pos="7088"/>
          <w:tab w:val="right" w:leader="dot" w:pos="9070"/>
        </w:tabs>
        <w:jc w:val="center"/>
        <w:rPr>
          <w:b/>
          <w:bCs/>
          <w:szCs w:val="22"/>
        </w:rPr>
      </w:pPr>
    </w:p>
    <w:p w14:paraId="01D37604" w14:textId="286327EF" w:rsidR="00D418B5" w:rsidRPr="00B55033" w:rsidRDefault="00D418B5" w:rsidP="00F91633">
      <w:pPr>
        <w:tabs>
          <w:tab w:val="left" w:pos="4536"/>
          <w:tab w:val="left" w:pos="7088"/>
          <w:tab w:val="right" w:leader="dot" w:pos="9070"/>
        </w:tabs>
        <w:jc w:val="center"/>
        <w:rPr>
          <w:b/>
          <w:bCs/>
          <w:szCs w:val="22"/>
        </w:rPr>
      </w:pPr>
    </w:p>
    <w:p w14:paraId="73F2E880" w14:textId="77777777" w:rsidR="00D0485D" w:rsidRPr="00B55033" w:rsidRDefault="00D0485D" w:rsidP="00F375BB">
      <w:pPr>
        <w:pStyle w:val="Nadpis21"/>
        <w:keepNext/>
        <w:keepLines/>
        <w:numPr>
          <w:ilvl w:val="0"/>
          <w:numId w:val="3"/>
        </w:numPr>
        <w:shd w:val="clear" w:color="auto" w:fill="auto"/>
        <w:tabs>
          <w:tab w:val="left" w:pos="279"/>
        </w:tabs>
        <w:spacing w:after="280"/>
        <w:rPr>
          <w:rFonts w:ascii="Times New Roman" w:eastAsia="Calibri" w:hAnsi="Times New Roman" w:cs="Times New Roman"/>
          <w:bCs w:val="0"/>
          <w:color w:val="auto"/>
          <w:sz w:val="22"/>
          <w:szCs w:val="22"/>
        </w:rPr>
      </w:pPr>
      <w:bookmarkStart w:id="31" w:name="bookmark54"/>
      <w:bookmarkStart w:id="32" w:name="bookmark55"/>
      <w:r w:rsidRPr="00B55033">
        <w:rPr>
          <w:rFonts w:ascii="Times New Roman" w:eastAsia="Calibri" w:hAnsi="Times New Roman" w:cs="Times New Roman"/>
          <w:bCs w:val="0"/>
          <w:color w:val="auto"/>
          <w:sz w:val="22"/>
          <w:szCs w:val="22"/>
        </w:rPr>
        <w:t>Koordinace modelů a procesu BIM</w:t>
      </w:r>
      <w:bookmarkEnd w:id="31"/>
      <w:bookmarkEnd w:id="32"/>
    </w:p>
    <w:p w14:paraId="7EFFC34E" w14:textId="0B0ED004" w:rsidR="00D418B5" w:rsidRPr="00B55033" w:rsidRDefault="00D0485D" w:rsidP="00D0485D">
      <w:pPr>
        <w:rPr>
          <w:rFonts w:eastAsia="Arial"/>
          <w:szCs w:val="22"/>
        </w:rPr>
      </w:pPr>
      <w:r w:rsidRPr="00B55033">
        <w:rPr>
          <w:rFonts w:eastAsia="Arial"/>
          <w:szCs w:val="22"/>
        </w:rPr>
        <w:t>Jeden z hlavních cílů metody BIM je prostorová koordinace modelu a eliminace kolizí prvků jednotlivých částí modelů nebo umístění prvků v ochranných nebo zakázaných pásmech. Předem určená zodpovědná osoba na straně dodavatele, popřípadě tým na straně zhotovitele, bude průběžně, po dobu projekčních prací, koordinovat jednotlivé dílčí modely, upozorňovat na kolizní stavy a vznášet požadavky na jejich odstranění. Expedovány mohou být pouze zkoordinované modely, tzn. bez kolizí. Za koordinaci zodpovídá zhotovitel. Průběh koordinace bude zhotovitel prezentovat zadavateli na koordinačních schůzkách.</w:t>
      </w:r>
    </w:p>
    <w:p w14:paraId="524EE1F3" w14:textId="4310E89C" w:rsidR="00D0485D" w:rsidRPr="00B55033" w:rsidRDefault="00D0485D" w:rsidP="00D0485D">
      <w:pPr>
        <w:rPr>
          <w:rFonts w:eastAsia="Arial"/>
          <w:szCs w:val="22"/>
        </w:rPr>
      </w:pPr>
    </w:p>
    <w:p w14:paraId="0C4A7B06" w14:textId="41019B73" w:rsidR="00D0485D" w:rsidRPr="00B55033" w:rsidRDefault="00D0485D" w:rsidP="00F375BB">
      <w:pPr>
        <w:pStyle w:val="Nadpis50"/>
        <w:keepNext/>
        <w:keepLines/>
        <w:numPr>
          <w:ilvl w:val="1"/>
          <w:numId w:val="3"/>
        </w:numPr>
        <w:shd w:val="clear" w:color="auto" w:fill="auto"/>
        <w:tabs>
          <w:tab w:val="left" w:pos="394"/>
        </w:tabs>
        <w:spacing w:after="320"/>
        <w:rPr>
          <w:rFonts w:ascii="Times New Roman" w:hAnsi="Times New Roman" w:cs="Times New Roman"/>
          <w:bCs w:val="0"/>
          <w:color w:val="auto"/>
          <w:sz w:val="22"/>
          <w:szCs w:val="22"/>
        </w:rPr>
      </w:pPr>
      <w:bookmarkStart w:id="33" w:name="bookmark56"/>
      <w:bookmarkStart w:id="34" w:name="bookmark57"/>
      <w:r w:rsidRPr="00B55033">
        <w:rPr>
          <w:rFonts w:ascii="Times New Roman" w:hAnsi="Times New Roman" w:cs="Times New Roman"/>
          <w:bCs w:val="0"/>
          <w:color w:val="auto"/>
          <w:sz w:val="22"/>
          <w:szCs w:val="22"/>
        </w:rPr>
        <w:t xml:space="preserve">Požadavky na koordinaci modelů, definice kolizí a kontrola procesu </w:t>
      </w:r>
      <w:r w:rsidR="008B784D" w:rsidRPr="00B55033">
        <w:rPr>
          <w:rFonts w:ascii="Times New Roman" w:hAnsi="Times New Roman" w:cs="Times New Roman"/>
          <w:bCs w:val="0"/>
          <w:color w:val="auto"/>
          <w:sz w:val="22"/>
          <w:szCs w:val="22"/>
        </w:rPr>
        <w:t>BIM</w:t>
      </w:r>
      <w:bookmarkEnd w:id="33"/>
      <w:bookmarkEnd w:id="34"/>
    </w:p>
    <w:p w14:paraId="3F041FE0" w14:textId="40E7F36D" w:rsidR="00D0485D" w:rsidRPr="00B55033" w:rsidRDefault="00D0485D" w:rsidP="00350FFB">
      <w:pPr>
        <w:rPr>
          <w:szCs w:val="22"/>
        </w:rPr>
      </w:pPr>
      <w:r w:rsidRPr="00B55033">
        <w:rPr>
          <w:rFonts w:eastAsia="Arial"/>
          <w:szCs w:val="22"/>
        </w:rPr>
        <w:t xml:space="preserve">Z důvodu koordinace a spojování jednotlivých modelů je nutné, aby jednotlivé modely (v každém stupni PD) byly modelovány v reálných souřadnicích S-JTSK a </w:t>
      </w:r>
      <w:r w:rsidR="00A14C3B" w:rsidRPr="00B55033">
        <w:rPr>
          <w:rFonts w:eastAsia="Arial"/>
          <w:szCs w:val="22"/>
        </w:rPr>
        <w:t xml:space="preserve">BPV </w:t>
      </w:r>
      <w:r w:rsidRPr="00B55033">
        <w:rPr>
          <w:rFonts w:eastAsia="Arial"/>
          <w:szCs w:val="22"/>
        </w:rPr>
        <w:t xml:space="preserve">a shodných základních jednotkách. Založení projektu v reálných souřadnicích provede dodavatel (generální projektant), ostatní </w:t>
      </w:r>
      <w:proofErr w:type="spellStart"/>
      <w:r w:rsidRPr="00B55033">
        <w:rPr>
          <w:rFonts w:eastAsia="Arial"/>
          <w:szCs w:val="22"/>
        </w:rPr>
        <w:t>sub</w:t>
      </w:r>
      <w:r w:rsidR="00A14C3B" w:rsidRPr="00B55033">
        <w:rPr>
          <w:rFonts w:eastAsia="Arial"/>
          <w:szCs w:val="22"/>
        </w:rPr>
        <w:t>p</w:t>
      </w:r>
      <w:r w:rsidRPr="00B55033">
        <w:rPr>
          <w:rFonts w:eastAsia="Arial"/>
          <w:szCs w:val="22"/>
        </w:rPr>
        <w:t>rojektanti</w:t>
      </w:r>
      <w:proofErr w:type="spellEnd"/>
      <w:r w:rsidRPr="00B55033">
        <w:rPr>
          <w:rFonts w:eastAsia="Arial"/>
          <w:szCs w:val="22"/>
        </w:rPr>
        <w:t xml:space="preserve"> jsou povinni toto umístění do souřadnic respektovat a tvořit modely tak, aby bylo možné bez komplikací spojovat modely na základě souřadnic S-JTSK a </w:t>
      </w:r>
      <w:r w:rsidR="00A14C3B" w:rsidRPr="00B55033">
        <w:rPr>
          <w:rFonts w:eastAsia="Arial"/>
          <w:szCs w:val="22"/>
        </w:rPr>
        <w:t xml:space="preserve">BPV </w:t>
      </w:r>
      <w:r w:rsidRPr="00B55033">
        <w:rPr>
          <w:rFonts w:eastAsia="Arial"/>
          <w:szCs w:val="22"/>
        </w:rPr>
        <w:t>v koordinačním modelu.</w:t>
      </w:r>
    </w:p>
    <w:p w14:paraId="1DC103AA" w14:textId="1D72655B" w:rsidR="00D0485D" w:rsidRPr="00B55033" w:rsidRDefault="00D0485D">
      <w:pPr>
        <w:jc w:val="left"/>
        <w:rPr>
          <w:rFonts w:eastAsia="Arial"/>
          <w:szCs w:val="22"/>
        </w:rPr>
      </w:pPr>
    </w:p>
    <w:p w14:paraId="5E2FAE85" w14:textId="392A1053" w:rsidR="00D0485D" w:rsidRPr="00B55033" w:rsidRDefault="00D0485D" w:rsidP="00D0485D">
      <w:pPr>
        <w:pStyle w:val="Zkladntext21"/>
        <w:shd w:val="clear" w:color="auto" w:fill="auto"/>
        <w:spacing w:after="200" w:line="396" w:lineRule="auto"/>
        <w:ind w:left="0"/>
        <w:jc w:val="both"/>
        <w:rPr>
          <w:rFonts w:ascii="Times New Roman" w:hAnsi="Times New Roman" w:cs="Times New Roman"/>
          <w:color w:val="auto"/>
          <w:sz w:val="22"/>
          <w:szCs w:val="22"/>
        </w:rPr>
      </w:pPr>
      <w:r w:rsidRPr="00B55033">
        <w:rPr>
          <w:rFonts w:ascii="Times New Roman" w:hAnsi="Times New Roman" w:cs="Times New Roman"/>
          <w:color w:val="auto"/>
          <w:sz w:val="22"/>
          <w:szCs w:val="22"/>
        </w:rPr>
        <w:t>Úroveň koordinace v jednotlivých stupních projektové dokumentace:</w:t>
      </w:r>
    </w:p>
    <w:p w14:paraId="006FACAD" w14:textId="77777777" w:rsidR="00D0485D" w:rsidRPr="00B55033" w:rsidRDefault="00D0485D" w:rsidP="00D0485D">
      <w:pPr>
        <w:pStyle w:val="Zkladntext21"/>
        <w:shd w:val="clear" w:color="auto" w:fill="auto"/>
        <w:spacing w:after="200" w:line="396" w:lineRule="auto"/>
        <w:ind w:left="0"/>
        <w:jc w:val="both"/>
        <w:rPr>
          <w:rFonts w:ascii="Times New Roman" w:hAnsi="Times New Roman" w:cs="Times New Roman"/>
          <w:b/>
          <w:color w:val="auto"/>
          <w:sz w:val="22"/>
          <w:szCs w:val="22"/>
        </w:rPr>
      </w:pPr>
      <w:r w:rsidRPr="00B55033">
        <w:rPr>
          <w:rFonts w:ascii="Times New Roman" w:hAnsi="Times New Roman" w:cs="Times New Roman"/>
          <w:b/>
          <w:color w:val="auto"/>
          <w:sz w:val="22"/>
          <w:szCs w:val="22"/>
        </w:rPr>
        <w:t>Stupeň DUSP</w:t>
      </w:r>
    </w:p>
    <w:p w14:paraId="4BFE7CCC" w14:textId="012B97EA" w:rsidR="00D0485D" w:rsidRPr="00B55033" w:rsidRDefault="00D0485D" w:rsidP="00D0485D">
      <w:pPr>
        <w:pStyle w:val="Zkladntext21"/>
        <w:shd w:val="clear" w:color="auto" w:fill="auto"/>
        <w:spacing w:after="200" w:line="396" w:lineRule="auto"/>
        <w:ind w:left="0"/>
        <w:jc w:val="both"/>
        <w:rPr>
          <w:rFonts w:ascii="Times New Roman" w:hAnsi="Times New Roman" w:cs="Times New Roman"/>
          <w:b/>
          <w:color w:val="auto"/>
          <w:sz w:val="22"/>
          <w:szCs w:val="22"/>
        </w:rPr>
      </w:pPr>
      <w:r w:rsidRPr="00B55033">
        <w:rPr>
          <w:rFonts w:ascii="Times New Roman" w:hAnsi="Times New Roman" w:cs="Times New Roman"/>
          <w:color w:val="auto"/>
          <w:sz w:val="22"/>
          <w:szCs w:val="22"/>
        </w:rPr>
        <w:t>Základní koordinace odpovídající stupni DSP, pro odhalení zjevných kolizí.</w:t>
      </w:r>
    </w:p>
    <w:p w14:paraId="7D0689DA" w14:textId="77777777" w:rsidR="00D0485D" w:rsidRPr="00B55033" w:rsidRDefault="00D0485D" w:rsidP="00D0485D">
      <w:pPr>
        <w:pStyle w:val="Zkladntext21"/>
        <w:shd w:val="clear" w:color="auto" w:fill="auto"/>
        <w:spacing w:after="200" w:line="396" w:lineRule="auto"/>
        <w:ind w:left="0"/>
        <w:jc w:val="both"/>
        <w:rPr>
          <w:rFonts w:ascii="Times New Roman" w:hAnsi="Times New Roman" w:cs="Times New Roman"/>
          <w:b/>
          <w:color w:val="auto"/>
          <w:sz w:val="22"/>
          <w:szCs w:val="22"/>
        </w:rPr>
      </w:pPr>
      <w:r w:rsidRPr="00B55033">
        <w:rPr>
          <w:rFonts w:ascii="Times New Roman" w:hAnsi="Times New Roman" w:cs="Times New Roman"/>
          <w:b/>
          <w:color w:val="auto"/>
          <w:sz w:val="22"/>
          <w:szCs w:val="22"/>
        </w:rPr>
        <w:t>Stupeň DPS</w:t>
      </w:r>
    </w:p>
    <w:p w14:paraId="7EE37809" w14:textId="77777777" w:rsidR="00D0485D" w:rsidRPr="00B55033" w:rsidRDefault="00D0485D" w:rsidP="00D0485D">
      <w:pPr>
        <w:pStyle w:val="Zkladntext21"/>
        <w:shd w:val="clear" w:color="auto" w:fill="auto"/>
        <w:spacing w:after="200" w:line="396" w:lineRule="auto"/>
        <w:ind w:left="0"/>
        <w:jc w:val="both"/>
        <w:rPr>
          <w:rFonts w:ascii="Times New Roman" w:hAnsi="Times New Roman" w:cs="Times New Roman"/>
          <w:color w:val="auto"/>
          <w:sz w:val="22"/>
          <w:szCs w:val="22"/>
        </w:rPr>
      </w:pPr>
      <w:r w:rsidRPr="00B55033">
        <w:rPr>
          <w:rFonts w:ascii="Times New Roman" w:hAnsi="Times New Roman" w:cs="Times New Roman"/>
          <w:color w:val="auto"/>
          <w:sz w:val="22"/>
          <w:szCs w:val="22"/>
        </w:rPr>
        <w:t>Koordinuje se:</w:t>
      </w:r>
    </w:p>
    <w:p w14:paraId="7780FD9B" w14:textId="3D6A7D7E" w:rsidR="00D0485D" w:rsidRPr="00B55033" w:rsidRDefault="00D0485D" w:rsidP="00F375BB">
      <w:pPr>
        <w:pStyle w:val="Zkladntext21"/>
        <w:numPr>
          <w:ilvl w:val="0"/>
          <w:numId w:val="8"/>
        </w:numPr>
        <w:shd w:val="clear" w:color="auto" w:fill="auto"/>
        <w:spacing w:after="200" w:line="396" w:lineRule="auto"/>
        <w:jc w:val="both"/>
        <w:rPr>
          <w:rFonts w:ascii="Times New Roman" w:hAnsi="Times New Roman" w:cs="Times New Roman"/>
          <w:color w:val="auto"/>
          <w:sz w:val="22"/>
          <w:szCs w:val="22"/>
        </w:rPr>
      </w:pPr>
      <w:r w:rsidRPr="00B55033">
        <w:rPr>
          <w:rFonts w:ascii="Times New Roman" w:hAnsi="Times New Roman" w:cs="Times New Roman"/>
          <w:color w:val="auto"/>
          <w:sz w:val="22"/>
          <w:szCs w:val="22"/>
        </w:rPr>
        <w:t xml:space="preserve">geografické osazení modelů </w:t>
      </w:r>
      <w:r w:rsidR="000147B8" w:rsidRPr="00B55033">
        <w:rPr>
          <w:rFonts w:ascii="Times New Roman" w:hAnsi="Times New Roman" w:cs="Times New Roman"/>
          <w:color w:val="auto"/>
          <w:sz w:val="22"/>
          <w:szCs w:val="22"/>
        </w:rPr>
        <w:t>stavby</w:t>
      </w:r>
      <w:r w:rsidRPr="00B55033">
        <w:rPr>
          <w:rFonts w:ascii="Times New Roman" w:hAnsi="Times New Roman" w:cs="Times New Roman"/>
          <w:color w:val="auto"/>
          <w:sz w:val="22"/>
          <w:szCs w:val="22"/>
        </w:rPr>
        <w:t xml:space="preserve"> do reálných souřadnic S-JTSK a </w:t>
      </w:r>
      <w:r w:rsidR="00A14C3B" w:rsidRPr="00B55033">
        <w:rPr>
          <w:rFonts w:ascii="Times New Roman" w:hAnsi="Times New Roman" w:cs="Times New Roman"/>
          <w:color w:val="auto"/>
          <w:sz w:val="22"/>
          <w:szCs w:val="22"/>
        </w:rPr>
        <w:t>BPV</w:t>
      </w:r>
      <w:r w:rsidRPr="00B55033">
        <w:rPr>
          <w:rFonts w:ascii="Times New Roman" w:hAnsi="Times New Roman" w:cs="Times New Roman"/>
          <w:color w:val="auto"/>
          <w:sz w:val="22"/>
          <w:szCs w:val="22"/>
        </w:rPr>
        <w:t>,</w:t>
      </w:r>
    </w:p>
    <w:p w14:paraId="2A8E2BC1" w14:textId="77777777" w:rsidR="00D0485D" w:rsidRPr="00B55033" w:rsidRDefault="00D0485D" w:rsidP="00F375BB">
      <w:pPr>
        <w:pStyle w:val="Zkladntext21"/>
        <w:numPr>
          <w:ilvl w:val="0"/>
          <w:numId w:val="8"/>
        </w:numPr>
        <w:shd w:val="clear" w:color="auto" w:fill="auto"/>
        <w:spacing w:after="200" w:line="396" w:lineRule="auto"/>
        <w:jc w:val="both"/>
        <w:rPr>
          <w:rFonts w:ascii="Times New Roman" w:hAnsi="Times New Roman" w:cs="Times New Roman"/>
          <w:color w:val="auto"/>
          <w:sz w:val="22"/>
          <w:szCs w:val="22"/>
        </w:rPr>
      </w:pPr>
      <w:r w:rsidRPr="00B55033">
        <w:rPr>
          <w:rFonts w:ascii="Times New Roman" w:hAnsi="Times New Roman" w:cs="Times New Roman"/>
          <w:color w:val="auto"/>
          <w:sz w:val="22"/>
          <w:szCs w:val="22"/>
        </w:rPr>
        <w:t>podrobná koordinace prvků jednotlivých dílčích modelů, modely nesmí mezi sebou vykazovat silné kolize, jemné kolize jsou přípustné pouze v opodstatněných případech dodavatelem, dodavatel zodpovídá za kontrolu kolizí.</w:t>
      </w:r>
    </w:p>
    <w:p w14:paraId="52B82269" w14:textId="77777777" w:rsidR="00350FFB" w:rsidRPr="00B55033" w:rsidRDefault="00350FFB">
      <w:pPr>
        <w:jc w:val="left"/>
        <w:rPr>
          <w:rFonts w:eastAsia="Arial"/>
          <w:b/>
          <w:szCs w:val="22"/>
        </w:rPr>
      </w:pPr>
      <w:r w:rsidRPr="00B55033">
        <w:rPr>
          <w:b/>
          <w:szCs w:val="22"/>
        </w:rPr>
        <w:br w:type="page"/>
      </w:r>
    </w:p>
    <w:p w14:paraId="2B315C1D" w14:textId="7F17E4F9" w:rsidR="00D0485D" w:rsidRPr="00B55033" w:rsidRDefault="00D0485D" w:rsidP="00D0485D">
      <w:pPr>
        <w:pStyle w:val="Zkladntext21"/>
        <w:shd w:val="clear" w:color="auto" w:fill="auto"/>
        <w:spacing w:after="200" w:line="396" w:lineRule="auto"/>
        <w:ind w:left="0"/>
        <w:jc w:val="both"/>
        <w:rPr>
          <w:rFonts w:ascii="Times New Roman" w:hAnsi="Times New Roman" w:cs="Times New Roman"/>
          <w:b/>
          <w:color w:val="auto"/>
          <w:sz w:val="22"/>
          <w:szCs w:val="22"/>
        </w:rPr>
      </w:pPr>
      <w:r w:rsidRPr="00B55033">
        <w:rPr>
          <w:rFonts w:ascii="Times New Roman" w:hAnsi="Times New Roman" w:cs="Times New Roman"/>
          <w:b/>
          <w:color w:val="auto"/>
          <w:sz w:val="22"/>
          <w:szCs w:val="22"/>
        </w:rPr>
        <w:t>Stupeň DSPS</w:t>
      </w:r>
    </w:p>
    <w:p w14:paraId="1FA78593" w14:textId="77777777" w:rsidR="00D0485D" w:rsidRPr="00B55033" w:rsidRDefault="00D0485D" w:rsidP="00D0485D">
      <w:pPr>
        <w:pStyle w:val="Zkladntext21"/>
        <w:shd w:val="clear" w:color="auto" w:fill="auto"/>
        <w:spacing w:after="200" w:line="396" w:lineRule="auto"/>
        <w:ind w:left="0"/>
        <w:jc w:val="both"/>
        <w:rPr>
          <w:rFonts w:ascii="Times New Roman" w:hAnsi="Times New Roman" w:cs="Times New Roman"/>
          <w:color w:val="auto"/>
          <w:sz w:val="22"/>
          <w:szCs w:val="22"/>
        </w:rPr>
      </w:pPr>
      <w:r w:rsidRPr="00B55033">
        <w:rPr>
          <w:rFonts w:ascii="Times New Roman" w:hAnsi="Times New Roman" w:cs="Times New Roman"/>
          <w:color w:val="auto"/>
          <w:sz w:val="22"/>
          <w:szCs w:val="22"/>
        </w:rPr>
        <w:t>Koordinuje se:</w:t>
      </w:r>
    </w:p>
    <w:p w14:paraId="78BC255A" w14:textId="6279BFC8" w:rsidR="00D0485D" w:rsidRPr="00B55033" w:rsidRDefault="00D0485D" w:rsidP="00F375BB">
      <w:pPr>
        <w:pStyle w:val="Zkladntext21"/>
        <w:numPr>
          <w:ilvl w:val="0"/>
          <w:numId w:val="8"/>
        </w:numPr>
        <w:shd w:val="clear" w:color="auto" w:fill="auto"/>
        <w:spacing w:after="200" w:line="396" w:lineRule="auto"/>
        <w:jc w:val="both"/>
        <w:rPr>
          <w:rFonts w:ascii="Times New Roman" w:hAnsi="Times New Roman" w:cs="Times New Roman"/>
          <w:color w:val="auto"/>
          <w:sz w:val="22"/>
          <w:szCs w:val="22"/>
        </w:rPr>
      </w:pPr>
      <w:r w:rsidRPr="00B55033">
        <w:rPr>
          <w:rFonts w:ascii="Times New Roman" w:hAnsi="Times New Roman" w:cs="Times New Roman"/>
          <w:color w:val="auto"/>
          <w:sz w:val="22"/>
          <w:szCs w:val="22"/>
        </w:rPr>
        <w:t xml:space="preserve">geografické osazení modelů </w:t>
      </w:r>
      <w:r w:rsidR="000147B8" w:rsidRPr="00B55033">
        <w:rPr>
          <w:rFonts w:ascii="Times New Roman" w:hAnsi="Times New Roman" w:cs="Times New Roman"/>
          <w:color w:val="auto"/>
          <w:sz w:val="22"/>
          <w:szCs w:val="22"/>
        </w:rPr>
        <w:t>stavby</w:t>
      </w:r>
      <w:r w:rsidRPr="00B55033">
        <w:rPr>
          <w:rFonts w:ascii="Times New Roman" w:hAnsi="Times New Roman" w:cs="Times New Roman"/>
          <w:color w:val="auto"/>
          <w:sz w:val="22"/>
          <w:szCs w:val="22"/>
        </w:rPr>
        <w:t xml:space="preserve"> do reálných souřadnic S-JTSK a </w:t>
      </w:r>
      <w:r w:rsidR="00A14C3B" w:rsidRPr="00B55033">
        <w:rPr>
          <w:rFonts w:ascii="Times New Roman" w:hAnsi="Times New Roman" w:cs="Times New Roman"/>
          <w:color w:val="auto"/>
          <w:sz w:val="22"/>
          <w:szCs w:val="22"/>
        </w:rPr>
        <w:t>BPV</w:t>
      </w:r>
      <w:r w:rsidRPr="00B55033">
        <w:rPr>
          <w:rFonts w:ascii="Times New Roman" w:hAnsi="Times New Roman" w:cs="Times New Roman"/>
          <w:color w:val="auto"/>
          <w:sz w:val="22"/>
          <w:szCs w:val="22"/>
        </w:rPr>
        <w:t>,</w:t>
      </w:r>
    </w:p>
    <w:p w14:paraId="64F1DC70" w14:textId="77777777" w:rsidR="00D0485D" w:rsidRPr="00B55033" w:rsidRDefault="00D0485D" w:rsidP="00F375BB">
      <w:pPr>
        <w:pStyle w:val="Zkladntext21"/>
        <w:numPr>
          <w:ilvl w:val="0"/>
          <w:numId w:val="8"/>
        </w:numPr>
        <w:shd w:val="clear" w:color="auto" w:fill="auto"/>
        <w:spacing w:after="200" w:line="396" w:lineRule="auto"/>
        <w:jc w:val="both"/>
        <w:rPr>
          <w:rFonts w:ascii="Times New Roman" w:hAnsi="Times New Roman" w:cs="Times New Roman"/>
          <w:color w:val="auto"/>
          <w:sz w:val="22"/>
          <w:szCs w:val="22"/>
        </w:rPr>
      </w:pPr>
      <w:r w:rsidRPr="00B55033">
        <w:rPr>
          <w:rFonts w:ascii="Times New Roman" w:hAnsi="Times New Roman" w:cs="Times New Roman"/>
          <w:color w:val="auto"/>
          <w:sz w:val="22"/>
          <w:szCs w:val="22"/>
        </w:rPr>
        <w:t>podrobná koordinace prvků jednotlivých dílčích modelů, modely nesmí mezi sebou vykazovat silné kolize, jemné kolize jsou přípustné pouze v opodstatněných případech dodavatelem, dodavatel zodpovídá za kontrolu kolizi'. Vzájemná poloha prvků musí odpovídat skutečné situaci na stavbě.</w:t>
      </w:r>
    </w:p>
    <w:p w14:paraId="2DA2A083" w14:textId="77777777" w:rsidR="00D0485D" w:rsidRPr="00B55033" w:rsidRDefault="00D0485D" w:rsidP="00D0485D">
      <w:pPr>
        <w:pStyle w:val="Zkladntext21"/>
        <w:shd w:val="clear" w:color="auto" w:fill="auto"/>
        <w:spacing w:after="200" w:line="396" w:lineRule="auto"/>
        <w:ind w:left="0"/>
        <w:jc w:val="both"/>
        <w:rPr>
          <w:rFonts w:ascii="Times New Roman" w:hAnsi="Times New Roman" w:cs="Times New Roman"/>
          <w:color w:val="auto"/>
          <w:sz w:val="22"/>
          <w:szCs w:val="22"/>
        </w:rPr>
      </w:pPr>
      <w:r w:rsidRPr="00B55033">
        <w:rPr>
          <w:rFonts w:ascii="Times New Roman" w:hAnsi="Times New Roman" w:cs="Times New Roman"/>
          <w:color w:val="auto"/>
          <w:sz w:val="22"/>
          <w:szCs w:val="22"/>
        </w:rPr>
        <w:t>Rozdělení kolizí podle jejich charakteru:</w:t>
      </w:r>
    </w:p>
    <w:p w14:paraId="6D4E6055" w14:textId="153B0600" w:rsidR="00D0485D" w:rsidRPr="00B55033" w:rsidRDefault="00D0485D" w:rsidP="00D0485D">
      <w:pPr>
        <w:pStyle w:val="Zkladntext21"/>
        <w:shd w:val="clear" w:color="auto" w:fill="auto"/>
        <w:spacing w:after="200" w:line="396" w:lineRule="auto"/>
        <w:ind w:left="0"/>
        <w:jc w:val="both"/>
        <w:rPr>
          <w:rFonts w:ascii="Times New Roman" w:hAnsi="Times New Roman" w:cs="Times New Roman"/>
          <w:b/>
          <w:color w:val="auto"/>
          <w:sz w:val="22"/>
          <w:szCs w:val="22"/>
        </w:rPr>
      </w:pPr>
      <w:r w:rsidRPr="00B55033">
        <w:rPr>
          <w:rFonts w:ascii="Times New Roman" w:hAnsi="Times New Roman" w:cs="Times New Roman"/>
          <w:b/>
          <w:color w:val="auto"/>
          <w:sz w:val="22"/>
          <w:szCs w:val="22"/>
        </w:rPr>
        <w:t>Silné kolize:</w:t>
      </w:r>
      <w:r w:rsidRPr="00B55033">
        <w:rPr>
          <w:rFonts w:ascii="Times New Roman" w:hAnsi="Times New Roman" w:cs="Times New Roman"/>
          <w:b/>
          <w:color w:val="auto"/>
          <w:sz w:val="22"/>
          <w:szCs w:val="22"/>
        </w:rPr>
        <w:tab/>
      </w:r>
      <w:r w:rsidRPr="00B55033">
        <w:rPr>
          <w:rFonts w:ascii="Times New Roman" w:hAnsi="Times New Roman" w:cs="Times New Roman"/>
          <w:color w:val="auto"/>
          <w:sz w:val="22"/>
          <w:szCs w:val="22"/>
        </w:rPr>
        <w:t>geometrie koordinačně významných prvků / elementů se přímo protíná, nachází se na stejném místě, prvek / element přímo zasahuje do ochranného pásma, do průjezdných profilů zasahují prvky / elementy apod.</w:t>
      </w:r>
    </w:p>
    <w:p w14:paraId="634C587F" w14:textId="1453FBDD" w:rsidR="00D0485D" w:rsidRPr="00B55033" w:rsidRDefault="00D0485D" w:rsidP="00D0485D">
      <w:pPr>
        <w:pStyle w:val="Zkladntext21"/>
        <w:shd w:val="clear" w:color="auto" w:fill="auto"/>
        <w:spacing w:after="200" w:line="396" w:lineRule="auto"/>
        <w:ind w:left="0"/>
        <w:jc w:val="both"/>
        <w:rPr>
          <w:rFonts w:ascii="Times New Roman" w:hAnsi="Times New Roman" w:cs="Times New Roman"/>
          <w:b/>
          <w:color w:val="auto"/>
          <w:sz w:val="22"/>
          <w:szCs w:val="22"/>
        </w:rPr>
      </w:pPr>
      <w:r w:rsidRPr="00B55033">
        <w:rPr>
          <w:rFonts w:ascii="Times New Roman" w:hAnsi="Times New Roman" w:cs="Times New Roman"/>
          <w:b/>
          <w:color w:val="auto"/>
          <w:sz w:val="22"/>
          <w:szCs w:val="22"/>
        </w:rPr>
        <w:t>Jemné kolize:</w:t>
      </w:r>
      <w:r w:rsidRPr="00B55033">
        <w:rPr>
          <w:rFonts w:ascii="Times New Roman" w:hAnsi="Times New Roman" w:cs="Times New Roman"/>
          <w:color w:val="auto"/>
          <w:sz w:val="22"/>
          <w:szCs w:val="22"/>
        </w:rPr>
        <w:t xml:space="preserve"> geometrie prvků se přímo neprotíná, ovšem zasahuje do montážního, manipulačního, provozního prostoru, nebo narušuje průchozí, podjezdnou výšku, respektive profil apod.,</w:t>
      </w:r>
    </w:p>
    <w:p w14:paraId="0BF5983C" w14:textId="46912306" w:rsidR="00D0485D" w:rsidRPr="00B55033" w:rsidRDefault="00D0485D" w:rsidP="00D0485D">
      <w:pPr>
        <w:pStyle w:val="Zkladntext21"/>
        <w:shd w:val="clear" w:color="auto" w:fill="auto"/>
        <w:spacing w:after="200" w:line="396" w:lineRule="auto"/>
        <w:ind w:left="0"/>
        <w:jc w:val="both"/>
        <w:rPr>
          <w:rFonts w:ascii="Times New Roman" w:hAnsi="Times New Roman" w:cs="Times New Roman"/>
          <w:color w:val="auto"/>
          <w:sz w:val="22"/>
          <w:szCs w:val="22"/>
        </w:rPr>
      </w:pPr>
      <w:r w:rsidRPr="00B55033">
        <w:rPr>
          <w:rFonts w:ascii="Times New Roman" w:hAnsi="Times New Roman" w:cs="Times New Roman"/>
          <w:b/>
          <w:color w:val="auto"/>
          <w:sz w:val="22"/>
          <w:szCs w:val="22"/>
        </w:rPr>
        <w:t>Zdánlivé kolize:</w:t>
      </w:r>
      <w:r w:rsidRPr="00B55033">
        <w:rPr>
          <w:rFonts w:ascii="Times New Roman" w:hAnsi="Times New Roman" w:cs="Times New Roman"/>
          <w:color w:val="auto"/>
          <w:sz w:val="22"/>
          <w:szCs w:val="22"/>
        </w:rPr>
        <w:t xml:space="preserve"> jako kolize nejsou vyhodnoceny průniky vycházející z běžných modelovacích postupů, například: spoje potrubních systémů, kotvení závitové tyče na chemickou maltu do stěny, mocnosti vrstev</w:t>
      </w:r>
      <w:r w:rsidR="000D764F" w:rsidRPr="00B55033">
        <w:rPr>
          <w:rFonts w:ascii="Times New Roman" w:hAnsi="Times New Roman" w:cs="Times New Roman"/>
          <w:color w:val="auto"/>
          <w:sz w:val="22"/>
          <w:szCs w:val="22"/>
        </w:rPr>
        <w:t>,</w:t>
      </w:r>
      <w:r w:rsidRPr="00B55033">
        <w:rPr>
          <w:rFonts w:ascii="Times New Roman" w:hAnsi="Times New Roman" w:cs="Times New Roman"/>
          <w:color w:val="auto"/>
          <w:sz w:val="22"/>
          <w:szCs w:val="22"/>
        </w:rPr>
        <w:t xml:space="preserve"> u kterých nelze určit přesný tvar apod.</w:t>
      </w:r>
    </w:p>
    <w:p w14:paraId="00E7819F" w14:textId="77777777" w:rsidR="00D0485D" w:rsidRPr="00B55033" w:rsidRDefault="00D0485D" w:rsidP="00F375BB">
      <w:pPr>
        <w:pStyle w:val="Nadpis50"/>
        <w:keepNext/>
        <w:keepLines/>
        <w:numPr>
          <w:ilvl w:val="1"/>
          <w:numId w:val="3"/>
        </w:numPr>
        <w:shd w:val="clear" w:color="auto" w:fill="auto"/>
        <w:tabs>
          <w:tab w:val="left" w:pos="394"/>
        </w:tabs>
        <w:spacing w:after="320"/>
        <w:rPr>
          <w:rFonts w:ascii="Times New Roman" w:hAnsi="Times New Roman" w:cs="Times New Roman"/>
          <w:bCs w:val="0"/>
          <w:color w:val="auto"/>
          <w:sz w:val="22"/>
          <w:szCs w:val="22"/>
        </w:rPr>
      </w:pPr>
      <w:bookmarkStart w:id="35" w:name="bookmark58"/>
      <w:bookmarkStart w:id="36" w:name="bookmark59"/>
      <w:r w:rsidRPr="00B55033">
        <w:rPr>
          <w:rFonts w:ascii="Times New Roman" w:hAnsi="Times New Roman" w:cs="Times New Roman"/>
          <w:bCs w:val="0"/>
          <w:color w:val="auto"/>
          <w:sz w:val="22"/>
          <w:szCs w:val="22"/>
        </w:rPr>
        <w:t>Kontrola procesů BIM, řešení kolizí a plán koordinačních schůzek</w:t>
      </w:r>
      <w:bookmarkEnd w:id="35"/>
      <w:bookmarkEnd w:id="36"/>
    </w:p>
    <w:p w14:paraId="4C647326" w14:textId="77777777" w:rsidR="00D0485D" w:rsidRPr="00B55033" w:rsidRDefault="00D0485D" w:rsidP="00D0485D">
      <w:pPr>
        <w:rPr>
          <w:rFonts w:eastAsia="Arial"/>
          <w:szCs w:val="22"/>
        </w:rPr>
      </w:pPr>
      <w:r w:rsidRPr="00B55033">
        <w:rPr>
          <w:rFonts w:eastAsia="Arial"/>
          <w:szCs w:val="22"/>
        </w:rPr>
        <w:t xml:space="preserve">Dodržování procesů BIM, koordinaci modelů a řešení kolizních stavů provádí zodpovědná osoba na straně dodavatele, popřípadě tým na straně dodavatele. Dodavatel bude milníky projektu prezentovat zadavateli na tzv. koordinačních schůzkách (pro každý stupeň PD samostatně). Zodpovědná osoba na straně dodavatele </w:t>
      </w:r>
      <w:proofErr w:type="spellStart"/>
      <w:r w:rsidRPr="00B55033">
        <w:rPr>
          <w:rFonts w:eastAsia="Arial"/>
          <w:szCs w:val="22"/>
        </w:rPr>
        <w:t>odprezentuje</w:t>
      </w:r>
      <w:proofErr w:type="spellEnd"/>
      <w:r w:rsidRPr="00B55033">
        <w:rPr>
          <w:rFonts w:eastAsia="Arial"/>
          <w:szCs w:val="22"/>
        </w:rPr>
        <w:t xml:space="preserve"> zadavateli splnění požadavků vycházející z dokumentu EIR a BEP v těchto milnících:</w:t>
      </w:r>
    </w:p>
    <w:p w14:paraId="17990F63" w14:textId="73EC2D18" w:rsidR="00D76928" w:rsidRPr="00B55033" w:rsidRDefault="00B35737" w:rsidP="00F91633">
      <w:pPr>
        <w:tabs>
          <w:tab w:val="left" w:pos="4536"/>
          <w:tab w:val="left" w:pos="7088"/>
          <w:tab w:val="right" w:leader="dot" w:pos="9070"/>
        </w:tabs>
        <w:jc w:val="center"/>
        <w:rPr>
          <w:b/>
          <w:bCs/>
          <w:szCs w:val="22"/>
        </w:rPr>
      </w:pPr>
      <w:r w:rsidRPr="00B55033">
        <w:rPr>
          <w:b/>
          <w:bCs/>
          <w:noProof/>
          <w:szCs w:val="22"/>
        </w:rPr>
        <w:drawing>
          <wp:inline distT="0" distB="0" distL="0" distR="0" wp14:anchorId="4E9B08A2" wp14:editId="5A8A7E80">
            <wp:extent cx="6056531" cy="2949934"/>
            <wp:effectExtent l="0" t="0" r="1905" b="3175"/>
            <wp:docPr id="5" name="Obrázek 5"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ázek 5" descr="Obsah obrázku text&#10;&#10;Popis byl vytvořen automaticky"/>
                    <pic:cNvPicPr/>
                  </pic:nvPicPr>
                  <pic:blipFill rotWithShape="1">
                    <a:blip r:embed="rId20"/>
                    <a:srcRect t="22818" b="38869"/>
                    <a:stretch/>
                  </pic:blipFill>
                  <pic:spPr bwMode="auto">
                    <a:xfrm>
                      <a:off x="0" y="0"/>
                      <a:ext cx="6057900" cy="2950601"/>
                    </a:xfrm>
                    <a:prstGeom prst="rect">
                      <a:avLst/>
                    </a:prstGeom>
                    <a:ln>
                      <a:noFill/>
                    </a:ln>
                    <a:extLst>
                      <a:ext uri="{53640926-AAD7-44D8-BBD7-CCE9431645EC}">
                        <a14:shadowObscured xmlns:a14="http://schemas.microsoft.com/office/drawing/2010/main"/>
                      </a:ext>
                    </a:extLst>
                  </pic:spPr>
                </pic:pic>
              </a:graphicData>
            </a:graphic>
          </wp:inline>
        </w:drawing>
      </w:r>
    </w:p>
    <w:p w14:paraId="1E505B92" w14:textId="33431ED2" w:rsidR="00693CF0" w:rsidRPr="00B55033" w:rsidRDefault="00693CF0" w:rsidP="00693CF0">
      <w:pPr>
        <w:rPr>
          <w:rFonts w:eastAsia="Arial"/>
          <w:szCs w:val="22"/>
        </w:rPr>
      </w:pPr>
      <w:r w:rsidRPr="00B55033">
        <w:rPr>
          <w:rFonts w:eastAsia="Arial"/>
          <w:szCs w:val="22"/>
        </w:rPr>
        <w:t>V průběhu projekčních prací mohou být dohodnuty další koordinační schůzky.</w:t>
      </w:r>
    </w:p>
    <w:p w14:paraId="468AF43E" w14:textId="77777777" w:rsidR="00693CF0" w:rsidRPr="00B55033" w:rsidRDefault="00693CF0" w:rsidP="00F91633">
      <w:pPr>
        <w:tabs>
          <w:tab w:val="left" w:pos="4536"/>
          <w:tab w:val="left" w:pos="7088"/>
          <w:tab w:val="right" w:leader="dot" w:pos="9070"/>
        </w:tabs>
        <w:jc w:val="center"/>
        <w:rPr>
          <w:b/>
          <w:bCs/>
          <w:szCs w:val="22"/>
        </w:rPr>
      </w:pPr>
    </w:p>
    <w:p w14:paraId="1FE4066F" w14:textId="77777777" w:rsidR="00693CF0" w:rsidRPr="00B55033" w:rsidRDefault="00693CF0" w:rsidP="00F375BB">
      <w:pPr>
        <w:pStyle w:val="Nadpis21"/>
        <w:keepNext/>
        <w:keepLines/>
        <w:numPr>
          <w:ilvl w:val="0"/>
          <w:numId w:val="3"/>
        </w:numPr>
        <w:shd w:val="clear" w:color="auto" w:fill="auto"/>
        <w:tabs>
          <w:tab w:val="left" w:pos="284"/>
        </w:tabs>
        <w:spacing w:after="280"/>
        <w:rPr>
          <w:rFonts w:ascii="Times New Roman" w:eastAsia="Calibri" w:hAnsi="Times New Roman" w:cs="Times New Roman"/>
          <w:bCs w:val="0"/>
          <w:color w:val="auto"/>
          <w:sz w:val="22"/>
          <w:szCs w:val="22"/>
        </w:rPr>
      </w:pPr>
      <w:bookmarkStart w:id="37" w:name="bookmark60"/>
      <w:bookmarkStart w:id="38" w:name="bookmark61"/>
      <w:r w:rsidRPr="00B55033">
        <w:rPr>
          <w:rFonts w:ascii="Times New Roman" w:eastAsia="Calibri" w:hAnsi="Times New Roman" w:cs="Times New Roman"/>
          <w:bCs w:val="0"/>
          <w:color w:val="auto"/>
          <w:sz w:val="22"/>
          <w:szCs w:val="22"/>
        </w:rPr>
        <w:t>Komunikační kanály, jednotné datové prostředí - CDE</w:t>
      </w:r>
      <w:bookmarkEnd w:id="37"/>
      <w:bookmarkEnd w:id="38"/>
    </w:p>
    <w:p w14:paraId="195E3777" w14:textId="115790CF" w:rsidR="00B35737" w:rsidRPr="00B55033" w:rsidRDefault="00693CF0" w:rsidP="00693CF0">
      <w:pPr>
        <w:rPr>
          <w:rFonts w:eastAsia="Arial"/>
          <w:szCs w:val="22"/>
        </w:rPr>
      </w:pPr>
      <w:r w:rsidRPr="00B55033">
        <w:rPr>
          <w:rFonts w:eastAsia="Arial"/>
          <w:szCs w:val="22"/>
        </w:rPr>
        <w:t>V rámci projektu ve stupni DUSP</w:t>
      </w:r>
      <w:r w:rsidR="00DF18B2" w:rsidRPr="00B55033">
        <w:rPr>
          <w:rFonts w:eastAsia="Arial"/>
          <w:szCs w:val="22"/>
        </w:rPr>
        <w:t>,</w:t>
      </w:r>
      <w:r w:rsidRPr="00B55033">
        <w:rPr>
          <w:rFonts w:eastAsia="Arial"/>
          <w:szCs w:val="22"/>
        </w:rPr>
        <w:t xml:space="preserve"> DPS a DSPS bude využíváno jednotného datového prostředí - CDE. CDE bude provozováno až do doby kolaudace stavby, tedy i ve fázi realizace a vypracování skutečného provedení stavby. Zřizovatelem CDE bude zhotovitel, který poskytne přístup do CDE projekčním týmům všech profesí, určeným osobám na straně zadavatele a všem subjektům účastnícím se projektu a realizace stavby. Zhotovitel poskytne BIM koordinátorovi na straně správce stavby potřebné kompetence, práva a roli v systému CDE pro výkon správce stavby - BIM koordinátora. BIM koordinátor na straně správce stavbu bude pro objednatele spravovat a zastávat roli administrátora systému CDE. Popis kompetencí, prav a role BIM koordinátora na straně správce stavby, v systému CDE, bude ustanovena v dokumentu BEP. Adresářová struktura CDE bude projednána a odsouhlasena na kontrolních dnech / výrobních výborech / koordinačních schůzkách apod. na začátku projekčních prací.</w:t>
      </w:r>
    </w:p>
    <w:p w14:paraId="5D291D87" w14:textId="3049AF2A" w:rsidR="00693CF0" w:rsidRPr="00B55033" w:rsidRDefault="00693CF0" w:rsidP="00693CF0">
      <w:pPr>
        <w:rPr>
          <w:rFonts w:eastAsia="Arial"/>
          <w:szCs w:val="22"/>
        </w:rPr>
      </w:pPr>
    </w:p>
    <w:p w14:paraId="1323A7E5" w14:textId="77777777" w:rsidR="00693CF0" w:rsidRPr="00B55033" w:rsidRDefault="00693CF0" w:rsidP="00693CF0">
      <w:pPr>
        <w:pStyle w:val="Zkladntext21"/>
        <w:shd w:val="clear" w:color="auto" w:fill="auto"/>
        <w:spacing w:after="200" w:line="396" w:lineRule="auto"/>
        <w:ind w:left="0"/>
        <w:jc w:val="both"/>
        <w:rPr>
          <w:rFonts w:ascii="Times New Roman" w:hAnsi="Times New Roman" w:cs="Times New Roman"/>
          <w:b/>
          <w:color w:val="auto"/>
          <w:sz w:val="22"/>
          <w:szCs w:val="22"/>
        </w:rPr>
      </w:pPr>
      <w:r w:rsidRPr="00B55033">
        <w:rPr>
          <w:rFonts w:ascii="Times New Roman" w:hAnsi="Times New Roman" w:cs="Times New Roman"/>
          <w:b/>
          <w:color w:val="auto"/>
          <w:sz w:val="22"/>
          <w:szCs w:val="22"/>
        </w:rPr>
        <w:t>V rámci projektu budou využívány minimálně tyto principy systému CDE:</w:t>
      </w:r>
    </w:p>
    <w:p w14:paraId="59ECBC7B" w14:textId="77777777" w:rsidR="00693CF0" w:rsidRPr="00B55033" w:rsidRDefault="00693CF0" w:rsidP="00F375BB">
      <w:pPr>
        <w:pStyle w:val="Zkladntext21"/>
        <w:numPr>
          <w:ilvl w:val="0"/>
          <w:numId w:val="6"/>
        </w:numPr>
        <w:shd w:val="clear" w:color="auto" w:fill="auto"/>
        <w:tabs>
          <w:tab w:val="left" w:pos="674"/>
        </w:tabs>
        <w:spacing w:line="240" w:lineRule="auto"/>
        <w:ind w:left="0" w:firstLine="440"/>
        <w:rPr>
          <w:rFonts w:ascii="Times New Roman" w:hAnsi="Times New Roman" w:cs="Times New Roman"/>
          <w:color w:val="auto"/>
          <w:sz w:val="22"/>
          <w:szCs w:val="22"/>
        </w:rPr>
      </w:pPr>
      <w:r w:rsidRPr="00B55033">
        <w:rPr>
          <w:rFonts w:ascii="Times New Roman" w:hAnsi="Times New Roman" w:cs="Times New Roman"/>
          <w:color w:val="auto"/>
          <w:sz w:val="22"/>
          <w:szCs w:val="22"/>
        </w:rPr>
        <w:t>ukládání dat do příslušných adresářů adresářové struktury CDE,</w:t>
      </w:r>
    </w:p>
    <w:p w14:paraId="6A078EAD" w14:textId="77777777" w:rsidR="00693CF0" w:rsidRPr="00B55033" w:rsidRDefault="00693CF0" w:rsidP="00F375BB">
      <w:pPr>
        <w:pStyle w:val="Zkladntext21"/>
        <w:numPr>
          <w:ilvl w:val="0"/>
          <w:numId w:val="6"/>
        </w:numPr>
        <w:shd w:val="clear" w:color="auto" w:fill="auto"/>
        <w:tabs>
          <w:tab w:val="left" w:pos="674"/>
        </w:tabs>
        <w:spacing w:line="240" w:lineRule="auto"/>
        <w:ind w:left="0" w:firstLine="440"/>
        <w:rPr>
          <w:rFonts w:ascii="Times New Roman" w:hAnsi="Times New Roman" w:cs="Times New Roman"/>
          <w:color w:val="auto"/>
          <w:sz w:val="22"/>
          <w:szCs w:val="22"/>
        </w:rPr>
      </w:pPr>
      <w:proofErr w:type="spellStart"/>
      <w:r w:rsidRPr="00B55033">
        <w:rPr>
          <w:rFonts w:ascii="Times New Roman" w:hAnsi="Times New Roman" w:cs="Times New Roman"/>
          <w:color w:val="auto"/>
          <w:sz w:val="22"/>
          <w:szCs w:val="22"/>
        </w:rPr>
        <w:t>verzování</w:t>
      </w:r>
      <w:proofErr w:type="spellEnd"/>
      <w:r w:rsidRPr="00B55033">
        <w:rPr>
          <w:rFonts w:ascii="Times New Roman" w:hAnsi="Times New Roman" w:cs="Times New Roman"/>
          <w:color w:val="auto"/>
          <w:sz w:val="22"/>
          <w:szCs w:val="22"/>
        </w:rPr>
        <w:t xml:space="preserve"> dat,</w:t>
      </w:r>
    </w:p>
    <w:p w14:paraId="3EF97470" w14:textId="77777777" w:rsidR="00693CF0" w:rsidRPr="00B55033" w:rsidRDefault="00693CF0" w:rsidP="00F375BB">
      <w:pPr>
        <w:pStyle w:val="Zkladntext21"/>
        <w:numPr>
          <w:ilvl w:val="0"/>
          <w:numId w:val="6"/>
        </w:numPr>
        <w:shd w:val="clear" w:color="auto" w:fill="auto"/>
        <w:tabs>
          <w:tab w:val="left" w:pos="674"/>
        </w:tabs>
        <w:spacing w:line="240" w:lineRule="auto"/>
        <w:ind w:left="0" w:firstLine="440"/>
        <w:rPr>
          <w:rFonts w:ascii="Times New Roman" w:hAnsi="Times New Roman" w:cs="Times New Roman"/>
          <w:color w:val="auto"/>
          <w:sz w:val="22"/>
          <w:szCs w:val="22"/>
        </w:rPr>
      </w:pPr>
      <w:r w:rsidRPr="00B55033">
        <w:rPr>
          <w:rFonts w:ascii="Times New Roman" w:hAnsi="Times New Roman" w:cs="Times New Roman"/>
          <w:color w:val="auto"/>
          <w:sz w:val="22"/>
          <w:szCs w:val="22"/>
        </w:rPr>
        <w:t>sdílení dat mezi jednotlivými členy / týmy projektu,</w:t>
      </w:r>
    </w:p>
    <w:p w14:paraId="02F4D49E" w14:textId="77777777" w:rsidR="00693CF0" w:rsidRPr="00B55033" w:rsidRDefault="00693CF0" w:rsidP="00F375BB">
      <w:pPr>
        <w:pStyle w:val="Zkladntext21"/>
        <w:numPr>
          <w:ilvl w:val="0"/>
          <w:numId w:val="6"/>
        </w:numPr>
        <w:shd w:val="clear" w:color="auto" w:fill="auto"/>
        <w:tabs>
          <w:tab w:val="left" w:pos="674"/>
        </w:tabs>
        <w:spacing w:line="240" w:lineRule="auto"/>
        <w:ind w:left="0" w:firstLine="440"/>
        <w:rPr>
          <w:rFonts w:ascii="Times New Roman" w:hAnsi="Times New Roman" w:cs="Times New Roman"/>
          <w:color w:val="auto"/>
          <w:sz w:val="22"/>
          <w:szCs w:val="22"/>
        </w:rPr>
      </w:pPr>
      <w:r w:rsidRPr="00B55033">
        <w:rPr>
          <w:rFonts w:ascii="Times New Roman" w:hAnsi="Times New Roman" w:cs="Times New Roman"/>
          <w:color w:val="auto"/>
          <w:sz w:val="22"/>
          <w:szCs w:val="22"/>
        </w:rPr>
        <w:t>zřízení rolí jednotlivým uživatelům / týmům a přiřazení práv,</w:t>
      </w:r>
    </w:p>
    <w:p w14:paraId="762852D2" w14:textId="77777777" w:rsidR="00693CF0" w:rsidRPr="00B55033" w:rsidRDefault="00693CF0" w:rsidP="00F375BB">
      <w:pPr>
        <w:pStyle w:val="Zkladntext21"/>
        <w:numPr>
          <w:ilvl w:val="0"/>
          <w:numId w:val="6"/>
        </w:numPr>
        <w:shd w:val="clear" w:color="auto" w:fill="auto"/>
        <w:tabs>
          <w:tab w:val="left" w:pos="674"/>
        </w:tabs>
        <w:spacing w:line="240" w:lineRule="auto"/>
        <w:ind w:left="0" w:firstLine="440"/>
        <w:rPr>
          <w:rFonts w:ascii="Times New Roman" w:hAnsi="Times New Roman" w:cs="Times New Roman"/>
          <w:b/>
          <w:bCs/>
          <w:noProof/>
          <w:color w:val="auto"/>
          <w:sz w:val="22"/>
          <w:szCs w:val="22"/>
        </w:rPr>
      </w:pPr>
      <w:r w:rsidRPr="00B55033">
        <w:rPr>
          <w:rFonts w:ascii="Times New Roman" w:hAnsi="Times New Roman" w:cs="Times New Roman"/>
          <w:color w:val="auto"/>
          <w:sz w:val="22"/>
          <w:szCs w:val="22"/>
        </w:rPr>
        <w:t>využívání nástrojů pro projektové řízení - komunikace, úkoly, připomínky, vady, nedodělky apod.</w:t>
      </w:r>
      <w:r w:rsidRPr="00B55033">
        <w:rPr>
          <w:rFonts w:ascii="Times New Roman" w:hAnsi="Times New Roman" w:cs="Times New Roman"/>
          <w:b/>
          <w:bCs/>
          <w:noProof/>
          <w:color w:val="auto"/>
          <w:sz w:val="22"/>
          <w:szCs w:val="22"/>
        </w:rPr>
        <w:t xml:space="preserve"> </w:t>
      </w:r>
    </w:p>
    <w:p w14:paraId="49419070" w14:textId="48A715D8" w:rsidR="00693CF0" w:rsidRPr="00B55033" w:rsidRDefault="00693CF0">
      <w:pPr>
        <w:jc w:val="left"/>
        <w:rPr>
          <w:rFonts w:eastAsia="Arial"/>
          <w:b/>
          <w:bCs/>
          <w:noProof/>
          <w:szCs w:val="22"/>
        </w:rPr>
      </w:pPr>
    </w:p>
    <w:p w14:paraId="688D6F81" w14:textId="73A404D1" w:rsidR="00693CF0" w:rsidRPr="00B55033" w:rsidRDefault="00693CF0" w:rsidP="00693CF0">
      <w:pPr>
        <w:pStyle w:val="Zkladntext21"/>
        <w:shd w:val="clear" w:color="auto" w:fill="auto"/>
        <w:spacing w:line="410" w:lineRule="auto"/>
        <w:ind w:left="0"/>
        <w:rPr>
          <w:rFonts w:ascii="Times New Roman" w:hAnsi="Times New Roman" w:cs="Times New Roman"/>
          <w:b/>
          <w:color w:val="auto"/>
          <w:sz w:val="22"/>
          <w:szCs w:val="22"/>
        </w:rPr>
      </w:pPr>
      <w:r w:rsidRPr="00B55033">
        <w:rPr>
          <w:rFonts w:ascii="Times New Roman" w:hAnsi="Times New Roman" w:cs="Times New Roman"/>
          <w:b/>
          <w:color w:val="auto"/>
          <w:sz w:val="22"/>
          <w:szCs w:val="22"/>
        </w:rPr>
        <w:t>Objemové parametry systému CDE, po celou dobu trvání projektu (do doby realizace / kolaudace):</w:t>
      </w:r>
    </w:p>
    <w:p w14:paraId="14FBA9B8" w14:textId="377F132F" w:rsidR="00693CF0" w:rsidRPr="00B55033" w:rsidRDefault="00693CF0" w:rsidP="00F375BB">
      <w:pPr>
        <w:pStyle w:val="Zkladntext21"/>
        <w:numPr>
          <w:ilvl w:val="0"/>
          <w:numId w:val="6"/>
        </w:numPr>
        <w:shd w:val="clear" w:color="auto" w:fill="auto"/>
        <w:tabs>
          <w:tab w:val="left" w:pos="674"/>
        </w:tabs>
        <w:spacing w:line="240" w:lineRule="auto"/>
        <w:ind w:left="720" w:hanging="360"/>
        <w:rPr>
          <w:rFonts w:ascii="Times New Roman" w:hAnsi="Times New Roman" w:cs="Times New Roman"/>
          <w:color w:val="auto"/>
          <w:sz w:val="22"/>
          <w:szCs w:val="22"/>
        </w:rPr>
      </w:pPr>
      <w:r w:rsidRPr="00B55033">
        <w:rPr>
          <w:rFonts w:ascii="Times New Roman" w:hAnsi="Times New Roman" w:cs="Times New Roman"/>
          <w:color w:val="auto"/>
          <w:sz w:val="22"/>
          <w:szCs w:val="22"/>
        </w:rPr>
        <w:t>předpokládaná délka projektu = provoz CDE:</w:t>
      </w:r>
      <w:r w:rsidRPr="00B55033">
        <w:rPr>
          <w:rFonts w:ascii="Times New Roman" w:hAnsi="Times New Roman" w:cs="Times New Roman"/>
          <w:color w:val="auto"/>
          <w:sz w:val="22"/>
          <w:szCs w:val="22"/>
        </w:rPr>
        <w:tab/>
        <w:t xml:space="preserve">do </w:t>
      </w:r>
      <w:proofErr w:type="gramStart"/>
      <w:r w:rsidRPr="00B55033">
        <w:rPr>
          <w:rFonts w:ascii="Times New Roman" w:hAnsi="Times New Roman" w:cs="Times New Roman"/>
          <w:color w:val="auto"/>
          <w:sz w:val="22"/>
          <w:szCs w:val="22"/>
        </w:rPr>
        <w:t>31.12.20</w:t>
      </w:r>
      <w:r w:rsidR="00020931" w:rsidRPr="00B55033">
        <w:rPr>
          <w:rFonts w:ascii="Times New Roman" w:hAnsi="Times New Roman" w:cs="Times New Roman"/>
          <w:color w:val="auto"/>
          <w:sz w:val="22"/>
          <w:szCs w:val="22"/>
        </w:rPr>
        <w:t>2</w:t>
      </w:r>
      <w:r w:rsidR="00CD48F1" w:rsidRPr="00B55033">
        <w:rPr>
          <w:rFonts w:ascii="Times New Roman" w:hAnsi="Times New Roman" w:cs="Times New Roman"/>
          <w:color w:val="auto"/>
          <w:sz w:val="22"/>
          <w:szCs w:val="22"/>
        </w:rPr>
        <w:t>6</w:t>
      </w:r>
      <w:proofErr w:type="gramEnd"/>
      <w:r w:rsidR="00CD48F1" w:rsidRPr="00B55033">
        <w:rPr>
          <w:rFonts w:ascii="Times New Roman" w:hAnsi="Times New Roman" w:cs="Times New Roman"/>
          <w:color w:val="auto"/>
          <w:sz w:val="22"/>
          <w:szCs w:val="22"/>
        </w:rPr>
        <w:t xml:space="preserve">, </w:t>
      </w:r>
      <w:proofErr w:type="spellStart"/>
      <w:r w:rsidR="00CD48F1" w:rsidRPr="00B55033">
        <w:rPr>
          <w:rFonts w:ascii="Times New Roman" w:hAnsi="Times New Roman" w:cs="Times New Roman"/>
          <w:color w:val="auto"/>
          <w:sz w:val="22"/>
          <w:szCs w:val="22"/>
        </w:rPr>
        <w:t>nedohodnouli</w:t>
      </w:r>
      <w:proofErr w:type="spellEnd"/>
      <w:r w:rsidR="00CD48F1" w:rsidRPr="00B55033">
        <w:rPr>
          <w:rFonts w:ascii="Times New Roman" w:hAnsi="Times New Roman" w:cs="Times New Roman"/>
          <w:color w:val="auto"/>
          <w:sz w:val="22"/>
          <w:szCs w:val="22"/>
        </w:rPr>
        <w:t xml:space="preserve"> se smluvní strany jinak</w:t>
      </w:r>
    </w:p>
    <w:p w14:paraId="15AAA301" w14:textId="6AEFB1B7" w:rsidR="00693CF0" w:rsidRPr="00B55033" w:rsidRDefault="00693CF0" w:rsidP="00DF18B2">
      <w:pPr>
        <w:pStyle w:val="Zkladntext21"/>
        <w:numPr>
          <w:ilvl w:val="0"/>
          <w:numId w:val="6"/>
        </w:numPr>
        <w:shd w:val="clear" w:color="auto" w:fill="auto"/>
        <w:tabs>
          <w:tab w:val="left" w:pos="674"/>
        </w:tabs>
        <w:spacing w:line="240" w:lineRule="auto"/>
        <w:ind w:left="720" w:hanging="360"/>
        <w:rPr>
          <w:rFonts w:ascii="Times New Roman" w:hAnsi="Times New Roman" w:cs="Times New Roman"/>
          <w:color w:val="auto"/>
          <w:sz w:val="22"/>
          <w:szCs w:val="22"/>
        </w:rPr>
      </w:pPr>
      <w:r w:rsidRPr="00B55033">
        <w:rPr>
          <w:rFonts w:ascii="Times New Roman" w:hAnsi="Times New Roman" w:cs="Times New Roman"/>
          <w:color w:val="auto"/>
          <w:sz w:val="22"/>
          <w:szCs w:val="22"/>
        </w:rPr>
        <w:t>předpokládaná cena stavby dle IZ:</w:t>
      </w:r>
      <w:r w:rsidRPr="00B55033">
        <w:rPr>
          <w:rFonts w:ascii="Times New Roman" w:hAnsi="Times New Roman" w:cs="Times New Roman"/>
          <w:color w:val="auto"/>
          <w:sz w:val="22"/>
          <w:szCs w:val="22"/>
        </w:rPr>
        <w:tab/>
      </w:r>
      <w:r w:rsidRPr="00B55033">
        <w:rPr>
          <w:rFonts w:ascii="Times New Roman" w:hAnsi="Times New Roman" w:cs="Times New Roman"/>
          <w:color w:val="auto"/>
          <w:sz w:val="22"/>
          <w:szCs w:val="22"/>
        </w:rPr>
        <w:tab/>
      </w:r>
      <w:r w:rsidR="00DF18B2" w:rsidRPr="00B55033">
        <w:rPr>
          <w:rFonts w:ascii="Times New Roman" w:hAnsi="Times New Roman" w:cs="Times New Roman"/>
          <w:color w:val="auto"/>
          <w:sz w:val="22"/>
          <w:szCs w:val="22"/>
        </w:rPr>
        <w:t>55 000 000,00</w:t>
      </w:r>
      <w:r w:rsidRPr="00B55033">
        <w:rPr>
          <w:rFonts w:ascii="Times New Roman" w:hAnsi="Times New Roman" w:cs="Times New Roman"/>
          <w:color w:val="auto"/>
          <w:sz w:val="22"/>
          <w:szCs w:val="22"/>
        </w:rPr>
        <w:t xml:space="preserve"> mil. Kč bez DPH</w:t>
      </w:r>
    </w:p>
    <w:p w14:paraId="4E3C28D1" w14:textId="0B12AB83" w:rsidR="00693CF0" w:rsidRPr="00B55033" w:rsidRDefault="00693CF0" w:rsidP="00F375BB">
      <w:pPr>
        <w:pStyle w:val="Zkladntext21"/>
        <w:numPr>
          <w:ilvl w:val="0"/>
          <w:numId w:val="6"/>
        </w:numPr>
        <w:shd w:val="clear" w:color="auto" w:fill="auto"/>
        <w:tabs>
          <w:tab w:val="left" w:pos="674"/>
        </w:tabs>
        <w:spacing w:line="240" w:lineRule="auto"/>
        <w:ind w:left="720" w:hanging="360"/>
        <w:rPr>
          <w:rFonts w:ascii="Times New Roman" w:hAnsi="Times New Roman" w:cs="Times New Roman"/>
          <w:color w:val="auto"/>
          <w:sz w:val="22"/>
          <w:szCs w:val="22"/>
        </w:rPr>
      </w:pPr>
      <w:r w:rsidRPr="00B55033">
        <w:rPr>
          <w:rFonts w:ascii="Times New Roman" w:hAnsi="Times New Roman" w:cs="Times New Roman"/>
          <w:color w:val="auto"/>
          <w:sz w:val="22"/>
          <w:szCs w:val="22"/>
        </w:rPr>
        <w:t>počet projektů:</w:t>
      </w:r>
      <w:r w:rsidRPr="00B55033">
        <w:rPr>
          <w:rFonts w:ascii="Times New Roman" w:hAnsi="Times New Roman" w:cs="Times New Roman"/>
          <w:color w:val="auto"/>
          <w:sz w:val="22"/>
          <w:szCs w:val="22"/>
        </w:rPr>
        <w:tab/>
      </w:r>
      <w:r w:rsidRPr="00B55033">
        <w:rPr>
          <w:rFonts w:ascii="Times New Roman" w:hAnsi="Times New Roman" w:cs="Times New Roman"/>
          <w:color w:val="auto"/>
          <w:sz w:val="22"/>
          <w:szCs w:val="22"/>
        </w:rPr>
        <w:tab/>
      </w:r>
      <w:r w:rsidRPr="00B55033">
        <w:rPr>
          <w:rFonts w:ascii="Times New Roman" w:hAnsi="Times New Roman" w:cs="Times New Roman"/>
          <w:color w:val="auto"/>
          <w:sz w:val="22"/>
          <w:szCs w:val="22"/>
        </w:rPr>
        <w:tab/>
      </w:r>
      <w:r w:rsidRPr="00B55033">
        <w:rPr>
          <w:rFonts w:ascii="Times New Roman" w:hAnsi="Times New Roman" w:cs="Times New Roman"/>
          <w:color w:val="auto"/>
          <w:sz w:val="22"/>
          <w:szCs w:val="22"/>
        </w:rPr>
        <w:tab/>
      </w:r>
      <w:r w:rsidRPr="00B55033">
        <w:rPr>
          <w:rFonts w:ascii="Times New Roman" w:hAnsi="Times New Roman" w:cs="Times New Roman"/>
          <w:color w:val="auto"/>
          <w:sz w:val="22"/>
          <w:szCs w:val="22"/>
        </w:rPr>
        <w:tab/>
        <w:t>CDE pouze pro jeden projekt</w:t>
      </w:r>
    </w:p>
    <w:p w14:paraId="74F6B064" w14:textId="25B2163C" w:rsidR="00693CF0" w:rsidRPr="00B55033" w:rsidRDefault="00693CF0" w:rsidP="00F375BB">
      <w:pPr>
        <w:pStyle w:val="Zkladntext21"/>
        <w:numPr>
          <w:ilvl w:val="0"/>
          <w:numId w:val="6"/>
        </w:numPr>
        <w:shd w:val="clear" w:color="auto" w:fill="auto"/>
        <w:tabs>
          <w:tab w:val="left" w:pos="674"/>
        </w:tabs>
        <w:spacing w:line="240" w:lineRule="auto"/>
        <w:ind w:left="0" w:firstLine="440"/>
        <w:rPr>
          <w:rFonts w:ascii="Times New Roman" w:hAnsi="Times New Roman" w:cs="Times New Roman"/>
          <w:color w:val="auto"/>
          <w:sz w:val="22"/>
          <w:szCs w:val="22"/>
        </w:rPr>
      </w:pPr>
      <w:r w:rsidRPr="00B55033">
        <w:rPr>
          <w:rFonts w:ascii="Times New Roman" w:hAnsi="Times New Roman" w:cs="Times New Roman"/>
          <w:color w:val="auto"/>
          <w:sz w:val="22"/>
          <w:szCs w:val="22"/>
        </w:rPr>
        <w:t>počet uživatelů s přístupem do CDE:</w:t>
      </w:r>
      <w:r w:rsidRPr="00B55033">
        <w:rPr>
          <w:rFonts w:ascii="Times New Roman" w:hAnsi="Times New Roman" w:cs="Times New Roman"/>
          <w:color w:val="auto"/>
          <w:sz w:val="22"/>
          <w:szCs w:val="22"/>
        </w:rPr>
        <w:tab/>
      </w:r>
      <w:r w:rsidRPr="00B55033">
        <w:rPr>
          <w:rFonts w:ascii="Times New Roman" w:hAnsi="Times New Roman" w:cs="Times New Roman"/>
          <w:color w:val="auto"/>
          <w:sz w:val="22"/>
          <w:szCs w:val="22"/>
        </w:rPr>
        <w:tab/>
        <w:t>10 uživatelů pro zadavatele</w:t>
      </w:r>
    </w:p>
    <w:p w14:paraId="3C0BB6EA" w14:textId="63BA43D3" w:rsidR="00693CF0" w:rsidRPr="00B55033" w:rsidRDefault="00693CF0" w:rsidP="00655749">
      <w:pPr>
        <w:pStyle w:val="Zkladntext21"/>
        <w:numPr>
          <w:ilvl w:val="6"/>
          <w:numId w:val="6"/>
        </w:numPr>
        <w:shd w:val="clear" w:color="auto" w:fill="auto"/>
        <w:tabs>
          <w:tab w:val="left" w:pos="674"/>
        </w:tabs>
        <w:spacing w:line="240" w:lineRule="auto"/>
        <w:ind w:left="4962" w:hanging="282"/>
        <w:rPr>
          <w:rFonts w:ascii="Times New Roman" w:hAnsi="Times New Roman" w:cs="Times New Roman"/>
          <w:color w:val="auto"/>
          <w:sz w:val="22"/>
          <w:szCs w:val="22"/>
        </w:rPr>
      </w:pPr>
      <w:r w:rsidRPr="00B55033">
        <w:rPr>
          <w:rFonts w:ascii="Times New Roman" w:hAnsi="Times New Roman" w:cs="Times New Roman"/>
          <w:color w:val="auto"/>
          <w:sz w:val="22"/>
          <w:szCs w:val="22"/>
        </w:rPr>
        <w:t>10 uživatelů pro stavbu potřebný počet pro GR a jeho SP</w:t>
      </w:r>
    </w:p>
    <w:p w14:paraId="36D9DDB2" w14:textId="0A8E029F" w:rsidR="00693CF0" w:rsidRPr="00B55033" w:rsidRDefault="00693CF0" w:rsidP="00F375BB">
      <w:pPr>
        <w:pStyle w:val="Zkladntext21"/>
        <w:numPr>
          <w:ilvl w:val="0"/>
          <w:numId w:val="6"/>
        </w:numPr>
        <w:shd w:val="clear" w:color="auto" w:fill="auto"/>
        <w:tabs>
          <w:tab w:val="left" w:pos="674"/>
        </w:tabs>
        <w:spacing w:line="240" w:lineRule="auto"/>
        <w:ind w:left="0" w:firstLine="440"/>
        <w:rPr>
          <w:rFonts w:ascii="Times New Roman" w:hAnsi="Times New Roman" w:cs="Times New Roman"/>
          <w:color w:val="auto"/>
          <w:sz w:val="22"/>
          <w:szCs w:val="22"/>
        </w:rPr>
      </w:pPr>
      <w:r w:rsidRPr="00B55033">
        <w:rPr>
          <w:rFonts w:ascii="Times New Roman" w:hAnsi="Times New Roman" w:cs="Times New Roman"/>
          <w:color w:val="auto"/>
          <w:sz w:val="22"/>
          <w:szCs w:val="22"/>
        </w:rPr>
        <w:t>velikost datového úložiště CDE:</w:t>
      </w:r>
      <w:r w:rsidRPr="00B55033">
        <w:rPr>
          <w:rFonts w:ascii="Times New Roman" w:hAnsi="Times New Roman" w:cs="Times New Roman"/>
          <w:color w:val="auto"/>
          <w:sz w:val="22"/>
          <w:szCs w:val="22"/>
        </w:rPr>
        <w:tab/>
      </w:r>
      <w:r w:rsidRPr="00B55033">
        <w:rPr>
          <w:rFonts w:ascii="Times New Roman" w:hAnsi="Times New Roman" w:cs="Times New Roman"/>
          <w:color w:val="auto"/>
          <w:sz w:val="22"/>
          <w:szCs w:val="22"/>
        </w:rPr>
        <w:tab/>
      </w:r>
      <w:r w:rsidRPr="00B55033">
        <w:rPr>
          <w:rFonts w:ascii="Times New Roman" w:hAnsi="Times New Roman" w:cs="Times New Roman"/>
          <w:color w:val="auto"/>
          <w:sz w:val="22"/>
          <w:szCs w:val="22"/>
        </w:rPr>
        <w:tab/>
        <w:t>bez omezení (nelze odhadnout)</w:t>
      </w:r>
    </w:p>
    <w:p w14:paraId="534D288D" w14:textId="5D36C1BB" w:rsidR="00350FFB" w:rsidRPr="00B55033" w:rsidRDefault="00350FFB">
      <w:pPr>
        <w:jc w:val="left"/>
        <w:rPr>
          <w:rFonts w:eastAsia="Arial"/>
          <w:b/>
          <w:szCs w:val="22"/>
        </w:rPr>
      </w:pPr>
    </w:p>
    <w:p w14:paraId="11BDDFF0" w14:textId="5C4161AE" w:rsidR="00532D1A" w:rsidRPr="00B55033" w:rsidRDefault="00532D1A" w:rsidP="00532D1A">
      <w:pPr>
        <w:pStyle w:val="Zkladntext21"/>
        <w:shd w:val="clear" w:color="auto" w:fill="auto"/>
        <w:spacing w:line="410" w:lineRule="auto"/>
        <w:ind w:left="0"/>
        <w:rPr>
          <w:rFonts w:ascii="Times New Roman" w:hAnsi="Times New Roman" w:cs="Times New Roman"/>
          <w:b/>
          <w:color w:val="auto"/>
          <w:sz w:val="22"/>
          <w:szCs w:val="22"/>
        </w:rPr>
      </w:pPr>
      <w:r w:rsidRPr="00B55033">
        <w:rPr>
          <w:rFonts w:ascii="Times New Roman" w:hAnsi="Times New Roman" w:cs="Times New Roman"/>
          <w:b/>
          <w:color w:val="auto"/>
          <w:sz w:val="22"/>
          <w:szCs w:val="22"/>
        </w:rPr>
        <w:t>Systém CDE bude obsahovat minimálně tyto funkce uvedené v tabulce níže.</w:t>
      </w:r>
    </w:p>
    <w:p w14:paraId="034522ED" w14:textId="0A2A205D" w:rsidR="00B35737" w:rsidRPr="00B55033" w:rsidRDefault="00B35737" w:rsidP="00F375BB">
      <w:pPr>
        <w:pStyle w:val="Zkladntext21"/>
        <w:numPr>
          <w:ilvl w:val="0"/>
          <w:numId w:val="6"/>
        </w:numPr>
        <w:shd w:val="clear" w:color="auto" w:fill="auto"/>
        <w:tabs>
          <w:tab w:val="left" w:pos="674"/>
        </w:tabs>
        <w:spacing w:line="240" w:lineRule="auto"/>
        <w:rPr>
          <w:rFonts w:ascii="Times New Roman" w:hAnsi="Times New Roman" w:cs="Times New Roman"/>
          <w:b/>
          <w:bCs/>
          <w:color w:val="auto"/>
          <w:sz w:val="22"/>
          <w:szCs w:val="22"/>
        </w:rPr>
      </w:pPr>
      <w:r w:rsidRPr="00B55033">
        <w:rPr>
          <w:rFonts w:ascii="Times New Roman" w:hAnsi="Times New Roman" w:cs="Times New Roman"/>
          <w:b/>
          <w:bCs/>
          <w:noProof/>
          <w:color w:val="auto"/>
          <w:sz w:val="22"/>
          <w:szCs w:val="22"/>
        </w:rPr>
        <w:drawing>
          <wp:inline distT="0" distB="0" distL="0" distR="0" wp14:anchorId="3132FA34" wp14:editId="5A3887E9">
            <wp:extent cx="5981700" cy="4308222"/>
            <wp:effectExtent l="0" t="0" r="0" b="0"/>
            <wp:docPr id="18" name="Obrázek 18"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Obrázek 18" descr="Obsah obrázku text&#10;&#10;Popis byl vytvořen automaticky"/>
                    <pic:cNvPicPr/>
                  </pic:nvPicPr>
                  <pic:blipFill rotWithShape="1">
                    <a:blip r:embed="rId21"/>
                    <a:srcRect t="41942" b="3300"/>
                    <a:stretch/>
                  </pic:blipFill>
                  <pic:spPr bwMode="auto">
                    <a:xfrm>
                      <a:off x="0" y="0"/>
                      <a:ext cx="5982535" cy="4308823"/>
                    </a:xfrm>
                    <a:prstGeom prst="rect">
                      <a:avLst/>
                    </a:prstGeom>
                    <a:ln>
                      <a:noFill/>
                    </a:ln>
                    <a:extLst>
                      <a:ext uri="{53640926-AAD7-44D8-BBD7-CCE9431645EC}">
                        <a14:shadowObscured xmlns:a14="http://schemas.microsoft.com/office/drawing/2010/main"/>
                      </a:ext>
                    </a:extLst>
                  </pic:spPr>
                </pic:pic>
              </a:graphicData>
            </a:graphic>
          </wp:inline>
        </w:drawing>
      </w:r>
    </w:p>
    <w:p w14:paraId="7BD72F7B" w14:textId="6A244A7D" w:rsidR="0072340C" w:rsidRPr="00B55033" w:rsidRDefault="0072340C" w:rsidP="00F91633">
      <w:pPr>
        <w:tabs>
          <w:tab w:val="left" w:pos="4536"/>
          <w:tab w:val="left" w:pos="7088"/>
          <w:tab w:val="right" w:leader="dot" w:pos="9070"/>
        </w:tabs>
        <w:jc w:val="center"/>
        <w:rPr>
          <w:b/>
          <w:bCs/>
          <w:szCs w:val="22"/>
        </w:rPr>
      </w:pPr>
      <w:r w:rsidRPr="00B55033">
        <w:rPr>
          <w:b/>
          <w:bCs/>
          <w:noProof/>
          <w:szCs w:val="22"/>
        </w:rPr>
        <w:drawing>
          <wp:inline distT="0" distB="0" distL="0" distR="0" wp14:anchorId="5A6E206A" wp14:editId="17A7196B">
            <wp:extent cx="5915025" cy="6551875"/>
            <wp:effectExtent l="0" t="0" r="0" b="1905"/>
            <wp:docPr id="19" name="Obrázek 19"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Obrázek 19" descr="Obsah obrázku text&#10;&#10;Popis byl vytvořen automaticky"/>
                    <pic:cNvPicPr/>
                  </pic:nvPicPr>
                  <pic:blipFill rotWithShape="1">
                    <a:blip r:embed="rId22"/>
                    <a:srcRect b="15910"/>
                    <a:stretch/>
                  </pic:blipFill>
                  <pic:spPr bwMode="auto">
                    <a:xfrm>
                      <a:off x="0" y="0"/>
                      <a:ext cx="5915851" cy="6552790"/>
                    </a:xfrm>
                    <a:prstGeom prst="rect">
                      <a:avLst/>
                    </a:prstGeom>
                    <a:ln>
                      <a:noFill/>
                    </a:ln>
                    <a:extLst>
                      <a:ext uri="{53640926-AAD7-44D8-BBD7-CCE9431645EC}">
                        <a14:shadowObscured xmlns:a14="http://schemas.microsoft.com/office/drawing/2010/main"/>
                      </a:ext>
                    </a:extLst>
                  </pic:spPr>
                </pic:pic>
              </a:graphicData>
            </a:graphic>
          </wp:inline>
        </w:drawing>
      </w:r>
    </w:p>
    <w:p w14:paraId="0D4A8AA9" w14:textId="748CD88B" w:rsidR="0072340C" w:rsidRPr="00B55033" w:rsidRDefault="0072340C" w:rsidP="00F91633">
      <w:pPr>
        <w:tabs>
          <w:tab w:val="left" w:pos="4536"/>
          <w:tab w:val="left" w:pos="7088"/>
          <w:tab w:val="right" w:leader="dot" w:pos="9070"/>
        </w:tabs>
        <w:jc w:val="center"/>
        <w:rPr>
          <w:b/>
          <w:bCs/>
          <w:szCs w:val="22"/>
        </w:rPr>
      </w:pPr>
    </w:p>
    <w:p w14:paraId="5A5C3A57" w14:textId="08A74C4B" w:rsidR="00D85A6A" w:rsidRPr="00B55033" w:rsidRDefault="00A81932" w:rsidP="00A81932">
      <w:pPr>
        <w:rPr>
          <w:rFonts w:eastAsia="Arial"/>
          <w:szCs w:val="22"/>
        </w:rPr>
      </w:pPr>
      <w:r w:rsidRPr="00B55033">
        <w:rPr>
          <w:rFonts w:eastAsia="Arial"/>
          <w:szCs w:val="22"/>
        </w:rPr>
        <w:t>Všechny organizační a provozní náležitosti systému CDE budou projednány a odsouhlaseny na kontrolních dnech / výrobních výborech / koordinačních schůzkách apod. na začátku projektu, před zahájením projekčních nebo realizačních pra</w:t>
      </w:r>
      <w:r w:rsidR="008B784D" w:rsidRPr="00B55033">
        <w:rPr>
          <w:rFonts w:eastAsia="Arial"/>
          <w:szCs w:val="22"/>
        </w:rPr>
        <w:t>cí</w:t>
      </w:r>
      <w:r w:rsidRPr="00B55033">
        <w:rPr>
          <w:rFonts w:eastAsia="Arial"/>
          <w:szCs w:val="22"/>
        </w:rPr>
        <w:t>. Jedná se zejména o adresářovou strukturu, vytvoření rolí / týmů / skupin, přiřazení uživatelů k jednotlivým rolím a do týmů, zásady správy dat a</w:t>
      </w:r>
      <w:r w:rsidR="00D85A6A" w:rsidRPr="00B55033">
        <w:rPr>
          <w:rFonts w:eastAsia="Arial"/>
          <w:szCs w:val="22"/>
        </w:rPr>
        <w:t xml:space="preserve"> komunikace v prostředí CDE apod. V dokumentu BEP budou tyto organizační a provozní náležitosti systému CDE jednoznačné popsány a ustanoveny dle konkrétního systému CDE. Zřizovatel CDE (zhotovitel) provede zaškolení všech uživatelů v rozsahu potřebném pro plnění rolí jednotlivých uživatelů.</w:t>
      </w:r>
    </w:p>
    <w:p w14:paraId="2448984F" w14:textId="6F8BF6CF" w:rsidR="001C522B" w:rsidRPr="00B55033" w:rsidRDefault="001C522B" w:rsidP="00A81932">
      <w:pPr>
        <w:rPr>
          <w:rFonts w:eastAsia="Arial"/>
          <w:szCs w:val="22"/>
        </w:rPr>
      </w:pPr>
      <w:r w:rsidRPr="00B55033">
        <w:rPr>
          <w:rFonts w:eastAsia="Arial"/>
          <w:szCs w:val="22"/>
        </w:rPr>
        <w:t>Zhotovitel zajistí, že CDE bude po dobu plnění zakázky dostupné minimálně v 95% času plnění zakázky, s tím, že dostupnost je definována vždy pro příslušný kalendářní rok, v rámci kterého bude zakázka plněna.</w:t>
      </w:r>
    </w:p>
    <w:p w14:paraId="04AAF5B1" w14:textId="214B0745" w:rsidR="00D85A6A" w:rsidRPr="00B55033" w:rsidRDefault="00D85A6A">
      <w:pPr>
        <w:jc w:val="left"/>
        <w:rPr>
          <w:rFonts w:eastAsia="Arial"/>
          <w:szCs w:val="22"/>
        </w:rPr>
      </w:pPr>
    </w:p>
    <w:p w14:paraId="79A4834B" w14:textId="06BBB69E" w:rsidR="00D85A6A" w:rsidRPr="00B55033" w:rsidRDefault="00D85A6A" w:rsidP="00F375BB">
      <w:pPr>
        <w:pStyle w:val="Nadpis21"/>
        <w:keepNext/>
        <w:keepLines/>
        <w:numPr>
          <w:ilvl w:val="0"/>
          <w:numId w:val="3"/>
        </w:numPr>
        <w:shd w:val="clear" w:color="auto" w:fill="auto"/>
        <w:tabs>
          <w:tab w:val="left" w:pos="284"/>
        </w:tabs>
        <w:spacing w:after="280"/>
        <w:rPr>
          <w:rFonts w:ascii="Times New Roman" w:eastAsia="Calibri" w:hAnsi="Times New Roman" w:cs="Times New Roman"/>
          <w:bCs w:val="0"/>
          <w:color w:val="auto"/>
          <w:sz w:val="22"/>
          <w:szCs w:val="22"/>
        </w:rPr>
      </w:pPr>
      <w:bookmarkStart w:id="39" w:name="bookmark62"/>
      <w:bookmarkStart w:id="40" w:name="bookmark63"/>
      <w:r w:rsidRPr="00B55033">
        <w:rPr>
          <w:rFonts w:ascii="Times New Roman" w:eastAsia="Calibri" w:hAnsi="Times New Roman" w:cs="Times New Roman"/>
          <w:bCs w:val="0"/>
          <w:color w:val="auto"/>
          <w:sz w:val="22"/>
          <w:szCs w:val="22"/>
        </w:rPr>
        <w:t xml:space="preserve">Využití </w:t>
      </w:r>
      <w:r w:rsidR="008B784D" w:rsidRPr="00B55033">
        <w:rPr>
          <w:rFonts w:ascii="Times New Roman" w:eastAsia="Calibri" w:hAnsi="Times New Roman" w:cs="Times New Roman"/>
          <w:bCs w:val="0"/>
          <w:color w:val="auto"/>
          <w:sz w:val="22"/>
          <w:szCs w:val="22"/>
        </w:rPr>
        <w:t>BIM</w:t>
      </w:r>
      <w:r w:rsidRPr="00B55033">
        <w:rPr>
          <w:rFonts w:ascii="Times New Roman" w:eastAsia="Calibri" w:hAnsi="Times New Roman" w:cs="Times New Roman"/>
          <w:bCs w:val="0"/>
          <w:color w:val="auto"/>
          <w:sz w:val="22"/>
          <w:szCs w:val="22"/>
        </w:rPr>
        <w:t xml:space="preserve"> procesů a účel </w:t>
      </w:r>
      <w:r w:rsidR="008B784D" w:rsidRPr="00B55033">
        <w:rPr>
          <w:rFonts w:ascii="Times New Roman" w:eastAsia="Calibri" w:hAnsi="Times New Roman" w:cs="Times New Roman"/>
          <w:bCs w:val="0"/>
          <w:color w:val="auto"/>
          <w:sz w:val="22"/>
          <w:szCs w:val="22"/>
        </w:rPr>
        <w:t>BIM</w:t>
      </w:r>
      <w:r w:rsidRPr="00B55033">
        <w:rPr>
          <w:rFonts w:ascii="Times New Roman" w:eastAsia="Calibri" w:hAnsi="Times New Roman" w:cs="Times New Roman"/>
          <w:bCs w:val="0"/>
          <w:color w:val="auto"/>
          <w:sz w:val="22"/>
          <w:szCs w:val="22"/>
        </w:rPr>
        <w:t xml:space="preserve"> modelu</w:t>
      </w:r>
      <w:bookmarkEnd w:id="39"/>
      <w:bookmarkEnd w:id="40"/>
    </w:p>
    <w:p w14:paraId="374DDBA4" w14:textId="3E93304C" w:rsidR="00D85A6A" w:rsidRPr="00B55033" w:rsidRDefault="00D85A6A" w:rsidP="00D85A6A">
      <w:pPr>
        <w:rPr>
          <w:rFonts w:eastAsia="Arial"/>
          <w:szCs w:val="22"/>
        </w:rPr>
      </w:pPr>
      <w:r w:rsidRPr="00B55033">
        <w:rPr>
          <w:rFonts w:eastAsia="Arial"/>
          <w:szCs w:val="22"/>
        </w:rPr>
        <w:t>Prioritou zadavatele je využít procesů BIM (včetně BIM modelu) k vyšší kvalitě návrhu a realizaci stavby. Využívání principů metody BIM přispívá k větší srozumitelnosti projektu pro všechny účastníky v mnoha ohledech - komunikace, postupy, prostorové zobrazení návrhu, zjednodušení kontroly projektu, zjednodušení rozhodování apod.</w:t>
      </w:r>
    </w:p>
    <w:p w14:paraId="40F0051C" w14:textId="3C7E439A" w:rsidR="00D85A6A" w:rsidRPr="00B55033" w:rsidRDefault="00D85A6A" w:rsidP="00D85A6A">
      <w:pPr>
        <w:rPr>
          <w:rFonts w:eastAsia="Arial"/>
          <w:szCs w:val="22"/>
        </w:rPr>
      </w:pPr>
      <w:r w:rsidRPr="00B55033">
        <w:rPr>
          <w:rFonts w:eastAsia="Arial"/>
          <w:szCs w:val="22"/>
        </w:rPr>
        <w:t xml:space="preserve">Po dokončení stavby a vyhotovení BIM dokumentace skutečného provedení stavby bude </w:t>
      </w:r>
      <w:r w:rsidR="008B784D" w:rsidRPr="00B55033">
        <w:rPr>
          <w:rFonts w:eastAsia="Arial"/>
          <w:szCs w:val="22"/>
        </w:rPr>
        <w:t>BIM</w:t>
      </w:r>
      <w:r w:rsidRPr="00B55033">
        <w:rPr>
          <w:rFonts w:eastAsia="Arial"/>
          <w:szCs w:val="22"/>
        </w:rPr>
        <w:t xml:space="preserve"> dokumentace využita v systémech správy budov (při splnění podmínky, že v té </w:t>
      </w:r>
      <w:r w:rsidR="00655749" w:rsidRPr="00B55033">
        <w:rPr>
          <w:rFonts w:eastAsia="Arial"/>
          <w:szCs w:val="22"/>
        </w:rPr>
        <w:t xml:space="preserve">době </w:t>
      </w:r>
      <w:r w:rsidRPr="00B55033">
        <w:rPr>
          <w:rFonts w:eastAsia="Arial"/>
          <w:szCs w:val="22"/>
        </w:rPr>
        <w:t>bude zaveden sy</w:t>
      </w:r>
      <w:r w:rsidR="008B784D" w:rsidRPr="00B55033">
        <w:rPr>
          <w:rFonts w:eastAsia="Arial"/>
          <w:szCs w:val="22"/>
        </w:rPr>
        <w:t>stém správy budov využívající BIM</w:t>
      </w:r>
      <w:r w:rsidRPr="00B55033">
        <w:rPr>
          <w:rFonts w:eastAsia="Arial"/>
          <w:szCs w:val="22"/>
        </w:rPr>
        <w:t xml:space="preserve"> dokumentaci).</w:t>
      </w:r>
    </w:p>
    <w:p w14:paraId="665D9118" w14:textId="77777777" w:rsidR="00532D1A" w:rsidRPr="00B55033" w:rsidRDefault="00532D1A" w:rsidP="00A81932">
      <w:pPr>
        <w:rPr>
          <w:rFonts w:eastAsia="Arial"/>
          <w:szCs w:val="22"/>
        </w:rPr>
      </w:pPr>
    </w:p>
    <w:p w14:paraId="5912F2C1" w14:textId="02BA1E71" w:rsidR="00D85A6A" w:rsidRPr="00B55033" w:rsidRDefault="00D85A6A" w:rsidP="00D85A6A">
      <w:pPr>
        <w:pStyle w:val="Titulektabulky0"/>
        <w:shd w:val="clear" w:color="auto" w:fill="auto"/>
        <w:rPr>
          <w:rFonts w:ascii="Times New Roman" w:hAnsi="Times New Roman" w:cs="Times New Roman"/>
          <w:color w:val="auto"/>
          <w:sz w:val="22"/>
          <w:szCs w:val="22"/>
        </w:rPr>
      </w:pPr>
      <w:r w:rsidRPr="00B55033">
        <w:rPr>
          <w:rFonts w:ascii="Times New Roman" w:hAnsi="Times New Roman" w:cs="Times New Roman"/>
          <w:color w:val="auto"/>
          <w:sz w:val="22"/>
          <w:szCs w:val="22"/>
        </w:rPr>
        <w:t xml:space="preserve">Předpokládaný účel </w:t>
      </w:r>
      <w:r w:rsidR="008B784D" w:rsidRPr="00B55033">
        <w:rPr>
          <w:rFonts w:ascii="Times New Roman" w:hAnsi="Times New Roman" w:cs="Times New Roman"/>
          <w:color w:val="auto"/>
          <w:sz w:val="22"/>
          <w:szCs w:val="22"/>
        </w:rPr>
        <w:t>BIM</w:t>
      </w:r>
      <w:r w:rsidRPr="00B55033">
        <w:rPr>
          <w:rFonts w:ascii="Times New Roman" w:hAnsi="Times New Roman" w:cs="Times New Roman"/>
          <w:color w:val="auto"/>
          <w:sz w:val="22"/>
          <w:szCs w:val="22"/>
        </w:rPr>
        <w:t xml:space="preserve"> dokumentace v jednotlivých fázích životního cyklu stavby:</w:t>
      </w:r>
    </w:p>
    <w:p w14:paraId="09538FCF" w14:textId="4D609EB3" w:rsidR="0072340C" w:rsidRPr="00B55033" w:rsidRDefault="0072340C" w:rsidP="00F91633">
      <w:pPr>
        <w:tabs>
          <w:tab w:val="left" w:pos="4536"/>
          <w:tab w:val="left" w:pos="7088"/>
          <w:tab w:val="right" w:leader="dot" w:pos="9070"/>
        </w:tabs>
        <w:jc w:val="center"/>
        <w:rPr>
          <w:b/>
          <w:bCs/>
          <w:szCs w:val="22"/>
        </w:rPr>
      </w:pPr>
    </w:p>
    <w:p w14:paraId="496AACDC" w14:textId="12022716" w:rsidR="00D85A6A" w:rsidRPr="00B55033" w:rsidRDefault="00D85A6A" w:rsidP="00F375BB">
      <w:pPr>
        <w:pStyle w:val="Zkladntext21"/>
        <w:numPr>
          <w:ilvl w:val="0"/>
          <w:numId w:val="6"/>
        </w:numPr>
        <w:shd w:val="clear" w:color="auto" w:fill="auto"/>
        <w:tabs>
          <w:tab w:val="left" w:pos="674"/>
        </w:tabs>
        <w:spacing w:line="240" w:lineRule="auto"/>
        <w:ind w:left="0" w:firstLine="440"/>
        <w:rPr>
          <w:rFonts w:ascii="Times New Roman" w:hAnsi="Times New Roman" w:cs="Times New Roman"/>
          <w:color w:val="auto"/>
          <w:sz w:val="22"/>
          <w:szCs w:val="22"/>
        </w:rPr>
      </w:pPr>
      <w:r w:rsidRPr="00B55033">
        <w:rPr>
          <w:rFonts w:ascii="Times New Roman" w:hAnsi="Times New Roman" w:cs="Times New Roman"/>
          <w:color w:val="auto"/>
          <w:sz w:val="22"/>
          <w:szCs w:val="22"/>
        </w:rPr>
        <w:t>Projekční fáze:</w:t>
      </w:r>
      <w:r w:rsidRPr="00B55033">
        <w:rPr>
          <w:rFonts w:ascii="Times New Roman" w:hAnsi="Times New Roman" w:cs="Times New Roman"/>
          <w:color w:val="auto"/>
          <w:sz w:val="22"/>
          <w:szCs w:val="22"/>
        </w:rPr>
        <w:tab/>
      </w:r>
      <w:r w:rsidRPr="00B55033">
        <w:rPr>
          <w:rFonts w:ascii="Times New Roman" w:hAnsi="Times New Roman" w:cs="Times New Roman"/>
          <w:color w:val="auto"/>
          <w:sz w:val="22"/>
          <w:szCs w:val="22"/>
        </w:rPr>
        <w:tab/>
      </w:r>
      <w:r w:rsidRPr="00B55033">
        <w:rPr>
          <w:rFonts w:ascii="Times New Roman" w:hAnsi="Times New Roman" w:cs="Times New Roman"/>
          <w:color w:val="auto"/>
          <w:sz w:val="22"/>
          <w:szCs w:val="22"/>
        </w:rPr>
        <w:tab/>
        <w:t>prostorová koordinace, eliminace kolizí, vizuální kontrola modelů.</w:t>
      </w:r>
    </w:p>
    <w:p w14:paraId="6D64211E" w14:textId="52F448AE" w:rsidR="00D85A6A" w:rsidRPr="00B55033" w:rsidRDefault="00D85A6A" w:rsidP="00F375BB">
      <w:pPr>
        <w:pStyle w:val="Zkladntext21"/>
        <w:numPr>
          <w:ilvl w:val="2"/>
          <w:numId w:val="6"/>
        </w:numPr>
        <w:shd w:val="clear" w:color="auto" w:fill="auto"/>
        <w:tabs>
          <w:tab w:val="left" w:pos="674"/>
        </w:tabs>
        <w:spacing w:line="240" w:lineRule="auto"/>
        <w:ind w:left="0" w:firstLine="440"/>
        <w:rPr>
          <w:rFonts w:ascii="Times New Roman" w:hAnsi="Times New Roman" w:cs="Times New Roman"/>
          <w:color w:val="auto"/>
          <w:sz w:val="22"/>
          <w:szCs w:val="22"/>
        </w:rPr>
      </w:pPr>
      <w:r w:rsidRPr="00B55033">
        <w:rPr>
          <w:rFonts w:ascii="Times New Roman" w:hAnsi="Times New Roman" w:cs="Times New Roman"/>
          <w:color w:val="auto"/>
          <w:sz w:val="22"/>
          <w:szCs w:val="22"/>
        </w:rPr>
        <w:t>Realizační fáze:</w:t>
      </w:r>
      <w:r w:rsidRPr="00B55033">
        <w:rPr>
          <w:rFonts w:ascii="Times New Roman" w:hAnsi="Times New Roman" w:cs="Times New Roman"/>
          <w:color w:val="auto"/>
          <w:sz w:val="22"/>
          <w:szCs w:val="22"/>
        </w:rPr>
        <w:tab/>
      </w:r>
      <w:r w:rsidRPr="00B55033">
        <w:rPr>
          <w:rFonts w:ascii="Times New Roman" w:hAnsi="Times New Roman" w:cs="Times New Roman"/>
          <w:color w:val="auto"/>
          <w:sz w:val="22"/>
          <w:szCs w:val="22"/>
        </w:rPr>
        <w:tab/>
      </w:r>
      <w:r w:rsidRPr="00B55033">
        <w:rPr>
          <w:rFonts w:ascii="Times New Roman" w:hAnsi="Times New Roman" w:cs="Times New Roman"/>
          <w:color w:val="auto"/>
          <w:sz w:val="22"/>
          <w:szCs w:val="22"/>
        </w:rPr>
        <w:tab/>
      </w:r>
      <w:r w:rsidR="00655749" w:rsidRPr="00B55033">
        <w:rPr>
          <w:rFonts w:ascii="Times New Roman" w:hAnsi="Times New Roman" w:cs="Times New Roman"/>
          <w:color w:val="auto"/>
          <w:sz w:val="22"/>
          <w:szCs w:val="22"/>
        </w:rPr>
        <w:t xml:space="preserve">využití </w:t>
      </w:r>
      <w:r w:rsidRPr="00B55033">
        <w:rPr>
          <w:rFonts w:ascii="Times New Roman" w:hAnsi="Times New Roman" w:cs="Times New Roman"/>
          <w:color w:val="auto"/>
          <w:sz w:val="22"/>
          <w:szCs w:val="22"/>
        </w:rPr>
        <w:t xml:space="preserve">prostorového zobrazení - srozumitelnost, prostorová </w:t>
      </w:r>
    </w:p>
    <w:p w14:paraId="2A683A8D" w14:textId="77777777" w:rsidR="00D85A6A" w:rsidRPr="00B55033" w:rsidRDefault="00D85A6A" w:rsidP="00F375BB">
      <w:pPr>
        <w:pStyle w:val="Zkladntext21"/>
        <w:numPr>
          <w:ilvl w:val="2"/>
          <w:numId w:val="6"/>
        </w:numPr>
        <w:shd w:val="clear" w:color="auto" w:fill="auto"/>
        <w:tabs>
          <w:tab w:val="left" w:pos="674"/>
        </w:tabs>
        <w:spacing w:line="240" w:lineRule="auto"/>
        <w:ind w:left="0" w:firstLine="440"/>
        <w:rPr>
          <w:rFonts w:ascii="Times New Roman" w:hAnsi="Times New Roman" w:cs="Times New Roman"/>
          <w:color w:val="auto"/>
          <w:sz w:val="22"/>
          <w:szCs w:val="22"/>
        </w:rPr>
      </w:pPr>
      <w:r w:rsidRPr="00B55033">
        <w:rPr>
          <w:rFonts w:ascii="Times New Roman" w:hAnsi="Times New Roman" w:cs="Times New Roman"/>
          <w:color w:val="auto"/>
          <w:sz w:val="22"/>
          <w:szCs w:val="22"/>
        </w:rPr>
        <w:tab/>
      </w:r>
      <w:r w:rsidRPr="00B55033">
        <w:rPr>
          <w:rFonts w:ascii="Times New Roman" w:hAnsi="Times New Roman" w:cs="Times New Roman"/>
          <w:color w:val="auto"/>
          <w:sz w:val="22"/>
          <w:szCs w:val="22"/>
        </w:rPr>
        <w:tab/>
      </w:r>
      <w:r w:rsidRPr="00B55033">
        <w:rPr>
          <w:rFonts w:ascii="Times New Roman" w:hAnsi="Times New Roman" w:cs="Times New Roman"/>
          <w:color w:val="auto"/>
          <w:sz w:val="22"/>
          <w:szCs w:val="22"/>
        </w:rPr>
        <w:tab/>
      </w:r>
      <w:r w:rsidRPr="00B55033">
        <w:rPr>
          <w:rFonts w:ascii="Times New Roman" w:hAnsi="Times New Roman" w:cs="Times New Roman"/>
          <w:color w:val="auto"/>
          <w:sz w:val="22"/>
          <w:szCs w:val="22"/>
        </w:rPr>
        <w:tab/>
      </w:r>
      <w:r w:rsidRPr="00B55033">
        <w:rPr>
          <w:rFonts w:ascii="Times New Roman" w:hAnsi="Times New Roman" w:cs="Times New Roman"/>
          <w:color w:val="auto"/>
          <w:sz w:val="22"/>
          <w:szCs w:val="22"/>
        </w:rPr>
        <w:tab/>
        <w:t xml:space="preserve">koordinace případných změn v průběhu realizace, zjednodušení </w:t>
      </w:r>
    </w:p>
    <w:p w14:paraId="386CDD26" w14:textId="5387FCDA" w:rsidR="00D85A6A" w:rsidRPr="00B55033" w:rsidRDefault="00D85A6A" w:rsidP="00F375BB">
      <w:pPr>
        <w:pStyle w:val="Zkladntext21"/>
        <w:numPr>
          <w:ilvl w:val="2"/>
          <w:numId w:val="6"/>
        </w:numPr>
        <w:shd w:val="clear" w:color="auto" w:fill="auto"/>
        <w:tabs>
          <w:tab w:val="left" w:pos="674"/>
        </w:tabs>
        <w:spacing w:line="240" w:lineRule="auto"/>
        <w:ind w:left="0" w:firstLine="440"/>
        <w:rPr>
          <w:rFonts w:ascii="Times New Roman" w:hAnsi="Times New Roman" w:cs="Times New Roman"/>
          <w:color w:val="auto"/>
          <w:sz w:val="22"/>
          <w:szCs w:val="22"/>
        </w:rPr>
      </w:pPr>
      <w:r w:rsidRPr="00B55033">
        <w:rPr>
          <w:rFonts w:ascii="Times New Roman" w:hAnsi="Times New Roman" w:cs="Times New Roman"/>
          <w:color w:val="auto"/>
          <w:sz w:val="22"/>
          <w:szCs w:val="22"/>
        </w:rPr>
        <w:tab/>
      </w:r>
      <w:r w:rsidRPr="00B55033">
        <w:rPr>
          <w:rFonts w:ascii="Times New Roman" w:hAnsi="Times New Roman" w:cs="Times New Roman"/>
          <w:color w:val="auto"/>
          <w:sz w:val="22"/>
          <w:szCs w:val="22"/>
        </w:rPr>
        <w:tab/>
      </w:r>
      <w:r w:rsidRPr="00B55033">
        <w:rPr>
          <w:rFonts w:ascii="Times New Roman" w:hAnsi="Times New Roman" w:cs="Times New Roman"/>
          <w:color w:val="auto"/>
          <w:sz w:val="22"/>
          <w:szCs w:val="22"/>
        </w:rPr>
        <w:tab/>
      </w:r>
      <w:r w:rsidRPr="00B55033">
        <w:rPr>
          <w:rFonts w:ascii="Times New Roman" w:hAnsi="Times New Roman" w:cs="Times New Roman"/>
          <w:color w:val="auto"/>
          <w:sz w:val="22"/>
          <w:szCs w:val="22"/>
        </w:rPr>
        <w:tab/>
      </w:r>
      <w:r w:rsidRPr="00B55033">
        <w:rPr>
          <w:rFonts w:ascii="Times New Roman" w:hAnsi="Times New Roman" w:cs="Times New Roman"/>
          <w:color w:val="auto"/>
          <w:sz w:val="22"/>
          <w:szCs w:val="22"/>
        </w:rPr>
        <w:tab/>
        <w:t>komunikace, zjednodušení rozhodování.</w:t>
      </w:r>
    </w:p>
    <w:p w14:paraId="351F3D21" w14:textId="00951DF8" w:rsidR="00D85A6A" w:rsidRPr="00B55033" w:rsidRDefault="00D85A6A" w:rsidP="00F375BB">
      <w:pPr>
        <w:pStyle w:val="Zkladntext21"/>
        <w:numPr>
          <w:ilvl w:val="0"/>
          <w:numId w:val="6"/>
        </w:numPr>
        <w:shd w:val="clear" w:color="auto" w:fill="auto"/>
        <w:tabs>
          <w:tab w:val="left" w:pos="674"/>
        </w:tabs>
        <w:spacing w:line="240" w:lineRule="auto"/>
        <w:rPr>
          <w:rFonts w:ascii="Times New Roman" w:hAnsi="Times New Roman" w:cs="Times New Roman"/>
          <w:color w:val="auto"/>
          <w:sz w:val="22"/>
          <w:szCs w:val="22"/>
        </w:rPr>
      </w:pPr>
      <w:r w:rsidRPr="00B55033">
        <w:rPr>
          <w:rFonts w:ascii="Times New Roman" w:hAnsi="Times New Roman" w:cs="Times New Roman"/>
          <w:color w:val="auto"/>
          <w:sz w:val="22"/>
          <w:szCs w:val="22"/>
        </w:rPr>
        <w:t>Užívání stavby:</w:t>
      </w:r>
      <w:r w:rsidRPr="00B55033">
        <w:rPr>
          <w:rFonts w:ascii="Times New Roman" w:hAnsi="Times New Roman" w:cs="Times New Roman"/>
          <w:color w:val="auto"/>
          <w:sz w:val="22"/>
          <w:szCs w:val="22"/>
        </w:rPr>
        <w:tab/>
      </w:r>
      <w:r w:rsidRPr="00B55033">
        <w:rPr>
          <w:rFonts w:ascii="Times New Roman" w:hAnsi="Times New Roman" w:cs="Times New Roman"/>
          <w:color w:val="auto"/>
          <w:sz w:val="22"/>
          <w:szCs w:val="22"/>
        </w:rPr>
        <w:tab/>
      </w:r>
      <w:r w:rsidRPr="00B55033">
        <w:rPr>
          <w:rFonts w:ascii="Times New Roman" w:hAnsi="Times New Roman" w:cs="Times New Roman"/>
          <w:color w:val="auto"/>
          <w:sz w:val="22"/>
          <w:szCs w:val="22"/>
        </w:rPr>
        <w:tab/>
      </w:r>
      <w:r w:rsidR="00655749" w:rsidRPr="00B55033">
        <w:rPr>
          <w:rFonts w:ascii="Times New Roman" w:hAnsi="Times New Roman" w:cs="Times New Roman"/>
          <w:color w:val="auto"/>
          <w:sz w:val="22"/>
          <w:szCs w:val="22"/>
        </w:rPr>
        <w:t xml:space="preserve">využití </w:t>
      </w:r>
      <w:r w:rsidRPr="00B55033">
        <w:rPr>
          <w:rFonts w:ascii="Times New Roman" w:hAnsi="Times New Roman" w:cs="Times New Roman"/>
          <w:color w:val="auto"/>
          <w:sz w:val="22"/>
          <w:szCs w:val="22"/>
        </w:rPr>
        <w:t>v systémech / softwarech pro správu budov</w:t>
      </w:r>
    </w:p>
    <w:p w14:paraId="78B362CD" w14:textId="67027193" w:rsidR="00433902" w:rsidRPr="00B55033" w:rsidRDefault="00433902" w:rsidP="00F91633">
      <w:pPr>
        <w:tabs>
          <w:tab w:val="left" w:pos="4536"/>
          <w:tab w:val="left" w:pos="7088"/>
          <w:tab w:val="right" w:leader="dot" w:pos="9070"/>
        </w:tabs>
        <w:jc w:val="center"/>
        <w:rPr>
          <w:b/>
          <w:bCs/>
          <w:szCs w:val="22"/>
        </w:rPr>
      </w:pPr>
    </w:p>
    <w:p w14:paraId="052A2FD3" w14:textId="77777777" w:rsidR="00D85A6A" w:rsidRPr="00B55033" w:rsidRDefault="00D85A6A" w:rsidP="00F91633">
      <w:pPr>
        <w:tabs>
          <w:tab w:val="left" w:pos="4536"/>
          <w:tab w:val="left" w:pos="7088"/>
          <w:tab w:val="right" w:leader="dot" w:pos="9070"/>
        </w:tabs>
        <w:jc w:val="center"/>
        <w:rPr>
          <w:b/>
          <w:bCs/>
          <w:szCs w:val="22"/>
        </w:rPr>
      </w:pPr>
    </w:p>
    <w:p w14:paraId="0E98DC99" w14:textId="77777777" w:rsidR="00D85A6A" w:rsidRPr="00B55033" w:rsidRDefault="00D85A6A" w:rsidP="00F91633">
      <w:pPr>
        <w:tabs>
          <w:tab w:val="left" w:pos="4536"/>
          <w:tab w:val="left" w:pos="7088"/>
          <w:tab w:val="right" w:leader="dot" w:pos="9070"/>
        </w:tabs>
        <w:jc w:val="center"/>
        <w:rPr>
          <w:b/>
          <w:bCs/>
          <w:szCs w:val="22"/>
        </w:rPr>
      </w:pPr>
    </w:p>
    <w:p w14:paraId="4E1385B3" w14:textId="4ABC8C8B" w:rsidR="000F4E0D" w:rsidRPr="00B55033" w:rsidRDefault="000F4E0D" w:rsidP="006A0D62">
      <w:pPr>
        <w:jc w:val="left"/>
        <w:rPr>
          <w:b/>
          <w:bCs/>
          <w:szCs w:val="22"/>
        </w:rPr>
      </w:pPr>
    </w:p>
    <w:sectPr w:rsidR="000F4E0D" w:rsidRPr="00B55033" w:rsidSect="00350FFB">
      <w:headerReference w:type="default" r:id="rId23"/>
      <w:footerReference w:type="default" r:id="rId24"/>
      <w:headerReference w:type="first" r:id="rId25"/>
      <w:pgSz w:w="11906" w:h="16838"/>
      <w:pgMar w:top="1797" w:right="1106" w:bottom="1560" w:left="1259" w:header="709" w:footer="663"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AB742FC" w16cid:durableId="28343A4C"/>
  <w16cid:commentId w16cid:paraId="4520F435" w16cid:durableId="28343A4D"/>
  <w16cid:commentId w16cid:paraId="7201535D" w16cid:durableId="28343A4E"/>
  <w16cid:commentId w16cid:paraId="21D32F51" w16cid:durableId="28343A4F"/>
  <w16cid:commentId w16cid:paraId="5D3C3B83" w16cid:durableId="28343A50"/>
  <w16cid:commentId w16cid:paraId="5EE046DA" w16cid:durableId="28343A51"/>
  <w16cid:commentId w16cid:paraId="6D11AD5B" w16cid:durableId="2768DB35"/>
  <w16cid:commentId w16cid:paraId="19AD8FFD" w16cid:durableId="28343A53"/>
  <w16cid:commentId w16cid:paraId="0AB552FA" w16cid:durableId="28343A54"/>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0B9F772" w14:textId="77777777" w:rsidR="00253FC3" w:rsidRDefault="00253FC3">
      <w:r>
        <w:separator/>
      </w:r>
    </w:p>
  </w:endnote>
  <w:endnote w:type="continuationSeparator" w:id="0">
    <w:p w14:paraId="7FDF0DFA" w14:textId="77777777" w:rsidR="00253FC3" w:rsidRDefault="00253F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w:panose1 w:val="020F0502020204030204"/>
    <w:charset w:val="EE"/>
    <w:family w:val="swiss"/>
    <w:pitch w:val="variable"/>
    <w:sig w:usb0="E4002EFF" w:usb1="C000247B" w:usb2="00000009" w:usb3="00000000" w:csb0="000001FF" w:csb1="00000000"/>
  </w:font>
  <w:font w:name="Georgia">
    <w:panose1 w:val="02040502050405020303"/>
    <w:charset w:val="EE"/>
    <w:family w:val="roman"/>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3815BC" w14:textId="77777777" w:rsidR="00FF250F" w:rsidRDefault="00FF250F">
    <w:pPr>
      <w:spacing w:line="1" w:lineRule="exact"/>
    </w:pPr>
    <w:r>
      <w:rPr>
        <w:noProof/>
      </w:rPr>
      <mc:AlternateContent>
        <mc:Choice Requires="wps">
          <w:drawing>
            <wp:anchor distT="0" distB="0" distL="0" distR="0" simplePos="0" relativeHeight="251704320" behindDoc="1" locked="0" layoutInCell="1" allowOverlap="1" wp14:anchorId="32F722F6" wp14:editId="4E050BD0">
              <wp:simplePos x="0" y="0"/>
              <wp:positionH relativeFrom="page">
                <wp:posOffset>2793365</wp:posOffset>
              </wp:positionH>
              <wp:positionV relativeFrom="page">
                <wp:posOffset>8931275</wp:posOffset>
              </wp:positionV>
              <wp:extent cx="100330" cy="88265"/>
              <wp:effectExtent l="0" t="0" r="0" b="0"/>
              <wp:wrapNone/>
              <wp:docPr id="114" name="Shape 3"/>
              <wp:cNvGraphicFramePr/>
              <a:graphic xmlns:a="http://schemas.openxmlformats.org/drawingml/2006/main">
                <a:graphicData uri="http://schemas.microsoft.com/office/word/2010/wordprocessingShape">
                  <wps:wsp>
                    <wps:cNvSpPr txBox="1"/>
                    <wps:spPr>
                      <a:xfrm>
                        <a:off x="0" y="0"/>
                        <a:ext cx="100330" cy="88265"/>
                      </a:xfrm>
                      <a:prstGeom prst="rect">
                        <a:avLst/>
                      </a:prstGeom>
                      <a:noFill/>
                    </wps:spPr>
                    <wps:txbx>
                      <w:txbxContent>
                        <w:p w14:paraId="3AD60F3E" w14:textId="0C6D604E" w:rsidR="00FF250F" w:rsidRDefault="00FF250F">
                          <w:pPr>
                            <w:pStyle w:val="Zhlavnebozpat20"/>
                            <w:shd w:val="clear" w:color="auto" w:fill="auto"/>
                            <w:rPr>
                              <w:sz w:val="16"/>
                              <w:szCs w:val="16"/>
                            </w:rPr>
                          </w:pPr>
                          <w:r>
                            <w:fldChar w:fldCharType="begin"/>
                          </w:r>
                          <w:r>
                            <w:instrText xml:space="preserve"> PAGE \* MERGEFORMAT </w:instrText>
                          </w:r>
                          <w:r>
                            <w:fldChar w:fldCharType="separate"/>
                          </w:r>
                          <w:r w:rsidR="003F7D84" w:rsidRPr="003F7D84">
                            <w:rPr>
                              <w:noProof/>
                              <w:sz w:val="16"/>
                              <w:szCs w:val="16"/>
                            </w:rPr>
                            <w:t>1</w:t>
                          </w:r>
                          <w:r>
                            <w:rPr>
                              <w:sz w:val="16"/>
                              <w:szCs w:val="16"/>
                            </w:rPr>
                            <w:fldChar w:fldCharType="end"/>
                          </w:r>
                        </w:p>
                      </w:txbxContent>
                    </wps:txbx>
                    <wps:bodyPr wrap="none" lIns="0" tIns="0" rIns="0" bIns="0">
                      <a:spAutoFit/>
                    </wps:bodyPr>
                  </wps:wsp>
                </a:graphicData>
              </a:graphic>
            </wp:anchor>
          </w:drawing>
        </mc:Choice>
        <mc:Fallback>
          <w:pict>
            <v:shapetype w14:anchorId="32F722F6" id="_x0000_t202" coordsize="21600,21600" o:spt="202" path="m,l,21600r21600,l21600,xe">
              <v:stroke joinstyle="miter"/>
              <v:path gradientshapeok="t" o:connecttype="rect"/>
            </v:shapetype>
            <v:shape id="Shape 3" o:spid="_x0000_s1026" type="#_x0000_t202" style="position:absolute;left:0;text-align:left;margin-left:219.95pt;margin-top:703.25pt;width:7.9pt;height:6.95pt;z-index:-251612160;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" filled="f" stroked="f">
              <v:textbox style="mso-fit-shape-to-text:t" inset="0,0,0,0">
                <w:txbxContent>
                  <w:p w14:paraId="3AD60F3E" w14:textId="0C6D604E" w:rsidR="00FF250F" w:rsidRDefault="00FF250F">
                    <w:pPr>
                      <w:pStyle w:val="Zhlavnebozpat20"/>
                      <w:shd w:val="clear" w:color="auto" w:fill="auto"/>
                      <w:rPr>
                        <w:sz w:val="16"/>
                        <w:szCs w:val="16"/>
                      </w:rPr>
                    </w:pPr>
                    <w:r>
                      <w:fldChar w:fldCharType="begin"/>
                    </w:r>
                    <w:r>
                      <w:instrText xml:space="preserve"> PAGE \* MERGEFORMAT </w:instrText>
                    </w:r>
                    <w:r>
                      <w:fldChar w:fldCharType="separate"/>
                    </w:r>
                    <w:r w:rsidR="003F7D84" w:rsidRPr="003F7D84">
                      <w:rPr>
                        <w:noProof/>
                        <w:sz w:val="16"/>
                        <w:szCs w:val="16"/>
                      </w:rPr>
                      <w:t>1</w:t>
                    </w:r>
                    <w:r>
                      <w:rPr>
                        <w:sz w:val="16"/>
                        <w:szCs w:val="16"/>
                      </w:rP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41210594"/>
      <w:docPartObj>
        <w:docPartGallery w:val="Page Numbers (Bottom of Page)"/>
        <w:docPartUnique/>
      </w:docPartObj>
    </w:sdtPr>
    <w:sdtEndPr/>
    <w:sdtContent>
      <w:p w14:paraId="74481884" w14:textId="77777777" w:rsidR="00FF250F" w:rsidRPr="00B91FAC" w:rsidRDefault="00FF250F" w:rsidP="00B91FAC">
        <w:pPr>
          <w:rPr>
            <w:i/>
            <w:szCs w:val="22"/>
          </w:rPr>
        </w:pPr>
        <w:r w:rsidRPr="00B91FAC">
          <w:rPr>
            <w:i/>
            <w:szCs w:val="22"/>
          </w:rPr>
          <w:t>„PD – Rozšíření smyčky Výškovice“</w:t>
        </w:r>
      </w:p>
      <w:p w14:paraId="4BC5A8F4" w14:textId="2FB2CB40" w:rsidR="00FF250F" w:rsidRDefault="00FF250F">
        <w:pPr>
          <w:pStyle w:val="Zpat"/>
          <w:jc w:val="right"/>
        </w:pPr>
        <w:r>
          <w:fldChar w:fldCharType="begin"/>
        </w:r>
        <w:r>
          <w:instrText>PAGE   \* MERGEFORMAT</w:instrText>
        </w:r>
        <w:r>
          <w:fldChar w:fldCharType="separate"/>
        </w:r>
        <w:r w:rsidR="003F7D84">
          <w:rPr>
            <w:noProof/>
          </w:rPr>
          <w:t>2</w:t>
        </w:r>
        <w:r>
          <w:fldChar w:fldCharType="end"/>
        </w:r>
      </w:p>
    </w:sdtContent>
  </w:sdt>
  <w:p w14:paraId="1ABFAB8D" w14:textId="77777777" w:rsidR="00FF250F" w:rsidRDefault="00FF250F"/>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4FEB32F" w14:textId="77777777" w:rsidR="00253FC3" w:rsidRDefault="00253FC3">
      <w:r>
        <w:separator/>
      </w:r>
    </w:p>
  </w:footnote>
  <w:footnote w:type="continuationSeparator" w:id="0">
    <w:p w14:paraId="4BF278AF" w14:textId="77777777" w:rsidR="00253FC3" w:rsidRDefault="00253FC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194BB" w14:textId="2BFFE2E4" w:rsidR="003F7D84" w:rsidRPr="003F7D84" w:rsidRDefault="003F7D84">
    <w:pPr>
      <w:pStyle w:val="Zhlav"/>
      <w:rPr>
        <w:i/>
      </w:rPr>
    </w:pPr>
    <w:r w:rsidRPr="003F7D84">
      <w:rPr>
        <w:i/>
      </w:rPr>
      <w:t>Příloha č. 4 ZD – Dokument EIR</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EF5D30" w14:textId="70D6EB47" w:rsidR="00FF250F" w:rsidRDefault="00FF250F" w:rsidP="00CA7728">
    <w:pPr>
      <w:pStyle w:val="Zhlav"/>
      <w:tabs>
        <w:tab w:val="clear" w:pos="4536"/>
        <w:tab w:val="clear" w:pos="9072"/>
      </w:tabs>
      <w:rPr>
        <w:rFonts w:ascii="Arial" w:hAnsi="Arial" w:cs="Arial"/>
        <w:noProof/>
        <w:color w:val="003C69"/>
      </w:rPr>
    </w:pPr>
  </w:p>
  <w:p w14:paraId="000CF1C4" w14:textId="77777777" w:rsidR="00FF250F" w:rsidRDefault="00FF250F" w:rsidP="00CA7728">
    <w:pPr>
      <w:pStyle w:val="Zhlav"/>
      <w:tabs>
        <w:tab w:val="clear" w:pos="4536"/>
        <w:tab w:val="clear" w:pos="9072"/>
      </w:tabs>
      <w:rPr>
        <w:rFonts w:ascii="Arial" w:hAnsi="Arial" w:cs="Arial"/>
        <w:noProof/>
        <w:color w:val="003C69"/>
      </w:rPr>
    </w:pPr>
  </w:p>
  <w:p w14:paraId="1203A05C" w14:textId="77777777" w:rsidR="00FF250F" w:rsidRDefault="00FF250F"/>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508B9D" w14:textId="77777777" w:rsidR="00FF250F" w:rsidRPr="004B331E" w:rsidRDefault="00FF250F" w:rsidP="003117F8">
    <w:pPr>
      <w:pStyle w:val="Zhlav"/>
      <w:tabs>
        <w:tab w:val="clear" w:pos="4536"/>
        <w:tab w:val="clear" w:pos="9072"/>
        <w:tab w:val="left" w:pos="3015"/>
      </w:tabs>
      <w:rPr>
        <w:rFonts w:ascii="Arial" w:hAnsi="Arial" w:cs="Arial"/>
        <w:b/>
        <w:noProof/>
        <w:color w:val="003C69"/>
      </w:rPr>
    </w:pPr>
    <w:r>
      <w:rPr>
        <w:rFonts w:ascii="Arial" w:hAnsi="Arial" w:cs="Arial"/>
        <w:noProof/>
        <w:color w:val="003C69"/>
      </w:rPr>
      <mc:AlternateContent>
        <mc:Choice Requires="wps">
          <w:drawing>
            <wp:anchor distT="0" distB="0" distL="114300" distR="114300" simplePos="0" relativeHeight="251700224" behindDoc="0" locked="0" layoutInCell="1" allowOverlap="1" wp14:anchorId="5B0DB93E" wp14:editId="388859AA">
              <wp:simplePos x="0" y="0"/>
              <wp:positionH relativeFrom="column">
                <wp:posOffset>1651883</wp:posOffset>
              </wp:positionH>
              <wp:positionV relativeFrom="paragraph">
                <wp:posOffset>-12258</wp:posOffset>
              </wp:positionV>
              <wp:extent cx="4595689" cy="445273"/>
              <wp:effectExtent l="0" t="0" r="0" b="0"/>
              <wp:wrapNone/>
              <wp:docPr id="24"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95689" cy="4452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08888" w14:textId="77777777" w:rsidR="00FF250F" w:rsidRPr="005D1D94" w:rsidRDefault="00FF250F" w:rsidP="003117F8">
                          <w:pPr>
                            <w:jc w:val="right"/>
                            <w:rPr>
                              <w:rFonts w:ascii="Arial" w:hAnsi="Arial" w:cs="Arial"/>
                              <w:b/>
                              <w:color w:val="00ADD0"/>
                              <w:sz w:val="36"/>
                              <w:szCs w:val="36"/>
                            </w:rPr>
                          </w:pPr>
                          <w:r>
                            <w:rPr>
                              <w:b/>
                              <w:color w:val="00ADD0"/>
                              <w:sz w:val="40"/>
                              <w:szCs w:val="40"/>
                            </w:rPr>
                            <w:t xml:space="preserve"> </w:t>
                          </w:r>
                          <w:r w:rsidRPr="005D1D94">
                            <w:rPr>
                              <w:rFonts w:ascii="Arial" w:hAnsi="Arial" w:cs="Arial"/>
                              <w:b/>
                              <w:color w:val="00ADD0"/>
                              <w:sz w:val="36"/>
                              <w:szCs w:val="36"/>
                            </w:rPr>
                            <w:t>Požadavky na obsah smlouvy</w:t>
                          </w:r>
                        </w:p>
                        <w:p w14:paraId="7C32A3D7" w14:textId="77777777" w:rsidR="00FF250F" w:rsidRDefault="00FF250F" w:rsidP="003117F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B0DB93E" id="_x0000_t202" coordsize="21600,21600" o:spt="202" path="m,l,21600r21600,l21600,xe">
              <v:stroke joinstyle="miter"/>
              <v:path gradientshapeok="t" o:connecttype="rect"/>
            </v:shapetype>
            <v:shape id="Text Box 1" o:spid="_x0000_s1027" type="#_x0000_t202" style="position:absolute;left:0;text-align:left;margin-left:130.05pt;margin-top:-.95pt;width:361.85pt;height:35.0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kVXuAIAAME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" filled="f" stroked="f">
              <v:textbox>
                <w:txbxContent>
                  <w:p w14:paraId="54708888" w14:textId="77777777" w:rsidR="00FF250F" w:rsidRPr="005D1D94" w:rsidRDefault="00FF250F" w:rsidP="003117F8">
                    <w:pPr>
                      <w:jc w:val="right"/>
                      <w:rPr>
                        <w:rFonts w:ascii="Arial" w:hAnsi="Arial" w:cs="Arial"/>
                        <w:b/>
                        <w:color w:val="00ADD0"/>
                        <w:sz w:val="36"/>
                        <w:szCs w:val="36"/>
                      </w:rPr>
                    </w:pPr>
                    <w:r>
                      <w:rPr>
                        <w:b/>
                        <w:color w:val="00ADD0"/>
                        <w:sz w:val="40"/>
                        <w:szCs w:val="40"/>
                      </w:rPr>
                      <w:t xml:space="preserve"> </w:t>
                    </w:r>
                    <w:r w:rsidRPr="005D1D94">
                      <w:rPr>
                        <w:rFonts w:ascii="Arial" w:hAnsi="Arial" w:cs="Arial"/>
                        <w:b/>
                        <w:color w:val="00ADD0"/>
                        <w:sz w:val="36"/>
                        <w:szCs w:val="36"/>
                      </w:rPr>
                      <w:t>Požadavky na obsah smlouvy</w:t>
                    </w:r>
                  </w:p>
                  <w:p w14:paraId="7C32A3D7" w14:textId="77777777" w:rsidR="00FF250F" w:rsidRDefault="00FF250F" w:rsidP="003117F8"/>
                </w:txbxContent>
              </v:textbox>
            </v:shape>
          </w:pict>
        </mc:Fallback>
      </mc:AlternateContent>
    </w:r>
    <w:r w:rsidRPr="004B331E">
      <w:rPr>
        <w:rFonts w:ascii="Arial" w:hAnsi="Arial" w:cs="Arial"/>
        <w:b/>
        <w:noProof/>
        <w:color w:val="003C69"/>
      </w:rPr>
      <w:t>Statutární</w:t>
    </w:r>
    <w:r w:rsidRPr="004B331E">
      <w:rPr>
        <w:rFonts w:ascii="Arial" w:hAnsi="Arial" w:cs="Arial"/>
        <w:b/>
      </w:rPr>
      <w:t xml:space="preserve"> </w:t>
    </w:r>
    <w:r w:rsidRPr="004B331E">
      <w:rPr>
        <w:rFonts w:ascii="Arial" w:hAnsi="Arial" w:cs="Arial"/>
        <w:b/>
        <w:noProof/>
        <w:color w:val="003C69"/>
      </w:rPr>
      <w:t>město Ostrava</w:t>
    </w:r>
  </w:p>
  <w:p w14:paraId="6E08E531" w14:textId="77777777" w:rsidR="00FF250F" w:rsidRDefault="00FF250F" w:rsidP="003117F8">
    <w:pPr>
      <w:pStyle w:val="Zhlav"/>
      <w:tabs>
        <w:tab w:val="clear" w:pos="4536"/>
        <w:tab w:val="clear" w:pos="9072"/>
      </w:tabs>
      <w:rPr>
        <w:rFonts w:ascii="Arial" w:hAnsi="Arial" w:cs="Arial"/>
        <w:noProof/>
        <w:color w:val="003C69"/>
      </w:rPr>
    </w:pPr>
    <w:r w:rsidRPr="004B331E">
      <w:rPr>
        <w:rFonts w:ascii="Arial" w:hAnsi="Arial" w:cs="Arial"/>
        <w:noProof/>
        <w:color w:val="003C69"/>
      </w:rPr>
      <w:t xml:space="preserve">magistrát </w:t>
    </w:r>
  </w:p>
  <w:p w14:paraId="664D7CDD" w14:textId="77777777" w:rsidR="00FF250F" w:rsidRDefault="00FF250F" w:rsidP="003117F8">
    <w:pPr>
      <w:pStyle w:val="Zhlav"/>
      <w:tabs>
        <w:tab w:val="clear" w:pos="4536"/>
        <w:tab w:val="clear" w:pos="9072"/>
      </w:tabs>
      <w:rPr>
        <w:rFonts w:ascii="Arial" w:hAnsi="Arial" w:cs="Arial"/>
        <w:noProof/>
        <w:color w:val="003C69"/>
      </w:rPr>
    </w:pPr>
  </w:p>
  <w:p w14:paraId="45BC1210" w14:textId="288B7819" w:rsidR="00FF250F" w:rsidRDefault="00FF250F" w:rsidP="003117F8">
    <w:pPr>
      <w:pStyle w:val="Zhlav"/>
      <w:tabs>
        <w:tab w:val="clear" w:pos="4536"/>
        <w:tab w:val="clear" w:pos="9072"/>
      </w:tabs>
      <w:rPr>
        <w:rFonts w:ascii="Arial" w:hAnsi="Arial" w:cs="Arial"/>
        <w:noProof/>
        <w:color w:val="003C69"/>
      </w:rPr>
    </w:pPr>
    <w:r>
      <w:rPr>
        <w:noProof/>
      </w:rPr>
      <w:drawing>
        <wp:inline distT="0" distB="0" distL="0" distR="0" wp14:anchorId="3CFA071B" wp14:editId="3D5C8432">
          <wp:extent cx="1609725" cy="628532"/>
          <wp:effectExtent l="0" t="0" r="0" b="635"/>
          <wp:docPr id="21" name="Obrázek 21" descr="Obsah obrázku text, klipar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Obrázek 25" descr="Obsah obrázku text, klipart&#10;&#10;Popis byl vytvořen automaticky"/>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33099" cy="637659"/>
                  </a:xfrm>
                  <a:prstGeom prst="rect">
                    <a:avLst/>
                  </a:prstGeom>
                  <a:noFill/>
                  <a:ln>
                    <a:noFill/>
                  </a:ln>
                </pic:spPr>
              </pic:pic>
            </a:graphicData>
          </a:graphic>
        </wp:inline>
      </w:drawing>
    </w:r>
  </w:p>
  <w:p w14:paraId="46C3EA31" w14:textId="77777777" w:rsidR="00FF250F" w:rsidRPr="003117F8" w:rsidRDefault="00FF250F" w:rsidP="003117F8">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860910"/>
    <w:multiLevelType w:val="hybridMultilevel"/>
    <w:tmpl w:val="AA284EE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212004BC"/>
    <w:multiLevelType w:val="multilevel"/>
    <w:tmpl w:val="BF22F556"/>
    <w:lvl w:ilvl="0">
      <w:start w:val="1"/>
      <w:numFmt w:val="bullet"/>
      <w:lvlText w:val="•"/>
      <w:lvlJc w:val="left"/>
      <w:rPr>
        <w:rFonts w:ascii="Arial" w:eastAsia="Arial" w:hAnsi="Arial" w:cs="Arial"/>
        <w:b w:val="0"/>
        <w:bCs w:val="0"/>
        <w:i w:val="0"/>
        <w:iCs w:val="0"/>
        <w:smallCaps w:val="0"/>
        <w:strike w:val="0"/>
        <w:color w:val="000000"/>
        <w:spacing w:val="0"/>
        <w:w w:val="100"/>
        <w:position w:val="0"/>
        <w:sz w:val="11"/>
        <w:szCs w:val="11"/>
        <w:u w:val="none"/>
        <w:shd w:val="clear" w:color="auto" w:fill="auto"/>
        <w:lang w:val="cs-CZ" w:eastAsia="cs-CZ" w:bidi="cs-CZ"/>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3E5037BF"/>
    <w:multiLevelType w:val="multilevel"/>
    <w:tmpl w:val="B9384BA8"/>
    <w:lvl w:ilvl="0">
      <w:start w:val="1"/>
      <w:numFmt w:val="bullet"/>
      <w:lvlText w:val="-"/>
      <w:lvlJc w:val="left"/>
      <w:rPr>
        <w:rFonts w:ascii="Arial" w:eastAsia="Arial" w:hAnsi="Arial" w:cs="Arial"/>
        <w:b w:val="0"/>
        <w:bCs w:val="0"/>
        <w:i w:val="0"/>
        <w:iCs w:val="0"/>
        <w:smallCaps w:val="0"/>
        <w:strike w:val="0"/>
        <w:color w:val="18152A"/>
        <w:spacing w:val="0"/>
        <w:w w:val="100"/>
        <w:position w:val="0"/>
        <w:sz w:val="11"/>
        <w:szCs w:val="11"/>
        <w:u w:val="none"/>
        <w:shd w:val="clear" w:color="auto" w:fill="auto"/>
        <w:lang w:val="cs-CZ" w:eastAsia="cs-CZ" w:bidi="cs-CZ"/>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41424013"/>
    <w:multiLevelType w:val="hybridMultilevel"/>
    <w:tmpl w:val="8B466B0E"/>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4D03336B"/>
    <w:multiLevelType w:val="multilevel"/>
    <w:tmpl w:val="8EDAE0E6"/>
    <w:lvl w:ilvl="0">
      <w:start w:val="1"/>
      <w:numFmt w:val="decimal"/>
      <w:lvlText w:val="%1."/>
      <w:lvlJc w:val="left"/>
      <w:pPr>
        <w:ind w:left="0" w:firstLine="0"/>
      </w:pPr>
      <w:rPr>
        <w:rFonts w:ascii="Times New Roman" w:hAnsi="Times New Roman" w:cs="Segoe UI" w:hint="default"/>
        <w:b/>
        <w:bCs/>
        <w:i w:val="0"/>
        <w:iCs w:val="0"/>
        <w:smallCaps w:val="0"/>
        <w:strike w:val="0"/>
        <w:color w:val="000000" w:themeColor="text1"/>
        <w:spacing w:val="0"/>
        <w:w w:val="100"/>
        <w:position w:val="0"/>
        <w:sz w:val="22"/>
        <w:szCs w:val="17"/>
        <w:u w:val="none"/>
        <w:shd w:val="clear" w:color="auto" w:fill="auto"/>
        <w:lang w:val="cs-CZ" w:eastAsia="cs-CZ" w:bidi="cs-CZ"/>
      </w:rPr>
    </w:lvl>
    <w:lvl w:ilvl="1">
      <w:start w:val="1"/>
      <w:numFmt w:val="decimal"/>
      <w:lvlText w:val="%1.%2."/>
      <w:lvlJc w:val="left"/>
      <w:pPr>
        <w:ind w:left="0" w:firstLine="0"/>
      </w:pPr>
      <w:rPr>
        <w:rFonts w:ascii="Times New Roman" w:hAnsi="Times New Roman" w:cs="Arial" w:hint="default"/>
        <w:b/>
        <w:bCs/>
        <w:i w:val="0"/>
        <w:iCs w:val="0"/>
        <w:smallCaps w:val="0"/>
        <w:strike w:val="0"/>
        <w:color w:val="000000" w:themeColor="text1"/>
        <w:spacing w:val="0"/>
        <w:w w:val="100"/>
        <w:position w:val="0"/>
        <w:sz w:val="22"/>
        <w:szCs w:val="22"/>
        <w:u w:val="none"/>
        <w:shd w:val="clear" w:color="auto" w:fill="auto"/>
        <w:lang w:val="en-US" w:eastAsia="en-US" w:bidi="en-US"/>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5" w15:restartNumberingAfterBreak="0">
    <w:nsid w:val="5B8D7FA2"/>
    <w:multiLevelType w:val="hybridMultilevel"/>
    <w:tmpl w:val="780E1866"/>
    <w:lvl w:ilvl="0" w:tplc="C2BE7220">
      <w:start w:val="25"/>
      <w:numFmt w:val="bullet"/>
      <w:lvlText w:val="-"/>
      <w:lvlJc w:val="left"/>
      <w:pPr>
        <w:ind w:left="720" w:hanging="360"/>
      </w:pPr>
      <w:rPr>
        <w:rFonts w:ascii="Calibri" w:eastAsia="Times New Roman" w:hAnsi="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683E6E78"/>
    <w:multiLevelType w:val="multilevel"/>
    <w:tmpl w:val="E8B02C26"/>
    <w:lvl w:ilvl="0">
      <w:start w:val="1"/>
      <w:numFmt w:val="none"/>
      <w:lvlText w:val=""/>
      <w:lvlJc w:val="left"/>
      <w:pPr>
        <w:tabs>
          <w:tab w:val="num" w:pos="0"/>
        </w:tabs>
        <w:ind w:left="0" w:firstLine="0"/>
      </w:pPr>
      <w:rPr>
        <w:rFonts w:hint="default"/>
        <w:b/>
        <w:i w:val="0"/>
        <w:sz w:val="22"/>
      </w:rPr>
    </w:lvl>
    <w:lvl w:ilvl="1">
      <w:start w:val="1"/>
      <w:numFmt w:val="upperRoman"/>
      <w:pStyle w:val="Nadpis2"/>
      <w:lvlText w:val="čl.%2."/>
      <w:lvlJc w:val="left"/>
      <w:pPr>
        <w:tabs>
          <w:tab w:val="num" w:pos="567"/>
        </w:tabs>
        <w:ind w:left="567" w:firstLine="0"/>
      </w:pPr>
      <w:rPr>
        <w:rFonts w:ascii="Arial" w:hAnsi="Arial" w:hint="default"/>
        <w:b/>
        <w:i w:val="0"/>
        <w:sz w:val="24"/>
      </w:rPr>
    </w:lvl>
    <w:lvl w:ilvl="2">
      <w:start w:val="1"/>
      <w:numFmt w:val="decimal"/>
      <w:pStyle w:val="Zkladntextodsazen-slo"/>
      <w:lvlText w:val="%3."/>
      <w:lvlJc w:val="left"/>
      <w:pPr>
        <w:tabs>
          <w:tab w:val="num" w:pos="284"/>
        </w:tabs>
        <w:ind w:left="284" w:hanging="284"/>
      </w:pPr>
      <w:rPr>
        <w:rFonts w:ascii="Arial" w:hAnsi="Arial" w:cs="Arial" w:hint="default"/>
        <w:b/>
        <w:i w:val="0"/>
        <w:color w:val="auto"/>
        <w:sz w:val="20"/>
      </w:rPr>
    </w:lvl>
    <w:lvl w:ilvl="3">
      <w:start w:val="1"/>
      <w:numFmt w:val="decimal"/>
      <w:lvlText w:val="(%4)"/>
      <w:lvlJc w:val="left"/>
      <w:pPr>
        <w:tabs>
          <w:tab w:val="num" w:pos="1440"/>
        </w:tabs>
        <w:ind w:left="1440" w:hanging="360"/>
      </w:pPr>
      <w:rPr>
        <w:rFonts w:hint="default"/>
      </w:rPr>
    </w:lvl>
    <w:lvl w:ilvl="4">
      <w:start w:val="1"/>
      <w:numFmt w:val="upp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15:restartNumberingAfterBreak="0">
    <w:nsid w:val="7DB13F42"/>
    <w:multiLevelType w:val="multilevel"/>
    <w:tmpl w:val="79E02CD2"/>
    <w:lvl w:ilvl="0">
      <w:start w:val="1"/>
      <w:numFmt w:val="upperRoman"/>
      <w:lvlText w:val="%1."/>
      <w:lvlJc w:val="righ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num w:numId="1">
    <w:abstractNumId w:val="6"/>
  </w:num>
  <w:num w:numId="2">
    <w:abstractNumId w:val="7"/>
  </w:num>
  <w:num w:numId="3">
    <w:abstractNumId w:val="4"/>
  </w:num>
  <w:num w:numId="4">
    <w:abstractNumId w:val="1"/>
  </w:num>
  <w:num w:numId="5">
    <w:abstractNumId w:val="3"/>
  </w:num>
  <w:num w:numId="6">
    <w:abstractNumId w:val="2"/>
  </w:num>
  <w:num w:numId="7">
    <w:abstractNumId w:val="5"/>
  </w:num>
  <w:num w:numId="8">
    <w:abstractNumId w:val="0"/>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A7728"/>
    <w:rsid w:val="00000C0C"/>
    <w:rsid w:val="00006DE8"/>
    <w:rsid w:val="00006E3F"/>
    <w:rsid w:val="000077E8"/>
    <w:rsid w:val="00007C36"/>
    <w:rsid w:val="00010EA8"/>
    <w:rsid w:val="00011410"/>
    <w:rsid w:val="00011882"/>
    <w:rsid w:val="000124FE"/>
    <w:rsid w:val="00013400"/>
    <w:rsid w:val="00013736"/>
    <w:rsid w:val="000147B8"/>
    <w:rsid w:val="00015658"/>
    <w:rsid w:val="0001594F"/>
    <w:rsid w:val="0001629E"/>
    <w:rsid w:val="00016750"/>
    <w:rsid w:val="000169A5"/>
    <w:rsid w:val="00016DDB"/>
    <w:rsid w:val="000172B5"/>
    <w:rsid w:val="00017489"/>
    <w:rsid w:val="000175F2"/>
    <w:rsid w:val="00017AFA"/>
    <w:rsid w:val="00020463"/>
    <w:rsid w:val="00020931"/>
    <w:rsid w:val="00020B19"/>
    <w:rsid w:val="0002197C"/>
    <w:rsid w:val="000219DA"/>
    <w:rsid w:val="00022F28"/>
    <w:rsid w:val="00024355"/>
    <w:rsid w:val="00025166"/>
    <w:rsid w:val="00025A4E"/>
    <w:rsid w:val="00027ABA"/>
    <w:rsid w:val="00033C04"/>
    <w:rsid w:val="000349A7"/>
    <w:rsid w:val="00035092"/>
    <w:rsid w:val="00035E0D"/>
    <w:rsid w:val="00037011"/>
    <w:rsid w:val="0003711D"/>
    <w:rsid w:val="00037319"/>
    <w:rsid w:val="00040578"/>
    <w:rsid w:val="00040C17"/>
    <w:rsid w:val="000417D0"/>
    <w:rsid w:val="000438BB"/>
    <w:rsid w:val="00044196"/>
    <w:rsid w:val="000442AB"/>
    <w:rsid w:val="00044398"/>
    <w:rsid w:val="00045D05"/>
    <w:rsid w:val="00046CED"/>
    <w:rsid w:val="00047435"/>
    <w:rsid w:val="00051F10"/>
    <w:rsid w:val="0005311A"/>
    <w:rsid w:val="00053172"/>
    <w:rsid w:val="0005380C"/>
    <w:rsid w:val="00053F64"/>
    <w:rsid w:val="00054463"/>
    <w:rsid w:val="00054E19"/>
    <w:rsid w:val="00055864"/>
    <w:rsid w:val="00055BA2"/>
    <w:rsid w:val="00056054"/>
    <w:rsid w:val="000562C8"/>
    <w:rsid w:val="00056ACE"/>
    <w:rsid w:val="00057FF2"/>
    <w:rsid w:val="00061C42"/>
    <w:rsid w:val="000627C8"/>
    <w:rsid w:val="0006285D"/>
    <w:rsid w:val="00063119"/>
    <w:rsid w:val="000635C5"/>
    <w:rsid w:val="0006380B"/>
    <w:rsid w:val="00065740"/>
    <w:rsid w:val="00066556"/>
    <w:rsid w:val="000665FD"/>
    <w:rsid w:val="000675F9"/>
    <w:rsid w:val="000677F4"/>
    <w:rsid w:val="00070B56"/>
    <w:rsid w:val="00070C83"/>
    <w:rsid w:val="00071355"/>
    <w:rsid w:val="00071371"/>
    <w:rsid w:val="000713D9"/>
    <w:rsid w:val="00071E0D"/>
    <w:rsid w:val="00072B65"/>
    <w:rsid w:val="00072DA9"/>
    <w:rsid w:val="0007303D"/>
    <w:rsid w:val="000738B4"/>
    <w:rsid w:val="00073F3B"/>
    <w:rsid w:val="000800A2"/>
    <w:rsid w:val="00080269"/>
    <w:rsid w:val="0008046A"/>
    <w:rsid w:val="00080850"/>
    <w:rsid w:val="00081098"/>
    <w:rsid w:val="00083C40"/>
    <w:rsid w:val="00084117"/>
    <w:rsid w:val="000867BE"/>
    <w:rsid w:val="00086CBF"/>
    <w:rsid w:val="00086D7E"/>
    <w:rsid w:val="00090A10"/>
    <w:rsid w:val="00090DFA"/>
    <w:rsid w:val="000928A1"/>
    <w:rsid w:val="00092AF2"/>
    <w:rsid w:val="00093220"/>
    <w:rsid w:val="000945EC"/>
    <w:rsid w:val="00096FF9"/>
    <w:rsid w:val="0009712B"/>
    <w:rsid w:val="000975A2"/>
    <w:rsid w:val="000976BC"/>
    <w:rsid w:val="000A0C39"/>
    <w:rsid w:val="000A1892"/>
    <w:rsid w:val="000A2004"/>
    <w:rsid w:val="000A2949"/>
    <w:rsid w:val="000A3347"/>
    <w:rsid w:val="000A5CAF"/>
    <w:rsid w:val="000A7597"/>
    <w:rsid w:val="000A7AAD"/>
    <w:rsid w:val="000B1822"/>
    <w:rsid w:val="000B26C5"/>
    <w:rsid w:val="000B2C5E"/>
    <w:rsid w:val="000B399F"/>
    <w:rsid w:val="000B3AEF"/>
    <w:rsid w:val="000B44CE"/>
    <w:rsid w:val="000B50B5"/>
    <w:rsid w:val="000B6068"/>
    <w:rsid w:val="000B6EED"/>
    <w:rsid w:val="000C07CE"/>
    <w:rsid w:val="000C0BA6"/>
    <w:rsid w:val="000C1DCC"/>
    <w:rsid w:val="000C3513"/>
    <w:rsid w:val="000C38F1"/>
    <w:rsid w:val="000C43C8"/>
    <w:rsid w:val="000C465C"/>
    <w:rsid w:val="000C4867"/>
    <w:rsid w:val="000C49A6"/>
    <w:rsid w:val="000C62ED"/>
    <w:rsid w:val="000C6395"/>
    <w:rsid w:val="000C7D8F"/>
    <w:rsid w:val="000D3F47"/>
    <w:rsid w:val="000D47D6"/>
    <w:rsid w:val="000D4827"/>
    <w:rsid w:val="000D52C1"/>
    <w:rsid w:val="000D764F"/>
    <w:rsid w:val="000D7F95"/>
    <w:rsid w:val="000E0147"/>
    <w:rsid w:val="000E08AF"/>
    <w:rsid w:val="000E0D1F"/>
    <w:rsid w:val="000E16C5"/>
    <w:rsid w:val="000E1B7D"/>
    <w:rsid w:val="000E24C2"/>
    <w:rsid w:val="000E36DF"/>
    <w:rsid w:val="000E4258"/>
    <w:rsid w:val="000E64DA"/>
    <w:rsid w:val="000E671E"/>
    <w:rsid w:val="000E6CD0"/>
    <w:rsid w:val="000E7786"/>
    <w:rsid w:val="000E797B"/>
    <w:rsid w:val="000F0C63"/>
    <w:rsid w:val="000F183D"/>
    <w:rsid w:val="000F21DD"/>
    <w:rsid w:val="000F2EBD"/>
    <w:rsid w:val="000F3E66"/>
    <w:rsid w:val="000F4584"/>
    <w:rsid w:val="000F4E0D"/>
    <w:rsid w:val="000F5411"/>
    <w:rsid w:val="000F6C55"/>
    <w:rsid w:val="000F6E9D"/>
    <w:rsid w:val="000F75E0"/>
    <w:rsid w:val="000F776D"/>
    <w:rsid w:val="00100906"/>
    <w:rsid w:val="00100A04"/>
    <w:rsid w:val="00101112"/>
    <w:rsid w:val="00101F79"/>
    <w:rsid w:val="00102400"/>
    <w:rsid w:val="00102D3A"/>
    <w:rsid w:val="0010358A"/>
    <w:rsid w:val="0010600A"/>
    <w:rsid w:val="001061EA"/>
    <w:rsid w:val="00107C30"/>
    <w:rsid w:val="001113AE"/>
    <w:rsid w:val="001113EE"/>
    <w:rsid w:val="001118BB"/>
    <w:rsid w:val="001122B9"/>
    <w:rsid w:val="00112EB8"/>
    <w:rsid w:val="00113B31"/>
    <w:rsid w:val="001144B3"/>
    <w:rsid w:val="00114A9A"/>
    <w:rsid w:val="00114FC8"/>
    <w:rsid w:val="00115A89"/>
    <w:rsid w:val="001160C3"/>
    <w:rsid w:val="001161A8"/>
    <w:rsid w:val="00120026"/>
    <w:rsid w:val="001201ED"/>
    <w:rsid w:val="001203A4"/>
    <w:rsid w:val="001234E5"/>
    <w:rsid w:val="0012406F"/>
    <w:rsid w:val="00124466"/>
    <w:rsid w:val="001253BD"/>
    <w:rsid w:val="00125C6E"/>
    <w:rsid w:val="001264C5"/>
    <w:rsid w:val="00126FC7"/>
    <w:rsid w:val="0012738C"/>
    <w:rsid w:val="0013015E"/>
    <w:rsid w:val="00130938"/>
    <w:rsid w:val="00130D48"/>
    <w:rsid w:val="001329D0"/>
    <w:rsid w:val="001334F6"/>
    <w:rsid w:val="001337BA"/>
    <w:rsid w:val="00133A86"/>
    <w:rsid w:val="001342F1"/>
    <w:rsid w:val="001347C9"/>
    <w:rsid w:val="00135C8B"/>
    <w:rsid w:val="00135DC6"/>
    <w:rsid w:val="00135E4C"/>
    <w:rsid w:val="001375D9"/>
    <w:rsid w:val="00137642"/>
    <w:rsid w:val="0013790C"/>
    <w:rsid w:val="001414D0"/>
    <w:rsid w:val="00141D54"/>
    <w:rsid w:val="001423E2"/>
    <w:rsid w:val="001426D1"/>
    <w:rsid w:val="00143526"/>
    <w:rsid w:val="00144B80"/>
    <w:rsid w:val="00145044"/>
    <w:rsid w:val="00146569"/>
    <w:rsid w:val="001501E6"/>
    <w:rsid w:val="001505FC"/>
    <w:rsid w:val="00150E42"/>
    <w:rsid w:val="00151C2E"/>
    <w:rsid w:val="00151C7C"/>
    <w:rsid w:val="00152E24"/>
    <w:rsid w:val="001552EA"/>
    <w:rsid w:val="00155397"/>
    <w:rsid w:val="00155E06"/>
    <w:rsid w:val="00156B4F"/>
    <w:rsid w:val="00157E7B"/>
    <w:rsid w:val="0016048F"/>
    <w:rsid w:val="001607FF"/>
    <w:rsid w:val="00162725"/>
    <w:rsid w:val="0016355A"/>
    <w:rsid w:val="001643D2"/>
    <w:rsid w:val="00164C4B"/>
    <w:rsid w:val="00165B8D"/>
    <w:rsid w:val="00165BB4"/>
    <w:rsid w:val="001663DB"/>
    <w:rsid w:val="0016683E"/>
    <w:rsid w:val="00166A48"/>
    <w:rsid w:val="00167268"/>
    <w:rsid w:val="00167504"/>
    <w:rsid w:val="00167A8E"/>
    <w:rsid w:val="00170A27"/>
    <w:rsid w:val="00171C7B"/>
    <w:rsid w:val="00174587"/>
    <w:rsid w:val="00174AF8"/>
    <w:rsid w:val="00174B0B"/>
    <w:rsid w:val="00175066"/>
    <w:rsid w:val="00176737"/>
    <w:rsid w:val="001767EA"/>
    <w:rsid w:val="00176AEE"/>
    <w:rsid w:val="00176C3E"/>
    <w:rsid w:val="00180372"/>
    <w:rsid w:val="0018101B"/>
    <w:rsid w:val="0018141C"/>
    <w:rsid w:val="00181CB7"/>
    <w:rsid w:val="0018345F"/>
    <w:rsid w:val="00183EA2"/>
    <w:rsid w:val="00185025"/>
    <w:rsid w:val="001861FE"/>
    <w:rsid w:val="00186306"/>
    <w:rsid w:val="0019010A"/>
    <w:rsid w:val="00190338"/>
    <w:rsid w:val="00190C45"/>
    <w:rsid w:val="001914D0"/>
    <w:rsid w:val="00191B4C"/>
    <w:rsid w:val="00195207"/>
    <w:rsid w:val="001978A6"/>
    <w:rsid w:val="00197D3C"/>
    <w:rsid w:val="00197F6C"/>
    <w:rsid w:val="001A0B41"/>
    <w:rsid w:val="001A1547"/>
    <w:rsid w:val="001A2F93"/>
    <w:rsid w:val="001A4566"/>
    <w:rsid w:val="001A4C58"/>
    <w:rsid w:val="001A602D"/>
    <w:rsid w:val="001A67FA"/>
    <w:rsid w:val="001A7199"/>
    <w:rsid w:val="001B09A6"/>
    <w:rsid w:val="001B1F8D"/>
    <w:rsid w:val="001B2162"/>
    <w:rsid w:val="001B2C3B"/>
    <w:rsid w:val="001B4EE8"/>
    <w:rsid w:val="001B50E4"/>
    <w:rsid w:val="001B696D"/>
    <w:rsid w:val="001B72A0"/>
    <w:rsid w:val="001C014C"/>
    <w:rsid w:val="001C1A82"/>
    <w:rsid w:val="001C3510"/>
    <w:rsid w:val="001C3F93"/>
    <w:rsid w:val="001C4FDC"/>
    <w:rsid w:val="001C522B"/>
    <w:rsid w:val="001C6337"/>
    <w:rsid w:val="001C78B1"/>
    <w:rsid w:val="001C7C6D"/>
    <w:rsid w:val="001D0EC2"/>
    <w:rsid w:val="001D17F6"/>
    <w:rsid w:val="001D189B"/>
    <w:rsid w:val="001D1D44"/>
    <w:rsid w:val="001D204D"/>
    <w:rsid w:val="001D2A1E"/>
    <w:rsid w:val="001D2B2F"/>
    <w:rsid w:val="001D2C0B"/>
    <w:rsid w:val="001D3012"/>
    <w:rsid w:val="001D3982"/>
    <w:rsid w:val="001D3DFE"/>
    <w:rsid w:val="001D435A"/>
    <w:rsid w:val="001D465B"/>
    <w:rsid w:val="001D7684"/>
    <w:rsid w:val="001E1003"/>
    <w:rsid w:val="001E12FD"/>
    <w:rsid w:val="001E1E5D"/>
    <w:rsid w:val="001E2F5E"/>
    <w:rsid w:val="001E34B5"/>
    <w:rsid w:val="001E356E"/>
    <w:rsid w:val="001E4B4B"/>
    <w:rsid w:val="001E65B8"/>
    <w:rsid w:val="001F030B"/>
    <w:rsid w:val="001F0B11"/>
    <w:rsid w:val="001F0E36"/>
    <w:rsid w:val="001F1D88"/>
    <w:rsid w:val="001F2B1C"/>
    <w:rsid w:val="001F2C1D"/>
    <w:rsid w:val="001F33E9"/>
    <w:rsid w:val="001F3DE6"/>
    <w:rsid w:val="001F5183"/>
    <w:rsid w:val="001F51AC"/>
    <w:rsid w:val="001F5A5B"/>
    <w:rsid w:val="001F5AF6"/>
    <w:rsid w:val="001F60DF"/>
    <w:rsid w:val="002029A4"/>
    <w:rsid w:val="00202A41"/>
    <w:rsid w:val="002030E6"/>
    <w:rsid w:val="00204AA7"/>
    <w:rsid w:val="002061C5"/>
    <w:rsid w:val="002101A6"/>
    <w:rsid w:val="0021060A"/>
    <w:rsid w:val="002167B7"/>
    <w:rsid w:val="00216BC5"/>
    <w:rsid w:val="002177AE"/>
    <w:rsid w:val="0022138E"/>
    <w:rsid w:val="00221CAF"/>
    <w:rsid w:val="00221F98"/>
    <w:rsid w:val="002231FE"/>
    <w:rsid w:val="002237BB"/>
    <w:rsid w:val="00225580"/>
    <w:rsid w:val="00225FB2"/>
    <w:rsid w:val="002263DB"/>
    <w:rsid w:val="00226E28"/>
    <w:rsid w:val="0022781C"/>
    <w:rsid w:val="0023004F"/>
    <w:rsid w:val="00230AB9"/>
    <w:rsid w:val="00230FE1"/>
    <w:rsid w:val="00231BDE"/>
    <w:rsid w:val="002320D0"/>
    <w:rsid w:val="002320E5"/>
    <w:rsid w:val="00232FC0"/>
    <w:rsid w:val="00233E4C"/>
    <w:rsid w:val="0023442A"/>
    <w:rsid w:val="002352AC"/>
    <w:rsid w:val="00236962"/>
    <w:rsid w:val="00236DB4"/>
    <w:rsid w:val="00240324"/>
    <w:rsid w:val="00240B1E"/>
    <w:rsid w:val="00241D44"/>
    <w:rsid w:val="002443A6"/>
    <w:rsid w:val="002447D4"/>
    <w:rsid w:val="00244FF7"/>
    <w:rsid w:val="00246C2F"/>
    <w:rsid w:val="0024762F"/>
    <w:rsid w:val="00247997"/>
    <w:rsid w:val="00247EF5"/>
    <w:rsid w:val="002501EB"/>
    <w:rsid w:val="00250434"/>
    <w:rsid w:val="00250EFE"/>
    <w:rsid w:val="0025108D"/>
    <w:rsid w:val="00251FCC"/>
    <w:rsid w:val="00253B17"/>
    <w:rsid w:val="00253FBE"/>
    <w:rsid w:val="00253FC3"/>
    <w:rsid w:val="002541AD"/>
    <w:rsid w:val="0025513F"/>
    <w:rsid w:val="002553B3"/>
    <w:rsid w:val="0025560E"/>
    <w:rsid w:val="0025570A"/>
    <w:rsid w:val="00255A17"/>
    <w:rsid w:val="002578AA"/>
    <w:rsid w:val="00260B05"/>
    <w:rsid w:val="00262B96"/>
    <w:rsid w:val="00262EC4"/>
    <w:rsid w:val="00263BA4"/>
    <w:rsid w:val="00263FB4"/>
    <w:rsid w:val="002642C2"/>
    <w:rsid w:val="002654F5"/>
    <w:rsid w:val="0026554E"/>
    <w:rsid w:val="002657C6"/>
    <w:rsid w:val="002728EF"/>
    <w:rsid w:val="002734C4"/>
    <w:rsid w:val="00273DD9"/>
    <w:rsid w:val="00275009"/>
    <w:rsid w:val="002753B3"/>
    <w:rsid w:val="00275B0D"/>
    <w:rsid w:val="002769C6"/>
    <w:rsid w:val="00277AA4"/>
    <w:rsid w:val="00277EB8"/>
    <w:rsid w:val="002811C6"/>
    <w:rsid w:val="002819D9"/>
    <w:rsid w:val="00283CBB"/>
    <w:rsid w:val="00283ED8"/>
    <w:rsid w:val="00284C59"/>
    <w:rsid w:val="002861C0"/>
    <w:rsid w:val="00286305"/>
    <w:rsid w:val="00287785"/>
    <w:rsid w:val="00287DCF"/>
    <w:rsid w:val="00290A03"/>
    <w:rsid w:val="002922BD"/>
    <w:rsid w:val="00292758"/>
    <w:rsid w:val="00292765"/>
    <w:rsid w:val="00292881"/>
    <w:rsid w:val="00292DFB"/>
    <w:rsid w:val="0029615E"/>
    <w:rsid w:val="002A0AAE"/>
    <w:rsid w:val="002A16B0"/>
    <w:rsid w:val="002A1B54"/>
    <w:rsid w:val="002A4676"/>
    <w:rsid w:val="002A46CA"/>
    <w:rsid w:val="002A47F5"/>
    <w:rsid w:val="002A6E1A"/>
    <w:rsid w:val="002A6EED"/>
    <w:rsid w:val="002B007C"/>
    <w:rsid w:val="002B0CAF"/>
    <w:rsid w:val="002B244E"/>
    <w:rsid w:val="002B306E"/>
    <w:rsid w:val="002B3239"/>
    <w:rsid w:val="002B32C4"/>
    <w:rsid w:val="002B3C4F"/>
    <w:rsid w:val="002B5A32"/>
    <w:rsid w:val="002B78C8"/>
    <w:rsid w:val="002C06C4"/>
    <w:rsid w:val="002C144F"/>
    <w:rsid w:val="002C3B88"/>
    <w:rsid w:val="002C4A8E"/>
    <w:rsid w:val="002C4C80"/>
    <w:rsid w:val="002C6F60"/>
    <w:rsid w:val="002C7F0D"/>
    <w:rsid w:val="002D0783"/>
    <w:rsid w:val="002D1645"/>
    <w:rsid w:val="002D40A0"/>
    <w:rsid w:val="002D4875"/>
    <w:rsid w:val="002D4E6E"/>
    <w:rsid w:val="002D5CB8"/>
    <w:rsid w:val="002D6895"/>
    <w:rsid w:val="002D6A9F"/>
    <w:rsid w:val="002D742A"/>
    <w:rsid w:val="002D752A"/>
    <w:rsid w:val="002E09F0"/>
    <w:rsid w:val="002E12F2"/>
    <w:rsid w:val="002E2E0A"/>
    <w:rsid w:val="002E3A06"/>
    <w:rsid w:val="002E5F59"/>
    <w:rsid w:val="002E68F2"/>
    <w:rsid w:val="002E7726"/>
    <w:rsid w:val="002F0438"/>
    <w:rsid w:val="002F0A18"/>
    <w:rsid w:val="002F0B8C"/>
    <w:rsid w:val="002F1618"/>
    <w:rsid w:val="002F1732"/>
    <w:rsid w:val="002F2280"/>
    <w:rsid w:val="002F259D"/>
    <w:rsid w:val="002F25F5"/>
    <w:rsid w:val="002F2854"/>
    <w:rsid w:val="002F344C"/>
    <w:rsid w:val="002F4637"/>
    <w:rsid w:val="002F4DBB"/>
    <w:rsid w:val="002F5057"/>
    <w:rsid w:val="002F5659"/>
    <w:rsid w:val="002F57C5"/>
    <w:rsid w:val="002F6D9D"/>
    <w:rsid w:val="002F6F9D"/>
    <w:rsid w:val="002F7F3E"/>
    <w:rsid w:val="003009F7"/>
    <w:rsid w:val="00303C4B"/>
    <w:rsid w:val="00305D99"/>
    <w:rsid w:val="003060A4"/>
    <w:rsid w:val="00306123"/>
    <w:rsid w:val="0030710B"/>
    <w:rsid w:val="00307DC1"/>
    <w:rsid w:val="0031044D"/>
    <w:rsid w:val="003116EB"/>
    <w:rsid w:val="003117A7"/>
    <w:rsid w:val="003117F8"/>
    <w:rsid w:val="00311DE8"/>
    <w:rsid w:val="003134FA"/>
    <w:rsid w:val="00313E8C"/>
    <w:rsid w:val="00314A5E"/>
    <w:rsid w:val="00314AA3"/>
    <w:rsid w:val="00315B89"/>
    <w:rsid w:val="00316048"/>
    <w:rsid w:val="00316994"/>
    <w:rsid w:val="003170BD"/>
    <w:rsid w:val="00320955"/>
    <w:rsid w:val="0032201D"/>
    <w:rsid w:val="00322A36"/>
    <w:rsid w:val="00322D4B"/>
    <w:rsid w:val="0032322B"/>
    <w:rsid w:val="00323653"/>
    <w:rsid w:val="00323A92"/>
    <w:rsid w:val="0032435E"/>
    <w:rsid w:val="00324A85"/>
    <w:rsid w:val="00325E3C"/>
    <w:rsid w:val="00332C96"/>
    <w:rsid w:val="00333825"/>
    <w:rsid w:val="00335B3C"/>
    <w:rsid w:val="003373E1"/>
    <w:rsid w:val="003377FE"/>
    <w:rsid w:val="003404D0"/>
    <w:rsid w:val="00346146"/>
    <w:rsid w:val="00346E3C"/>
    <w:rsid w:val="0034771A"/>
    <w:rsid w:val="00350219"/>
    <w:rsid w:val="00350538"/>
    <w:rsid w:val="00350FFB"/>
    <w:rsid w:val="00353CAC"/>
    <w:rsid w:val="00354A7E"/>
    <w:rsid w:val="00356C45"/>
    <w:rsid w:val="003573FD"/>
    <w:rsid w:val="00357C92"/>
    <w:rsid w:val="003600E4"/>
    <w:rsid w:val="00360B03"/>
    <w:rsid w:val="0036187B"/>
    <w:rsid w:val="003618BC"/>
    <w:rsid w:val="00361FA9"/>
    <w:rsid w:val="0036247B"/>
    <w:rsid w:val="0036367F"/>
    <w:rsid w:val="003637AB"/>
    <w:rsid w:val="0036513F"/>
    <w:rsid w:val="00365146"/>
    <w:rsid w:val="003655E4"/>
    <w:rsid w:val="003657E1"/>
    <w:rsid w:val="003663DB"/>
    <w:rsid w:val="0036723A"/>
    <w:rsid w:val="0036786C"/>
    <w:rsid w:val="00373344"/>
    <w:rsid w:val="00374AB3"/>
    <w:rsid w:val="00374C5B"/>
    <w:rsid w:val="00374FFB"/>
    <w:rsid w:val="00375134"/>
    <w:rsid w:val="00375799"/>
    <w:rsid w:val="003757E2"/>
    <w:rsid w:val="003766C7"/>
    <w:rsid w:val="00376CF4"/>
    <w:rsid w:val="00380D8D"/>
    <w:rsid w:val="00382A1D"/>
    <w:rsid w:val="0038462F"/>
    <w:rsid w:val="00385027"/>
    <w:rsid w:val="00386677"/>
    <w:rsid w:val="00386E3F"/>
    <w:rsid w:val="00387E7C"/>
    <w:rsid w:val="0039103C"/>
    <w:rsid w:val="00391904"/>
    <w:rsid w:val="00391AC9"/>
    <w:rsid w:val="003942D8"/>
    <w:rsid w:val="0039431B"/>
    <w:rsid w:val="0039461F"/>
    <w:rsid w:val="00394C75"/>
    <w:rsid w:val="003951A5"/>
    <w:rsid w:val="00395572"/>
    <w:rsid w:val="0039602A"/>
    <w:rsid w:val="00397B0A"/>
    <w:rsid w:val="003A046B"/>
    <w:rsid w:val="003A101F"/>
    <w:rsid w:val="003A370A"/>
    <w:rsid w:val="003A3FCF"/>
    <w:rsid w:val="003A41BD"/>
    <w:rsid w:val="003A4201"/>
    <w:rsid w:val="003A427A"/>
    <w:rsid w:val="003A4D95"/>
    <w:rsid w:val="003A5088"/>
    <w:rsid w:val="003A696D"/>
    <w:rsid w:val="003B265F"/>
    <w:rsid w:val="003B2A8A"/>
    <w:rsid w:val="003B3709"/>
    <w:rsid w:val="003B3CB7"/>
    <w:rsid w:val="003B41BD"/>
    <w:rsid w:val="003B4422"/>
    <w:rsid w:val="003B448C"/>
    <w:rsid w:val="003B4A4C"/>
    <w:rsid w:val="003B5443"/>
    <w:rsid w:val="003B6A60"/>
    <w:rsid w:val="003C1DA8"/>
    <w:rsid w:val="003C2A22"/>
    <w:rsid w:val="003C2C9B"/>
    <w:rsid w:val="003C2F6A"/>
    <w:rsid w:val="003C3C7F"/>
    <w:rsid w:val="003C43A2"/>
    <w:rsid w:val="003C48D1"/>
    <w:rsid w:val="003C6375"/>
    <w:rsid w:val="003C68EF"/>
    <w:rsid w:val="003C6A7D"/>
    <w:rsid w:val="003C6F34"/>
    <w:rsid w:val="003D09F3"/>
    <w:rsid w:val="003D18B9"/>
    <w:rsid w:val="003D1FBE"/>
    <w:rsid w:val="003D2CE3"/>
    <w:rsid w:val="003D2FEE"/>
    <w:rsid w:val="003D33AA"/>
    <w:rsid w:val="003D5719"/>
    <w:rsid w:val="003D79AE"/>
    <w:rsid w:val="003E0BD3"/>
    <w:rsid w:val="003E1319"/>
    <w:rsid w:val="003E19F3"/>
    <w:rsid w:val="003E2AD3"/>
    <w:rsid w:val="003E33A0"/>
    <w:rsid w:val="003E4363"/>
    <w:rsid w:val="003E50A2"/>
    <w:rsid w:val="003E5C30"/>
    <w:rsid w:val="003E61A3"/>
    <w:rsid w:val="003E6DD7"/>
    <w:rsid w:val="003E6E6B"/>
    <w:rsid w:val="003E7287"/>
    <w:rsid w:val="003F05BB"/>
    <w:rsid w:val="003F1117"/>
    <w:rsid w:val="003F169B"/>
    <w:rsid w:val="003F419F"/>
    <w:rsid w:val="003F50B9"/>
    <w:rsid w:val="003F5A5C"/>
    <w:rsid w:val="003F5EB9"/>
    <w:rsid w:val="003F7679"/>
    <w:rsid w:val="003F7932"/>
    <w:rsid w:val="003F7D84"/>
    <w:rsid w:val="00400081"/>
    <w:rsid w:val="004006EF"/>
    <w:rsid w:val="004008AE"/>
    <w:rsid w:val="00401552"/>
    <w:rsid w:val="00401A24"/>
    <w:rsid w:val="00402387"/>
    <w:rsid w:val="00402C23"/>
    <w:rsid w:val="0040315F"/>
    <w:rsid w:val="00403F09"/>
    <w:rsid w:val="00404584"/>
    <w:rsid w:val="00406B54"/>
    <w:rsid w:val="00406D8B"/>
    <w:rsid w:val="0040719A"/>
    <w:rsid w:val="00407C97"/>
    <w:rsid w:val="00410DA3"/>
    <w:rsid w:val="0041255A"/>
    <w:rsid w:val="00412E7A"/>
    <w:rsid w:val="0041397E"/>
    <w:rsid w:val="00413FA6"/>
    <w:rsid w:val="0041515F"/>
    <w:rsid w:val="004154C6"/>
    <w:rsid w:val="00415D89"/>
    <w:rsid w:val="00417035"/>
    <w:rsid w:val="004175F2"/>
    <w:rsid w:val="00417EB3"/>
    <w:rsid w:val="00417F4D"/>
    <w:rsid w:val="004204FD"/>
    <w:rsid w:val="00420A8A"/>
    <w:rsid w:val="00420B35"/>
    <w:rsid w:val="0042122E"/>
    <w:rsid w:val="004224A3"/>
    <w:rsid w:val="004232A2"/>
    <w:rsid w:val="00423433"/>
    <w:rsid w:val="00423E8E"/>
    <w:rsid w:val="0042407C"/>
    <w:rsid w:val="00424A8E"/>
    <w:rsid w:val="00424B9E"/>
    <w:rsid w:val="0042560D"/>
    <w:rsid w:val="00425760"/>
    <w:rsid w:val="00425D02"/>
    <w:rsid w:val="00426EBB"/>
    <w:rsid w:val="00427679"/>
    <w:rsid w:val="004300AF"/>
    <w:rsid w:val="004301B5"/>
    <w:rsid w:val="0043135C"/>
    <w:rsid w:val="00432868"/>
    <w:rsid w:val="00433902"/>
    <w:rsid w:val="00435957"/>
    <w:rsid w:val="00436FFC"/>
    <w:rsid w:val="004371B4"/>
    <w:rsid w:val="00437420"/>
    <w:rsid w:val="00441009"/>
    <w:rsid w:val="00441B62"/>
    <w:rsid w:val="0044216E"/>
    <w:rsid w:val="00442859"/>
    <w:rsid w:val="00442D7A"/>
    <w:rsid w:val="004440CB"/>
    <w:rsid w:val="004452E5"/>
    <w:rsid w:val="004459D5"/>
    <w:rsid w:val="0044630A"/>
    <w:rsid w:val="00446438"/>
    <w:rsid w:val="0044750E"/>
    <w:rsid w:val="0045052A"/>
    <w:rsid w:val="00450850"/>
    <w:rsid w:val="00450D68"/>
    <w:rsid w:val="0045183B"/>
    <w:rsid w:val="00453841"/>
    <w:rsid w:val="00454201"/>
    <w:rsid w:val="00454A01"/>
    <w:rsid w:val="00454EAE"/>
    <w:rsid w:val="00457309"/>
    <w:rsid w:val="0045798A"/>
    <w:rsid w:val="00460E66"/>
    <w:rsid w:val="00461456"/>
    <w:rsid w:val="004616E9"/>
    <w:rsid w:val="0046196D"/>
    <w:rsid w:val="00462E96"/>
    <w:rsid w:val="004631DF"/>
    <w:rsid w:val="004639EC"/>
    <w:rsid w:val="004643DF"/>
    <w:rsid w:val="0046492C"/>
    <w:rsid w:val="004649EB"/>
    <w:rsid w:val="0046524D"/>
    <w:rsid w:val="0046546E"/>
    <w:rsid w:val="00465DD9"/>
    <w:rsid w:val="00466233"/>
    <w:rsid w:val="004663AC"/>
    <w:rsid w:val="004707D5"/>
    <w:rsid w:val="00470DEF"/>
    <w:rsid w:val="004717AD"/>
    <w:rsid w:val="00471CD4"/>
    <w:rsid w:val="00472299"/>
    <w:rsid w:val="00472A86"/>
    <w:rsid w:val="004730E7"/>
    <w:rsid w:val="00473A8D"/>
    <w:rsid w:val="00473E4E"/>
    <w:rsid w:val="00474500"/>
    <w:rsid w:val="00474B1F"/>
    <w:rsid w:val="00474B36"/>
    <w:rsid w:val="004771AF"/>
    <w:rsid w:val="00477641"/>
    <w:rsid w:val="004807FD"/>
    <w:rsid w:val="00480AD0"/>
    <w:rsid w:val="00480CB9"/>
    <w:rsid w:val="00480F36"/>
    <w:rsid w:val="0048305C"/>
    <w:rsid w:val="00483B6C"/>
    <w:rsid w:val="00483D47"/>
    <w:rsid w:val="004844E0"/>
    <w:rsid w:val="00484807"/>
    <w:rsid w:val="004901C9"/>
    <w:rsid w:val="00490689"/>
    <w:rsid w:val="00490C48"/>
    <w:rsid w:val="00492434"/>
    <w:rsid w:val="0049273A"/>
    <w:rsid w:val="004934BF"/>
    <w:rsid w:val="00494946"/>
    <w:rsid w:val="00494EDD"/>
    <w:rsid w:val="00495ED8"/>
    <w:rsid w:val="0049726D"/>
    <w:rsid w:val="00497356"/>
    <w:rsid w:val="00497BF8"/>
    <w:rsid w:val="00497F4F"/>
    <w:rsid w:val="004A09EF"/>
    <w:rsid w:val="004A1420"/>
    <w:rsid w:val="004A1BF7"/>
    <w:rsid w:val="004A1ED0"/>
    <w:rsid w:val="004A289B"/>
    <w:rsid w:val="004A4012"/>
    <w:rsid w:val="004A50A6"/>
    <w:rsid w:val="004A5647"/>
    <w:rsid w:val="004A5F83"/>
    <w:rsid w:val="004A6EE9"/>
    <w:rsid w:val="004A7C27"/>
    <w:rsid w:val="004B16EE"/>
    <w:rsid w:val="004B298A"/>
    <w:rsid w:val="004B4DA2"/>
    <w:rsid w:val="004B5BD0"/>
    <w:rsid w:val="004B5EAB"/>
    <w:rsid w:val="004C085F"/>
    <w:rsid w:val="004C0A4D"/>
    <w:rsid w:val="004C2743"/>
    <w:rsid w:val="004C385C"/>
    <w:rsid w:val="004C5850"/>
    <w:rsid w:val="004C6376"/>
    <w:rsid w:val="004C7482"/>
    <w:rsid w:val="004D05C7"/>
    <w:rsid w:val="004D0F1E"/>
    <w:rsid w:val="004D1482"/>
    <w:rsid w:val="004D33AC"/>
    <w:rsid w:val="004D38A0"/>
    <w:rsid w:val="004D3ACA"/>
    <w:rsid w:val="004D3AEB"/>
    <w:rsid w:val="004D500B"/>
    <w:rsid w:val="004D54D4"/>
    <w:rsid w:val="004D609B"/>
    <w:rsid w:val="004D61C8"/>
    <w:rsid w:val="004E0003"/>
    <w:rsid w:val="004E25B9"/>
    <w:rsid w:val="004E352B"/>
    <w:rsid w:val="004E356F"/>
    <w:rsid w:val="004E514B"/>
    <w:rsid w:val="004E5235"/>
    <w:rsid w:val="004E5776"/>
    <w:rsid w:val="004E63CD"/>
    <w:rsid w:val="004E7447"/>
    <w:rsid w:val="004E7A4A"/>
    <w:rsid w:val="004F05B5"/>
    <w:rsid w:val="004F151F"/>
    <w:rsid w:val="004F1831"/>
    <w:rsid w:val="004F2732"/>
    <w:rsid w:val="004F2F00"/>
    <w:rsid w:val="004F3D62"/>
    <w:rsid w:val="004F3F19"/>
    <w:rsid w:val="004F6A0E"/>
    <w:rsid w:val="004F7E34"/>
    <w:rsid w:val="00500E45"/>
    <w:rsid w:val="00501DD6"/>
    <w:rsid w:val="00501F95"/>
    <w:rsid w:val="005023DF"/>
    <w:rsid w:val="0050249F"/>
    <w:rsid w:val="00505129"/>
    <w:rsid w:val="005059F0"/>
    <w:rsid w:val="00505A61"/>
    <w:rsid w:val="00505AB2"/>
    <w:rsid w:val="00505EDE"/>
    <w:rsid w:val="00506A0F"/>
    <w:rsid w:val="00507D38"/>
    <w:rsid w:val="005118BC"/>
    <w:rsid w:val="00511997"/>
    <w:rsid w:val="00511B3E"/>
    <w:rsid w:val="00511F80"/>
    <w:rsid w:val="00512057"/>
    <w:rsid w:val="00513129"/>
    <w:rsid w:val="00513B05"/>
    <w:rsid w:val="00513B88"/>
    <w:rsid w:val="00514976"/>
    <w:rsid w:val="00515062"/>
    <w:rsid w:val="00516ED3"/>
    <w:rsid w:val="00517F94"/>
    <w:rsid w:val="005208B6"/>
    <w:rsid w:val="0052235F"/>
    <w:rsid w:val="0052318C"/>
    <w:rsid w:val="005246BB"/>
    <w:rsid w:val="00527756"/>
    <w:rsid w:val="00530570"/>
    <w:rsid w:val="005309E9"/>
    <w:rsid w:val="00532D1A"/>
    <w:rsid w:val="00532E24"/>
    <w:rsid w:val="00533360"/>
    <w:rsid w:val="00533A93"/>
    <w:rsid w:val="00534810"/>
    <w:rsid w:val="005348BA"/>
    <w:rsid w:val="00535097"/>
    <w:rsid w:val="00536719"/>
    <w:rsid w:val="005371A0"/>
    <w:rsid w:val="005378BE"/>
    <w:rsid w:val="005378E6"/>
    <w:rsid w:val="00541D6A"/>
    <w:rsid w:val="005421FC"/>
    <w:rsid w:val="00542B4D"/>
    <w:rsid w:val="00542DE0"/>
    <w:rsid w:val="005432E6"/>
    <w:rsid w:val="005445E1"/>
    <w:rsid w:val="0054642D"/>
    <w:rsid w:val="005465D3"/>
    <w:rsid w:val="005473C0"/>
    <w:rsid w:val="00550149"/>
    <w:rsid w:val="005516DA"/>
    <w:rsid w:val="005530E0"/>
    <w:rsid w:val="00553160"/>
    <w:rsid w:val="00553F5A"/>
    <w:rsid w:val="00554097"/>
    <w:rsid w:val="00554C22"/>
    <w:rsid w:val="0055540E"/>
    <w:rsid w:val="005562D6"/>
    <w:rsid w:val="00556CF2"/>
    <w:rsid w:val="005575DC"/>
    <w:rsid w:val="00557D3D"/>
    <w:rsid w:val="00560D59"/>
    <w:rsid w:val="00562425"/>
    <w:rsid w:val="005624DC"/>
    <w:rsid w:val="005625E5"/>
    <w:rsid w:val="00562D8B"/>
    <w:rsid w:val="00563907"/>
    <w:rsid w:val="0056666A"/>
    <w:rsid w:val="00571194"/>
    <w:rsid w:val="0057161C"/>
    <w:rsid w:val="00571C0F"/>
    <w:rsid w:val="00571C4B"/>
    <w:rsid w:val="00571E61"/>
    <w:rsid w:val="00574058"/>
    <w:rsid w:val="0057763C"/>
    <w:rsid w:val="00577D77"/>
    <w:rsid w:val="005812E3"/>
    <w:rsid w:val="005820E2"/>
    <w:rsid w:val="005821D4"/>
    <w:rsid w:val="005826A4"/>
    <w:rsid w:val="005837B6"/>
    <w:rsid w:val="00583871"/>
    <w:rsid w:val="00584082"/>
    <w:rsid w:val="00584C40"/>
    <w:rsid w:val="00585873"/>
    <w:rsid w:val="00586EE0"/>
    <w:rsid w:val="0058718A"/>
    <w:rsid w:val="00590562"/>
    <w:rsid w:val="00592344"/>
    <w:rsid w:val="00592FAF"/>
    <w:rsid w:val="00593165"/>
    <w:rsid w:val="005948DA"/>
    <w:rsid w:val="00595284"/>
    <w:rsid w:val="0059556A"/>
    <w:rsid w:val="00595983"/>
    <w:rsid w:val="00596BC8"/>
    <w:rsid w:val="00597CAF"/>
    <w:rsid w:val="005A0449"/>
    <w:rsid w:val="005A0CDA"/>
    <w:rsid w:val="005A2931"/>
    <w:rsid w:val="005A3D16"/>
    <w:rsid w:val="005A4089"/>
    <w:rsid w:val="005A4E49"/>
    <w:rsid w:val="005A536F"/>
    <w:rsid w:val="005A6F0F"/>
    <w:rsid w:val="005A7BD9"/>
    <w:rsid w:val="005B0B83"/>
    <w:rsid w:val="005B1268"/>
    <w:rsid w:val="005B143F"/>
    <w:rsid w:val="005B2E37"/>
    <w:rsid w:val="005B2EE0"/>
    <w:rsid w:val="005B437C"/>
    <w:rsid w:val="005B4645"/>
    <w:rsid w:val="005B48B9"/>
    <w:rsid w:val="005B555F"/>
    <w:rsid w:val="005B62CF"/>
    <w:rsid w:val="005C18E8"/>
    <w:rsid w:val="005C27DC"/>
    <w:rsid w:val="005C2E9D"/>
    <w:rsid w:val="005C3532"/>
    <w:rsid w:val="005C3C1C"/>
    <w:rsid w:val="005C5C89"/>
    <w:rsid w:val="005C5DA2"/>
    <w:rsid w:val="005C6CB2"/>
    <w:rsid w:val="005C750C"/>
    <w:rsid w:val="005D1602"/>
    <w:rsid w:val="005D165D"/>
    <w:rsid w:val="005D1D94"/>
    <w:rsid w:val="005D29C3"/>
    <w:rsid w:val="005D344E"/>
    <w:rsid w:val="005D36B2"/>
    <w:rsid w:val="005D470E"/>
    <w:rsid w:val="005D4956"/>
    <w:rsid w:val="005D50A6"/>
    <w:rsid w:val="005D6375"/>
    <w:rsid w:val="005D65C0"/>
    <w:rsid w:val="005D6AA8"/>
    <w:rsid w:val="005D7FA2"/>
    <w:rsid w:val="005E0DF6"/>
    <w:rsid w:val="005E1547"/>
    <w:rsid w:val="005E4788"/>
    <w:rsid w:val="005E483C"/>
    <w:rsid w:val="005E49E2"/>
    <w:rsid w:val="005E5913"/>
    <w:rsid w:val="005E5D98"/>
    <w:rsid w:val="005E6159"/>
    <w:rsid w:val="005E6952"/>
    <w:rsid w:val="005E7BE1"/>
    <w:rsid w:val="005E7E84"/>
    <w:rsid w:val="005F0A17"/>
    <w:rsid w:val="005F16CF"/>
    <w:rsid w:val="005F182F"/>
    <w:rsid w:val="005F2859"/>
    <w:rsid w:val="005F34DC"/>
    <w:rsid w:val="005F66CB"/>
    <w:rsid w:val="005F6971"/>
    <w:rsid w:val="005F6988"/>
    <w:rsid w:val="005F6DE6"/>
    <w:rsid w:val="005F6F61"/>
    <w:rsid w:val="00601E35"/>
    <w:rsid w:val="006022F4"/>
    <w:rsid w:val="006026DF"/>
    <w:rsid w:val="006036C0"/>
    <w:rsid w:val="00603ACF"/>
    <w:rsid w:val="00605699"/>
    <w:rsid w:val="00605926"/>
    <w:rsid w:val="006059D2"/>
    <w:rsid w:val="00605CAF"/>
    <w:rsid w:val="0060678E"/>
    <w:rsid w:val="00607496"/>
    <w:rsid w:val="0060753E"/>
    <w:rsid w:val="00607CA0"/>
    <w:rsid w:val="0061068C"/>
    <w:rsid w:val="006110C6"/>
    <w:rsid w:val="006130B1"/>
    <w:rsid w:val="0061423C"/>
    <w:rsid w:val="006163B7"/>
    <w:rsid w:val="0061683C"/>
    <w:rsid w:val="006173C1"/>
    <w:rsid w:val="006175EE"/>
    <w:rsid w:val="0061765E"/>
    <w:rsid w:val="00620137"/>
    <w:rsid w:val="006202C4"/>
    <w:rsid w:val="0062277C"/>
    <w:rsid w:val="00622D56"/>
    <w:rsid w:val="00623AEA"/>
    <w:rsid w:val="00626A0A"/>
    <w:rsid w:val="00631DAD"/>
    <w:rsid w:val="0063217A"/>
    <w:rsid w:val="00632365"/>
    <w:rsid w:val="00632BB4"/>
    <w:rsid w:val="006330A4"/>
    <w:rsid w:val="00634A04"/>
    <w:rsid w:val="00635075"/>
    <w:rsid w:val="00637494"/>
    <w:rsid w:val="00637C02"/>
    <w:rsid w:val="00637E72"/>
    <w:rsid w:val="00640F7A"/>
    <w:rsid w:val="00641460"/>
    <w:rsid w:val="00641D49"/>
    <w:rsid w:val="0064260C"/>
    <w:rsid w:val="006434F5"/>
    <w:rsid w:val="00643AD9"/>
    <w:rsid w:val="00643D52"/>
    <w:rsid w:val="00644B04"/>
    <w:rsid w:val="00646133"/>
    <w:rsid w:val="006467CF"/>
    <w:rsid w:val="0064783F"/>
    <w:rsid w:val="00647B99"/>
    <w:rsid w:val="00652785"/>
    <w:rsid w:val="00652D26"/>
    <w:rsid w:val="00653487"/>
    <w:rsid w:val="00654E2F"/>
    <w:rsid w:val="00655749"/>
    <w:rsid w:val="00657D4B"/>
    <w:rsid w:val="00661710"/>
    <w:rsid w:val="00662E0D"/>
    <w:rsid w:val="006645AD"/>
    <w:rsid w:val="00665C19"/>
    <w:rsid w:val="006702D4"/>
    <w:rsid w:val="00671C25"/>
    <w:rsid w:val="006721B1"/>
    <w:rsid w:val="0067275E"/>
    <w:rsid w:val="006732AC"/>
    <w:rsid w:val="00673E2E"/>
    <w:rsid w:val="006766AB"/>
    <w:rsid w:val="00676A74"/>
    <w:rsid w:val="00676CEE"/>
    <w:rsid w:val="0068004C"/>
    <w:rsid w:val="006807F9"/>
    <w:rsid w:val="006842C1"/>
    <w:rsid w:val="006846EA"/>
    <w:rsid w:val="00685728"/>
    <w:rsid w:val="006878DC"/>
    <w:rsid w:val="0069001C"/>
    <w:rsid w:val="006928D2"/>
    <w:rsid w:val="00693446"/>
    <w:rsid w:val="00693CF0"/>
    <w:rsid w:val="00694645"/>
    <w:rsid w:val="006947E9"/>
    <w:rsid w:val="0069647D"/>
    <w:rsid w:val="006965DF"/>
    <w:rsid w:val="00696FB7"/>
    <w:rsid w:val="0069726E"/>
    <w:rsid w:val="00697C81"/>
    <w:rsid w:val="006A0638"/>
    <w:rsid w:val="006A0732"/>
    <w:rsid w:val="006A0D62"/>
    <w:rsid w:val="006A0E3F"/>
    <w:rsid w:val="006A138F"/>
    <w:rsid w:val="006A1D65"/>
    <w:rsid w:val="006A25C9"/>
    <w:rsid w:val="006A393A"/>
    <w:rsid w:val="006A53A3"/>
    <w:rsid w:val="006A68F4"/>
    <w:rsid w:val="006A77EE"/>
    <w:rsid w:val="006A7FCD"/>
    <w:rsid w:val="006B01F0"/>
    <w:rsid w:val="006B01FA"/>
    <w:rsid w:val="006B0B5D"/>
    <w:rsid w:val="006B0FB8"/>
    <w:rsid w:val="006B11B4"/>
    <w:rsid w:val="006B190E"/>
    <w:rsid w:val="006B474E"/>
    <w:rsid w:val="006B5845"/>
    <w:rsid w:val="006B5932"/>
    <w:rsid w:val="006B603A"/>
    <w:rsid w:val="006B7733"/>
    <w:rsid w:val="006C03AD"/>
    <w:rsid w:val="006C1112"/>
    <w:rsid w:val="006C16B2"/>
    <w:rsid w:val="006C2310"/>
    <w:rsid w:val="006C2625"/>
    <w:rsid w:val="006C3305"/>
    <w:rsid w:val="006C3B90"/>
    <w:rsid w:val="006C41AD"/>
    <w:rsid w:val="006C4A4C"/>
    <w:rsid w:val="006C5DCC"/>
    <w:rsid w:val="006C63B4"/>
    <w:rsid w:val="006C6F96"/>
    <w:rsid w:val="006D014A"/>
    <w:rsid w:val="006D0B8A"/>
    <w:rsid w:val="006D2A06"/>
    <w:rsid w:val="006D2B12"/>
    <w:rsid w:val="006D2C71"/>
    <w:rsid w:val="006D2D62"/>
    <w:rsid w:val="006D3555"/>
    <w:rsid w:val="006D4288"/>
    <w:rsid w:val="006D4796"/>
    <w:rsid w:val="006D47C3"/>
    <w:rsid w:val="006D4912"/>
    <w:rsid w:val="006D4D85"/>
    <w:rsid w:val="006D4DC7"/>
    <w:rsid w:val="006D5552"/>
    <w:rsid w:val="006D5E39"/>
    <w:rsid w:val="006D6ED9"/>
    <w:rsid w:val="006D6F8E"/>
    <w:rsid w:val="006D756E"/>
    <w:rsid w:val="006D7677"/>
    <w:rsid w:val="006D7FB4"/>
    <w:rsid w:val="006E06F5"/>
    <w:rsid w:val="006E08B4"/>
    <w:rsid w:val="006E1271"/>
    <w:rsid w:val="006E1F80"/>
    <w:rsid w:val="006E2E97"/>
    <w:rsid w:val="006E3A2E"/>
    <w:rsid w:val="006E3C85"/>
    <w:rsid w:val="006E4EEA"/>
    <w:rsid w:val="006E5853"/>
    <w:rsid w:val="006E6372"/>
    <w:rsid w:val="006E7CAA"/>
    <w:rsid w:val="006F03DA"/>
    <w:rsid w:val="006F0CE8"/>
    <w:rsid w:val="006F1D9B"/>
    <w:rsid w:val="006F27C2"/>
    <w:rsid w:val="006F29E8"/>
    <w:rsid w:val="006F2FE6"/>
    <w:rsid w:val="006F3CB5"/>
    <w:rsid w:val="006F4A39"/>
    <w:rsid w:val="006F5E47"/>
    <w:rsid w:val="006F63AE"/>
    <w:rsid w:val="006F6CCA"/>
    <w:rsid w:val="00700834"/>
    <w:rsid w:val="00700838"/>
    <w:rsid w:val="00700F90"/>
    <w:rsid w:val="00701D66"/>
    <w:rsid w:val="00702AD6"/>
    <w:rsid w:val="007031B6"/>
    <w:rsid w:val="00703EFE"/>
    <w:rsid w:val="007049AF"/>
    <w:rsid w:val="00705569"/>
    <w:rsid w:val="0070643F"/>
    <w:rsid w:val="00706554"/>
    <w:rsid w:val="0070734D"/>
    <w:rsid w:val="00710BC4"/>
    <w:rsid w:val="00711AC8"/>
    <w:rsid w:val="00711C52"/>
    <w:rsid w:val="00711FBD"/>
    <w:rsid w:val="00712475"/>
    <w:rsid w:val="00712FE8"/>
    <w:rsid w:val="0071394D"/>
    <w:rsid w:val="00713B24"/>
    <w:rsid w:val="00713CEF"/>
    <w:rsid w:val="00713E96"/>
    <w:rsid w:val="0071405C"/>
    <w:rsid w:val="007147B6"/>
    <w:rsid w:val="00716066"/>
    <w:rsid w:val="00716AC0"/>
    <w:rsid w:val="00717990"/>
    <w:rsid w:val="0072000E"/>
    <w:rsid w:val="00720637"/>
    <w:rsid w:val="0072082A"/>
    <w:rsid w:val="00721A21"/>
    <w:rsid w:val="00721CAE"/>
    <w:rsid w:val="00721DE6"/>
    <w:rsid w:val="0072340C"/>
    <w:rsid w:val="00723E63"/>
    <w:rsid w:val="007245F0"/>
    <w:rsid w:val="007258E4"/>
    <w:rsid w:val="007258FC"/>
    <w:rsid w:val="00725DD1"/>
    <w:rsid w:val="00727B68"/>
    <w:rsid w:val="0073211B"/>
    <w:rsid w:val="00732294"/>
    <w:rsid w:val="0073272A"/>
    <w:rsid w:val="00732BD4"/>
    <w:rsid w:val="00732C30"/>
    <w:rsid w:val="00733048"/>
    <w:rsid w:val="007338DF"/>
    <w:rsid w:val="007342C9"/>
    <w:rsid w:val="00734A85"/>
    <w:rsid w:val="00734F22"/>
    <w:rsid w:val="00734F24"/>
    <w:rsid w:val="00735B6F"/>
    <w:rsid w:val="00736DC1"/>
    <w:rsid w:val="00736F06"/>
    <w:rsid w:val="00737AA7"/>
    <w:rsid w:val="00742F80"/>
    <w:rsid w:val="00743410"/>
    <w:rsid w:val="007435CD"/>
    <w:rsid w:val="00743675"/>
    <w:rsid w:val="00743784"/>
    <w:rsid w:val="00743A9C"/>
    <w:rsid w:val="00743B3D"/>
    <w:rsid w:val="007460A6"/>
    <w:rsid w:val="00746BF2"/>
    <w:rsid w:val="00746CA3"/>
    <w:rsid w:val="0074704D"/>
    <w:rsid w:val="007471BD"/>
    <w:rsid w:val="007513F9"/>
    <w:rsid w:val="00751C0B"/>
    <w:rsid w:val="007520D7"/>
    <w:rsid w:val="00754D4B"/>
    <w:rsid w:val="007553BB"/>
    <w:rsid w:val="007553BD"/>
    <w:rsid w:val="00756441"/>
    <w:rsid w:val="0075797C"/>
    <w:rsid w:val="00761AC8"/>
    <w:rsid w:val="00763F0A"/>
    <w:rsid w:val="00764137"/>
    <w:rsid w:val="007641EA"/>
    <w:rsid w:val="0076795B"/>
    <w:rsid w:val="007705CA"/>
    <w:rsid w:val="00771865"/>
    <w:rsid w:val="00772137"/>
    <w:rsid w:val="007727E9"/>
    <w:rsid w:val="00772A4E"/>
    <w:rsid w:val="00773B78"/>
    <w:rsid w:val="00773D4A"/>
    <w:rsid w:val="00773E04"/>
    <w:rsid w:val="007765E7"/>
    <w:rsid w:val="0077714C"/>
    <w:rsid w:val="00777686"/>
    <w:rsid w:val="00777993"/>
    <w:rsid w:val="00777DA6"/>
    <w:rsid w:val="0078011A"/>
    <w:rsid w:val="00780EE4"/>
    <w:rsid w:val="007812B7"/>
    <w:rsid w:val="00781709"/>
    <w:rsid w:val="0078188D"/>
    <w:rsid w:val="00781C88"/>
    <w:rsid w:val="00781D26"/>
    <w:rsid w:val="0078267C"/>
    <w:rsid w:val="0078323E"/>
    <w:rsid w:val="00785C52"/>
    <w:rsid w:val="0078644E"/>
    <w:rsid w:val="0078666C"/>
    <w:rsid w:val="00786A69"/>
    <w:rsid w:val="00786CCE"/>
    <w:rsid w:val="00787507"/>
    <w:rsid w:val="00790612"/>
    <w:rsid w:val="00791CEC"/>
    <w:rsid w:val="007930B6"/>
    <w:rsid w:val="00793F77"/>
    <w:rsid w:val="00794A16"/>
    <w:rsid w:val="00794E94"/>
    <w:rsid w:val="00795052"/>
    <w:rsid w:val="00795264"/>
    <w:rsid w:val="00795C35"/>
    <w:rsid w:val="007968DB"/>
    <w:rsid w:val="00796A1F"/>
    <w:rsid w:val="0079776A"/>
    <w:rsid w:val="00797C0C"/>
    <w:rsid w:val="007A1000"/>
    <w:rsid w:val="007A1085"/>
    <w:rsid w:val="007A11BA"/>
    <w:rsid w:val="007A1589"/>
    <w:rsid w:val="007A2A30"/>
    <w:rsid w:val="007A3E19"/>
    <w:rsid w:val="007A60E9"/>
    <w:rsid w:val="007B0C34"/>
    <w:rsid w:val="007B13AF"/>
    <w:rsid w:val="007B1450"/>
    <w:rsid w:val="007B1838"/>
    <w:rsid w:val="007B1E8E"/>
    <w:rsid w:val="007B34B0"/>
    <w:rsid w:val="007B3711"/>
    <w:rsid w:val="007B3E37"/>
    <w:rsid w:val="007B5B8D"/>
    <w:rsid w:val="007B6399"/>
    <w:rsid w:val="007B7C4A"/>
    <w:rsid w:val="007B7CCA"/>
    <w:rsid w:val="007C0622"/>
    <w:rsid w:val="007C07AB"/>
    <w:rsid w:val="007C08A2"/>
    <w:rsid w:val="007C27BB"/>
    <w:rsid w:val="007C378B"/>
    <w:rsid w:val="007C45DF"/>
    <w:rsid w:val="007C5AAD"/>
    <w:rsid w:val="007D1B1A"/>
    <w:rsid w:val="007D1D07"/>
    <w:rsid w:val="007D2B0C"/>
    <w:rsid w:val="007D48D8"/>
    <w:rsid w:val="007D4952"/>
    <w:rsid w:val="007D4DCB"/>
    <w:rsid w:val="007D5B19"/>
    <w:rsid w:val="007D615D"/>
    <w:rsid w:val="007D7070"/>
    <w:rsid w:val="007D709D"/>
    <w:rsid w:val="007D7AEB"/>
    <w:rsid w:val="007E038E"/>
    <w:rsid w:val="007E133B"/>
    <w:rsid w:val="007E1BD6"/>
    <w:rsid w:val="007E223D"/>
    <w:rsid w:val="007E22C5"/>
    <w:rsid w:val="007E2B3C"/>
    <w:rsid w:val="007E3317"/>
    <w:rsid w:val="007E412E"/>
    <w:rsid w:val="007E530A"/>
    <w:rsid w:val="007E5563"/>
    <w:rsid w:val="007E6105"/>
    <w:rsid w:val="007E6248"/>
    <w:rsid w:val="007F0D3C"/>
    <w:rsid w:val="007F0F61"/>
    <w:rsid w:val="007F1E31"/>
    <w:rsid w:val="007F370A"/>
    <w:rsid w:val="007F6947"/>
    <w:rsid w:val="007F723D"/>
    <w:rsid w:val="007F76C4"/>
    <w:rsid w:val="007F799C"/>
    <w:rsid w:val="008001BA"/>
    <w:rsid w:val="00800928"/>
    <w:rsid w:val="00801B9E"/>
    <w:rsid w:val="00802152"/>
    <w:rsid w:val="0080367B"/>
    <w:rsid w:val="00803B19"/>
    <w:rsid w:val="00804FA9"/>
    <w:rsid w:val="00805580"/>
    <w:rsid w:val="008056C9"/>
    <w:rsid w:val="00805AB5"/>
    <w:rsid w:val="00805FD0"/>
    <w:rsid w:val="0080615A"/>
    <w:rsid w:val="00806171"/>
    <w:rsid w:val="008067EB"/>
    <w:rsid w:val="00807D13"/>
    <w:rsid w:val="008103D9"/>
    <w:rsid w:val="008111DA"/>
    <w:rsid w:val="008149BF"/>
    <w:rsid w:val="008154EC"/>
    <w:rsid w:val="008162AC"/>
    <w:rsid w:val="00816A30"/>
    <w:rsid w:val="00816B00"/>
    <w:rsid w:val="00816D5B"/>
    <w:rsid w:val="008200C7"/>
    <w:rsid w:val="008211C1"/>
    <w:rsid w:val="00821805"/>
    <w:rsid w:val="00823BF5"/>
    <w:rsid w:val="00823CD8"/>
    <w:rsid w:val="00824A22"/>
    <w:rsid w:val="00825AFB"/>
    <w:rsid w:val="008266EB"/>
    <w:rsid w:val="00826B32"/>
    <w:rsid w:val="008274F3"/>
    <w:rsid w:val="00827D62"/>
    <w:rsid w:val="008319D3"/>
    <w:rsid w:val="00831FC2"/>
    <w:rsid w:val="00832391"/>
    <w:rsid w:val="008332FA"/>
    <w:rsid w:val="0083352D"/>
    <w:rsid w:val="00833562"/>
    <w:rsid w:val="00833ACF"/>
    <w:rsid w:val="00834B0A"/>
    <w:rsid w:val="00834F69"/>
    <w:rsid w:val="00835A91"/>
    <w:rsid w:val="008363C3"/>
    <w:rsid w:val="00837245"/>
    <w:rsid w:val="00837A9D"/>
    <w:rsid w:val="00840AE3"/>
    <w:rsid w:val="008429D5"/>
    <w:rsid w:val="00842F6E"/>
    <w:rsid w:val="0084564D"/>
    <w:rsid w:val="00845CA6"/>
    <w:rsid w:val="008476B0"/>
    <w:rsid w:val="00850EF9"/>
    <w:rsid w:val="0085145E"/>
    <w:rsid w:val="008523BC"/>
    <w:rsid w:val="0085266C"/>
    <w:rsid w:val="00852CD9"/>
    <w:rsid w:val="00852EC7"/>
    <w:rsid w:val="008531FB"/>
    <w:rsid w:val="0085392B"/>
    <w:rsid w:val="0085541F"/>
    <w:rsid w:val="00855575"/>
    <w:rsid w:val="00857738"/>
    <w:rsid w:val="008577CD"/>
    <w:rsid w:val="0086077C"/>
    <w:rsid w:val="00860796"/>
    <w:rsid w:val="00861FF2"/>
    <w:rsid w:val="0086257C"/>
    <w:rsid w:val="008628FB"/>
    <w:rsid w:val="008651C4"/>
    <w:rsid w:val="008659D0"/>
    <w:rsid w:val="00865C19"/>
    <w:rsid w:val="008661B5"/>
    <w:rsid w:val="00867A3E"/>
    <w:rsid w:val="00867F36"/>
    <w:rsid w:val="00871120"/>
    <w:rsid w:val="00872336"/>
    <w:rsid w:val="008729CA"/>
    <w:rsid w:val="00872A2C"/>
    <w:rsid w:val="008741A7"/>
    <w:rsid w:val="008746F4"/>
    <w:rsid w:val="008756A4"/>
    <w:rsid w:val="008777A8"/>
    <w:rsid w:val="008824BC"/>
    <w:rsid w:val="0088268E"/>
    <w:rsid w:val="008835C0"/>
    <w:rsid w:val="00883FDB"/>
    <w:rsid w:val="008844B7"/>
    <w:rsid w:val="00884AC7"/>
    <w:rsid w:val="0088638A"/>
    <w:rsid w:val="00887815"/>
    <w:rsid w:val="00890007"/>
    <w:rsid w:val="008906B2"/>
    <w:rsid w:val="00890A93"/>
    <w:rsid w:val="008910F7"/>
    <w:rsid w:val="008930D2"/>
    <w:rsid w:val="008971C3"/>
    <w:rsid w:val="00897755"/>
    <w:rsid w:val="008A130E"/>
    <w:rsid w:val="008A1A47"/>
    <w:rsid w:val="008A2D92"/>
    <w:rsid w:val="008A2F62"/>
    <w:rsid w:val="008A4411"/>
    <w:rsid w:val="008A4E79"/>
    <w:rsid w:val="008A58E4"/>
    <w:rsid w:val="008A69AA"/>
    <w:rsid w:val="008A6C0C"/>
    <w:rsid w:val="008A6E35"/>
    <w:rsid w:val="008A71C4"/>
    <w:rsid w:val="008A7722"/>
    <w:rsid w:val="008A7834"/>
    <w:rsid w:val="008B0111"/>
    <w:rsid w:val="008B0B4D"/>
    <w:rsid w:val="008B0E13"/>
    <w:rsid w:val="008B18F4"/>
    <w:rsid w:val="008B1D0D"/>
    <w:rsid w:val="008B2778"/>
    <w:rsid w:val="008B34CC"/>
    <w:rsid w:val="008B3D47"/>
    <w:rsid w:val="008B3D73"/>
    <w:rsid w:val="008B57F6"/>
    <w:rsid w:val="008B5A5F"/>
    <w:rsid w:val="008B5BE9"/>
    <w:rsid w:val="008B61B0"/>
    <w:rsid w:val="008B632D"/>
    <w:rsid w:val="008B69B5"/>
    <w:rsid w:val="008B77D0"/>
    <w:rsid w:val="008B784D"/>
    <w:rsid w:val="008B7918"/>
    <w:rsid w:val="008C07BD"/>
    <w:rsid w:val="008C1030"/>
    <w:rsid w:val="008C1A28"/>
    <w:rsid w:val="008C1E42"/>
    <w:rsid w:val="008C2544"/>
    <w:rsid w:val="008C2EA9"/>
    <w:rsid w:val="008C3155"/>
    <w:rsid w:val="008C389C"/>
    <w:rsid w:val="008C41D7"/>
    <w:rsid w:val="008C5C59"/>
    <w:rsid w:val="008C65FD"/>
    <w:rsid w:val="008C70FA"/>
    <w:rsid w:val="008C7B58"/>
    <w:rsid w:val="008D06B0"/>
    <w:rsid w:val="008D0BE2"/>
    <w:rsid w:val="008D10AE"/>
    <w:rsid w:val="008D1687"/>
    <w:rsid w:val="008D1762"/>
    <w:rsid w:val="008D1AB6"/>
    <w:rsid w:val="008D203D"/>
    <w:rsid w:val="008D2196"/>
    <w:rsid w:val="008D2B63"/>
    <w:rsid w:val="008D30B9"/>
    <w:rsid w:val="008D34AD"/>
    <w:rsid w:val="008D453D"/>
    <w:rsid w:val="008D4708"/>
    <w:rsid w:val="008D4D8A"/>
    <w:rsid w:val="008D58FE"/>
    <w:rsid w:val="008D6952"/>
    <w:rsid w:val="008D6DC9"/>
    <w:rsid w:val="008D732C"/>
    <w:rsid w:val="008D7F96"/>
    <w:rsid w:val="008D7FE6"/>
    <w:rsid w:val="008E4AB4"/>
    <w:rsid w:val="008E5729"/>
    <w:rsid w:val="008E5A24"/>
    <w:rsid w:val="008F00CD"/>
    <w:rsid w:val="008F09FD"/>
    <w:rsid w:val="008F168F"/>
    <w:rsid w:val="008F1B51"/>
    <w:rsid w:val="008F1FEC"/>
    <w:rsid w:val="008F2DA0"/>
    <w:rsid w:val="008F3D22"/>
    <w:rsid w:val="008F3F27"/>
    <w:rsid w:val="008F5415"/>
    <w:rsid w:val="008F6128"/>
    <w:rsid w:val="008F63A5"/>
    <w:rsid w:val="008F69B6"/>
    <w:rsid w:val="00900031"/>
    <w:rsid w:val="009006D1"/>
    <w:rsid w:val="0090090A"/>
    <w:rsid w:val="00901263"/>
    <w:rsid w:val="00901D5B"/>
    <w:rsid w:val="0090206E"/>
    <w:rsid w:val="00903383"/>
    <w:rsid w:val="00904BDD"/>
    <w:rsid w:val="00904CF6"/>
    <w:rsid w:val="00904F15"/>
    <w:rsid w:val="00904F64"/>
    <w:rsid w:val="00904FEF"/>
    <w:rsid w:val="00906015"/>
    <w:rsid w:val="00906986"/>
    <w:rsid w:val="00910236"/>
    <w:rsid w:val="00911835"/>
    <w:rsid w:val="009120AC"/>
    <w:rsid w:val="00914F61"/>
    <w:rsid w:val="009153DE"/>
    <w:rsid w:val="00915654"/>
    <w:rsid w:val="00916B67"/>
    <w:rsid w:val="00916F21"/>
    <w:rsid w:val="00917172"/>
    <w:rsid w:val="009176A3"/>
    <w:rsid w:val="009202BC"/>
    <w:rsid w:val="00920F60"/>
    <w:rsid w:val="00920FC0"/>
    <w:rsid w:val="0092133A"/>
    <w:rsid w:val="0092214A"/>
    <w:rsid w:val="009252BA"/>
    <w:rsid w:val="009258EC"/>
    <w:rsid w:val="00925C5B"/>
    <w:rsid w:val="00926DCE"/>
    <w:rsid w:val="00927DC2"/>
    <w:rsid w:val="009306BC"/>
    <w:rsid w:val="00932D32"/>
    <w:rsid w:val="009344E3"/>
    <w:rsid w:val="00934796"/>
    <w:rsid w:val="00934B32"/>
    <w:rsid w:val="00935BCA"/>
    <w:rsid w:val="00937561"/>
    <w:rsid w:val="00937DE9"/>
    <w:rsid w:val="009444E7"/>
    <w:rsid w:val="0094475E"/>
    <w:rsid w:val="00944FB9"/>
    <w:rsid w:val="00945C96"/>
    <w:rsid w:val="009461AA"/>
    <w:rsid w:val="00946C4F"/>
    <w:rsid w:val="00946D45"/>
    <w:rsid w:val="009508B8"/>
    <w:rsid w:val="00950A3D"/>
    <w:rsid w:val="00950F46"/>
    <w:rsid w:val="00951676"/>
    <w:rsid w:val="00951B90"/>
    <w:rsid w:val="009533B4"/>
    <w:rsid w:val="0095606E"/>
    <w:rsid w:val="0095773F"/>
    <w:rsid w:val="0095795B"/>
    <w:rsid w:val="00960195"/>
    <w:rsid w:val="009604CF"/>
    <w:rsid w:val="00961142"/>
    <w:rsid w:val="009615DD"/>
    <w:rsid w:val="00961993"/>
    <w:rsid w:val="00961D63"/>
    <w:rsid w:val="00962131"/>
    <w:rsid w:val="00962DBC"/>
    <w:rsid w:val="00963078"/>
    <w:rsid w:val="00963F9B"/>
    <w:rsid w:val="009641D3"/>
    <w:rsid w:val="0096437E"/>
    <w:rsid w:val="009644BF"/>
    <w:rsid w:val="00965E7C"/>
    <w:rsid w:val="00966BF2"/>
    <w:rsid w:val="0096776B"/>
    <w:rsid w:val="00967DF2"/>
    <w:rsid w:val="0097046E"/>
    <w:rsid w:val="00971121"/>
    <w:rsid w:val="009717F8"/>
    <w:rsid w:val="00973125"/>
    <w:rsid w:val="009736D5"/>
    <w:rsid w:val="00975602"/>
    <w:rsid w:val="009759ED"/>
    <w:rsid w:val="009808B6"/>
    <w:rsid w:val="009815DB"/>
    <w:rsid w:val="0098274E"/>
    <w:rsid w:val="0098564A"/>
    <w:rsid w:val="009856A6"/>
    <w:rsid w:val="009860F1"/>
    <w:rsid w:val="009865A6"/>
    <w:rsid w:val="00986CD5"/>
    <w:rsid w:val="00991604"/>
    <w:rsid w:val="00991C0B"/>
    <w:rsid w:val="009921C0"/>
    <w:rsid w:val="00992496"/>
    <w:rsid w:val="00992F7E"/>
    <w:rsid w:val="009947C2"/>
    <w:rsid w:val="00994BED"/>
    <w:rsid w:val="00997AB2"/>
    <w:rsid w:val="009A0885"/>
    <w:rsid w:val="009A0FA0"/>
    <w:rsid w:val="009A116E"/>
    <w:rsid w:val="009A2580"/>
    <w:rsid w:val="009A261B"/>
    <w:rsid w:val="009A28AB"/>
    <w:rsid w:val="009A32E2"/>
    <w:rsid w:val="009A343B"/>
    <w:rsid w:val="009A3F22"/>
    <w:rsid w:val="009A4A27"/>
    <w:rsid w:val="009A4E2A"/>
    <w:rsid w:val="009A530B"/>
    <w:rsid w:val="009A653C"/>
    <w:rsid w:val="009A6A98"/>
    <w:rsid w:val="009A6BD3"/>
    <w:rsid w:val="009A719E"/>
    <w:rsid w:val="009B0BA8"/>
    <w:rsid w:val="009B0FB2"/>
    <w:rsid w:val="009B3B94"/>
    <w:rsid w:val="009B5180"/>
    <w:rsid w:val="009B5D6E"/>
    <w:rsid w:val="009B5E69"/>
    <w:rsid w:val="009B6390"/>
    <w:rsid w:val="009B67DD"/>
    <w:rsid w:val="009B6AAC"/>
    <w:rsid w:val="009B7ABC"/>
    <w:rsid w:val="009C05FE"/>
    <w:rsid w:val="009C0D6E"/>
    <w:rsid w:val="009C106C"/>
    <w:rsid w:val="009C24E1"/>
    <w:rsid w:val="009C2F49"/>
    <w:rsid w:val="009C53AC"/>
    <w:rsid w:val="009C5791"/>
    <w:rsid w:val="009C67FF"/>
    <w:rsid w:val="009C73C6"/>
    <w:rsid w:val="009C73EC"/>
    <w:rsid w:val="009D0B27"/>
    <w:rsid w:val="009D1EEF"/>
    <w:rsid w:val="009D3AA3"/>
    <w:rsid w:val="009D3B22"/>
    <w:rsid w:val="009D402A"/>
    <w:rsid w:val="009D47C8"/>
    <w:rsid w:val="009D47EE"/>
    <w:rsid w:val="009D5837"/>
    <w:rsid w:val="009D61ED"/>
    <w:rsid w:val="009D666A"/>
    <w:rsid w:val="009D750A"/>
    <w:rsid w:val="009D7A3F"/>
    <w:rsid w:val="009D7BDB"/>
    <w:rsid w:val="009E07D5"/>
    <w:rsid w:val="009E07DD"/>
    <w:rsid w:val="009E299E"/>
    <w:rsid w:val="009E3A0F"/>
    <w:rsid w:val="009E59DB"/>
    <w:rsid w:val="009E7398"/>
    <w:rsid w:val="009F0000"/>
    <w:rsid w:val="009F062F"/>
    <w:rsid w:val="009F07A0"/>
    <w:rsid w:val="009F1D14"/>
    <w:rsid w:val="009F1ED6"/>
    <w:rsid w:val="009F1FBF"/>
    <w:rsid w:val="009F20EC"/>
    <w:rsid w:val="009F23A5"/>
    <w:rsid w:val="009F25C8"/>
    <w:rsid w:val="009F2789"/>
    <w:rsid w:val="009F29D5"/>
    <w:rsid w:val="009F2F96"/>
    <w:rsid w:val="009F309B"/>
    <w:rsid w:val="009F3751"/>
    <w:rsid w:val="009F3ACA"/>
    <w:rsid w:val="009F3C8F"/>
    <w:rsid w:val="009F58D7"/>
    <w:rsid w:val="009F62BC"/>
    <w:rsid w:val="009F71F4"/>
    <w:rsid w:val="009F7CBD"/>
    <w:rsid w:val="00A00160"/>
    <w:rsid w:val="00A0115B"/>
    <w:rsid w:val="00A03326"/>
    <w:rsid w:val="00A03902"/>
    <w:rsid w:val="00A05B05"/>
    <w:rsid w:val="00A05EED"/>
    <w:rsid w:val="00A0608C"/>
    <w:rsid w:val="00A1054D"/>
    <w:rsid w:val="00A108C6"/>
    <w:rsid w:val="00A10961"/>
    <w:rsid w:val="00A10BC5"/>
    <w:rsid w:val="00A10CAB"/>
    <w:rsid w:val="00A10D68"/>
    <w:rsid w:val="00A12EF0"/>
    <w:rsid w:val="00A13F3F"/>
    <w:rsid w:val="00A14C3B"/>
    <w:rsid w:val="00A1520C"/>
    <w:rsid w:val="00A1596F"/>
    <w:rsid w:val="00A1614B"/>
    <w:rsid w:val="00A1732B"/>
    <w:rsid w:val="00A177AB"/>
    <w:rsid w:val="00A203CE"/>
    <w:rsid w:val="00A207F9"/>
    <w:rsid w:val="00A224F5"/>
    <w:rsid w:val="00A22D89"/>
    <w:rsid w:val="00A250C3"/>
    <w:rsid w:val="00A25409"/>
    <w:rsid w:val="00A26E19"/>
    <w:rsid w:val="00A272DB"/>
    <w:rsid w:val="00A27E0F"/>
    <w:rsid w:val="00A302CB"/>
    <w:rsid w:val="00A307F9"/>
    <w:rsid w:val="00A31772"/>
    <w:rsid w:val="00A31938"/>
    <w:rsid w:val="00A31D31"/>
    <w:rsid w:val="00A323FA"/>
    <w:rsid w:val="00A32464"/>
    <w:rsid w:val="00A32BC5"/>
    <w:rsid w:val="00A3307B"/>
    <w:rsid w:val="00A335B2"/>
    <w:rsid w:val="00A338D7"/>
    <w:rsid w:val="00A33F08"/>
    <w:rsid w:val="00A3570C"/>
    <w:rsid w:val="00A35D65"/>
    <w:rsid w:val="00A363B0"/>
    <w:rsid w:val="00A36C7A"/>
    <w:rsid w:val="00A36CA0"/>
    <w:rsid w:val="00A36EF7"/>
    <w:rsid w:val="00A37A02"/>
    <w:rsid w:val="00A40867"/>
    <w:rsid w:val="00A40C27"/>
    <w:rsid w:val="00A417E8"/>
    <w:rsid w:val="00A43585"/>
    <w:rsid w:val="00A43656"/>
    <w:rsid w:val="00A439A2"/>
    <w:rsid w:val="00A440BC"/>
    <w:rsid w:val="00A44C0B"/>
    <w:rsid w:val="00A45362"/>
    <w:rsid w:val="00A45575"/>
    <w:rsid w:val="00A45B47"/>
    <w:rsid w:val="00A46CD8"/>
    <w:rsid w:val="00A47F47"/>
    <w:rsid w:val="00A5033B"/>
    <w:rsid w:val="00A50669"/>
    <w:rsid w:val="00A51162"/>
    <w:rsid w:val="00A541B4"/>
    <w:rsid w:val="00A54309"/>
    <w:rsid w:val="00A56530"/>
    <w:rsid w:val="00A566D6"/>
    <w:rsid w:val="00A56A6B"/>
    <w:rsid w:val="00A601B9"/>
    <w:rsid w:val="00A60B4C"/>
    <w:rsid w:val="00A613FC"/>
    <w:rsid w:val="00A6158E"/>
    <w:rsid w:val="00A61F6C"/>
    <w:rsid w:val="00A63D74"/>
    <w:rsid w:val="00A64DC0"/>
    <w:rsid w:val="00A650ED"/>
    <w:rsid w:val="00A66B7A"/>
    <w:rsid w:val="00A702AA"/>
    <w:rsid w:val="00A708FB"/>
    <w:rsid w:val="00A719DE"/>
    <w:rsid w:val="00A728D0"/>
    <w:rsid w:val="00A72CEC"/>
    <w:rsid w:val="00A7443A"/>
    <w:rsid w:val="00A7598A"/>
    <w:rsid w:val="00A771C6"/>
    <w:rsid w:val="00A813A9"/>
    <w:rsid w:val="00A81932"/>
    <w:rsid w:val="00A83273"/>
    <w:rsid w:val="00A836EA"/>
    <w:rsid w:val="00A84239"/>
    <w:rsid w:val="00A8499E"/>
    <w:rsid w:val="00A84A55"/>
    <w:rsid w:val="00A84BA3"/>
    <w:rsid w:val="00A864DD"/>
    <w:rsid w:val="00A86DB0"/>
    <w:rsid w:val="00A87851"/>
    <w:rsid w:val="00A90E78"/>
    <w:rsid w:val="00A915D0"/>
    <w:rsid w:val="00A91714"/>
    <w:rsid w:val="00A93F31"/>
    <w:rsid w:val="00A949DD"/>
    <w:rsid w:val="00A94B17"/>
    <w:rsid w:val="00A976E5"/>
    <w:rsid w:val="00A97BFD"/>
    <w:rsid w:val="00AA05EF"/>
    <w:rsid w:val="00AA1501"/>
    <w:rsid w:val="00AA1509"/>
    <w:rsid w:val="00AA2686"/>
    <w:rsid w:val="00AA4726"/>
    <w:rsid w:val="00AA47A3"/>
    <w:rsid w:val="00AA5E71"/>
    <w:rsid w:val="00AA5F38"/>
    <w:rsid w:val="00AA61AE"/>
    <w:rsid w:val="00AA7A7B"/>
    <w:rsid w:val="00AB0DFB"/>
    <w:rsid w:val="00AB122D"/>
    <w:rsid w:val="00AB14E7"/>
    <w:rsid w:val="00AB2191"/>
    <w:rsid w:val="00AB438B"/>
    <w:rsid w:val="00AB465C"/>
    <w:rsid w:val="00AB4F43"/>
    <w:rsid w:val="00AB6693"/>
    <w:rsid w:val="00AB678D"/>
    <w:rsid w:val="00AB71DF"/>
    <w:rsid w:val="00AB7FCD"/>
    <w:rsid w:val="00AC0438"/>
    <w:rsid w:val="00AC06F3"/>
    <w:rsid w:val="00AC1823"/>
    <w:rsid w:val="00AC4D09"/>
    <w:rsid w:val="00AC68DF"/>
    <w:rsid w:val="00AC69F9"/>
    <w:rsid w:val="00AC6ADD"/>
    <w:rsid w:val="00AC6D45"/>
    <w:rsid w:val="00AD0281"/>
    <w:rsid w:val="00AD02D3"/>
    <w:rsid w:val="00AD0624"/>
    <w:rsid w:val="00AD062D"/>
    <w:rsid w:val="00AD1833"/>
    <w:rsid w:val="00AD3E57"/>
    <w:rsid w:val="00AD46A7"/>
    <w:rsid w:val="00AD5852"/>
    <w:rsid w:val="00AD5E70"/>
    <w:rsid w:val="00AD6109"/>
    <w:rsid w:val="00AD7465"/>
    <w:rsid w:val="00AD757B"/>
    <w:rsid w:val="00AD7C17"/>
    <w:rsid w:val="00AE0AA3"/>
    <w:rsid w:val="00AE0D85"/>
    <w:rsid w:val="00AE16BC"/>
    <w:rsid w:val="00AE208B"/>
    <w:rsid w:val="00AE2976"/>
    <w:rsid w:val="00AE4AB3"/>
    <w:rsid w:val="00AE667C"/>
    <w:rsid w:val="00AE72CE"/>
    <w:rsid w:val="00AE7DB1"/>
    <w:rsid w:val="00AE7E72"/>
    <w:rsid w:val="00AE7EEB"/>
    <w:rsid w:val="00AF0440"/>
    <w:rsid w:val="00AF12C7"/>
    <w:rsid w:val="00AF150F"/>
    <w:rsid w:val="00AF1C42"/>
    <w:rsid w:val="00AF2178"/>
    <w:rsid w:val="00AF21C1"/>
    <w:rsid w:val="00AF3BA5"/>
    <w:rsid w:val="00AF477E"/>
    <w:rsid w:val="00AF4EB4"/>
    <w:rsid w:val="00AF6728"/>
    <w:rsid w:val="00AF6E36"/>
    <w:rsid w:val="00AF79A6"/>
    <w:rsid w:val="00B00067"/>
    <w:rsid w:val="00B005D9"/>
    <w:rsid w:val="00B00FEA"/>
    <w:rsid w:val="00B02808"/>
    <w:rsid w:val="00B02D3C"/>
    <w:rsid w:val="00B03C9F"/>
    <w:rsid w:val="00B050D0"/>
    <w:rsid w:val="00B0606C"/>
    <w:rsid w:val="00B06287"/>
    <w:rsid w:val="00B06E4C"/>
    <w:rsid w:val="00B06F77"/>
    <w:rsid w:val="00B104C9"/>
    <w:rsid w:val="00B10648"/>
    <w:rsid w:val="00B1149C"/>
    <w:rsid w:val="00B125AC"/>
    <w:rsid w:val="00B147BD"/>
    <w:rsid w:val="00B17650"/>
    <w:rsid w:val="00B17789"/>
    <w:rsid w:val="00B22982"/>
    <w:rsid w:val="00B230C5"/>
    <w:rsid w:val="00B25457"/>
    <w:rsid w:val="00B2687D"/>
    <w:rsid w:val="00B26A25"/>
    <w:rsid w:val="00B270F4"/>
    <w:rsid w:val="00B273DC"/>
    <w:rsid w:val="00B27B3C"/>
    <w:rsid w:val="00B32002"/>
    <w:rsid w:val="00B320BD"/>
    <w:rsid w:val="00B32767"/>
    <w:rsid w:val="00B32D8B"/>
    <w:rsid w:val="00B32F15"/>
    <w:rsid w:val="00B33905"/>
    <w:rsid w:val="00B33F3C"/>
    <w:rsid w:val="00B34DF0"/>
    <w:rsid w:val="00B3560E"/>
    <w:rsid w:val="00B35737"/>
    <w:rsid w:val="00B36BCC"/>
    <w:rsid w:val="00B3717E"/>
    <w:rsid w:val="00B374AE"/>
    <w:rsid w:val="00B37E3A"/>
    <w:rsid w:val="00B4134C"/>
    <w:rsid w:val="00B41FAF"/>
    <w:rsid w:val="00B431F3"/>
    <w:rsid w:val="00B43B4C"/>
    <w:rsid w:val="00B43CB5"/>
    <w:rsid w:val="00B43DC6"/>
    <w:rsid w:val="00B45CF0"/>
    <w:rsid w:val="00B45E45"/>
    <w:rsid w:val="00B46641"/>
    <w:rsid w:val="00B469E7"/>
    <w:rsid w:val="00B47173"/>
    <w:rsid w:val="00B475E9"/>
    <w:rsid w:val="00B511B4"/>
    <w:rsid w:val="00B51E2F"/>
    <w:rsid w:val="00B51F06"/>
    <w:rsid w:val="00B54828"/>
    <w:rsid w:val="00B55033"/>
    <w:rsid w:val="00B55049"/>
    <w:rsid w:val="00B566B6"/>
    <w:rsid w:val="00B56933"/>
    <w:rsid w:val="00B56CAF"/>
    <w:rsid w:val="00B56FAF"/>
    <w:rsid w:val="00B60783"/>
    <w:rsid w:val="00B61215"/>
    <w:rsid w:val="00B616F0"/>
    <w:rsid w:val="00B62322"/>
    <w:rsid w:val="00B631E7"/>
    <w:rsid w:val="00B6346C"/>
    <w:rsid w:val="00B65185"/>
    <w:rsid w:val="00B651BD"/>
    <w:rsid w:val="00B65512"/>
    <w:rsid w:val="00B656BE"/>
    <w:rsid w:val="00B65891"/>
    <w:rsid w:val="00B66BFB"/>
    <w:rsid w:val="00B67ADE"/>
    <w:rsid w:val="00B7011D"/>
    <w:rsid w:val="00B708F9"/>
    <w:rsid w:val="00B70FAE"/>
    <w:rsid w:val="00B718A7"/>
    <w:rsid w:val="00B71935"/>
    <w:rsid w:val="00B71B3A"/>
    <w:rsid w:val="00B72135"/>
    <w:rsid w:val="00B72349"/>
    <w:rsid w:val="00B727D6"/>
    <w:rsid w:val="00B72A1C"/>
    <w:rsid w:val="00B73C36"/>
    <w:rsid w:val="00B74469"/>
    <w:rsid w:val="00B74C0B"/>
    <w:rsid w:val="00B74CB3"/>
    <w:rsid w:val="00B74E41"/>
    <w:rsid w:val="00B76D8C"/>
    <w:rsid w:val="00B77FAF"/>
    <w:rsid w:val="00B80D84"/>
    <w:rsid w:val="00B81098"/>
    <w:rsid w:val="00B819DD"/>
    <w:rsid w:val="00B83014"/>
    <w:rsid w:val="00B83301"/>
    <w:rsid w:val="00B87846"/>
    <w:rsid w:val="00B90017"/>
    <w:rsid w:val="00B90900"/>
    <w:rsid w:val="00B91FAC"/>
    <w:rsid w:val="00B93099"/>
    <w:rsid w:val="00B940A4"/>
    <w:rsid w:val="00B9485B"/>
    <w:rsid w:val="00B95CAF"/>
    <w:rsid w:val="00B965C0"/>
    <w:rsid w:val="00B97651"/>
    <w:rsid w:val="00B97714"/>
    <w:rsid w:val="00BA1287"/>
    <w:rsid w:val="00BA23E6"/>
    <w:rsid w:val="00BA248E"/>
    <w:rsid w:val="00BA391E"/>
    <w:rsid w:val="00BA42BA"/>
    <w:rsid w:val="00BA59B7"/>
    <w:rsid w:val="00BA68F2"/>
    <w:rsid w:val="00BA6A64"/>
    <w:rsid w:val="00BA72AE"/>
    <w:rsid w:val="00BA7578"/>
    <w:rsid w:val="00BB00D6"/>
    <w:rsid w:val="00BB07AD"/>
    <w:rsid w:val="00BB096F"/>
    <w:rsid w:val="00BB0EFE"/>
    <w:rsid w:val="00BB1C22"/>
    <w:rsid w:val="00BB2FAE"/>
    <w:rsid w:val="00BB3B03"/>
    <w:rsid w:val="00BB3B05"/>
    <w:rsid w:val="00BB5D71"/>
    <w:rsid w:val="00BB5FB2"/>
    <w:rsid w:val="00BB6720"/>
    <w:rsid w:val="00BC0A22"/>
    <w:rsid w:val="00BC0D7D"/>
    <w:rsid w:val="00BC368C"/>
    <w:rsid w:val="00BC4050"/>
    <w:rsid w:val="00BC4560"/>
    <w:rsid w:val="00BC49FF"/>
    <w:rsid w:val="00BC4A94"/>
    <w:rsid w:val="00BC4D05"/>
    <w:rsid w:val="00BC571C"/>
    <w:rsid w:val="00BC5ED8"/>
    <w:rsid w:val="00BC61FC"/>
    <w:rsid w:val="00BC622F"/>
    <w:rsid w:val="00BC6B7F"/>
    <w:rsid w:val="00BC74D9"/>
    <w:rsid w:val="00BC7C86"/>
    <w:rsid w:val="00BD2A42"/>
    <w:rsid w:val="00BD4BA5"/>
    <w:rsid w:val="00BD577D"/>
    <w:rsid w:val="00BD7101"/>
    <w:rsid w:val="00BD782D"/>
    <w:rsid w:val="00BD7B49"/>
    <w:rsid w:val="00BD7D63"/>
    <w:rsid w:val="00BE03F6"/>
    <w:rsid w:val="00BE08A9"/>
    <w:rsid w:val="00BE0E97"/>
    <w:rsid w:val="00BE11E2"/>
    <w:rsid w:val="00BE1230"/>
    <w:rsid w:val="00BE249D"/>
    <w:rsid w:val="00BE3A1D"/>
    <w:rsid w:val="00BE48D8"/>
    <w:rsid w:val="00BE4AF7"/>
    <w:rsid w:val="00BE4E6C"/>
    <w:rsid w:val="00BE6598"/>
    <w:rsid w:val="00BE6D3D"/>
    <w:rsid w:val="00BE7299"/>
    <w:rsid w:val="00BE7E1D"/>
    <w:rsid w:val="00BF13AC"/>
    <w:rsid w:val="00BF3885"/>
    <w:rsid w:val="00BF4359"/>
    <w:rsid w:val="00BF4AA5"/>
    <w:rsid w:val="00BF5240"/>
    <w:rsid w:val="00BF5B16"/>
    <w:rsid w:val="00BF5FAD"/>
    <w:rsid w:val="00BF69DE"/>
    <w:rsid w:val="00BF7EBF"/>
    <w:rsid w:val="00C004ED"/>
    <w:rsid w:val="00C00EB9"/>
    <w:rsid w:val="00C01CD0"/>
    <w:rsid w:val="00C01F94"/>
    <w:rsid w:val="00C04CCD"/>
    <w:rsid w:val="00C04E1D"/>
    <w:rsid w:val="00C06761"/>
    <w:rsid w:val="00C06991"/>
    <w:rsid w:val="00C06C0E"/>
    <w:rsid w:val="00C06DD1"/>
    <w:rsid w:val="00C10561"/>
    <w:rsid w:val="00C105FC"/>
    <w:rsid w:val="00C10C7C"/>
    <w:rsid w:val="00C11E1B"/>
    <w:rsid w:val="00C125D8"/>
    <w:rsid w:val="00C12986"/>
    <w:rsid w:val="00C12AA8"/>
    <w:rsid w:val="00C133ED"/>
    <w:rsid w:val="00C13F24"/>
    <w:rsid w:val="00C14E75"/>
    <w:rsid w:val="00C16893"/>
    <w:rsid w:val="00C16D22"/>
    <w:rsid w:val="00C177A5"/>
    <w:rsid w:val="00C2117C"/>
    <w:rsid w:val="00C24CC7"/>
    <w:rsid w:val="00C2509B"/>
    <w:rsid w:val="00C2536A"/>
    <w:rsid w:val="00C2554B"/>
    <w:rsid w:val="00C25BBC"/>
    <w:rsid w:val="00C25EAA"/>
    <w:rsid w:val="00C26C36"/>
    <w:rsid w:val="00C27256"/>
    <w:rsid w:val="00C27909"/>
    <w:rsid w:val="00C27B52"/>
    <w:rsid w:val="00C30620"/>
    <w:rsid w:val="00C30E34"/>
    <w:rsid w:val="00C31298"/>
    <w:rsid w:val="00C31E35"/>
    <w:rsid w:val="00C323E0"/>
    <w:rsid w:val="00C34750"/>
    <w:rsid w:val="00C36128"/>
    <w:rsid w:val="00C36355"/>
    <w:rsid w:val="00C36D75"/>
    <w:rsid w:val="00C37E75"/>
    <w:rsid w:val="00C37FE6"/>
    <w:rsid w:val="00C409AF"/>
    <w:rsid w:val="00C41616"/>
    <w:rsid w:val="00C42131"/>
    <w:rsid w:val="00C449B0"/>
    <w:rsid w:val="00C4583E"/>
    <w:rsid w:val="00C50364"/>
    <w:rsid w:val="00C505B4"/>
    <w:rsid w:val="00C51273"/>
    <w:rsid w:val="00C51AB3"/>
    <w:rsid w:val="00C51F4A"/>
    <w:rsid w:val="00C52609"/>
    <w:rsid w:val="00C52956"/>
    <w:rsid w:val="00C536EB"/>
    <w:rsid w:val="00C54498"/>
    <w:rsid w:val="00C54F95"/>
    <w:rsid w:val="00C55209"/>
    <w:rsid w:val="00C56BDA"/>
    <w:rsid w:val="00C56D28"/>
    <w:rsid w:val="00C60CD4"/>
    <w:rsid w:val="00C61D66"/>
    <w:rsid w:val="00C62BAE"/>
    <w:rsid w:val="00C62E9B"/>
    <w:rsid w:val="00C63C7F"/>
    <w:rsid w:val="00C64697"/>
    <w:rsid w:val="00C6503D"/>
    <w:rsid w:val="00C6584B"/>
    <w:rsid w:val="00C66066"/>
    <w:rsid w:val="00C667B9"/>
    <w:rsid w:val="00C66FE5"/>
    <w:rsid w:val="00C6707E"/>
    <w:rsid w:val="00C703D3"/>
    <w:rsid w:val="00C7069A"/>
    <w:rsid w:val="00C706AC"/>
    <w:rsid w:val="00C706D3"/>
    <w:rsid w:val="00C732A2"/>
    <w:rsid w:val="00C732AA"/>
    <w:rsid w:val="00C738C1"/>
    <w:rsid w:val="00C7530D"/>
    <w:rsid w:val="00C77120"/>
    <w:rsid w:val="00C77194"/>
    <w:rsid w:val="00C77298"/>
    <w:rsid w:val="00C779AF"/>
    <w:rsid w:val="00C77A84"/>
    <w:rsid w:val="00C804DA"/>
    <w:rsid w:val="00C806E3"/>
    <w:rsid w:val="00C81B16"/>
    <w:rsid w:val="00C82697"/>
    <w:rsid w:val="00C82837"/>
    <w:rsid w:val="00C82873"/>
    <w:rsid w:val="00C82EAC"/>
    <w:rsid w:val="00C833D1"/>
    <w:rsid w:val="00C835DD"/>
    <w:rsid w:val="00C836F8"/>
    <w:rsid w:val="00C845E8"/>
    <w:rsid w:val="00C84D30"/>
    <w:rsid w:val="00C85D99"/>
    <w:rsid w:val="00C87962"/>
    <w:rsid w:val="00C87EE6"/>
    <w:rsid w:val="00C90883"/>
    <w:rsid w:val="00C9159F"/>
    <w:rsid w:val="00C917E0"/>
    <w:rsid w:val="00C918BF"/>
    <w:rsid w:val="00C91ABD"/>
    <w:rsid w:val="00C9234A"/>
    <w:rsid w:val="00C92437"/>
    <w:rsid w:val="00C96C07"/>
    <w:rsid w:val="00C9764D"/>
    <w:rsid w:val="00C97948"/>
    <w:rsid w:val="00CA062F"/>
    <w:rsid w:val="00CA1480"/>
    <w:rsid w:val="00CA1F3F"/>
    <w:rsid w:val="00CA20B3"/>
    <w:rsid w:val="00CA2DA0"/>
    <w:rsid w:val="00CA36B1"/>
    <w:rsid w:val="00CA43DA"/>
    <w:rsid w:val="00CA4469"/>
    <w:rsid w:val="00CA4D00"/>
    <w:rsid w:val="00CA60C5"/>
    <w:rsid w:val="00CA72A7"/>
    <w:rsid w:val="00CA7728"/>
    <w:rsid w:val="00CB00E1"/>
    <w:rsid w:val="00CB015F"/>
    <w:rsid w:val="00CB0934"/>
    <w:rsid w:val="00CB178A"/>
    <w:rsid w:val="00CB193C"/>
    <w:rsid w:val="00CB2787"/>
    <w:rsid w:val="00CB385C"/>
    <w:rsid w:val="00CB63EC"/>
    <w:rsid w:val="00CB6E8F"/>
    <w:rsid w:val="00CB71B9"/>
    <w:rsid w:val="00CB744D"/>
    <w:rsid w:val="00CB7848"/>
    <w:rsid w:val="00CC0411"/>
    <w:rsid w:val="00CC0AE1"/>
    <w:rsid w:val="00CC0D14"/>
    <w:rsid w:val="00CC105F"/>
    <w:rsid w:val="00CC117B"/>
    <w:rsid w:val="00CC202A"/>
    <w:rsid w:val="00CC2C7D"/>
    <w:rsid w:val="00CC3282"/>
    <w:rsid w:val="00CC3897"/>
    <w:rsid w:val="00CC3F52"/>
    <w:rsid w:val="00CC4505"/>
    <w:rsid w:val="00CC5388"/>
    <w:rsid w:val="00CC5AE0"/>
    <w:rsid w:val="00CC5FFE"/>
    <w:rsid w:val="00CC6974"/>
    <w:rsid w:val="00CD06C0"/>
    <w:rsid w:val="00CD1172"/>
    <w:rsid w:val="00CD2B64"/>
    <w:rsid w:val="00CD48F1"/>
    <w:rsid w:val="00CD4FB8"/>
    <w:rsid w:val="00CD4FD4"/>
    <w:rsid w:val="00CD5730"/>
    <w:rsid w:val="00CD57DD"/>
    <w:rsid w:val="00CD5831"/>
    <w:rsid w:val="00CD5D59"/>
    <w:rsid w:val="00CD5F83"/>
    <w:rsid w:val="00CD6B1F"/>
    <w:rsid w:val="00CD7099"/>
    <w:rsid w:val="00CE1CBE"/>
    <w:rsid w:val="00CE1FD9"/>
    <w:rsid w:val="00CE2CCF"/>
    <w:rsid w:val="00CE2D8B"/>
    <w:rsid w:val="00CE3D05"/>
    <w:rsid w:val="00CE411B"/>
    <w:rsid w:val="00CE46D0"/>
    <w:rsid w:val="00CE4EE2"/>
    <w:rsid w:val="00CE4F55"/>
    <w:rsid w:val="00CE53BD"/>
    <w:rsid w:val="00CE5593"/>
    <w:rsid w:val="00CE57FC"/>
    <w:rsid w:val="00CE684E"/>
    <w:rsid w:val="00CE6DDF"/>
    <w:rsid w:val="00CE75C4"/>
    <w:rsid w:val="00CE7DA6"/>
    <w:rsid w:val="00CF2850"/>
    <w:rsid w:val="00CF375F"/>
    <w:rsid w:val="00CF4903"/>
    <w:rsid w:val="00CF4D8B"/>
    <w:rsid w:val="00CF4DD7"/>
    <w:rsid w:val="00CF575B"/>
    <w:rsid w:val="00CF5FD2"/>
    <w:rsid w:val="00CF63FF"/>
    <w:rsid w:val="00CF6812"/>
    <w:rsid w:val="00CF6B99"/>
    <w:rsid w:val="00CF6DD8"/>
    <w:rsid w:val="00CF7C59"/>
    <w:rsid w:val="00D0068F"/>
    <w:rsid w:val="00D00768"/>
    <w:rsid w:val="00D009AF"/>
    <w:rsid w:val="00D00B39"/>
    <w:rsid w:val="00D00F65"/>
    <w:rsid w:val="00D013A3"/>
    <w:rsid w:val="00D019D2"/>
    <w:rsid w:val="00D01C74"/>
    <w:rsid w:val="00D026EF"/>
    <w:rsid w:val="00D028E3"/>
    <w:rsid w:val="00D042C1"/>
    <w:rsid w:val="00D045CC"/>
    <w:rsid w:val="00D0485D"/>
    <w:rsid w:val="00D055C2"/>
    <w:rsid w:val="00D05E37"/>
    <w:rsid w:val="00D112EE"/>
    <w:rsid w:val="00D11917"/>
    <w:rsid w:val="00D128AC"/>
    <w:rsid w:val="00D130E2"/>
    <w:rsid w:val="00D141EE"/>
    <w:rsid w:val="00D160B5"/>
    <w:rsid w:val="00D16111"/>
    <w:rsid w:val="00D16294"/>
    <w:rsid w:val="00D16EFC"/>
    <w:rsid w:val="00D20C17"/>
    <w:rsid w:val="00D23BCA"/>
    <w:rsid w:val="00D2569E"/>
    <w:rsid w:val="00D26350"/>
    <w:rsid w:val="00D27141"/>
    <w:rsid w:val="00D30AC3"/>
    <w:rsid w:val="00D3312E"/>
    <w:rsid w:val="00D331E9"/>
    <w:rsid w:val="00D33A95"/>
    <w:rsid w:val="00D344DD"/>
    <w:rsid w:val="00D351FA"/>
    <w:rsid w:val="00D3610B"/>
    <w:rsid w:val="00D3664A"/>
    <w:rsid w:val="00D36A7B"/>
    <w:rsid w:val="00D37920"/>
    <w:rsid w:val="00D40907"/>
    <w:rsid w:val="00D4184C"/>
    <w:rsid w:val="00D418B5"/>
    <w:rsid w:val="00D42AF1"/>
    <w:rsid w:val="00D432FC"/>
    <w:rsid w:val="00D44B61"/>
    <w:rsid w:val="00D45982"/>
    <w:rsid w:val="00D46FB0"/>
    <w:rsid w:val="00D47804"/>
    <w:rsid w:val="00D50450"/>
    <w:rsid w:val="00D50A77"/>
    <w:rsid w:val="00D54D3D"/>
    <w:rsid w:val="00D6113C"/>
    <w:rsid w:val="00D626FB"/>
    <w:rsid w:val="00D62770"/>
    <w:rsid w:val="00D63143"/>
    <w:rsid w:val="00D63858"/>
    <w:rsid w:val="00D63AA6"/>
    <w:rsid w:val="00D645DD"/>
    <w:rsid w:val="00D6571A"/>
    <w:rsid w:val="00D66B9C"/>
    <w:rsid w:val="00D67987"/>
    <w:rsid w:val="00D70403"/>
    <w:rsid w:val="00D718FA"/>
    <w:rsid w:val="00D7223B"/>
    <w:rsid w:val="00D72C21"/>
    <w:rsid w:val="00D74C95"/>
    <w:rsid w:val="00D76928"/>
    <w:rsid w:val="00D81FAB"/>
    <w:rsid w:val="00D839E2"/>
    <w:rsid w:val="00D8498E"/>
    <w:rsid w:val="00D85280"/>
    <w:rsid w:val="00D852E8"/>
    <w:rsid w:val="00D85353"/>
    <w:rsid w:val="00D85A6A"/>
    <w:rsid w:val="00D903DD"/>
    <w:rsid w:val="00D9044D"/>
    <w:rsid w:val="00D93CDE"/>
    <w:rsid w:val="00D95AC4"/>
    <w:rsid w:val="00D95F92"/>
    <w:rsid w:val="00D9731F"/>
    <w:rsid w:val="00D978C2"/>
    <w:rsid w:val="00D97D00"/>
    <w:rsid w:val="00DA0D83"/>
    <w:rsid w:val="00DA170F"/>
    <w:rsid w:val="00DA1C99"/>
    <w:rsid w:val="00DA289B"/>
    <w:rsid w:val="00DA68CB"/>
    <w:rsid w:val="00DA6D1A"/>
    <w:rsid w:val="00DB002F"/>
    <w:rsid w:val="00DB08AC"/>
    <w:rsid w:val="00DB0EDF"/>
    <w:rsid w:val="00DB1A89"/>
    <w:rsid w:val="00DB1F20"/>
    <w:rsid w:val="00DB33D9"/>
    <w:rsid w:val="00DB4413"/>
    <w:rsid w:val="00DB5D23"/>
    <w:rsid w:val="00DB6058"/>
    <w:rsid w:val="00DB6B0F"/>
    <w:rsid w:val="00DB6E55"/>
    <w:rsid w:val="00DB6EC7"/>
    <w:rsid w:val="00DB7103"/>
    <w:rsid w:val="00DC1BEB"/>
    <w:rsid w:val="00DC203B"/>
    <w:rsid w:val="00DC3587"/>
    <w:rsid w:val="00DC449A"/>
    <w:rsid w:val="00DC643B"/>
    <w:rsid w:val="00DC7D6C"/>
    <w:rsid w:val="00DD0756"/>
    <w:rsid w:val="00DD0EF3"/>
    <w:rsid w:val="00DD1B24"/>
    <w:rsid w:val="00DD3541"/>
    <w:rsid w:val="00DD38EA"/>
    <w:rsid w:val="00DD3F64"/>
    <w:rsid w:val="00DD4304"/>
    <w:rsid w:val="00DD5466"/>
    <w:rsid w:val="00DD5E72"/>
    <w:rsid w:val="00DE27AC"/>
    <w:rsid w:val="00DE3288"/>
    <w:rsid w:val="00DE4940"/>
    <w:rsid w:val="00DE58DC"/>
    <w:rsid w:val="00DE7FA7"/>
    <w:rsid w:val="00DF01A1"/>
    <w:rsid w:val="00DF0634"/>
    <w:rsid w:val="00DF09CF"/>
    <w:rsid w:val="00DF18B2"/>
    <w:rsid w:val="00DF316F"/>
    <w:rsid w:val="00DF3324"/>
    <w:rsid w:val="00DF42C4"/>
    <w:rsid w:val="00DF4A88"/>
    <w:rsid w:val="00DF4D71"/>
    <w:rsid w:val="00DF518E"/>
    <w:rsid w:val="00DF5545"/>
    <w:rsid w:val="00DF782A"/>
    <w:rsid w:val="00E003CF"/>
    <w:rsid w:val="00E00DF8"/>
    <w:rsid w:val="00E01033"/>
    <w:rsid w:val="00E0113D"/>
    <w:rsid w:val="00E01ECF"/>
    <w:rsid w:val="00E02929"/>
    <w:rsid w:val="00E02F48"/>
    <w:rsid w:val="00E037E8"/>
    <w:rsid w:val="00E039C4"/>
    <w:rsid w:val="00E03FE8"/>
    <w:rsid w:val="00E040E5"/>
    <w:rsid w:val="00E04D53"/>
    <w:rsid w:val="00E050C1"/>
    <w:rsid w:val="00E05B7D"/>
    <w:rsid w:val="00E05ED6"/>
    <w:rsid w:val="00E0629F"/>
    <w:rsid w:val="00E07482"/>
    <w:rsid w:val="00E10B91"/>
    <w:rsid w:val="00E114D7"/>
    <w:rsid w:val="00E1154B"/>
    <w:rsid w:val="00E118A4"/>
    <w:rsid w:val="00E11AC2"/>
    <w:rsid w:val="00E11B80"/>
    <w:rsid w:val="00E11FB6"/>
    <w:rsid w:val="00E12486"/>
    <w:rsid w:val="00E12A9B"/>
    <w:rsid w:val="00E1336D"/>
    <w:rsid w:val="00E13A74"/>
    <w:rsid w:val="00E13F57"/>
    <w:rsid w:val="00E1485C"/>
    <w:rsid w:val="00E149FB"/>
    <w:rsid w:val="00E14F2B"/>
    <w:rsid w:val="00E16976"/>
    <w:rsid w:val="00E16D92"/>
    <w:rsid w:val="00E177E4"/>
    <w:rsid w:val="00E17C77"/>
    <w:rsid w:val="00E21222"/>
    <w:rsid w:val="00E21D32"/>
    <w:rsid w:val="00E220EC"/>
    <w:rsid w:val="00E22C07"/>
    <w:rsid w:val="00E22E76"/>
    <w:rsid w:val="00E241AB"/>
    <w:rsid w:val="00E24F39"/>
    <w:rsid w:val="00E2556B"/>
    <w:rsid w:val="00E256E6"/>
    <w:rsid w:val="00E25D1A"/>
    <w:rsid w:val="00E26C46"/>
    <w:rsid w:val="00E2769D"/>
    <w:rsid w:val="00E27A9A"/>
    <w:rsid w:val="00E31150"/>
    <w:rsid w:val="00E316CD"/>
    <w:rsid w:val="00E32F15"/>
    <w:rsid w:val="00E3329C"/>
    <w:rsid w:val="00E3485E"/>
    <w:rsid w:val="00E34B20"/>
    <w:rsid w:val="00E34C81"/>
    <w:rsid w:val="00E359BA"/>
    <w:rsid w:val="00E3656C"/>
    <w:rsid w:val="00E36AF7"/>
    <w:rsid w:val="00E36C7E"/>
    <w:rsid w:val="00E37F1B"/>
    <w:rsid w:val="00E404DB"/>
    <w:rsid w:val="00E408FE"/>
    <w:rsid w:val="00E40D72"/>
    <w:rsid w:val="00E416C4"/>
    <w:rsid w:val="00E419A6"/>
    <w:rsid w:val="00E42466"/>
    <w:rsid w:val="00E426F4"/>
    <w:rsid w:val="00E42FFA"/>
    <w:rsid w:val="00E43432"/>
    <w:rsid w:val="00E43477"/>
    <w:rsid w:val="00E43B9C"/>
    <w:rsid w:val="00E43C34"/>
    <w:rsid w:val="00E44F8D"/>
    <w:rsid w:val="00E459B9"/>
    <w:rsid w:val="00E5004E"/>
    <w:rsid w:val="00E50B9B"/>
    <w:rsid w:val="00E50C85"/>
    <w:rsid w:val="00E51F93"/>
    <w:rsid w:val="00E5314A"/>
    <w:rsid w:val="00E54143"/>
    <w:rsid w:val="00E5580A"/>
    <w:rsid w:val="00E55D56"/>
    <w:rsid w:val="00E619DB"/>
    <w:rsid w:val="00E62E0B"/>
    <w:rsid w:val="00E634C4"/>
    <w:rsid w:val="00E637A7"/>
    <w:rsid w:val="00E658E7"/>
    <w:rsid w:val="00E65BCE"/>
    <w:rsid w:val="00E665A1"/>
    <w:rsid w:val="00E675BF"/>
    <w:rsid w:val="00E70615"/>
    <w:rsid w:val="00E7075B"/>
    <w:rsid w:val="00E70C16"/>
    <w:rsid w:val="00E725FC"/>
    <w:rsid w:val="00E72E06"/>
    <w:rsid w:val="00E75D28"/>
    <w:rsid w:val="00E76C03"/>
    <w:rsid w:val="00E779C7"/>
    <w:rsid w:val="00E77E0E"/>
    <w:rsid w:val="00E801A2"/>
    <w:rsid w:val="00E80555"/>
    <w:rsid w:val="00E810FD"/>
    <w:rsid w:val="00E825E7"/>
    <w:rsid w:val="00E82DDB"/>
    <w:rsid w:val="00E831B3"/>
    <w:rsid w:val="00E83FD2"/>
    <w:rsid w:val="00E84BA0"/>
    <w:rsid w:val="00E85CD2"/>
    <w:rsid w:val="00E85F93"/>
    <w:rsid w:val="00E87583"/>
    <w:rsid w:val="00E878B0"/>
    <w:rsid w:val="00E87E87"/>
    <w:rsid w:val="00E87FBE"/>
    <w:rsid w:val="00E9007E"/>
    <w:rsid w:val="00E90B28"/>
    <w:rsid w:val="00E90FF6"/>
    <w:rsid w:val="00E91BD9"/>
    <w:rsid w:val="00E91E32"/>
    <w:rsid w:val="00E91E58"/>
    <w:rsid w:val="00E92087"/>
    <w:rsid w:val="00E925C0"/>
    <w:rsid w:val="00E92925"/>
    <w:rsid w:val="00E92F2E"/>
    <w:rsid w:val="00E93423"/>
    <w:rsid w:val="00E93F6D"/>
    <w:rsid w:val="00E94371"/>
    <w:rsid w:val="00E94623"/>
    <w:rsid w:val="00E95106"/>
    <w:rsid w:val="00E9564C"/>
    <w:rsid w:val="00E959CE"/>
    <w:rsid w:val="00E960F9"/>
    <w:rsid w:val="00E96F41"/>
    <w:rsid w:val="00E9761B"/>
    <w:rsid w:val="00E97776"/>
    <w:rsid w:val="00E978CD"/>
    <w:rsid w:val="00E97DF6"/>
    <w:rsid w:val="00EA0B2F"/>
    <w:rsid w:val="00EA0ECF"/>
    <w:rsid w:val="00EA15B2"/>
    <w:rsid w:val="00EA1CD8"/>
    <w:rsid w:val="00EA2EAC"/>
    <w:rsid w:val="00EA3245"/>
    <w:rsid w:val="00EA3FCF"/>
    <w:rsid w:val="00EA5367"/>
    <w:rsid w:val="00EA5BFB"/>
    <w:rsid w:val="00EA5E36"/>
    <w:rsid w:val="00EA62D2"/>
    <w:rsid w:val="00EA6BDC"/>
    <w:rsid w:val="00EA70A0"/>
    <w:rsid w:val="00EA7EBC"/>
    <w:rsid w:val="00EB046C"/>
    <w:rsid w:val="00EB0DC9"/>
    <w:rsid w:val="00EB27C3"/>
    <w:rsid w:val="00EB3193"/>
    <w:rsid w:val="00EB4B93"/>
    <w:rsid w:val="00EB4ED4"/>
    <w:rsid w:val="00EB5A87"/>
    <w:rsid w:val="00EB656B"/>
    <w:rsid w:val="00EB6B52"/>
    <w:rsid w:val="00EB6F35"/>
    <w:rsid w:val="00EB76CB"/>
    <w:rsid w:val="00EB7865"/>
    <w:rsid w:val="00EC15F4"/>
    <w:rsid w:val="00EC19BE"/>
    <w:rsid w:val="00EC1B0A"/>
    <w:rsid w:val="00EC1C4E"/>
    <w:rsid w:val="00EC2535"/>
    <w:rsid w:val="00EC27BF"/>
    <w:rsid w:val="00EC31DF"/>
    <w:rsid w:val="00EC3854"/>
    <w:rsid w:val="00EC441A"/>
    <w:rsid w:val="00EC665F"/>
    <w:rsid w:val="00EC680B"/>
    <w:rsid w:val="00EC6C92"/>
    <w:rsid w:val="00EC7998"/>
    <w:rsid w:val="00ED19FA"/>
    <w:rsid w:val="00ED2871"/>
    <w:rsid w:val="00ED61B9"/>
    <w:rsid w:val="00ED6FC8"/>
    <w:rsid w:val="00ED73BE"/>
    <w:rsid w:val="00EE27B7"/>
    <w:rsid w:val="00EE27E6"/>
    <w:rsid w:val="00EE2E03"/>
    <w:rsid w:val="00EE37B0"/>
    <w:rsid w:val="00EE5777"/>
    <w:rsid w:val="00EE6BDB"/>
    <w:rsid w:val="00EF21FB"/>
    <w:rsid w:val="00EF25F3"/>
    <w:rsid w:val="00EF3FB5"/>
    <w:rsid w:val="00EF42C3"/>
    <w:rsid w:val="00EF51D5"/>
    <w:rsid w:val="00EF5C56"/>
    <w:rsid w:val="00EF5F7B"/>
    <w:rsid w:val="00EF6C61"/>
    <w:rsid w:val="00EF6D7D"/>
    <w:rsid w:val="00F009FD"/>
    <w:rsid w:val="00F02B26"/>
    <w:rsid w:val="00F038F0"/>
    <w:rsid w:val="00F05761"/>
    <w:rsid w:val="00F063CC"/>
    <w:rsid w:val="00F06994"/>
    <w:rsid w:val="00F07DC4"/>
    <w:rsid w:val="00F10183"/>
    <w:rsid w:val="00F101F4"/>
    <w:rsid w:val="00F10AF4"/>
    <w:rsid w:val="00F118DF"/>
    <w:rsid w:val="00F11DAD"/>
    <w:rsid w:val="00F1368C"/>
    <w:rsid w:val="00F1381E"/>
    <w:rsid w:val="00F1559B"/>
    <w:rsid w:val="00F15B96"/>
    <w:rsid w:val="00F15EC0"/>
    <w:rsid w:val="00F16983"/>
    <w:rsid w:val="00F16BD8"/>
    <w:rsid w:val="00F1721C"/>
    <w:rsid w:val="00F176F0"/>
    <w:rsid w:val="00F179F7"/>
    <w:rsid w:val="00F20C01"/>
    <w:rsid w:val="00F21EB4"/>
    <w:rsid w:val="00F22619"/>
    <w:rsid w:val="00F22DDC"/>
    <w:rsid w:val="00F23AEE"/>
    <w:rsid w:val="00F25F42"/>
    <w:rsid w:val="00F27A9A"/>
    <w:rsid w:val="00F3194D"/>
    <w:rsid w:val="00F3223D"/>
    <w:rsid w:val="00F3336C"/>
    <w:rsid w:val="00F33442"/>
    <w:rsid w:val="00F33867"/>
    <w:rsid w:val="00F353FD"/>
    <w:rsid w:val="00F35EEA"/>
    <w:rsid w:val="00F36529"/>
    <w:rsid w:val="00F36DFA"/>
    <w:rsid w:val="00F36FA2"/>
    <w:rsid w:val="00F375BB"/>
    <w:rsid w:val="00F37723"/>
    <w:rsid w:val="00F407AF"/>
    <w:rsid w:val="00F418CF"/>
    <w:rsid w:val="00F41E26"/>
    <w:rsid w:val="00F426C4"/>
    <w:rsid w:val="00F43759"/>
    <w:rsid w:val="00F440BB"/>
    <w:rsid w:val="00F44FCC"/>
    <w:rsid w:val="00F45452"/>
    <w:rsid w:val="00F45766"/>
    <w:rsid w:val="00F4640C"/>
    <w:rsid w:val="00F47EF6"/>
    <w:rsid w:val="00F50029"/>
    <w:rsid w:val="00F50B0A"/>
    <w:rsid w:val="00F51159"/>
    <w:rsid w:val="00F5271C"/>
    <w:rsid w:val="00F53102"/>
    <w:rsid w:val="00F53280"/>
    <w:rsid w:val="00F536D8"/>
    <w:rsid w:val="00F541A2"/>
    <w:rsid w:val="00F5555D"/>
    <w:rsid w:val="00F55952"/>
    <w:rsid w:val="00F56D20"/>
    <w:rsid w:val="00F575E9"/>
    <w:rsid w:val="00F57B6B"/>
    <w:rsid w:val="00F60939"/>
    <w:rsid w:val="00F61BA9"/>
    <w:rsid w:val="00F6240B"/>
    <w:rsid w:val="00F62A8C"/>
    <w:rsid w:val="00F63C87"/>
    <w:rsid w:val="00F64A29"/>
    <w:rsid w:val="00F672C0"/>
    <w:rsid w:val="00F70AF2"/>
    <w:rsid w:val="00F71528"/>
    <w:rsid w:val="00F72746"/>
    <w:rsid w:val="00F72C18"/>
    <w:rsid w:val="00F741C2"/>
    <w:rsid w:val="00F75571"/>
    <w:rsid w:val="00F76AA2"/>
    <w:rsid w:val="00F77745"/>
    <w:rsid w:val="00F77C8F"/>
    <w:rsid w:val="00F80355"/>
    <w:rsid w:val="00F8155E"/>
    <w:rsid w:val="00F81C5D"/>
    <w:rsid w:val="00F83EA4"/>
    <w:rsid w:val="00F83EA7"/>
    <w:rsid w:val="00F84811"/>
    <w:rsid w:val="00F85171"/>
    <w:rsid w:val="00F85BC1"/>
    <w:rsid w:val="00F85F9F"/>
    <w:rsid w:val="00F86FA4"/>
    <w:rsid w:val="00F90493"/>
    <w:rsid w:val="00F91633"/>
    <w:rsid w:val="00F9543B"/>
    <w:rsid w:val="00F959C3"/>
    <w:rsid w:val="00F97863"/>
    <w:rsid w:val="00F97929"/>
    <w:rsid w:val="00FA07C1"/>
    <w:rsid w:val="00FA0E2E"/>
    <w:rsid w:val="00FA0EE6"/>
    <w:rsid w:val="00FA17F9"/>
    <w:rsid w:val="00FA261C"/>
    <w:rsid w:val="00FA2659"/>
    <w:rsid w:val="00FA3250"/>
    <w:rsid w:val="00FA3516"/>
    <w:rsid w:val="00FA5A2D"/>
    <w:rsid w:val="00FA6D9B"/>
    <w:rsid w:val="00FA7F13"/>
    <w:rsid w:val="00FA7F1A"/>
    <w:rsid w:val="00FB0A62"/>
    <w:rsid w:val="00FB1CE8"/>
    <w:rsid w:val="00FB24DE"/>
    <w:rsid w:val="00FB28AD"/>
    <w:rsid w:val="00FB40A2"/>
    <w:rsid w:val="00FB494A"/>
    <w:rsid w:val="00FB4A47"/>
    <w:rsid w:val="00FB51BB"/>
    <w:rsid w:val="00FB53B2"/>
    <w:rsid w:val="00FB77EE"/>
    <w:rsid w:val="00FB79B4"/>
    <w:rsid w:val="00FB7ACC"/>
    <w:rsid w:val="00FC005C"/>
    <w:rsid w:val="00FC1C0B"/>
    <w:rsid w:val="00FC3CFB"/>
    <w:rsid w:val="00FC7AB5"/>
    <w:rsid w:val="00FD014D"/>
    <w:rsid w:val="00FD0164"/>
    <w:rsid w:val="00FD08EA"/>
    <w:rsid w:val="00FD0B49"/>
    <w:rsid w:val="00FD1066"/>
    <w:rsid w:val="00FD1296"/>
    <w:rsid w:val="00FD186A"/>
    <w:rsid w:val="00FD2F12"/>
    <w:rsid w:val="00FD3187"/>
    <w:rsid w:val="00FD329E"/>
    <w:rsid w:val="00FD4527"/>
    <w:rsid w:val="00FD5DE9"/>
    <w:rsid w:val="00FE0F1A"/>
    <w:rsid w:val="00FE1D44"/>
    <w:rsid w:val="00FE2225"/>
    <w:rsid w:val="00FE24AC"/>
    <w:rsid w:val="00FE2E52"/>
    <w:rsid w:val="00FE2EC2"/>
    <w:rsid w:val="00FE364E"/>
    <w:rsid w:val="00FE370B"/>
    <w:rsid w:val="00FE3803"/>
    <w:rsid w:val="00FE3873"/>
    <w:rsid w:val="00FE3905"/>
    <w:rsid w:val="00FE39F4"/>
    <w:rsid w:val="00FE3EE6"/>
    <w:rsid w:val="00FE6752"/>
    <w:rsid w:val="00FE68D3"/>
    <w:rsid w:val="00FE73CF"/>
    <w:rsid w:val="00FE7572"/>
    <w:rsid w:val="00FF104A"/>
    <w:rsid w:val="00FF17AA"/>
    <w:rsid w:val="00FF1EE4"/>
    <w:rsid w:val="00FF2295"/>
    <w:rsid w:val="00FF2486"/>
    <w:rsid w:val="00FF250F"/>
    <w:rsid w:val="00FF5F41"/>
    <w:rsid w:val="00FF5FB1"/>
    <w:rsid w:val="00FF6E03"/>
    <w:rsid w:val="00FF73EA"/>
    <w:rsid w:val="00FF7D2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6584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99"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3117F8"/>
    <w:pPr>
      <w:jc w:val="both"/>
    </w:pPr>
    <w:rPr>
      <w:sz w:val="22"/>
    </w:rPr>
  </w:style>
  <w:style w:type="paragraph" w:styleId="Nadpis1">
    <w:name w:val="heading 1"/>
    <w:basedOn w:val="JVS1"/>
    <w:next w:val="Normln"/>
    <w:link w:val="Nadpis1Char"/>
    <w:uiPriority w:val="9"/>
    <w:qFormat/>
    <w:rsid w:val="00951676"/>
    <w:pPr>
      <w:keepNext/>
      <w:spacing w:before="720"/>
      <w:outlineLvl w:val="0"/>
    </w:pPr>
    <w:rPr>
      <w:spacing w:val="20"/>
    </w:rPr>
  </w:style>
  <w:style w:type="paragraph" w:styleId="Nadpis2">
    <w:name w:val="heading 2"/>
    <w:next w:val="Normln"/>
    <w:link w:val="Nadpis2Char"/>
    <w:uiPriority w:val="9"/>
    <w:qFormat/>
    <w:rsid w:val="00497F4F"/>
    <w:pPr>
      <w:keepNext/>
      <w:numPr>
        <w:ilvl w:val="1"/>
        <w:numId w:val="1"/>
      </w:numPr>
      <w:spacing w:before="480"/>
      <w:outlineLvl w:val="1"/>
    </w:pPr>
    <w:rPr>
      <w:rFonts w:ascii="Arial" w:hAnsi="Arial" w:cs="Arial"/>
      <w:b/>
      <w:bCs/>
      <w:kern w:val="32"/>
      <w:sz w:val="24"/>
      <w:szCs w:val="32"/>
    </w:rPr>
  </w:style>
  <w:style w:type="paragraph" w:styleId="Nadpis3">
    <w:name w:val="heading 3"/>
    <w:basedOn w:val="Nadpis2"/>
    <w:next w:val="Normln"/>
    <w:link w:val="Nadpis3Char"/>
    <w:qFormat/>
    <w:rsid w:val="009B5180"/>
    <w:pPr>
      <w:numPr>
        <w:ilvl w:val="0"/>
        <w:numId w:val="0"/>
      </w:numPr>
      <w:spacing w:before="0" w:line="360" w:lineRule="auto"/>
      <w:outlineLvl w:val="2"/>
    </w:p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JVS1">
    <w:name w:val="JVS_1"/>
    <w:link w:val="JVS1Char"/>
    <w:rsid w:val="00FE3873"/>
    <w:pPr>
      <w:tabs>
        <w:tab w:val="left" w:pos="1440"/>
      </w:tabs>
      <w:spacing w:line="360" w:lineRule="auto"/>
    </w:pPr>
    <w:rPr>
      <w:rFonts w:ascii="Arial" w:hAnsi="Arial" w:cs="Arial"/>
      <w:b/>
      <w:bCs/>
      <w:kern w:val="32"/>
      <w:sz w:val="28"/>
      <w:szCs w:val="32"/>
    </w:rPr>
  </w:style>
  <w:style w:type="paragraph" w:customStyle="1" w:styleId="Styl1">
    <w:name w:val="Styl1"/>
    <w:basedOn w:val="Normln"/>
    <w:autoRedefine/>
    <w:rsid w:val="00FE3873"/>
    <w:rPr>
      <w:b/>
      <w:sz w:val="40"/>
    </w:rPr>
  </w:style>
  <w:style w:type="paragraph" w:customStyle="1" w:styleId="JVS2">
    <w:name w:val="JVS_2"/>
    <w:basedOn w:val="JVS1"/>
    <w:link w:val="JVS2Char"/>
    <w:rsid w:val="00FE0F1A"/>
    <w:rPr>
      <w:sz w:val="24"/>
    </w:rPr>
  </w:style>
  <w:style w:type="paragraph" w:customStyle="1" w:styleId="JVS3">
    <w:name w:val="JVS_3"/>
    <w:rsid w:val="00FE0F1A"/>
    <w:pPr>
      <w:spacing w:line="360" w:lineRule="auto"/>
    </w:pPr>
    <w:rPr>
      <w:rFonts w:ascii="Georgia" w:hAnsi="Georgia" w:cs="Arial"/>
      <w:bCs/>
      <w:kern w:val="32"/>
      <w:szCs w:val="32"/>
    </w:rPr>
  </w:style>
  <w:style w:type="paragraph" w:styleId="Zhlav">
    <w:name w:val="header"/>
    <w:basedOn w:val="Normln"/>
    <w:link w:val="ZhlavChar"/>
    <w:rsid w:val="00CA7728"/>
    <w:pPr>
      <w:tabs>
        <w:tab w:val="center" w:pos="4536"/>
        <w:tab w:val="right" w:pos="9072"/>
      </w:tabs>
    </w:pPr>
  </w:style>
  <w:style w:type="paragraph" w:styleId="Zpat">
    <w:name w:val="footer"/>
    <w:basedOn w:val="Normln"/>
    <w:link w:val="ZpatChar"/>
    <w:uiPriority w:val="99"/>
    <w:rsid w:val="00CA7728"/>
    <w:pPr>
      <w:tabs>
        <w:tab w:val="center" w:pos="4536"/>
        <w:tab w:val="right" w:pos="9072"/>
      </w:tabs>
    </w:pPr>
  </w:style>
  <w:style w:type="character" w:styleId="slostrnky">
    <w:name w:val="page number"/>
    <w:basedOn w:val="Standardnpsmoodstavce"/>
    <w:rsid w:val="00CA7728"/>
  </w:style>
  <w:style w:type="paragraph" w:styleId="Zkladntext">
    <w:name w:val="Body Text"/>
    <w:basedOn w:val="Normln"/>
    <w:rsid w:val="004D1482"/>
    <w:pPr>
      <w:spacing w:after="120"/>
    </w:pPr>
  </w:style>
  <w:style w:type="paragraph" w:styleId="Podnadpis">
    <w:name w:val="Subtitle"/>
    <w:basedOn w:val="Normln"/>
    <w:qFormat/>
    <w:rsid w:val="004D1482"/>
    <w:rPr>
      <w:color w:val="000000"/>
      <w:sz w:val="28"/>
    </w:rPr>
  </w:style>
  <w:style w:type="character" w:customStyle="1" w:styleId="platne">
    <w:name w:val="platne"/>
    <w:basedOn w:val="Standardnpsmoodstavce"/>
    <w:rsid w:val="004D1482"/>
  </w:style>
  <w:style w:type="paragraph" w:customStyle="1" w:styleId="Styl2">
    <w:name w:val="Styl2"/>
    <w:basedOn w:val="JVS1"/>
    <w:rsid w:val="00FE3873"/>
    <w:rPr>
      <w:sz w:val="32"/>
    </w:rPr>
  </w:style>
  <w:style w:type="character" w:customStyle="1" w:styleId="JVS1Char">
    <w:name w:val="JVS_1 Char"/>
    <w:basedOn w:val="Standardnpsmoodstavce"/>
    <w:link w:val="JVS1"/>
    <w:rsid w:val="00E42FFA"/>
    <w:rPr>
      <w:rFonts w:ascii="Arial" w:hAnsi="Arial" w:cs="Arial"/>
      <w:b/>
      <w:bCs/>
      <w:kern w:val="32"/>
      <w:sz w:val="28"/>
      <w:szCs w:val="32"/>
      <w:lang w:val="cs-CZ" w:eastAsia="cs-CZ" w:bidi="ar-SA"/>
    </w:rPr>
  </w:style>
  <w:style w:type="character" w:customStyle="1" w:styleId="JVS2Char">
    <w:name w:val="JVS_2 Char"/>
    <w:basedOn w:val="JVS1Char"/>
    <w:link w:val="JVS2"/>
    <w:rsid w:val="00E42FFA"/>
    <w:rPr>
      <w:rFonts w:ascii="Arial" w:hAnsi="Arial" w:cs="Arial"/>
      <w:b/>
      <w:bCs/>
      <w:kern w:val="32"/>
      <w:sz w:val="24"/>
      <w:szCs w:val="32"/>
      <w:lang w:val="cs-CZ" w:eastAsia="cs-CZ" w:bidi="ar-SA"/>
    </w:rPr>
  </w:style>
  <w:style w:type="character" w:customStyle="1" w:styleId="Nadpis2Char">
    <w:name w:val="Nadpis 2 Char"/>
    <w:basedOn w:val="JVS2Char"/>
    <w:link w:val="Nadpis2"/>
    <w:uiPriority w:val="9"/>
    <w:rsid w:val="00497F4F"/>
    <w:rPr>
      <w:rFonts w:ascii="Arial" w:hAnsi="Arial" w:cs="Arial"/>
      <w:b/>
      <w:bCs/>
      <w:kern w:val="32"/>
      <w:sz w:val="24"/>
      <w:szCs w:val="32"/>
      <w:lang w:val="cs-CZ" w:eastAsia="cs-CZ" w:bidi="ar-SA"/>
    </w:rPr>
  </w:style>
  <w:style w:type="character" w:customStyle="1" w:styleId="Nadpis3Char">
    <w:name w:val="Nadpis 3 Char"/>
    <w:basedOn w:val="JVS2Char"/>
    <w:link w:val="Nadpis3"/>
    <w:rsid w:val="009B5180"/>
    <w:rPr>
      <w:rFonts w:ascii="Arial" w:hAnsi="Arial" w:cs="Arial"/>
      <w:b/>
      <w:bCs/>
      <w:kern w:val="32"/>
      <w:sz w:val="24"/>
      <w:szCs w:val="32"/>
      <w:lang w:val="cs-CZ" w:eastAsia="cs-CZ" w:bidi="ar-SA"/>
    </w:rPr>
  </w:style>
  <w:style w:type="paragraph" w:customStyle="1" w:styleId="Zkladntextodsazen-slo">
    <w:name w:val="Základní text odsazený - číslo"/>
    <w:basedOn w:val="Normln"/>
    <w:link w:val="Zkladntextodsazen-sloChar"/>
    <w:rsid w:val="007A1000"/>
    <w:pPr>
      <w:numPr>
        <w:ilvl w:val="2"/>
        <w:numId w:val="1"/>
      </w:numPr>
      <w:outlineLvl w:val="2"/>
    </w:pPr>
    <w:rPr>
      <w:szCs w:val="22"/>
    </w:rPr>
  </w:style>
  <w:style w:type="paragraph" w:styleId="Zkladntext2">
    <w:name w:val="Body Text 2"/>
    <w:basedOn w:val="Normln"/>
    <w:link w:val="Zkladntext2Char"/>
    <w:rsid w:val="00577D77"/>
    <w:pPr>
      <w:spacing w:after="120" w:line="480" w:lineRule="auto"/>
    </w:pPr>
  </w:style>
  <w:style w:type="paragraph" w:styleId="Zkladntext3">
    <w:name w:val="Body Text 3"/>
    <w:basedOn w:val="Normln"/>
    <w:rsid w:val="00577D77"/>
    <w:pPr>
      <w:spacing w:after="120"/>
    </w:pPr>
    <w:rPr>
      <w:sz w:val="16"/>
      <w:szCs w:val="16"/>
    </w:rPr>
  </w:style>
  <w:style w:type="paragraph" w:customStyle="1" w:styleId="slovn">
    <w:name w:val="Číslování"/>
    <w:basedOn w:val="Normln"/>
    <w:rsid w:val="00C27B52"/>
    <w:pPr>
      <w:widowControl w:val="0"/>
      <w:spacing w:before="120"/>
    </w:pPr>
    <w:rPr>
      <w:snapToGrid w:val="0"/>
      <w:sz w:val="24"/>
    </w:rPr>
  </w:style>
  <w:style w:type="paragraph" w:customStyle="1" w:styleId="Smlouva2">
    <w:name w:val="Smlouva2"/>
    <w:basedOn w:val="Normln"/>
    <w:rsid w:val="007B7CCA"/>
    <w:pPr>
      <w:widowControl w:val="0"/>
      <w:jc w:val="center"/>
    </w:pPr>
    <w:rPr>
      <w:b/>
      <w:snapToGrid w:val="0"/>
      <w:sz w:val="24"/>
    </w:rPr>
  </w:style>
  <w:style w:type="paragraph" w:customStyle="1" w:styleId="Smlouva-slo">
    <w:name w:val="Smlouva-číslo"/>
    <w:basedOn w:val="Normln"/>
    <w:rsid w:val="007B7CCA"/>
    <w:pPr>
      <w:widowControl w:val="0"/>
      <w:spacing w:before="120" w:line="240" w:lineRule="atLeast"/>
    </w:pPr>
    <w:rPr>
      <w:snapToGrid w:val="0"/>
      <w:sz w:val="24"/>
    </w:rPr>
  </w:style>
  <w:style w:type="paragraph" w:styleId="Zkladntextodsazen2">
    <w:name w:val="Body Text Indent 2"/>
    <w:basedOn w:val="Normln"/>
    <w:rsid w:val="00C55209"/>
    <w:pPr>
      <w:spacing w:after="120" w:line="480" w:lineRule="auto"/>
      <w:ind w:left="283"/>
    </w:pPr>
  </w:style>
  <w:style w:type="paragraph" w:customStyle="1" w:styleId="Smlouva3">
    <w:name w:val="Smlouva3"/>
    <w:basedOn w:val="Normln"/>
    <w:rsid w:val="00BA7578"/>
    <w:pPr>
      <w:widowControl w:val="0"/>
      <w:spacing w:before="120"/>
    </w:pPr>
    <w:rPr>
      <w:snapToGrid w:val="0"/>
      <w:sz w:val="24"/>
    </w:rPr>
  </w:style>
  <w:style w:type="paragraph" w:styleId="Zkladntextodsazen">
    <w:name w:val="Body Text Indent"/>
    <w:basedOn w:val="Normln"/>
    <w:rsid w:val="0069726E"/>
    <w:pPr>
      <w:spacing w:after="120"/>
      <w:ind w:left="283"/>
    </w:pPr>
  </w:style>
  <w:style w:type="paragraph" w:customStyle="1" w:styleId="Smlouva1">
    <w:name w:val="Smlouva1"/>
    <w:basedOn w:val="Nadpis1"/>
    <w:rsid w:val="00044398"/>
    <w:pPr>
      <w:widowControl w:val="0"/>
      <w:tabs>
        <w:tab w:val="clear" w:pos="1440"/>
      </w:tabs>
      <w:spacing w:before="240" w:after="60" w:line="240" w:lineRule="auto"/>
      <w:jc w:val="center"/>
      <w:outlineLvl w:val="9"/>
    </w:pPr>
    <w:rPr>
      <w:rFonts w:ascii="Times New Roman" w:hAnsi="Times New Roman" w:cs="Times New Roman"/>
      <w:bCs w:val="0"/>
      <w:snapToGrid w:val="0"/>
      <w:spacing w:val="0"/>
      <w:kern w:val="28"/>
      <w:szCs w:val="20"/>
    </w:rPr>
  </w:style>
  <w:style w:type="paragraph" w:styleId="Textbubliny">
    <w:name w:val="Balloon Text"/>
    <w:basedOn w:val="Normln"/>
    <w:semiHidden/>
    <w:rsid w:val="00130D48"/>
    <w:rPr>
      <w:rFonts w:ascii="Tahoma" w:hAnsi="Tahoma" w:cs="Tahoma"/>
      <w:sz w:val="16"/>
      <w:szCs w:val="16"/>
    </w:rPr>
  </w:style>
  <w:style w:type="paragraph" w:customStyle="1" w:styleId="Smlouva-slo0">
    <w:name w:val="Smlouva-èíslo"/>
    <w:basedOn w:val="Normln"/>
    <w:rsid w:val="00696FB7"/>
    <w:pPr>
      <w:spacing w:before="120" w:line="240" w:lineRule="atLeast"/>
    </w:pPr>
    <w:rPr>
      <w:sz w:val="24"/>
      <w:szCs w:val="24"/>
    </w:rPr>
  </w:style>
  <w:style w:type="paragraph" w:styleId="Nzev">
    <w:name w:val="Title"/>
    <w:basedOn w:val="Normln"/>
    <w:qFormat/>
    <w:rsid w:val="005208B6"/>
    <w:pPr>
      <w:jc w:val="center"/>
    </w:pPr>
    <w:rPr>
      <w:b/>
      <w:bCs/>
      <w:sz w:val="24"/>
      <w:szCs w:val="24"/>
    </w:rPr>
  </w:style>
  <w:style w:type="character" w:styleId="Odkaznakoment">
    <w:name w:val="annotation reference"/>
    <w:basedOn w:val="Standardnpsmoodstavce"/>
    <w:semiHidden/>
    <w:rsid w:val="00542DE0"/>
    <w:rPr>
      <w:sz w:val="16"/>
      <w:szCs w:val="16"/>
    </w:rPr>
  </w:style>
  <w:style w:type="paragraph" w:styleId="Textkomente">
    <w:name w:val="annotation text"/>
    <w:basedOn w:val="Normln"/>
    <w:link w:val="TextkomenteChar"/>
    <w:semiHidden/>
    <w:rsid w:val="00542DE0"/>
    <w:pPr>
      <w:jc w:val="left"/>
    </w:pPr>
    <w:rPr>
      <w:sz w:val="20"/>
    </w:rPr>
  </w:style>
  <w:style w:type="table" w:styleId="Mkatabulky">
    <w:name w:val="Table Grid"/>
    <w:basedOn w:val="Normlntabulka"/>
    <w:rsid w:val="00424A8E"/>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kladntextodsazen-sloChar">
    <w:name w:val="Základní text odsazený - číslo Char"/>
    <w:link w:val="Zkladntextodsazen-slo"/>
    <w:rsid w:val="007A1000"/>
    <w:rPr>
      <w:sz w:val="22"/>
      <w:szCs w:val="22"/>
    </w:rPr>
  </w:style>
  <w:style w:type="paragraph" w:styleId="Zkladntextodsazen3">
    <w:name w:val="Body Text Indent 3"/>
    <w:basedOn w:val="Normln"/>
    <w:link w:val="Zkladntextodsazen3Char"/>
    <w:uiPriority w:val="99"/>
    <w:rsid w:val="00FF1EE4"/>
    <w:pPr>
      <w:spacing w:after="120"/>
      <w:ind w:left="283"/>
    </w:pPr>
    <w:rPr>
      <w:sz w:val="16"/>
      <w:szCs w:val="16"/>
    </w:rPr>
  </w:style>
  <w:style w:type="character" w:customStyle="1" w:styleId="Zkladntextodsazen3Char">
    <w:name w:val="Základní text odsazený 3 Char"/>
    <w:basedOn w:val="Standardnpsmoodstavce"/>
    <w:link w:val="Zkladntextodsazen3"/>
    <w:uiPriority w:val="99"/>
    <w:rsid w:val="00FF1EE4"/>
    <w:rPr>
      <w:sz w:val="16"/>
      <w:szCs w:val="16"/>
    </w:rPr>
  </w:style>
  <w:style w:type="character" w:styleId="Hypertextovodkaz">
    <w:name w:val="Hyperlink"/>
    <w:basedOn w:val="Standardnpsmoodstavce"/>
    <w:rsid w:val="0059556A"/>
    <w:rPr>
      <w:color w:val="0000FF" w:themeColor="hyperlink"/>
      <w:u w:val="single"/>
    </w:rPr>
  </w:style>
  <w:style w:type="paragraph" w:styleId="Pedmtkomente">
    <w:name w:val="annotation subject"/>
    <w:basedOn w:val="Textkomente"/>
    <w:next w:val="Textkomente"/>
    <w:link w:val="PedmtkomenteChar"/>
    <w:rsid w:val="00916F21"/>
    <w:pPr>
      <w:jc w:val="both"/>
    </w:pPr>
    <w:rPr>
      <w:b/>
      <w:bCs/>
    </w:rPr>
  </w:style>
  <w:style w:type="character" w:customStyle="1" w:styleId="TextkomenteChar">
    <w:name w:val="Text komentáře Char"/>
    <w:basedOn w:val="Standardnpsmoodstavce"/>
    <w:link w:val="Textkomente"/>
    <w:semiHidden/>
    <w:rsid w:val="00916F21"/>
  </w:style>
  <w:style w:type="character" w:customStyle="1" w:styleId="PedmtkomenteChar">
    <w:name w:val="Předmět komentáře Char"/>
    <w:basedOn w:val="TextkomenteChar"/>
    <w:link w:val="Pedmtkomente"/>
    <w:rsid w:val="00916F21"/>
    <w:rPr>
      <w:b/>
      <w:bCs/>
    </w:rPr>
  </w:style>
  <w:style w:type="paragraph" w:customStyle="1" w:styleId="BodyText21">
    <w:name w:val="Body Text 21"/>
    <w:basedOn w:val="Normln"/>
    <w:rsid w:val="00850EF9"/>
    <w:pPr>
      <w:widowControl w:val="0"/>
      <w:tabs>
        <w:tab w:val="left" w:pos="284"/>
      </w:tabs>
      <w:ind w:left="284"/>
    </w:pPr>
    <w:rPr>
      <w:snapToGrid w:val="0"/>
      <w:sz w:val="24"/>
    </w:rPr>
  </w:style>
  <w:style w:type="paragraph" w:styleId="Odstavecseseznamem">
    <w:name w:val="List Paragraph"/>
    <w:aliases w:val="N4"/>
    <w:basedOn w:val="Normln"/>
    <w:link w:val="OdstavecseseznamemChar"/>
    <w:uiPriority w:val="34"/>
    <w:qFormat/>
    <w:rsid w:val="004C385C"/>
    <w:pPr>
      <w:ind w:left="720"/>
      <w:contextualSpacing/>
    </w:pPr>
  </w:style>
  <w:style w:type="character" w:customStyle="1" w:styleId="Zkladntext2Char">
    <w:name w:val="Základní text 2 Char"/>
    <w:link w:val="Zkladntext2"/>
    <w:rsid w:val="00B45E45"/>
    <w:rPr>
      <w:sz w:val="22"/>
    </w:rPr>
  </w:style>
  <w:style w:type="paragraph" w:customStyle="1" w:styleId="Odstavecseseznamem1">
    <w:name w:val="Odstavec se seznamem1"/>
    <w:basedOn w:val="Normln"/>
    <w:rsid w:val="008D1687"/>
    <w:pPr>
      <w:ind w:left="720"/>
      <w:contextualSpacing/>
    </w:pPr>
  </w:style>
  <w:style w:type="character" w:customStyle="1" w:styleId="Nadpis1Char">
    <w:name w:val="Nadpis 1 Char"/>
    <w:basedOn w:val="Standardnpsmoodstavce"/>
    <w:link w:val="Nadpis1"/>
    <w:uiPriority w:val="9"/>
    <w:rsid w:val="00C833D1"/>
    <w:rPr>
      <w:rFonts w:ascii="Arial" w:hAnsi="Arial" w:cs="Arial"/>
      <w:b/>
      <w:bCs/>
      <w:spacing w:val="20"/>
      <w:kern w:val="32"/>
      <w:sz w:val="28"/>
      <w:szCs w:val="32"/>
    </w:rPr>
  </w:style>
  <w:style w:type="character" w:customStyle="1" w:styleId="z21">
    <w:name w:val="z21"/>
    <w:rsid w:val="00B77FAF"/>
    <w:rPr>
      <w:rFonts w:ascii="Verdana" w:hAnsi="Verdana" w:hint="default"/>
      <w:b w:val="0"/>
      <w:bCs w:val="0"/>
      <w:color w:val="000000"/>
      <w:sz w:val="18"/>
      <w:szCs w:val="18"/>
    </w:rPr>
  </w:style>
  <w:style w:type="character" w:styleId="Siln">
    <w:name w:val="Strong"/>
    <w:uiPriority w:val="22"/>
    <w:qFormat/>
    <w:rsid w:val="00B616F0"/>
    <w:rPr>
      <w:b/>
      <w:bCs/>
    </w:rPr>
  </w:style>
  <w:style w:type="paragraph" w:customStyle="1" w:styleId="moje">
    <w:name w:val="moje"/>
    <w:basedOn w:val="Normln"/>
    <w:link w:val="mojeChar"/>
    <w:autoRedefine/>
    <w:qFormat/>
    <w:rsid w:val="00470DEF"/>
    <w:pPr>
      <w:tabs>
        <w:tab w:val="left" w:pos="1276"/>
      </w:tabs>
      <w:spacing w:before="120"/>
      <w:ind w:left="1418" w:hanging="1418"/>
    </w:pPr>
    <w:rPr>
      <w:rFonts w:ascii="Arial" w:hAnsi="Arial" w:cs="Arial"/>
      <w:b/>
      <w:bCs/>
      <w:sz w:val="20"/>
      <w:szCs w:val="22"/>
    </w:rPr>
  </w:style>
  <w:style w:type="character" w:customStyle="1" w:styleId="mojeChar">
    <w:name w:val="moje Char"/>
    <w:basedOn w:val="Standardnpsmoodstavce"/>
    <w:link w:val="moje"/>
    <w:rsid w:val="00470DEF"/>
    <w:rPr>
      <w:rFonts w:ascii="Arial" w:hAnsi="Arial" w:cs="Arial"/>
      <w:b/>
      <w:bCs/>
      <w:szCs w:val="22"/>
    </w:rPr>
  </w:style>
  <w:style w:type="paragraph" w:customStyle="1" w:styleId="Default">
    <w:name w:val="Default"/>
    <w:rsid w:val="00EA0B2F"/>
    <w:pPr>
      <w:autoSpaceDE w:val="0"/>
      <w:autoSpaceDN w:val="0"/>
      <w:adjustRightInd w:val="0"/>
    </w:pPr>
    <w:rPr>
      <w:rFonts w:ascii="Cambria" w:hAnsi="Cambria" w:cs="Cambria"/>
      <w:color w:val="000000"/>
      <w:sz w:val="24"/>
      <w:szCs w:val="24"/>
    </w:rPr>
  </w:style>
  <w:style w:type="paragraph" w:styleId="Revize">
    <w:name w:val="Revision"/>
    <w:hidden/>
    <w:uiPriority w:val="99"/>
    <w:semiHidden/>
    <w:rsid w:val="00EA0B2F"/>
    <w:rPr>
      <w:sz w:val="22"/>
    </w:rPr>
  </w:style>
  <w:style w:type="character" w:customStyle="1" w:styleId="nowrap">
    <w:name w:val="nowrap"/>
    <w:rsid w:val="00CD57DD"/>
  </w:style>
  <w:style w:type="character" w:customStyle="1" w:styleId="OdstavecseseznamemChar">
    <w:name w:val="Odstavec se seznamem Char"/>
    <w:aliases w:val="N4 Char"/>
    <w:basedOn w:val="Standardnpsmoodstavce"/>
    <w:link w:val="Odstavecseseznamem"/>
    <w:uiPriority w:val="34"/>
    <w:locked/>
    <w:rsid w:val="008C3155"/>
    <w:rPr>
      <w:sz w:val="22"/>
    </w:rPr>
  </w:style>
  <w:style w:type="character" w:customStyle="1" w:styleId="ZhlavChar">
    <w:name w:val="Záhlaví Char"/>
    <w:basedOn w:val="Standardnpsmoodstavce"/>
    <w:link w:val="Zhlav"/>
    <w:rsid w:val="003117F8"/>
    <w:rPr>
      <w:sz w:val="22"/>
    </w:rPr>
  </w:style>
  <w:style w:type="character" w:customStyle="1" w:styleId="ZpatChar">
    <w:name w:val="Zápatí Char"/>
    <w:basedOn w:val="Standardnpsmoodstavce"/>
    <w:link w:val="Zpat"/>
    <w:uiPriority w:val="99"/>
    <w:rsid w:val="008111DA"/>
    <w:rPr>
      <w:sz w:val="22"/>
    </w:rPr>
  </w:style>
  <w:style w:type="character" w:customStyle="1" w:styleId="Nadpis10">
    <w:name w:val="Nadpis #1_"/>
    <w:basedOn w:val="Standardnpsmoodstavce"/>
    <w:link w:val="Nadpis11"/>
    <w:rsid w:val="00B91FAC"/>
    <w:rPr>
      <w:rFonts w:ascii="Segoe UI" w:eastAsia="Segoe UI" w:hAnsi="Segoe UI" w:cs="Segoe UI"/>
      <w:color w:val="094171"/>
      <w:sz w:val="58"/>
      <w:szCs w:val="58"/>
      <w:shd w:val="clear" w:color="auto" w:fill="FFFFFF"/>
      <w:lang w:val="en-US" w:eastAsia="en-US" w:bidi="en-US"/>
    </w:rPr>
  </w:style>
  <w:style w:type="paragraph" w:customStyle="1" w:styleId="Nadpis11">
    <w:name w:val="Nadpis #1"/>
    <w:basedOn w:val="Normln"/>
    <w:link w:val="Nadpis10"/>
    <w:rsid w:val="00B91FAC"/>
    <w:pPr>
      <w:widowControl w:val="0"/>
      <w:shd w:val="clear" w:color="auto" w:fill="FFFFFF"/>
      <w:spacing w:after="60"/>
      <w:ind w:left="1020"/>
      <w:jc w:val="left"/>
      <w:outlineLvl w:val="0"/>
    </w:pPr>
    <w:rPr>
      <w:rFonts w:ascii="Segoe UI" w:eastAsia="Segoe UI" w:hAnsi="Segoe UI" w:cs="Segoe UI"/>
      <w:color w:val="094171"/>
      <w:sz w:val="58"/>
      <w:szCs w:val="58"/>
      <w:lang w:val="en-US" w:eastAsia="en-US" w:bidi="en-US"/>
    </w:rPr>
  </w:style>
  <w:style w:type="character" w:customStyle="1" w:styleId="Zhlavnebozpat2">
    <w:name w:val="Záhlaví nebo zápatí (2)_"/>
    <w:basedOn w:val="Standardnpsmoodstavce"/>
    <w:link w:val="Zhlavnebozpat20"/>
    <w:rsid w:val="00B91FAC"/>
    <w:rPr>
      <w:shd w:val="clear" w:color="auto" w:fill="FFFFFF"/>
    </w:rPr>
  </w:style>
  <w:style w:type="paragraph" w:customStyle="1" w:styleId="Zhlavnebozpat20">
    <w:name w:val="Záhlaví nebo zápatí (2)"/>
    <w:basedOn w:val="Normln"/>
    <w:link w:val="Zhlavnebozpat2"/>
    <w:rsid w:val="00B91FAC"/>
    <w:pPr>
      <w:widowControl w:val="0"/>
      <w:shd w:val="clear" w:color="auto" w:fill="FFFFFF"/>
      <w:jc w:val="left"/>
    </w:pPr>
    <w:rPr>
      <w:sz w:val="20"/>
    </w:rPr>
  </w:style>
  <w:style w:type="character" w:customStyle="1" w:styleId="Nadpis6">
    <w:name w:val="Nadpis #6_"/>
    <w:basedOn w:val="Standardnpsmoodstavce"/>
    <w:link w:val="Nadpis60"/>
    <w:rsid w:val="00B91FAC"/>
    <w:rPr>
      <w:rFonts w:ascii="Arial" w:eastAsia="Arial" w:hAnsi="Arial" w:cs="Arial"/>
      <w:color w:val="473F54"/>
      <w:sz w:val="11"/>
      <w:szCs w:val="11"/>
      <w:shd w:val="clear" w:color="auto" w:fill="FFFFFF"/>
    </w:rPr>
  </w:style>
  <w:style w:type="paragraph" w:customStyle="1" w:styleId="Nadpis60">
    <w:name w:val="Nadpis #6"/>
    <w:basedOn w:val="Normln"/>
    <w:link w:val="Nadpis6"/>
    <w:rsid w:val="00B91FAC"/>
    <w:pPr>
      <w:widowControl w:val="0"/>
      <w:shd w:val="clear" w:color="auto" w:fill="FFFFFF"/>
      <w:jc w:val="left"/>
      <w:outlineLvl w:val="5"/>
    </w:pPr>
    <w:rPr>
      <w:rFonts w:ascii="Arial" w:eastAsia="Arial" w:hAnsi="Arial" w:cs="Arial"/>
      <w:color w:val="473F54"/>
      <w:sz w:val="11"/>
      <w:szCs w:val="11"/>
    </w:rPr>
  </w:style>
  <w:style w:type="character" w:customStyle="1" w:styleId="Zkladntext20">
    <w:name w:val="Základní text (2)_"/>
    <w:basedOn w:val="Standardnpsmoodstavce"/>
    <w:link w:val="Zkladntext21"/>
    <w:rsid w:val="00951B90"/>
    <w:rPr>
      <w:rFonts w:ascii="Arial" w:eastAsia="Arial" w:hAnsi="Arial" w:cs="Arial"/>
      <w:color w:val="3E364C"/>
      <w:sz w:val="11"/>
      <w:szCs w:val="11"/>
      <w:shd w:val="clear" w:color="auto" w:fill="FFFFFF"/>
    </w:rPr>
  </w:style>
  <w:style w:type="paragraph" w:customStyle="1" w:styleId="Zkladntext21">
    <w:name w:val="Základní text (2)"/>
    <w:basedOn w:val="Normln"/>
    <w:link w:val="Zkladntext20"/>
    <w:rsid w:val="00951B90"/>
    <w:pPr>
      <w:widowControl w:val="0"/>
      <w:shd w:val="clear" w:color="auto" w:fill="FFFFFF"/>
      <w:spacing w:line="389" w:lineRule="auto"/>
      <w:ind w:left="420"/>
      <w:jc w:val="left"/>
    </w:pPr>
    <w:rPr>
      <w:rFonts w:ascii="Arial" w:eastAsia="Arial" w:hAnsi="Arial" w:cs="Arial"/>
      <w:color w:val="3E364C"/>
      <w:sz w:val="11"/>
      <w:szCs w:val="11"/>
    </w:rPr>
  </w:style>
  <w:style w:type="character" w:customStyle="1" w:styleId="Jin">
    <w:name w:val="Jiné_"/>
    <w:basedOn w:val="Standardnpsmoodstavce"/>
    <w:link w:val="Jin0"/>
    <w:rsid w:val="00E65BCE"/>
    <w:rPr>
      <w:rFonts w:ascii="Arial" w:eastAsia="Arial" w:hAnsi="Arial" w:cs="Arial"/>
      <w:color w:val="473F54"/>
      <w:sz w:val="11"/>
      <w:szCs w:val="11"/>
      <w:shd w:val="clear" w:color="auto" w:fill="FFFFFF"/>
    </w:rPr>
  </w:style>
  <w:style w:type="character" w:customStyle="1" w:styleId="Nadpis20">
    <w:name w:val="Nadpis #2_"/>
    <w:basedOn w:val="Standardnpsmoodstavce"/>
    <w:link w:val="Nadpis21"/>
    <w:rsid w:val="00E65BCE"/>
    <w:rPr>
      <w:rFonts w:ascii="Segoe UI" w:eastAsia="Segoe UI" w:hAnsi="Segoe UI" w:cs="Segoe UI"/>
      <w:b/>
      <w:bCs/>
      <w:color w:val="1A4173"/>
      <w:sz w:val="19"/>
      <w:szCs w:val="19"/>
      <w:shd w:val="clear" w:color="auto" w:fill="FFFFFF"/>
    </w:rPr>
  </w:style>
  <w:style w:type="character" w:customStyle="1" w:styleId="Nadpis5">
    <w:name w:val="Nadpis #5_"/>
    <w:basedOn w:val="Standardnpsmoodstavce"/>
    <w:link w:val="Nadpis50"/>
    <w:rsid w:val="00E65BCE"/>
    <w:rPr>
      <w:rFonts w:ascii="Arial" w:eastAsia="Arial" w:hAnsi="Arial" w:cs="Arial"/>
      <w:b/>
      <w:bCs/>
      <w:color w:val="3B4E76"/>
      <w:sz w:val="12"/>
      <w:szCs w:val="12"/>
      <w:shd w:val="clear" w:color="auto" w:fill="FFFFFF"/>
    </w:rPr>
  </w:style>
  <w:style w:type="character" w:customStyle="1" w:styleId="Zkladntext0">
    <w:name w:val="Základní text_"/>
    <w:basedOn w:val="Standardnpsmoodstavce"/>
    <w:link w:val="Zkladntext1"/>
    <w:rsid w:val="00E65BCE"/>
    <w:rPr>
      <w:rFonts w:ascii="Arial" w:eastAsia="Arial" w:hAnsi="Arial" w:cs="Arial"/>
      <w:color w:val="473F54"/>
      <w:sz w:val="9"/>
      <w:szCs w:val="9"/>
      <w:shd w:val="clear" w:color="auto" w:fill="FFFFFF"/>
    </w:rPr>
  </w:style>
  <w:style w:type="paragraph" w:customStyle="1" w:styleId="Jin0">
    <w:name w:val="Jiné"/>
    <w:basedOn w:val="Normln"/>
    <w:link w:val="Jin"/>
    <w:rsid w:val="00E65BCE"/>
    <w:pPr>
      <w:widowControl w:val="0"/>
      <w:shd w:val="clear" w:color="auto" w:fill="FFFFFF"/>
      <w:jc w:val="left"/>
    </w:pPr>
    <w:rPr>
      <w:rFonts w:ascii="Arial" w:eastAsia="Arial" w:hAnsi="Arial" w:cs="Arial"/>
      <w:color w:val="473F54"/>
      <w:sz w:val="11"/>
      <w:szCs w:val="11"/>
    </w:rPr>
  </w:style>
  <w:style w:type="paragraph" w:customStyle="1" w:styleId="Nadpis21">
    <w:name w:val="Nadpis #2"/>
    <w:basedOn w:val="Normln"/>
    <w:link w:val="Nadpis20"/>
    <w:rsid w:val="00E65BCE"/>
    <w:pPr>
      <w:widowControl w:val="0"/>
      <w:shd w:val="clear" w:color="auto" w:fill="FFFFFF"/>
      <w:spacing w:after="300"/>
      <w:jc w:val="left"/>
      <w:outlineLvl w:val="1"/>
    </w:pPr>
    <w:rPr>
      <w:rFonts w:ascii="Segoe UI" w:eastAsia="Segoe UI" w:hAnsi="Segoe UI" w:cs="Segoe UI"/>
      <w:b/>
      <w:bCs/>
      <w:color w:val="1A4173"/>
      <w:sz w:val="19"/>
      <w:szCs w:val="19"/>
    </w:rPr>
  </w:style>
  <w:style w:type="paragraph" w:customStyle="1" w:styleId="Nadpis50">
    <w:name w:val="Nadpis #5"/>
    <w:basedOn w:val="Normln"/>
    <w:link w:val="Nadpis5"/>
    <w:rsid w:val="00E65BCE"/>
    <w:pPr>
      <w:widowControl w:val="0"/>
      <w:shd w:val="clear" w:color="auto" w:fill="FFFFFF"/>
      <w:spacing w:after="280"/>
      <w:ind w:firstLine="190"/>
      <w:jc w:val="left"/>
      <w:outlineLvl w:val="4"/>
    </w:pPr>
    <w:rPr>
      <w:rFonts w:ascii="Arial" w:eastAsia="Arial" w:hAnsi="Arial" w:cs="Arial"/>
      <w:b/>
      <w:bCs/>
      <w:color w:val="3B4E76"/>
      <w:sz w:val="12"/>
      <w:szCs w:val="12"/>
    </w:rPr>
  </w:style>
  <w:style w:type="paragraph" w:customStyle="1" w:styleId="Zkladntext1">
    <w:name w:val="Základní text1"/>
    <w:basedOn w:val="Normln"/>
    <w:link w:val="Zkladntext0"/>
    <w:rsid w:val="00E65BCE"/>
    <w:pPr>
      <w:widowControl w:val="0"/>
      <w:shd w:val="clear" w:color="auto" w:fill="FFFFFF"/>
      <w:spacing w:after="60" w:line="422" w:lineRule="auto"/>
      <w:ind w:firstLine="20"/>
      <w:jc w:val="left"/>
    </w:pPr>
    <w:rPr>
      <w:rFonts w:ascii="Arial" w:eastAsia="Arial" w:hAnsi="Arial" w:cs="Arial"/>
      <w:color w:val="473F54"/>
      <w:sz w:val="9"/>
      <w:szCs w:val="9"/>
    </w:rPr>
  </w:style>
  <w:style w:type="character" w:customStyle="1" w:styleId="Zkladntext30">
    <w:name w:val="Základní text (3)_"/>
    <w:basedOn w:val="Standardnpsmoodstavce"/>
    <w:link w:val="Zkladntext31"/>
    <w:rsid w:val="00EC1C4E"/>
    <w:rPr>
      <w:sz w:val="12"/>
      <w:szCs w:val="12"/>
      <w:shd w:val="clear" w:color="auto" w:fill="FFFFFF"/>
    </w:rPr>
  </w:style>
  <w:style w:type="character" w:customStyle="1" w:styleId="Nadpis30">
    <w:name w:val="Nadpis #3_"/>
    <w:basedOn w:val="Standardnpsmoodstavce"/>
    <w:link w:val="Nadpis31"/>
    <w:rsid w:val="00EC1C4E"/>
    <w:rPr>
      <w:rFonts w:ascii="Segoe UI" w:eastAsia="Segoe UI" w:hAnsi="Segoe UI" w:cs="Segoe UI"/>
      <w:b/>
      <w:bCs/>
      <w:color w:val="1A4173"/>
      <w:sz w:val="17"/>
      <w:szCs w:val="17"/>
      <w:shd w:val="clear" w:color="auto" w:fill="FFFFFF"/>
    </w:rPr>
  </w:style>
  <w:style w:type="paragraph" w:customStyle="1" w:styleId="Zkladntext31">
    <w:name w:val="Základní text (3)"/>
    <w:basedOn w:val="Normln"/>
    <w:link w:val="Zkladntext30"/>
    <w:rsid w:val="00EC1C4E"/>
    <w:pPr>
      <w:widowControl w:val="0"/>
      <w:shd w:val="clear" w:color="auto" w:fill="FFFFFF"/>
      <w:jc w:val="left"/>
    </w:pPr>
    <w:rPr>
      <w:sz w:val="12"/>
      <w:szCs w:val="12"/>
    </w:rPr>
  </w:style>
  <w:style w:type="paragraph" w:customStyle="1" w:styleId="Nadpis31">
    <w:name w:val="Nadpis #3"/>
    <w:basedOn w:val="Normln"/>
    <w:link w:val="Nadpis30"/>
    <w:rsid w:val="00EC1C4E"/>
    <w:pPr>
      <w:widowControl w:val="0"/>
      <w:shd w:val="clear" w:color="auto" w:fill="FFFFFF"/>
      <w:spacing w:after="260"/>
      <w:jc w:val="left"/>
      <w:outlineLvl w:val="2"/>
    </w:pPr>
    <w:rPr>
      <w:rFonts w:ascii="Segoe UI" w:eastAsia="Segoe UI" w:hAnsi="Segoe UI" w:cs="Segoe UI"/>
      <w:b/>
      <w:bCs/>
      <w:color w:val="1A4173"/>
      <w:sz w:val="17"/>
      <w:szCs w:val="17"/>
    </w:rPr>
  </w:style>
  <w:style w:type="character" w:customStyle="1" w:styleId="Titulekobrzku">
    <w:name w:val="Titulek obrázku_"/>
    <w:basedOn w:val="Standardnpsmoodstavce"/>
    <w:link w:val="Titulekobrzku0"/>
    <w:rsid w:val="00EA70A0"/>
    <w:rPr>
      <w:rFonts w:ascii="Arial" w:eastAsia="Arial" w:hAnsi="Arial" w:cs="Arial"/>
      <w:color w:val="473F54"/>
      <w:sz w:val="9"/>
      <w:szCs w:val="9"/>
      <w:shd w:val="clear" w:color="auto" w:fill="FFFFFF"/>
    </w:rPr>
  </w:style>
  <w:style w:type="paragraph" w:customStyle="1" w:styleId="Titulekobrzku0">
    <w:name w:val="Titulek obrázku"/>
    <w:basedOn w:val="Normln"/>
    <w:link w:val="Titulekobrzku"/>
    <w:rsid w:val="00EA70A0"/>
    <w:pPr>
      <w:widowControl w:val="0"/>
      <w:shd w:val="clear" w:color="auto" w:fill="FFFFFF"/>
      <w:spacing w:line="300" w:lineRule="auto"/>
      <w:jc w:val="left"/>
    </w:pPr>
    <w:rPr>
      <w:rFonts w:ascii="Arial" w:eastAsia="Arial" w:hAnsi="Arial" w:cs="Arial"/>
      <w:color w:val="473F54"/>
      <w:sz w:val="9"/>
      <w:szCs w:val="9"/>
    </w:rPr>
  </w:style>
  <w:style w:type="character" w:customStyle="1" w:styleId="Nadpis4">
    <w:name w:val="Nadpis #4_"/>
    <w:basedOn w:val="Standardnpsmoodstavce"/>
    <w:link w:val="Nadpis40"/>
    <w:rsid w:val="00FF250F"/>
    <w:rPr>
      <w:rFonts w:ascii="Arial" w:eastAsia="Arial" w:hAnsi="Arial" w:cs="Arial"/>
      <w:b/>
      <w:bCs/>
      <w:color w:val="1A4173"/>
      <w:sz w:val="14"/>
      <w:szCs w:val="14"/>
      <w:shd w:val="clear" w:color="auto" w:fill="FFFFFF"/>
    </w:rPr>
  </w:style>
  <w:style w:type="paragraph" w:customStyle="1" w:styleId="Nadpis40">
    <w:name w:val="Nadpis #4"/>
    <w:basedOn w:val="Normln"/>
    <w:link w:val="Nadpis4"/>
    <w:rsid w:val="00FF250F"/>
    <w:pPr>
      <w:widowControl w:val="0"/>
      <w:shd w:val="clear" w:color="auto" w:fill="FFFFFF"/>
      <w:spacing w:after="320"/>
      <w:jc w:val="left"/>
      <w:outlineLvl w:val="3"/>
    </w:pPr>
    <w:rPr>
      <w:rFonts w:ascii="Arial" w:eastAsia="Arial" w:hAnsi="Arial" w:cs="Arial"/>
      <w:b/>
      <w:bCs/>
      <w:color w:val="1A4173"/>
      <w:sz w:val="14"/>
      <w:szCs w:val="14"/>
    </w:rPr>
  </w:style>
  <w:style w:type="character" w:customStyle="1" w:styleId="Titulektabulky">
    <w:name w:val="Titulek tabulky_"/>
    <w:basedOn w:val="Standardnpsmoodstavce"/>
    <w:link w:val="Titulektabulky0"/>
    <w:rsid w:val="00D0485D"/>
    <w:rPr>
      <w:rFonts w:ascii="Arial" w:eastAsia="Arial" w:hAnsi="Arial" w:cs="Arial"/>
      <w:color w:val="584F5C"/>
      <w:sz w:val="11"/>
      <w:szCs w:val="11"/>
      <w:shd w:val="clear" w:color="auto" w:fill="FFFFFF"/>
    </w:rPr>
  </w:style>
  <w:style w:type="paragraph" w:customStyle="1" w:styleId="Titulektabulky0">
    <w:name w:val="Titulek tabulky"/>
    <w:basedOn w:val="Normln"/>
    <w:link w:val="Titulektabulky"/>
    <w:rsid w:val="00D0485D"/>
    <w:pPr>
      <w:widowControl w:val="0"/>
      <w:shd w:val="clear" w:color="auto" w:fill="FFFFFF"/>
      <w:jc w:val="left"/>
    </w:pPr>
    <w:rPr>
      <w:rFonts w:ascii="Arial" w:eastAsia="Arial" w:hAnsi="Arial" w:cs="Arial"/>
      <w:color w:val="584F5C"/>
      <w:sz w:val="11"/>
      <w:szCs w:val="11"/>
    </w:rPr>
  </w:style>
  <w:style w:type="character" w:customStyle="1" w:styleId="Zkladntext7">
    <w:name w:val="Základní text (7)_"/>
    <w:basedOn w:val="Standardnpsmoodstavce"/>
    <w:link w:val="Zkladntext70"/>
    <w:rsid w:val="00B41FAF"/>
    <w:rPr>
      <w:rFonts w:ascii="Calibri" w:eastAsia="Calibri" w:hAnsi="Calibri" w:cs="Calibri"/>
      <w:color w:val="5E5A6A"/>
      <w:sz w:val="19"/>
      <w:szCs w:val="19"/>
      <w:shd w:val="clear" w:color="auto" w:fill="FFFFFF"/>
    </w:rPr>
  </w:style>
  <w:style w:type="paragraph" w:customStyle="1" w:styleId="Zkladntext70">
    <w:name w:val="Základní text (7)"/>
    <w:basedOn w:val="Normln"/>
    <w:link w:val="Zkladntext7"/>
    <w:rsid w:val="00B41FAF"/>
    <w:pPr>
      <w:widowControl w:val="0"/>
      <w:shd w:val="clear" w:color="auto" w:fill="FFFFFF"/>
      <w:jc w:val="left"/>
    </w:pPr>
    <w:rPr>
      <w:rFonts w:ascii="Calibri" w:eastAsia="Calibri" w:hAnsi="Calibri" w:cs="Calibri"/>
      <w:color w:val="5E5A6A"/>
      <w:sz w:val="19"/>
      <w:szCs w:val="19"/>
    </w:rPr>
  </w:style>
  <w:style w:type="character" w:customStyle="1" w:styleId="Nevyeenzmnka1">
    <w:name w:val="Nevyřešená zmínka1"/>
    <w:basedOn w:val="Standardnpsmoodstavce"/>
    <w:uiPriority w:val="99"/>
    <w:semiHidden/>
    <w:unhideWhenUsed/>
    <w:rsid w:val="004154C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692850">
      <w:bodyDiv w:val="1"/>
      <w:marLeft w:val="0"/>
      <w:marRight w:val="0"/>
      <w:marTop w:val="0"/>
      <w:marBottom w:val="0"/>
      <w:divBdr>
        <w:top w:val="none" w:sz="0" w:space="0" w:color="auto"/>
        <w:left w:val="none" w:sz="0" w:space="0" w:color="auto"/>
        <w:bottom w:val="none" w:sz="0" w:space="0" w:color="auto"/>
        <w:right w:val="none" w:sz="0" w:space="0" w:color="auto"/>
      </w:divBdr>
    </w:div>
    <w:div w:id="12002384">
      <w:bodyDiv w:val="1"/>
      <w:marLeft w:val="0"/>
      <w:marRight w:val="0"/>
      <w:marTop w:val="0"/>
      <w:marBottom w:val="0"/>
      <w:divBdr>
        <w:top w:val="none" w:sz="0" w:space="0" w:color="auto"/>
        <w:left w:val="none" w:sz="0" w:space="0" w:color="auto"/>
        <w:bottom w:val="none" w:sz="0" w:space="0" w:color="auto"/>
        <w:right w:val="none" w:sz="0" w:space="0" w:color="auto"/>
      </w:divBdr>
    </w:div>
    <w:div w:id="36272841">
      <w:bodyDiv w:val="1"/>
      <w:marLeft w:val="0"/>
      <w:marRight w:val="0"/>
      <w:marTop w:val="0"/>
      <w:marBottom w:val="0"/>
      <w:divBdr>
        <w:top w:val="none" w:sz="0" w:space="0" w:color="auto"/>
        <w:left w:val="none" w:sz="0" w:space="0" w:color="auto"/>
        <w:bottom w:val="none" w:sz="0" w:space="0" w:color="auto"/>
        <w:right w:val="none" w:sz="0" w:space="0" w:color="auto"/>
      </w:divBdr>
    </w:div>
    <w:div w:id="75324716">
      <w:bodyDiv w:val="1"/>
      <w:marLeft w:val="0"/>
      <w:marRight w:val="0"/>
      <w:marTop w:val="0"/>
      <w:marBottom w:val="0"/>
      <w:divBdr>
        <w:top w:val="none" w:sz="0" w:space="0" w:color="auto"/>
        <w:left w:val="none" w:sz="0" w:space="0" w:color="auto"/>
        <w:bottom w:val="none" w:sz="0" w:space="0" w:color="auto"/>
        <w:right w:val="none" w:sz="0" w:space="0" w:color="auto"/>
      </w:divBdr>
    </w:div>
    <w:div w:id="79714153">
      <w:bodyDiv w:val="1"/>
      <w:marLeft w:val="0"/>
      <w:marRight w:val="0"/>
      <w:marTop w:val="0"/>
      <w:marBottom w:val="0"/>
      <w:divBdr>
        <w:top w:val="none" w:sz="0" w:space="0" w:color="auto"/>
        <w:left w:val="none" w:sz="0" w:space="0" w:color="auto"/>
        <w:bottom w:val="none" w:sz="0" w:space="0" w:color="auto"/>
        <w:right w:val="none" w:sz="0" w:space="0" w:color="auto"/>
      </w:divBdr>
    </w:div>
    <w:div w:id="103546902">
      <w:bodyDiv w:val="1"/>
      <w:marLeft w:val="0"/>
      <w:marRight w:val="0"/>
      <w:marTop w:val="0"/>
      <w:marBottom w:val="0"/>
      <w:divBdr>
        <w:top w:val="none" w:sz="0" w:space="0" w:color="auto"/>
        <w:left w:val="none" w:sz="0" w:space="0" w:color="auto"/>
        <w:bottom w:val="none" w:sz="0" w:space="0" w:color="auto"/>
        <w:right w:val="none" w:sz="0" w:space="0" w:color="auto"/>
      </w:divBdr>
    </w:div>
    <w:div w:id="122507293">
      <w:bodyDiv w:val="1"/>
      <w:marLeft w:val="0"/>
      <w:marRight w:val="0"/>
      <w:marTop w:val="0"/>
      <w:marBottom w:val="0"/>
      <w:divBdr>
        <w:top w:val="none" w:sz="0" w:space="0" w:color="auto"/>
        <w:left w:val="none" w:sz="0" w:space="0" w:color="auto"/>
        <w:bottom w:val="none" w:sz="0" w:space="0" w:color="auto"/>
        <w:right w:val="none" w:sz="0" w:space="0" w:color="auto"/>
      </w:divBdr>
    </w:div>
    <w:div w:id="128059813">
      <w:bodyDiv w:val="1"/>
      <w:marLeft w:val="0"/>
      <w:marRight w:val="0"/>
      <w:marTop w:val="0"/>
      <w:marBottom w:val="0"/>
      <w:divBdr>
        <w:top w:val="none" w:sz="0" w:space="0" w:color="auto"/>
        <w:left w:val="none" w:sz="0" w:space="0" w:color="auto"/>
        <w:bottom w:val="none" w:sz="0" w:space="0" w:color="auto"/>
        <w:right w:val="none" w:sz="0" w:space="0" w:color="auto"/>
      </w:divBdr>
    </w:div>
    <w:div w:id="133261347">
      <w:bodyDiv w:val="1"/>
      <w:marLeft w:val="0"/>
      <w:marRight w:val="0"/>
      <w:marTop w:val="0"/>
      <w:marBottom w:val="0"/>
      <w:divBdr>
        <w:top w:val="none" w:sz="0" w:space="0" w:color="auto"/>
        <w:left w:val="none" w:sz="0" w:space="0" w:color="auto"/>
        <w:bottom w:val="none" w:sz="0" w:space="0" w:color="auto"/>
        <w:right w:val="none" w:sz="0" w:space="0" w:color="auto"/>
      </w:divBdr>
    </w:div>
    <w:div w:id="139004545">
      <w:bodyDiv w:val="1"/>
      <w:marLeft w:val="0"/>
      <w:marRight w:val="0"/>
      <w:marTop w:val="0"/>
      <w:marBottom w:val="0"/>
      <w:divBdr>
        <w:top w:val="none" w:sz="0" w:space="0" w:color="auto"/>
        <w:left w:val="none" w:sz="0" w:space="0" w:color="auto"/>
        <w:bottom w:val="none" w:sz="0" w:space="0" w:color="auto"/>
        <w:right w:val="none" w:sz="0" w:space="0" w:color="auto"/>
      </w:divBdr>
    </w:div>
    <w:div w:id="152380719">
      <w:bodyDiv w:val="1"/>
      <w:marLeft w:val="0"/>
      <w:marRight w:val="0"/>
      <w:marTop w:val="0"/>
      <w:marBottom w:val="0"/>
      <w:divBdr>
        <w:top w:val="none" w:sz="0" w:space="0" w:color="auto"/>
        <w:left w:val="none" w:sz="0" w:space="0" w:color="auto"/>
        <w:bottom w:val="none" w:sz="0" w:space="0" w:color="auto"/>
        <w:right w:val="none" w:sz="0" w:space="0" w:color="auto"/>
      </w:divBdr>
    </w:div>
    <w:div w:id="156967422">
      <w:bodyDiv w:val="1"/>
      <w:marLeft w:val="0"/>
      <w:marRight w:val="0"/>
      <w:marTop w:val="0"/>
      <w:marBottom w:val="0"/>
      <w:divBdr>
        <w:top w:val="none" w:sz="0" w:space="0" w:color="auto"/>
        <w:left w:val="none" w:sz="0" w:space="0" w:color="auto"/>
        <w:bottom w:val="none" w:sz="0" w:space="0" w:color="auto"/>
        <w:right w:val="none" w:sz="0" w:space="0" w:color="auto"/>
      </w:divBdr>
    </w:div>
    <w:div w:id="206991523">
      <w:bodyDiv w:val="1"/>
      <w:marLeft w:val="0"/>
      <w:marRight w:val="0"/>
      <w:marTop w:val="0"/>
      <w:marBottom w:val="0"/>
      <w:divBdr>
        <w:top w:val="none" w:sz="0" w:space="0" w:color="auto"/>
        <w:left w:val="none" w:sz="0" w:space="0" w:color="auto"/>
        <w:bottom w:val="none" w:sz="0" w:space="0" w:color="auto"/>
        <w:right w:val="none" w:sz="0" w:space="0" w:color="auto"/>
      </w:divBdr>
    </w:div>
    <w:div w:id="221840654">
      <w:bodyDiv w:val="1"/>
      <w:marLeft w:val="0"/>
      <w:marRight w:val="0"/>
      <w:marTop w:val="0"/>
      <w:marBottom w:val="0"/>
      <w:divBdr>
        <w:top w:val="none" w:sz="0" w:space="0" w:color="auto"/>
        <w:left w:val="none" w:sz="0" w:space="0" w:color="auto"/>
        <w:bottom w:val="none" w:sz="0" w:space="0" w:color="auto"/>
        <w:right w:val="none" w:sz="0" w:space="0" w:color="auto"/>
      </w:divBdr>
    </w:div>
    <w:div w:id="238369812">
      <w:bodyDiv w:val="1"/>
      <w:marLeft w:val="0"/>
      <w:marRight w:val="0"/>
      <w:marTop w:val="0"/>
      <w:marBottom w:val="0"/>
      <w:divBdr>
        <w:top w:val="none" w:sz="0" w:space="0" w:color="auto"/>
        <w:left w:val="none" w:sz="0" w:space="0" w:color="auto"/>
        <w:bottom w:val="none" w:sz="0" w:space="0" w:color="auto"/>
        <w:right w:val="none" w:sz="0" w:space="0" w:color="auto"/>
      </w:divBdr>
    </w:div>
    <w:div w:id="239292545">
      <w:bodyDiv w:val="1"/>
      <w:marLeft w:val="0"/>
      <w:marRight w:val="0"/>
      <w:marTop w:val="0"/>
      <w:marBottom w:val="0"/>
      <w:divBdr>
        <w:top w:val="none" w:sz="0" w:space="0" w:color="auto"/>
        <w:left w:val="none" w:sz="0" w:space="0" w:color="auto"/>
        <w:bottom w:val="none" w:sz="0" w:space="0" w:color="auto"/>
        <w:right w:val="none" w:sz="0" w:space="0" w:color="auto"/>
      </w:divBdr>
    </w:div>
    <w:div w:id="245580778">
      <w:bodyDiv w:val="1"/>
      <w:marLeft w:val="0"/>
      <w:marRight w:val="0"/>
      <w:marTop w:val="0"/>
      <w:marBottom w:val="0"/>
      <w:divBdr>
        <w:top w:val="none" w:sz="0" w:space="0" w:color="auto"/>
        <w:left w:val="none" w:sz="0" w:space="0" w:color="auto"/>
        <w:bottom w:val="none" w:sz="0" w:space="0" w:color="auto"/>
        <w:right w:val="none" w:sz="0" w:space="0" w:color="auto"/>
      </w:divBdr>
    </w:div>
    <w:div w:id="268510008">
      <w:bodyDiv w:val="1"/>
      <w:marLeft w:val="0"/>
      <w:marRight w:val="0"/>
      <w:marTop w:val="0"/>
      <w:marBottom w:val="0"/>
      <w:divBdr>
        <w:top w:val="none" w:sz="0" w:space="0" w:color="auto"/>
        <w:left w:val="none" w:sz="0" w:space="0" w:color="auto"/>
        <w:bottom w:val="none" w:sz="0" w:space="0" w:color="auto"/>
        <w:right w:val="none" w:sz="0" w:space="0" w:color="auto"/>
      </w:divBdr>
    </w:div>
    <w:div w:id="276569301">
      <w:bodyDiv w:val="1"/>
      <w:marLeft w:val="0"/>
      <w:marRight w:val="0"/>
      <w:marTop w:val="0"/>
      <w:marBottom w:val="0"/>
      <w:divBdr>
        <w:top w:val="none" w:sz="0" w:space="0" w:color="auto"/>
        <w:left w:val="none" w:sz="0" w:space="0" w:color="auto"/>
        <w:bottom w:val="none" w:sz="0" w:space="0" w:color="auto"/>
        <w:right w:val="none" w:sz="0" w:space="0" w:color="auto"/>
      </w:divBdr>
    </w:div>
    <w:div w:id="279607960">
      <w:bodyDiv w:val="1"/>
      <w:marLeft w:val="0"/>
      <w:marRight w:val="0"/>
      <w:marTop w:val="0"/>
      <w:marBottom w:val="0"/>
      <w:divBdr>
        <w:top w:val="none" w:sz="0" w:space="0" w:color="auto"/>
        <w:left w:val="none" w:sz="0" w:space="0" w:color="auto"/>
        <w:bottom w:val="none" w:sz="0" w:space="0" w:color="auto"/>
        <w:right w:val="none" w:sz="0" w:space="0" w:color="auto"/>
      </w:divBdr>
    </w:div>
    <w:div w:id="292256777">
      <w:bodyDiv w:val="1"/>
      <w:marLeft w:val="0"/>
      <w:marRight w:val="0"/>
      <w:marTop w:val="0"/>
      <w:marBottom w:val="0"/>
      <w:divBdr>
        <w:top w:val="none" w:sz="0" w:space="0" w:color="auto"/>
        <w:left w:val="none" w:sz="0" w:space="0" w:color="auto"/>
        <w:bottom w:val="none" w:sz="0" w:space="0" w:color="auto"/>
        <w:right w:val="none" w:sz="0" w:space="0" w:color="auto"/>
      </w:divBdr>
    </w:div>
    <w:div w:id="314459310">
      <w:bodyDiv w:val="1"/>
      <w:marLeft w:val="0"/>
      <w:marRight w:val="0"/>
      <w:marTop w:val="0"/>
      <w:marBottom w:val="0"/>
      <w:divBdr>
        <w:top w:val="none" w:sz="0" w:space="0" w:color="auto"/>
        <w:left w:val="none" w:sz="0" w:space="0" w:color="auto"/>
        <w:bottom w:val="none" w:sz="0" w:space="0" w:color="auto"/>
        <w:right w:val="none" w:sz="0" w:space="0" w:color="auto"/>
      </w:divBdr>
    </w:div>
    <w:div w:id="334117749">
      <w:bodyDiv w:val="1"/>
      <w:marLeft w:val="0"/>
      <w:marRight w:val="0"/>
      <w:marTop w:val="0"/>
      <w:marBottom w:val="0"/>
      <w:divBdr>
        <w:top w:val="none" w:sz="0" w:space="0" w:color="auto"/>
        <w:left w:val="none" w:sz="0" w:space="0" w:color="auto"/>
        <w:bottom w:val="none" w:sz="0" w:space="0" w:color="auto"/>
        <w:right w:val="none" w:sz="0" w:space="0" w:color="auto"/>
      </w:divBdr>
    </w:div>
    <w:div w:id="358626111">
      <w:bodyDiv w:val="1"/>
      <w:marLeft w:val="0"/>
      <w:marRight w:val="0"/>
      <w:marTop w:val="0"/>
      <w:marBottom w:val="0"/>
      <w:divBdr>
        <w:top w:val="none" w:sz="0" w:space="0" w:color="auto"/>
        <w:left w:val="none" w:sz="0" w:space="0" w:color="auto"/>
        <w:bottom w:val="none" w:sz="0" w:space="0" w:color="auto"/>
        <w:right w:val="none" w:sz="0" w:space="0" w:color="auto"/>
      </w:divBdr>
    </w:div>
    <w:div w:id="405957732">
      <w:bodyDiv w:val="1"/>
      <w:marLeft w:val="0"/>
      <w:marRight w:val="0"/>
      <w:marTop w:val="0"/>
      <w:marBottom w:val="0"/>
      <w:divBdr>
        <w:top w:val="none" w:sz="0" w:space="0" w:color="auto"/>
        <w:left w:val="none" w:sz="0" w:space="0" w:color="auto"/>
        <w:bottom w:val="none" w:sz="0" w:space="0" w:color="auto"/>
        <w:right w:val="none" w:sz="0" w:space="0" w:color="auto"/>
      </w:divBdr>
    </w:div>
    <w:div w:id="406734773">
      <w:bodyDiv w:val="1"/>
      <w:marLeft w:val="0"/>
      <w:marRight w:val="0"/>
      <w:marTop w:val="0"/>
      <w:marBottom w:val="0"/>
      <w:divBdr>
        <w:top w:val="none" w:sz="0" w:space="0" w:color="auto"/>
        <w:left w:val="none" w:sz="0" w:space="0" w:color="auto"/>
        <w:bottom w:val="none" w:sz="0" w:space="0" w:color="auto"/>
        <w:right w:val="none" w:sz="0" w:space="0" w:color="auto"/>
      </w:divBdr>
    </w:div>
    <w:div w:id="467094687">
      <w:bodyDiv w:val="1"/>
      <w:marLeft w:val="0"/>
      <w:marRight w:val="0"/>
      <w:marTop w:val="0"/>
      <w:marBottom w:val="0"/>
      <w:divBdr>
        <w:top w:val="none" w:sz="0" w:space="0" w:color="auto"/>
        <w:left w:val="none" w:sz="0" w:space="0" w:color="auto"/>
        <w:bottom w:val="none" w:sz="0" w:space="0" w:color="auto"/>
        <w:right w:val="none" w:sz="0" w:space="0" w:color="auto"/>
      </w:divBdr>
    </w:div>
    <w:div w:id="472676277">
      <w:bodyDiv w:val="1"/>
      <w:marLeft w:val="0"/>
      <w:marRight w:val="0"/>
      <w:marTop w:val="0"/>
      <w:marBottom w:val="0"/>
      <w:divBdr>
        <w:top w:val="none" w:sz="0" w:space="0" w:color="auto"/>
        <w:left w:val="none" w:sz="0" w:space="0" w:color="auto"/>
        <w:bottom w:val="none" w:sz="0" w:space="0" w:color="auto"/>
        <w:right w:val="none" w:sz="0" w:space="0" w:color="auto"/>
      </w:divBdr>
    </w:div>
    <w:div w:id="522479402">
      <w:bodyDiv w:val="1"/>
      <w:marLeft w:val="0"/>
      <w:marRight w:val="0"/>
      <w:marTop w:val="0"/>
      <w:marBottom w:val="0"/>
      <w:divBdr>
        <w:top w:val="none" w:sz="0" w:space="0" w:color="auto"/>
        <w:left w:val="none" w:sz="0" w:space="0" w:color="auto"/>
        <w:bottom w:val="none" w:sz="0" w:space="0" w:color="auto"/>
        <w:right w:val="none" w:sz="0" w:space="0" w:color="auto"/>
      </w:divBdr>
    </w:div>
    <w:div w:id="563492904">
      <w:bodyDiv w:val="1"/>
      <w:marLeft w:val="0"/>
      <w:marRight w:val="0"/>
      <w:marTop w:val="0"/>
      <w:marBottom w:val="0"/>
      <w:divBdr>
        <w:top w:val="none" w:sz="0" w:space="0" w:color="auto"/>
        <w:left w:val="none" w:sz="0" w:space="0" w:color="auto"/>
        <w:bottom w:val="none" w:sz="0" w:space="0" w:color="auto"/>
        <w:right w:val="none" w:sz="0" w:space="0" w:color="auto"/>
      </w:divBdr>
    </w:div>
    <w:div w:id="622615228">
      <w:bodyDiv w:val="1"/>
      <w:marLeft w:val="0"/>
      <w:marRight w:val="0"/>
      <w:marTop w:val="0"/>
      <w:marBottom w:val="0"/>
      <w:divBdr>
        <w:top w:val="none" w:sz="0" w:space="0" w:color="auto"/>
        <w:left w:val="none" w:sz="0" w:space="0" w:color="auto"/>
        <w:bottom w:val="none" w:sz="0" w:space="0" w:color="auto"/>
        <w:right w:val="none" w:sz="0" w:space="0" w:color="auto"/>
      </w:divBdr>
    </w:div>
    <w:div w:id="690497050">
      <w:bodyDiv w:val="1"/>
      <w:marLeft w:val="0"/>
      <w:marRight w:val="0"/>
      <w:marTop w:val="0"/>
      <w:marBottom w:val="0"/>
      <w:divBdr>
        <w:top w:val="none" w:sz="0" w:space="0" w:color="auto"/>
        <w:left w:val="none" w:sz="0" w:space="0" w:color="auto"/>
        <w:bottom w:val="none" w:sz="0" w:space="0" w:color="auto"/>
        <w:right w:val="none" w:sz="0" w:space="0" w:color="auto"/>
      </w:divBdr>
    </w:div>
    <w:div w:id="755637242">
      <w:bodyDiv w:val="1"/>
      <w:marLeft w:val="0"/>
      <w:marRight w:val="0"/>
      <w:marTop w:val="0"/>
      <w:marBottom w:val="0"/>
      <w:divBdr>
        <w:top w:val="none" w:sz="0" w:space="0" w:color="auto"/>
        <w:left w:val="none" w:sz="0" w:space="0" w:color="auto"/>
        <w:bottom w:val="none" w:sz="0" w:space="0" w:color="auto"/>
        <w:right w:val="none" w:sz="0" w:space="0" w:color="auto"/>
      </w:divBdr>
    </w:div>
    <w:div w:id="774129270">
      <w:bodyDiv w:val="1"/>
      <w:marLeft w:val="0"/>
      <w:marRight w:val="0"/>
      <w:marTop w:val="0"/>
      <w:marBottom w:val="0"/>
      <w:divBdr>
        <w:top w:val="none" w:sz="0" w:space="0" w:color="auto"/>
        <w:left w:val="none" w:sz="0" w:space="0" w:color="auto"/>
        <w:bottom w:val="none" w:sz="0" w:space="0" w:color="auto"/>
        <w:right w:val="none" w:sz="0" w:space="0" w:color="auto"/>
      </w:divBdr>
    </w:div>
    <w:div w:id="774252458">
      <w:bodyDiv w:val="1"/>
      <w:marLeft w:val="0"/>
      <w:marRight w:val="0"/>
      <w:marTop w:val="0"/>
      <w:marBottom w:val="0"/>
      <w:divBdr>
        <w:top w:val="none" w:sz="0" w:space="0" w:color="auto"/>
        <w:left w:val="none" w:sz="0" w:space="0" w:color="auto"/>
        <w:bottom w:val="none" w:sz="0" w:space="0" w:color="auto"/>
        <w:right w:val="none" w:sz="0" w:space="0" w:color="auto"/>
      </w:divBdr>
    </w:div>
    <w:div w:id="794100493">
      <w:bodyDiv w:val="1"/>
      <w:marLeft w:val="0"/>
      <w:marRight w:val="0"/>
      <w:marTop w:val="0"/>
      <w:marBottom w:val="0"/>
      <w:divBdr>
        <w:top w:val="none" w:sz="0" w:space="0" w:color="auto"/>
        <w:left w:val="none" w:sz="0" w:space="0" w:color="auto"/>
        <w:bottom w:val="none" w:sz="0" w:space="0" w:color="auto"/>
        <w:right w:val="none" w:sz="0" w:space="0" w:color="auto"/>
      </w:divBdr>
    </w:div>
    <w:div w:id="798959117">
      <w:bodyDiv w:val="1"/>
      <w:marLeft w:val="0"/>
      <w:marRight w:val="0"/>
      <w:marTop w:val="0"/>
      <w:marBottom w:val="0"/>
      <w:divBdr>
        <w:top w:val="none" w:sz="0" w:space="0" w:color="auto"/>
        <w:left w:val="none" w:sz="0" w:space="0" w:color="auto"/>
        <w:bottom w:val="none" w:sz="0" w:space="0" w:color="auto"/>
        <w:right w:val="none" w:sz="0" w:space="0" w:color="auto"/>
      </w:divBdr>
    </w:div>
    <w:div w:id="807866287">
      <w:bodyDiv w:val="1"/>
      <w:marLeft w:val="0"/>
      <w:marRight w:val="0"/>
      <w:marTop w:val="0"/>
      <w:marBottom w:val="0"/>
      <w:divBdr>
        <w:top w:val="none" w:sz="0" w:space="0" w:color="auto"/>
        <w:left w:val="none" w:sz="0" w:space="0" w:color="auto"/>
        <w:bottom w:val="none" w:sz="0" w:space="0" w:color="auto"/>
        <w:right w:val="none" w:sz="0" w:space="0" w:color="auto"/>
      </w:divBdr>
    </w:div>
    <w:div w:id="823010528">
      <w:bodyDiv w:val="1"/>
      <w:marLeft w:val="0"/>
      <w:marRight w:val="0"/>
      <w:marTop w:val="0"/>
      <w:marBottom w:val="0"/>
      <w:divBdr>
        <w:top w:val="none" w:sz="0" w:space="0" w:color="auto"/>
        <w:left w:val="none" w:sz="0" w:space="0" w:color="auto"/>
        <w:bottom w:val="none" w:sz="0" w:space="0" w:color="auto"/>
        <w:right w:val="none" w:sz="0" w:space="0" w:color="auto"/>
      </w:divBdr>
    </w:div>
    <w:div w:id="839272464">
      <w:bodyDiv w:val="1"/>
      <w:marLeft w:val="0"/>
      <w:marRight w:val="0"/>
      <w:marTop w:val="0"/>
      <w:marBottom w:val="0"/>
      <w:divBdr>
        <w:top w:val="none" w:sz="0" w:space="0" w:color="auto"/>
        <w:left w:val="none" w:sz="0" w:space="0" w:color="auto"/>
        <w:bottom w:val="none" w:sz="0" w:space="0" w:color="auto"/>
        <w:right w:val="none" w:sz="0" w:space="0" w:color="auto"/>
      </w:divBdr>
    </w:div>
    <w:div w:id="839659181">
      <w:bodyDiv w:val="1"/>
      <w:marLeft w:val="0"/>
      <w:marRight w:val="0"/>
      <w:marTop w:val="0"/>
      <w:marBottom w:val="0"/>
      <w:divBdr>
        <w:top w:val="none" w:sz="0" w:space="0" w:color="auto"/>
        <w:left w:val="none" w:sz="0" w:space="0" w:color="auto"/>
        <w:bottom w:val="none" w:sz="0" w:space="0" w:color="auto"/>
        <w:right w:val="none" w:sz="0" w:space="0" w:color="auto"/>
      </w:divBdr>
    </w:div>
    <w:div w:id="858927268">
      <w:bodyDiv w:val="1"/>
      <w:marLeft w:val="0"/>
      <w:marRight w:val="0"/>
      <w:marTop w:val="0"/>
      <w:marBottom w:val="0"/>
      <w:divBdr>
        <w:top w:val="none" w:sz="0" w:space="0" w:color="auto"/>
        <w:left w:val="none" w:sz="0" w:space="0" w:color="auto"/>
        <w:bottom w:val="none" w:sz="0" w:space="0" w:color="auto"/>
        <w:right w:val="none" w:sz="0" w:space="0" w:color="auto"/>
      </w:divBdr>
    </w:div>
    <w:div w:id="875628063">
      <w:bodyDiv w:val="1"/>
      <w:marLeft w:val="0"/>
      <w:marRight w:val="0"/>
      <w:marTop w:val="0"/>
      <w:marBottom w:val="0"/>
      <w:divBdr>
        <w:top w:val="none" w:sz="0" w:space="0" w:color="auto"/>
        <w:left w:val="none" w:sz="0" w:space="0" w:color="auto"/>
        <w:bottom w:val="none" w:sz="0" w:space="0" w:color="auto"/>
        <w:right w:val="none" w:sz="0" w:space="0" w:color="auto"/>
      </w:divBdr>
    </w:div>
    <w:div w:id="876085384">
      <w:bodyDiv w:val="1"/>
      <w:marLeft w:val="0"/>
      <w:marRight w:val="0"/>
      <w:marTop w:val="0"/>
      <w:marBottom w:val="0"/>
      <w:divBdr>
        <w:top w:val="none" w:sz="0" w:space="0" w:color="auto"/>
        <w:left w:val="none" w:sz="0" w:space="0" w:color="auto"/>
        <w:bottom w:val="none" w:sz="0" w:space="0" w:color="auto"/>
        <w:right w:val="none" w:sz="0" w:space="0" w:color="auto"/>
      </w:divBdr>
    </w:div>
    <w:div w:id="923537219">
      <w:bodyDiv w:val="1"/>
      <w:marLeft w:val="0"/>
      <w:marRight w:val="0"/>
      <w:marTop w:val="0"/>
      <w:marBottom w:val="0"/>
      <w:divBdr>
        <w:top w:val="none" w:sz="0" w:space="0" w:color="auto"/>
        <w:left w:val="none" w:sz="0" w:space="0" w:color="auto"/>
        <w:bottom w:val="none" w:sz="0" w:space="0" w:color="auto"/>
        <w:right w:val="none" w:sz="0" w:space="0" w:color="auto"/>
      </w:divBdr>
    </w:div>
    <w:div w:id="958224756">
      <w:bodyDiv w:val="1"/>
      <w:marLeft w:val="0"/>
      <w:marRight w:val="0"/>
      <w:marTop w:val="0"/>
      <w:marBottom w:val="0"/>
      <w:divBdr>
        <w:top w:val="none" w:sz="0" w:space="0" w:color="auto"/>
        <w:left w:val="none" w:sz="0" w:space="0" w:color="auto"/>
        <w:bottom w:val="none" w:sz="0" w:space="0" w:color="auto"/>
        <w:right w:val="none" w:sz="0" w:space="0" w:color="auto"/>
      </w:divBdr>
    </w:div>
    <w:div w:id="976030317">
      <w:bodyDiv w:val="1"/>
      <w:marLeft w:val="0"/>
      <w:marRight w:val="0"/>
      <w:marTop w:val="0"/>
      <w:marBottom w:val="0"/>
      <w:divBdr>
        <w:top w:val="none" w:sz="0" w:space="0" w:color="auto"/>
        <w:left w:val="none" w:sz="0" w:space="0" w:color="auto"/>
        <w:bottom w:val="none" w:sz="0" w:space="0" w:color="auto"/>
        <w:right w:val="none" w:sz="0" w:space="0" w:color="auto"/>
      </w:divBdr>
    </w:div>
    <w:div w:id="980423222">
      <w:bodyDiv w:val="1"/>
      <w:marLeft w:val="0"/>
      <w:marRight w:val="0"/>
      <w:marTop w:val="0"/>
      <w:marBottom w:val="0"/>
      <w:divBdr>
        <w:top w:val="none" w:sz="0" w:space="0" w:color="auto"/>
        <w:left w:val="none" w:sz="0" w:space="0" w:color="auto"/>
        <w:bottom w:val="none" w:sz="0" w:space="0" w:color="auto"/>
        <w:right w:val="none" w:sz="0" w:space="0" w:color="auto"/>
      </w:divBdr>
    </w:div>
    <w:div w:id="987199985">
      <w:bodyDiv w:val="1"/>
      <w:marLeft w:val="0"/>
      <w:marRight w:val="0"/>
      <w:marTop w:val="0"/>
      <w:marBottom w:val="0"/>
      <w:divBdr>
        <w:top w:val="none" w:sz="0" w:space="0" w:color="auto"/>
        <w:left w:val="none" w:sz="0" w:space="0" w:color="auto"/>
        <w:bottom w:val="none" w:sz="0" w:space="0" w:color="auto"/>
        <w:right w:val="none" w:sz="0" w:space="0" w:color="auto"/>
      </w:divBdr>
    </w:div>
    <w:div w:id="1021395257">
      <w:bodyDiv w:val="1"/>
      <w:marLeft w:val="0"/>
      <w:marRight w:val="0"/>
      <w:marTop w:val="0"/>
      <w:marBottom w:val="0"/>
      <w:divBdr>
        <w:top w:val="none" w:sz="0" w:space="0" w:color="auto"/>
        <w:left w:val="none" w:sz="0" w:space="0" w:color="auto"/>
        <w:bottom w:val="none" w:sz="0" w:space="0" w:color="auto"/>
        <w:right w:val="none" w:sz="0" w:space="0" w:color="auto"/>
      </w:divBdr>
    </w:div>
    <w:div w:id="1068916550">
      <w:bodyDiv w:val="1"/>
      <w:marLeft w:val="0"/>
      <w:marRight w:val="0"/>
      <w:marTop w:val="0"/>
      <w:marBottom w:val="0"/>
      <w:divBdr>
        <w:top w:val="none" w:sz="0" w:space="0" w:color="auto"/>
        <w:left w:val="none" w:sz="0" w:space="0" w:color="auto"/>
        <w:bottom w:val="none" w:sz="0" w:space="0" w:color="auto"/>
        <w:right w:val="none" w:sz="0" w:space="0" w:color="auto"/>
      </w:divBdr>
    </w:div>
    <w:div w:id="1071655289">
      <w:bodyDiv w:val="1"/>
      <w:marLeft w:val="0"/>
      <w:marRight w:val="0"/>
      <w:marTop w:val="0"/>
      <w:marBottom w:val="0"/>
      <w:divBdr>
        <w:top w:val="none" w:sz="0" w:space="0" w:color="auto"/>
        <w:left w:val="none" w:sz="0" w:space="0" w:color="auto"/>
        <w:bottom w:val="none" w:sz="0" w:space="0" w:color="auto"/>
        <w:right w:val="none" w:sz="0" w:space="0" w:color="auto"/>
      </w:divBdr>
    </w:div>
    <w:div w:id="1117602184">
      <w:bodyDiv w:val="1"/>
      <w:marLeft w:val="0"/>
      <w:marRight w:val="0"/>
      <w:marTop w:val="0"/>
      <w:marBottom w:val="0"/>
      <w:divBdr>
        <w:top w:val="none" w:sz="0" w:space="0" w:color="auto"/>
        <w:left w:val="none" w:sz="0" w:space="0" w:color="auto"/>
        <w:bottom w:val="none" w:sz="0" w:space="0" w:color="auto"/>
        <w:right w:val="none" w:sz="0" w:space="0" w:color="auto"/>
      </w:divBdr>
    </w:div>
    <w:div w:id="1127971101">
      <w:bodyDiv w:val="1"/>
      <w:marLeft w:val="0"/>
      <w:marRight w:val="0"/>
      <w:marTop w:val="0"/>
      <w:marBottom w:val="0"/>
      <w:divBdr>
        <w:top w:val="none" w:sz="0" w:space="0" w:color="auto"/>
        <w:left w:val="none" w:sz="0" w:space="0" w:color="auto"/>
        <w:bottom w:val="none" w:sz="0" w:space="0" w:color="auto"/>
        <w:right w:val="none" w:sz="0" w:space="0" w:color="auto"/>
      </w:divBdr>
    </w:div>
    <w:div w:id="1155687312">
      <w:bodyDiv w:val="1"/>
      <w:marLeft w:val="0"/>
      <w:marRight w:val="0"/>
      <w:marTop w:val="0"/>
      <w:marBottom w:val="0"/>
      <w:divBdr>
        <w:top w:val="none" w:sz="0" w:space="0" w:color="auto"/>
        <w:left w:val="none" w:sz="0" w:space="0" w:color="auto"/>
        <w:bottom w:val="none" w:sz="0" w:space="0" w:color="auto"/>
        <w:right w:val="none" w:sz="0" w:space="0" w:color="auto"/>
      </w:divBdr>
    </w:div>
    <w:div w:id="1171792258">
      <w:bodyDiv w:val="1"/>
      <w:marLeft w:val="0"/>
      <w:marRight w:val="0"/>
      <w:marTop w:val="0"/>
      <w:marBottom w:val="0"/>
      <w:divBdr>
        <w:top w:val="none" w:sz="0" w:space="0" w:color="auto"/>
        <w:left w:val="none" w:sz="0" w:space="0" w:color="auto"/>
        <w:bottom w:val="none" w:sz="0" w:space="0" w:color="auto"/>
        <w:right w:val="none" w:sz="0" w:space="0" w:color="auto"/>
      </w:divBdr>
    </w:div>
    <w:div w:id="1181773296">
      <w:bodyDiv w:val="1"/>
      <w:marLeft w:val="0"/>
      <w:marRight w:val="0"/>
      <w:marTop w:val="0"/>
      <w:marBottom w:val="0"/>
      <w:divBdr>
        <w:top w:val="none" w:sz="0" w:space="0" w:color="auto"/>
        <w:left w:val="none" w:sz="0" w:space="0" w:color="auto"/>
        <w:bottom w:val="none" w:sz="0" w:space="0" w:color="auto"/>
        <w:right w:val="none" w:sz="0" w:space="0" w:color="auto"/>
      </w:divBdr>
    </w:div>
    <w:div w:id="1192256896">
      <w:bodyDiv w:val="1"/>
      <w:marLeft w:val="0"/>
      <w:marRight w:val="0"/>
      <w:marTop w:val="0"/>
      <w:marBottom w:val="0"/>
      <w:divBdr>
        <w:top w:val="none" w:sz="0" w:space="0" w:color="auto"/>
        <w:left w:val="none" w:sz="0" w:space="0" w:color="auto"/>
        <w:bottom w:val="none" w:sz="0" w:space="0" w:color="auto"/>
        <w:right w:val="none" w:sz="0" w:space="0" w:color="auto"/>
      </w:divBdr>
    </w:div>
    <w:div w:id="1213806787">
      <w:bodyDiv w:val="1"/>
      <w:marLeft w:val="0"/>
      <w:marRight w:val="0"/>
      <w:marTop w:val="0"/>
      <w:marBottom w:val="0"/>
      <w:divBdr>
        <w:top w:val="none" w:sz="0" w:space="0" w:color="auto"/>
        <w:left w:val="none" w:sz="0" w:space="0" w:color="auto"/>
        <w:bottom w:val="none" w:sz="0" w:space="0" w:color="auto"/>
        <w:right w:val="none" w:sz="0" w:space="0" w:color="auto"/>
      </w:divBdr>
    </w:div>
    <w:div w:id="1215194426">
      <w:bodyDiv w:val="1"/>
      <w:marLeft w:val="0"/>
      <w:marRight w:val="0"/>
      <w:marTop w:val="0"/>
      <w:marBottom w:val="0"/>
      <w:divBdr>
        <w:top w:val="none" w:sz="0" w:space="0" w:color="auto"/>
        <w:left w:val="none" w:sz="0" w:space="0" w:color="auto"/>
        <w:bottom w:val="none" w:sz="0" w:space="0" w:color="auto"/>
        <w:right w:val="none" w:sz="0" w:space="0" w:color="auto"/>
      </w:divBdr>
    </w:div>
    <w:div w:id="1223444219">
      <w:bodyDiv w:val="1"/>
      <w:marLeft w:val="0"/>
      <w:marRight w:val="0"/>
      <w:marTop w:val="0"/>
      <w:marBottom w:val="0"/>
      <w:divBdr>
        <w:top w:val="none" w:sz="0" w:space="0" w:color="auto"/>
        <w:left w:val="none" w:sz="0" w:space="0" w:color="auto"/>
        <w:bottom w:val="none" w:sz="0" w:space="0" w:color="auto"/>
        <w:right w:val="none" w:sz="0" w:space="0" w:color="auto"/>
      </w:divBdr>
    </w:div>
    <w:div w:id="1271203309">
      <w:bodyDiv w:val="1"/>
      <w:marLeft w:val="0"/>
      <w:marRight w:val="0"/>
      <w:marTop w:val="0"/>
      <w:marBottom w:val="0"/>
      <w:divBdr>
        <w:top w:val="none" w:sz="0" w:space="0" w:color="auto"/>
        <w:left w:val="none" w:sz="0" w:space="0" w:color="auto"/>
        <w:bottom w:val="none" w:sz="0" w:space="0" w:color="auto"/>
        <w:right w:val="none" w:sz="0" w:space="0" w:color="auto"/>
      </w:divBdr>
    </w:div>
    <w:div w:id="1304045336">
      <w:bodyDiv w:val="1"/>
      <w:marLeft w:val="0"/>
      <w:marRight w:val="0"/>
      <w:marTop w:val="0"/>
      <w:marBottom w:val="0"/>
      <w:divBdr>
        <w:top w:val="none" w:sz="0" w:space="0" w:color="auto"/>
        <w:left w:val="none" w:sz="0" w:space="0" w:color="auto"/>
        <w:bottom w:val="none" w:sz="0" w:space="0" w:color="auto"/>
        <w:right w:val="none" w:sz="0" w:space="0" w:color="auto"/>
      </w:divBdr>
    </w:div>
    <w:div w:id="1312755585">
      <w:bodyDiv w:val="1"/>
      <w:marLeft w:val="0"/>
      <w:marRight w:val="0"/>
      <w:marTop w:val="0"/>
      <w:marBottom w:val="0"/>
      <w:divBdr>
        <w:top w:val="none" w:sz="0" w:space="0" w:color="auto"/>
        <w:left w:val="none" w:sz="0" w:space="0" w:color="auto"/>
        <w:bottom w:val="none" w:sz="0" w:space="0" w:color="auto"/>
        <w:right w:val="none" w:sz="0" w:space="0" w:color="auto"/>
      </w:divBdr>
    </w:div>
    <w:div w:id="1377121234">
      <w:bodyDiv w:val="1"/>
      <w:marLeft w:val="0"/>
      <w:marRight w:val="0"/>
      <w:marTop w:val="0"/>
      <w:marBottom w:val="0"/>
      <w:divBdr>
        <w:top w:val="none" w:sz="0" w:space="0" w:color="auto"/>
        <w:left w:val="none" w:sz="0" w:space="0" w:color="auto"/>
        <w:bottom w:val="none" w:sz="0" w:space="0" w:color="auto"/>
        <w:right w:val="none" w:sz="0" w:space="0" w:color="auto"/>
      </w:divBdr>
    </w:div>
    <w:div w:id="1395155155">
      <w:bodyDiv w:val="1"/>
      <w:marLeft w:val="0"/>
      <w:marRight w:val="0"/>
      <w:marTop w:val="0"/>
      <w:marBottom w:val="0"/>
      <w:divBdr>
        <w:top w:val="none" w:sz="0" w:space="0" w:color="auto"/>
        <w:left w:val="none" w:sz="0" w:space="0" w:color="auto"/>
        <w:bottom w:val="none" w:sz="0" w:space="0" w:color="auto"/>
        <w:right w:val="none" w:sz="0" w:space="0" w:color="auto"/>
      </w:divBdr>
    </w:div>
    <w:div w:id="1404063202">
      <w:bodyDiv w:val="1"/>
      <w:marLeft w:val="0"/>
      <w:marRight w:val="0"/>
      <w:marTop w:val="0"/>
      <w:marBottom w:val="0"/>
      <w:divBdr>
        <w:top w:val="none" w:sz="0" w:space="0" w:color="auto"/>
        <w:left w:val="none" w:sz="0" w:space="0" w:color="auto"/>
        <w:bottom w:val="none" w:sz="0" w:space="0" w:color="auto"/>
        <w:right w:val="none" w:sz="0" w:space="0" w:color="auto"/>
      </w:divBdr>
    </w:div>
    <w:div w:id="1431899271">
      <w:bodyDiv w:val="1"/>
      <w:marLeft w:val="0"/>
      <w:marRight w:val="0"/>
      <w:marTop w:val="0"/>
      <w:marBottom w:val="0"/>
      <w:divBdr>
        <w:top w:val="none" w:sz="0" w:space="0" w:color="auto"/>
        <w:left w:val="none" w:sz="0" w:space="0" w:color="auto"/>
        <w:bottom w:val="none" w:sz="0" w:space="0" w:color="auto"/>
        <w:right w:val="none" w:sz="0" w:space="0" w:color="auto"/>
      </w:divBdr>
    </w:div>
    <w:div w:id="1447965618">
      <w:bodyDiv w:val="1"/>
      <w:marLeft w:val="0"/>
      <w:marRight w:val="0"/>
      <w:marTop w:val="0"/>
      <w:marBottom w:val="0"/>
      <w:divBdr>
        <w:top w:val="none" w:sz="0" w:space="0" w:color="auto"/>
        <w:left w:val="none" w:sz="0" w:space="0" w:color="auto"/>
        <w:bottom w:val="none" w:sz="0" w:space="0" w:color="auto"/>
        <w:right w:val="none" w:sz="0" w:space="0" w:color="auto"/>
      </w:divBdr>
    </w:div>
    <w:div w:id="1571190112">
      <w:bodyDiv w:val="1"/>
      <w:marLeft w:val="0"/>
      <w:marRight w:val="0"/>
      <w:marTop w:val="0"/>
      <w:marBottom w:val="0"/>
      <w:divBdr>
        <w:top w:val="none" w:sz="0" w:space="0" w:color="auto"/>
        <w:left w:val="none" w:sz="0" w:space="0" w:color="auto"/>
        <w:bottom w:val="none" w:sz="0" w:space="0" w:color="auto"/>
        <w:right w:val="none" w:sz="0" w:space="0" w:color="auto"/>
      </w:divBdr>
    </w:div>
    <w:div w:id="1585602450">
      <w:bodyDiv w:val="1"/>
      <w:marLeft w:val="0"/>
      <w:marRight w:val="0"/>
      <w:marTop w:val="0"/>
      <w:marBottom w:val="0"/>
      <w:divBdr>
        <w:top w:val="none" w:sz="0" w:space="0" w:color="auto"/>
        <w:left w:val="none" w:sz="0" w:space="0" w:color="auto"/>
        <w:bottom w:val="none" w:sz="0" w:space="0" w:color="auto"/>
        <w:right w:val="none" w:sz="0" w:space="0" w:color="auto"/>
      </w:divBdr>
    </w:div>
    <w:div w:id="1590237214">
      <w:bodyDiv w:val="1"/>
      <w:marLeft w:val="0"/>
      <w:marRight w:val="0"/>
      <w:marTop w:val="0"/>
      <w:marBottom w:val="0"/>
      <w:divBdr>
        <w:top w:val="none" w:sz="0" w:space="0" w:color="auto"/>
        <w:left w:val="none" w:sz="0" w:space="0" w:color="auto"/>
        <w:bottom w:val="none" w:sz="0" w:space="0" w:color="auto"/>
        <w:right w:val="none" w:sz="0" w:space="0" w:color="auto"/>
      </w:divBdr>
    </w:div>
    <w:div w:id="1597984598">
      <w:bodyDiv w:val="1"/>
      <w:marLeft w:val="0"/>
      <w:marRight w:val="0"/>
      <w:marTop w:val="0"/>
      <w:marBottom w:val="0"/>
      <w:divBdr>
        <w:top w:val="none" w:sz="0" w:space="0" w:color="auto"/>
        <w:left w:val="none" w:sz="0" w:space="0" w:color="auto"/>
        <w:bottom w:val="none" w:sz="0" w:space="0" w:color="auto"/>
        <w:right w:val="none" w:sz="0" w:space="0" w:color="auto"/>
      </w:divBdr>
    </w:div>
    <w:div w:id="1624073526">
      <w:bodyDiv w:val="1"/>
      <w:marLeft w:val="0"/>
      <w:marRight w:val="0"/>
      <w:marTop w:val="0"/>
      <w:marBottom w:val="0"/>
      <w:divBdr>
        <w:top w:val="none" w:sz="0" w:space="0" w:color="auto"/>
        <w:left w:val="none" w:sz="0" w:space="0" w:color="auto"/>
        <w:bottom w:val="none" w:sz="0" w:space="0" w:color="auto"/>
        <w:right w:val="none" w:sz="0" w:space="0" w:color="auto"/>
      </w:divBdr>
    </w:div>
    <w:div w:id="1667635736">
      <w:bodyDiv w:val="1"/>
      <w:marLeft w:val="0"/>
      <w:marRight w:val="0"/>
      <w:marTop w:val="0"/>
      <w:marBottom w:val="0"/>
      <w:divBdr>
        <w:top w:val="none" w:sz="0" w:space="0" w:color="auto"/>
        <w:left w:val="none" w:sz="0" w:space="0" w:color="auto"/>
        <w:bottom w:val="none" w:sz="0" w:space="0" w:color="auto"/>
        <w:right w:val="none" w:sz="0" w:space="0" w:color="auto"/>
      </w:divBdr>
    </w:div>
    <w:div w:id="1682513447">
      <w:bodyDiv w:val="1"/>
      <w:marLeft w:val="0"/>
      <w:marRight w:val="0"/>
      <w:marTop w:val="0"/>
      <w:marBottom w:val="0"/>
      <w:divBdr>
        <w:top w:val="none" w:sz="0" w:space="0" w:color="auto"/>
        <w:left w:val="none" w:sz="0" w:space="0" w:color="auto"/>
        <w:bottom w:val="none" w:sz="0" w:space="0" w:color="auto"/>
        <w:right w:val="none" w:sz="0" w:space="0" w:color="auto"/>
      </w:divBdr>
    </w:div>
    <w:div w:id="1682851109">
      <w:bodyDiv w:val="1"/>
      <w:marLeft w:val="0"/>
      <w:marRight w:val="0"/>
      <w:marTop w:val="0"/>
      <w:marBottom w:val="0"/>
      <w:divBdr>
        <w:top w:val="none" w:sz="0" w:space="0" w:color="auto"/>
        <w:left w:val="none" w:sz="0" w:space="0" w:color="auto"/>
        <w:bottom w:val="none" w:sz="0" w:space="0" w:color="auto"/>
        <w:right w:val="none" w:sz="0" w:space="0" w:color="auto"/>
      </w:divBdr>
    </w:div>
    <w:div w:id="1703940054">
      <w:bodyDiv w:val="1"/>
      <w:marLeft w:val="0"/>
      <w:marRight w:val="0"/>
      <w:marTop w:val="0"/>
      <w:marBottom w:val="0"/>
      <w:divBdr>
        <w:top w:val="none" w:sz="0" w:space="0" w:color="auto"/>
        <w:left w:val="none" w:sz="0" w:space="0" w:color="auto"/>
        <w:bottom w:val="none" w:sz="0" w:space="0" w:color="auto"/>
        <w:right w:val="none" w:sz="0" w:space="0" w:color="auto"/>
      </w:divBdr>
    </w:div>
    <w:div w:id="1704404234">
      <w:bodyDiv w:val="1"/>
      <w:marLeft w:val="0"/>
      <w:marRight w:val="0"/>
      <w:marTop w:val="0"/>
      <w:marBottom w:val="0"/>
      <w:divBdr>
        <w:top w:val="none" w:sz="0" w:space="0" w:color="auto"/>
        <w:left w:val="none" w:sz="0" w:space="0" w:color="auto"/>
        <w:bottom w:val="none" w:sz="0" w:space="0" w:color="auto"/>
        <w:right w:val="none" w:sz="0" w:space="0" w:color="auto"/>
      </w:divBdr>
    </w:div>
    <w:div w:id="1786120778">
      <w:bodyDiv w:val="1"/>
      <w:marLeft w:val="0"/>
      <w:marRight w:val="0"/>
      <w:marTop w:val="0"/>
      <w:marBottom w:val="0"/>
      <w:divBdr>
        <w:top w:val="none" w:sz="0" w:space="0" w:color="auto"/>
        <w:left w:val="none" w:sz="0" w:space="0" w:color="auto"/>
        <w:bottom w:val="none" w:sz="0" w:space="0" w:color="auto"/>
        <w:right w:val="none" w:sz="0" w:space="0" w:color="auto"/>
      </w:divBdr>
    </w:div>
    <w:div w:id="1795974904">
      <w:bodyDiv w:val="1"/>
      <w:marLeft w:val="0"/>
      <w:marRight w:val="0"/>
      <w:marTop w:val="0"/>
      <w:marBottom w:val="0"/>
      <w:divBdr>
        <w:top w:val="none" w:sz="0" w:space="0" w:color="auto"/>
        <w:left w:val="none" w:sz="0" w:space="0" w:color="auto"/>
        <w:bottom w:val="none" w:sz="0" w:space="0" w:color="auto"/>
        <w:right w:val="none" w:sz="0" w:space="0" w:color="auto"/>
      </w:divBdr>
    </w:div>
    <w:div w:id="1871138286">
      <w:bodyDiv w:val="1"/>
      <w:marLeft w:val="0"/>
      <w:marRight w:val="0"/>
      <w:marTop w:val="0"/>
      <w:marBottom w:val="0"/>
      <w:divBdr>
        <w:top w:val="none" w:sz="0" w:space="0" w:color="auto"/>
        <w:left w:val="none" w:sz="0" w:space="0" w:color="auto"/>
        <w:bottom w:val="none" w:sz="0" w:space="0" w:color="auto"/>
        <w:right w:val="none" w:sz="0" w:space="0" w:color="auto"/>
      </w:divBdr>
    </w:div>
    <w:div w:id="1882670389">
      <w:bodyDiv w:val="1"/>
      <w:marLeft w:val="0"/>
      <w:marRight w:val="0"/>
      <w:marTop w:val="0"/>
      <w:marBottom w:val="0"/>
      <w:divBdr>
        <w:top w:val="none" w:sz="0" w:space="0" w:color="auto"/>
        <w:left w:val="none" w:sz="0" w:space="0" w:color="auto"/>
        <w:bottom w:val="none" w:sz="0" w:space="0" w:color="auto"/>
        <w:right w:val="none" w:sz="0" w:space="0" w:color="auto"/>
      </w:divBdr>
    </w:div>
    <w:div w:id="1883325002">
      <w:bodyDiv w:val="1"/>
      <w:marLeft w:val="0"/>
      <w:marRight w:val="0"/>
      <w:marTop w:val="0"/>
      <w:marBottom w:val="0"/>
      <w:divBdr>
        <w:top w:val="none" w:sz="0" w:space="0" w:color="auto"/>
        <w:left w:val="none" w:sz="0" w:space="0" w:color="auto"/>
        <w:bottom w:val="none" w:sz="0" w:space="0" w:color="auto"/>
        <w:right w:val="none" w:sz="0" w:space="0" w:color="auto"/>
      </w:divBdr>
    </w:div>
    <w:div w:id="1886214207">
      <w:bodyDiv w:val="1"/>
      <w:marLeft w:val="0"/>
      <w:marRight w:val="0"/>
      <w:marTop w:val="0"/>
      <w:marBottom w:val="0"/>
      <w:divBdr>
        <w:top w:val="none" w:sz="0" w:space="0" w:color="auto"/>
        <w:left w:val="none" w:sz="0" w:space="0" w:color="auto"/>
        <w:bottom w:val="none" w:sz="0" w:space="0" w:color="auto"/>
        <w:right w:val="none" w:sz="0" w:space="0" w:color="auto"/>
      </w:divBdr>
    </w:div>
    <w:div w:id="1889292012">
      <w:bodyDiv w:val="1"/>
      <w:marLeft w:val="0"/>
      <w:marRight w:val="0"/>
      <w:marTop w:val="0"/>
      <w:marBottom w:val="0"/>
      <w:divBdr>
        <w:top w:val="none" w:sz="0" w:space="0" w:color="auto"/>
        <w:left w:val="none" w:sz="0" w:space="0" w:color="auto"/>
        <w:bottom w:val="none" w:sz="0" w:space="0" w:color="auto"/>
        <w:right w:val="none" w:sz="0" w:space="0" w:color="auto"/>
      </w:divBdr>
    </w:div>
    <w:div w:id="1919706667">
      <w:bodyDiv w:val="1"/>
      <w:marLeft w:val="0"/>
      <w:marRight w:val="0"/>
      <w:marTop w:val="0"/>
      <w:marBottom w:val="0"/>
      <w:divBdr>
        <w:top w:val="none" w:sz="0" w:space="0" w:color="auto"/>
        <w:left w:val="none" w:sz="0" w:space="0" w:color="auto"/>
        <w:bottom w:val="none" w:sz="0" w:space="0" w:color="auto"/>
        <w:right w:val="none" w:sz="0" w:space="0" w:color="auto"/>
      </w:divBdr>
    </w:div>
    <w:div w:id="1925990694">
      <w:bodyDiv w:val="1"/>
      <w:marLeft w:val="0"/>
      <w:marRight w:val="0"/>
      <w:marTop w:val="0"/>
      <w:marBottom w:val="0"/>
      <w:divBdr>
        <w:top w:val="none" w:sz="0" w:space="0" w:color="auto"/>
        <w:left w:val="none" w:sz="0" w:space="0" w:color="auto"/>
        <w:bottom w:val="none" w:sz="0" w:space="0" w:color="auto"/>
        <w:right w:val="none" w:sz="0" w:space="0" w:color="auto"/>
      </w:divBdr>
    </w:div>
    <w:div w:id="1955793989">
      <w:bodyDiv w:val="1"/>
      <w:marLeft w:val="0"/>
      <w:marRight w:val="0"/>
      <w:marTop w:val="0"/>
      <w:marBottom w:val="0"/>
      <w:divBdr>
        <w:top w:val="none" w:sz="0" w:space="0" w:color="auto"/>
        <w:left w:val="none" w:sz="0" w:space="0" w:color="auto"/>
        <w:bottom w:val="none" w:sz="0" w:space="0" w:color="auto"/>
        <w:right w:val="none" w:sz="0" w:space="0" w:color="auto"/>
      </w:divBdr>
    </w:div>
    <w:div w:id="2054885913">
      <w:bodyDiv w:val="1"/>
      <w:marLeft w:val="0"/>
      <w:marRight w:val="0"/>
      <w:marTop w:val="0"/>
      <w:marBottom w:val="0"/>
      <w:divBdr>
        <w:top w:val="none" w:sz="0" w:space="0" w:color="auto"/>
        <w:left w:val="none" w:sz="0" w:space="0" w:color="auto"/>
        <w:bottom w:val="none" w:sz="0" w:space="0" w:color="auto"/>
        <w:right w:val="none" w:sz="0" w:space="0" w:color="auto"/>
      </w:divBdr>
    </w:div>
    <w:div w:id="2057847498">
      <w:bodyDiv w:val="1"/>
      <w:marLeft w:val="0"/>
      <w:marRight w:val="0"/>
      <w:marTop w:val="0"/>
      <w:marBottom w:val="0"/>
      <w:divBdr>
        <w:top w:val="none" w:sz="0" w:space="0" w:color="auto"/>
        <w:left w:val="none" w:sz="0" w:space="0" w:color="auto"/>
        <w:bottom w:val="none" w:sz="0" w:space="0" w:color="auto"/>
        <w:right w:val="none" w:sz="0" w:space="0" w:color="auto"/>
      </w:divBdr>
    </w:div>
    <w:div w:id="2099715151">
      <w:bodyDiv w:val="1"/>
      <w:marLeft w:val="0"/>
      <w:marRight w:val="0"/>
      <w:marTop w:val="0"/>
      <w:marBottom w:val="0"/>
      <w:divBdr>
        <w:top w:val="none" w:sz="0" w:space="0" w:color="auto"/>
        <w:left w:val="none" w:sz="0" w:space="0" w:color="auto"/>
        <w:bottom w:val="none" w:sz="0" w:space="0" w:color="auto"/>
        <w:right w:val="none" w:sz="0" w:space="0" w:color="auto"/>
      </w:divBdr>
    </w:div>
    <w:div w:id="21219454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hyperlink" Target="http://www.sfdi.cz" TargetMode="External"/><Relationship Id="rId17" Type="http://schemas.openxmlformats.org/officeDocument/2006/relationships/image" Target="media/image7.png"/><Relationship Id="rId25"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header" Target="header2.xml"/><Relationship Id="rId28" Type="http://schemas.microsoft.com/office/2016/09/relationships/commentsIds" Target="commentsIds.xml"/><Relationship Id="rId10" Type="http://schemas.openxmlformats.org/officeDocument/2006/relationships/image" Target="media/image1.png"/><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theme" Target="theme/theme1.xml"/></Relationships>
</file>

<file path=word/_rels/header3.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2ADE8DC-217A-47FA-8747-FE50E9D519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Pages>
  <Words>4013</Words>
  <Characters>24725</Characters>
  <Application>Microsoft Office Word</Application>
  <DocSecurity>0</DocSecurity>
  <Lines>206</Lines>
  <Paragraphs>57</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28681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2023-01-12T21:37:00Z</dcterms:created>
  <dcterms:modified xsi:type="dcterms:W3CDTF">2023-08-24T08:44:00Z</dcterms:modified>
</cp:coreProperties>
</file>