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ust.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5A54221B"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0018A9">
        <w:rPr>
          <w:rFonts w:ascii="Times New Roman" w:hAnsi="Times New Roman" w:cs="Times New Roman"/>
          <w:b/>
        </w:rPr>
        <w:t xml:space="preserve">ZŠ Mírové </w:t>
      </w:r>
      <w:r w:rsidR="00B0320B">
        <w:rPr>
          <w:rFonts w:ascii="Times New Roman" w:hAnsi="Times New Roman" w:cs="Times New Roman"/>
          <w:b/>
        </w:rPr>
        <w:t>náměstí – Odborné</w:t>
      </w:r>
      <w:r w:rsidR="000018A9">
        <w:rPr>
          <w:rFonts w:ascii="Times New Roman" w:hAnsi="Times New Roman" w:cs="Times New Roman"/>
          <w:b/>
        </w:rPr>
        <w:t xml:space="preserve"> </w:t>
      </w:r>
      <w:r w:rsidR="00B0320B">
        <w:rPr>
          <w:rFonts w:ascii="Times New Roman" w:hAnsi="Times New Roman" w:cs="Times New Roman"/>
          <w:b/>
        </w:rPr>
        <w:t>učebny – PD</w:t>
      </w:r>
      <w:r w:rsidR="000018A9">
        <w:rPr>
          <w:rFonts w:ascii="Times New Roman" w:hAnsi="Times New Roman" w:cs="Times New Roman"/>
          <w:b/>
        </w:rPr>
        <w:t xml:space="preserve"> </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277B7B8F"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00284891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Komerční banka, a.s., pobočka Hodonín, č.ú. 424671/0100</w:t>
      </w:r>
    </w:p>
    <w:p w14:paraId="36A6D91A" w14:textId="649EF832"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 xml:space="preserve">ve smluvních záležitostech </w:t>
      </w:r>
      <w:r w:rsidR="00E6738E" w:rsidRPr="00E61E62">
        <w:rPr>
          <w:rFonts w:ascii="Times New Roman" w:hAnsi="Times New Roman" w:cs="Times New Roman"/>
          <w:highlight w:val="yellow"/>
        </w:rPr>
        <w:t>…</w:t>
      </w:r>
    </w:p>
    <w:p w14:paraId="39E39662" w14:textId="5C69A809"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t xml:space="preserve">v technických záležitostech </w:t>
      </w:r>
      <w:r w:rsidR="00E6738E" w:rsidRPr="00E61E62">
        <w:rPr>
          <w:rFonts w:ascii="Times New Roman" w:hAnsi="Times New Roman" w:cs="Times New Roman"/>
          <w:highlight w:val="yellow"/>
        </w:rPr>
        <w:t>…</w:t>
      </w:r>
    </w:p>
    <w:p w14:paraId="6205AC02" w14:textId="77777777" w:rsidR="00AD3D52" w:rsidRDefault="00AD3D52" w:rsidP="00DC63DB">
      <w:pPr>
        <w:spacing w:after="0"/>
        <w:jc w:val="both"/>
        <w:rPr>
          <w:rFonts w:ascii="Times New Roman" w:hAnsi="Times New Roman" w:cs="Times New Roman"/>
        </w:rPr>
      </w:pPr>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99463A">
        <w:rPr>
          <w:rFonts w:ascii="Times New Roman" w:hAnsi="Times New Roman" w:cs="Times New Roman"/>
          <w:b/>
          <w:bCs/>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9FE1F90" w14:textId="77777777" w:rsidR="00AD3D52" w:rsidRDefault="00AD3D52" w:rsidP="00DC63DB">
      <w:pPr>
        <w:spacing w:after="0"/>
        <w:jc w:val="both"/>
        <w:rPr>
          <w:rFonts w:ascii="Times New Roman" w:hAnsi="Times New Roman" w:cs="Times New Roman"/>
        </w:rPr>
      </w:pP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549192EB" w14:textId="1400C6B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se zavazuje zpracovat a předat objednateli projektovou dokumentaci pro</w:t>
      </w:r>
      <w:r w:rsidR="000018A9">
        <w:rPr>
          <w:rFonts w:ascii="Times New Roman" w:hAnsi="Times New Roman" w:cs="Times New Roman"/>
        </w:rPr>
        <w:t xml:space="preserve">: vydání rozhodnutí o umístění stavby (DUR), vydání stavebního povolení (DSP), provedení stavby (DPS) </w:t>
      </w:r>
      <w:r w:rsidRPr="00E61E62">
        <w:rPr>
          <w:rFonts w:ascii="Times New Roman" w:hAnsi="Times New Roman" w:cs="Times New Roman"/>
        </w:rPr>
        <w:t>- (dále jen „dílo“</w:t>
      </w:r>
      <w:r w:rsidR="00E13743" w:rsidRPr="00E61E62">
        <w:rPr>
          <w:rFonts w:ascii="Times New Roman" w:hAnsi="Times New Roman" w:cs="Times New Roman"/>
        </w:rPr>
        <w:t xml:space="preserve"> nebo také „PD“</w:t>
      </w:r>
      <w:r w:rsidRPr="00E61E62">
        <w:rPr>
          <w:rFonts w:ascii="Times New Roman" w:hAnsi="Times New Roman" w:cs="Times New Roman"/>
        </w:rPr>
        <w:t xml:space="preserve">) a vykonávat dále sjednané činnosti na akci: </w:t>
      </w:r>
    </w:p>
    <w:p w14:paraId="6FBE337C" w14:textId="4E144D91" w:rsidR="00DE4386" w:rsidRPr="00E61E62" w:rsidRDefault="00DE4386" w:rsidP="00DC63DB">
      <w:pPr>
        <w:jc w:val="center"/>
        <w:rPr>
          <w:rFonts w:ascii="Times New Roman" w:hAnsi="Times New Roman" w:cs="Times New Roman"/>
          <w:b/>
        </w:rPr>
      </w:pPr>
      <w:r w:rsidRPr="00E61E62">
        <w:rPr>
          <w:rFonts w:ascii="Times New Roman" w:hAnsi="Times New Roman" w:cs="Times New Roman"/>
          <w:b/>
        </w:rPr>
        <w:t>„</w:t>
      </w:r>
      <w:r w:rsidR="00821A9A">
        <w:rPr>
          <w:rFonts w:ascii="Times New Roman" w:hAnsi="Times New Roman" w:cs="Times New Roman"/>
          <w:b/>
        </w:rPr>
        <w:t xml:space="preserve">ZŠ Mírové </w:t>
      </w:r>
      <w:r w:rsidR="00B0320B">
        <w:rPr>
          <w:rFonts w:ascii="Times New Roman" w:hAnsi="Times New Roman" w:cs="Times New Roman"/>
          <w:b/>
        </w:rPr>
        <w:t>náměstí – Odborné</w:t>
      </w:r>
      <w:r w:rsidR="00821A9A">
        <w:rPr>
          <w:rFonts w:ascii="Times New Roman" w:hAnsi="Times New Roman" w:cs="Times New Roman"/>
          <w:b/>
        </w:rPr>
        <w:t xml:space="preserve"> </w:t>
      </w:r>
      <w:r w:rsidR="00B0320B">
        <w:rPr>
          <w:rFonts w:ascii="Times New Roman" w:hAnsi="Times New Roman" w:cs="Times New Roman"/>
          <w:b/>
        </w:rPr>
        <w:t>učebny – PD</w:t>
      </w:r>
      <w:r w:rsidRPr="00E61E62">
        <w:rPr>
          <w:rFonts w:ascii="Times New Roman" w:hAnsi="Times New Roman" w:cs="Times New Roman"/>
          <w:b/>
        </w:rPr>
        <w:t>“</w:t>
      </w:r>
    </w:p>
    <w:p w14:paraId="6ECA0E6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a členění díla:</w:t>
      </w:r>
    </w:p>
    <w:p w14:paraId="5896CCFF" w14:textId="7A89E4F5"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bookmarkStart w:id="0" w:name="_Ref302995156"/>
      <w:r w:rsidRPr="00E61E62">
        <w:rPr>
          <w:rFonts w:ascii="Times New Roman" w:hAnsi="Times New Roman" w:cs="Times New Roman"/>
          <w:b/>
        </w:rPr>
        <w:t xml:space="preserve">Dokumentace pro vydání rozhodnutí o umístění stavby </w:t>
      </w:r>
      <w:r w:rsidRPr="00E61E62">
        <w:rPr>
          <w:rFonts w:ascii="Times New Roman" w:hAnsi="Times New Roman" w:cs="Times New Roman"/>
        </w:rPr>
        <w:t>v členění a rozsahu podle vyhlášky č. 499/2006 Sb., o dokumentaci staveb, ve znění vyhlášky č. 405/2017 Sb., příloha č. 1, a</w:t>
      </w:r>
      <w:r w:rsidR="0099463A">
        <w:rPr>
          <w:rFonts w:ascii="Times New Roman" w:hAnsi="Times New Roman" w:cs="Times New Roman"/>
        </w:rPr>
        <w:t> </w:t>
      </w:r>
      <w:r w:rsidRPr="00E61E62">
        <w:rPr>
          <w:rFonts w:ascii="Times New Roman" w:hAnsi="Times New Roman" w:cs="Times New Roman"/>
        </w:rPr>
        <w:t xml:space="preserve">zákona č. 183/2006 Sb., o územním plánování a stavebním řádu (stavební zákon), ve znění pozdějších předpisů, </w:t>
      </w:r>
      <w:r w:rsidRPr="00E61E62">
        <w:rPr>
          <w:rFonts w:ascii="Times New Roman" w:hAnsi="Times New Roman" w:cs="Times New Roman"/>
          <w:b/>
        </w:rPr>
        <w:t>včetně:</w:t>
      </w:r>
      <w:bookmarkEnd w:id="0"/>
    </w:p>
    <w:p w14:paraId="2C43352B" w14:textId="2B063276"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potřebných </w:t>
      </w:r>
      <w:r w:rsidRPr="00E61E62">
        <w:rPr>
          <w:rFonts w:ascii="Times New Roman" w:hAnsi="Times New Roman" w:cs="Times New Roman"/>
          <w:b/>
        </w:rPr>
        <w:t>průzkumů</w:t>
      </w:r>
      <w:r w:rsidRPr="00E61E62">
        <w:rPr>
          <w:rFonts w:ascii="Times New Roman" w:hAnsi="Times New Roman" w:cs="Times New Roman"/>
        </w:rPr>
        <w:t xml:space="preserve">, zkoušek a měření potřebných pro zpracování projektové dokumentace pro územní rozhodnutí; všechny průzkumy budou provedeny </w:t>
      </w:r>
      <w:r w:rsidRPr="00E61E62">
        <w:rPr>
          <w:rFonts w:ascii="Times New Roman" w:hAnsi="Times New Roman" w:cs="Times New Roman"/>
        </w:rPr>
        <w:lastRenderedPageBreak/>
        <w:t xml:space="preserve">v dostatečném rozsahu tak, aby </w:t>
      </w:r>
      <w:r w:rsidR="00F4202E" w:rsidRPr="00E61E62">
        <w:rPr>
          <w:rFonts w:ascii="Times New Roman" w:hAnsi="Times New Roman" w:cs="Times New Roman"/>
        </w:rPr>
        <w:t>se,</w:t>
      </w:r>
      <w:r w:rsidRPr="00E61E62">
        <w:rPr>
          <w:rFonts w:ascii="Times New Roman" w:hAnsi="Times New Roman" w:cs="Times New Roman"/>
        </w:rPr>
        <w:t xml:space="preserve"> pokud možno vyloučily jakékoli dodatečné činnosti a</w:t>
      </w:r>
      <w:r w:rsidR="009B27B6" w:rsidRPr="00E61E62">
        <w:rPr>
          <w:rFonts w:ascii="Times New Roman" w:hAnsi="Times New Roman" w:cs="Times New Roman"/>
        </w:rPr>
        <w:t> </w:t>
      </w:r>
      <w:r w:rsidRPr="00E61E62">
        <w:rPr>
          <w:rFonts w:ascii="Times New Roman" w:hAnsi="Times New Roman" w:cs="Times New Roman"/>
        </w:rPr>
        <w:t>práce během realizace díla;</w:t>
      </w:r>
    </w:p>
    <w:p w14:paraId="295B86FE"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geologického</w:t>
      </w:r>
      <w:r w:rsidRPr="00E61E62">
        <w:rPr>
          <w:rFonts w:ascii="Times New Roman" w:hAnsi="Times New Roman" w:cs="Times New Roman"/>
        </w:rPr>
        <w:t xml:space="preserve"> a hydrogeologického </w:t>
      </w:r>
      <w:r w:rsidRPr="00E61E62">
        <w:rPr>
          <w:rFonts w:ascii="Times New Roman" w:hAnsi="Times New Roman" w:cs="Times New Roman"/>
          <w:b/>
        </w:rPr>
        <w:t>průzkumu</w:t>
      </w:r>
      <w:r w:rsidRPr="00E61E62">
        <w:rPr>
          <w:rFonts w:ascii="Times New Roman" w:hAnsi="Times New Roman" w:cs="Times New Roman"/>
        </w:rPr>
        <w:t xml:space="preserve"> staveniště;</w:t>
      </w:r>
    </w:p>
    <w:p w14:paraId="375685F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radonového</w:t>
      </w:r>
      <w:r w:rsidRPr="00E61E62">
        <w:rPr>
          <w:rFonts w:ascii="Times New Roman" w:hAnsi="Times New Roman" w:cs="Times New Roman"/>
        </w:rPr>
        <w:t xml:space="preserve"> průzkumu (pokud je opodstatněný);</w:t>
      </w:r>
    </w:p>
    <w:p w14:paraId="0D5EC18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výškopisného a polohopisného</w:t>
      </w:r>
      <w:r w:rsidRPr="00E61E62">
        <w:rPr>
          <w:rFonts w:ascii="Times New Roman" w:hAnsi="Times New Roman" w:cs="Times New Roman"/>
        </w:rPr>
        <w:t xml:space="preserve"> zaměření;</w:t>
      </w:r>
    </w:p>
    <w:p w14:paraId="07324B1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 xml:space="preserve">doměření </w:t>
      </w:r>
      <w:r w:rsidRPr="00E61E62">
        <w:rPr>
          <w:rFonts w:ascii="Times New Roman" w:hAnsi="Times New Roman" w:cs="Times New Roman"/>
        </w:rPr>
        <w:t>stávajícího stavu;</w:t>
      </w:r>
    </w:p>
    <w:p w14:paraId="2F780B1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doplnění</w:t>
      </w:r>
      <w:r w:rsidRPr="00E61E62">
        <w:rPr>
          <w:rFonts w:ascii="Times New Roman" w:hAnsi="Times New Roman" w:cs="Times New Roman"/>
        </w:rPr>
        <w:t xml:space="preserve"> předaného </w:t>
      </w:r>
      <w:r w:rsidRPr="00E61E62">
        <w:rPr>
          <w:rFonts w:ascii="Times New Roman" w:hAnsi="Times New Roman" w:cs="Times New Roman"/>
          <w:b/>
        </w:rPr>
        <w:t>digitálního zaměření</w:t>
      </w:r>
      <w:r w:rsidRPr="00E61E62">
        <w:rPr>
          <w:rFonts w:ascii="Times New Roman" w:hAnsi="Times New Roman" w:cs="Times New Roman"/>
        </w:rPr>
        <w:t xml:space="preserve"> objektu do podrobnosti vyžadované projektem;</w:t>
      </w:r>
    </w:p>
    <w:p w14:paraId="2B4E921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posouzení</w:t>
      </w:r>
      <w:r w:rsidRPr="00E61E62">
        <w:rPr>
          <w:rFonts w:ascii="Times New Roman" w:hAnsi="Times New Roman" w:cs="Times New Roman"/>
        </w:rPr>
        <w:t xml:space="preserve"> vlivu stavby na životní prostředí </w:t>
      </w:r>
      <w:r w:rsidRPr="00E61E62">
        <w:rPr>
          <w:rFonts w:ascii="Times New Roman" w:hAnsi="Times New Roman" w:cs="Times New Roman"/>
          <w:b/>
        </w:rPr>
        <w:t>(EIA),</w:t>
      </w:r>
      <w:r w:rsidRPr="00E61E62">
        <w:rPr>
          <w:rFonts w:ascii="Times New Roman" w:hAnsi="Times New Roman" w:cs="Times New Roman"/>
        </w:rPr>
        <w:t xml:space="preserve"> nebude-li smluvními stranami dohodnuto jinak;</w:t>
      </w:r>
    </w:p>
    <w:p w14:paraId="0046D47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hlukové studie</w:t>
      </w:r>
      <w:r w:rsidRPr="00E61E62">
        <w:rPr>
          <w:rFonts w:ascii="Times New Roman" w:hAnsi="Times New Roman" w:cs="Times New Roman"/>
        </w:rPr>
        <w:t xml:space="preserve"> (pokud je vyžadována);</w:t>
      </w:r>
    </w:p>
    <w:p w14:paraId="3852CDB3" w14:textId="77777777" w:rsidR="00906C7A" w:rsidRPr="00E61E62" w:rsidRDefault="00906C7A"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 případě nutnosti kácení dřevin</w:t>
      </w:r>
      <w:r w:rsidRPr="00E61E62">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E61E62">
        <w:rPr>
          <w:rFonts w:ascii="Times New Roman" w:hAnsi="Times New Roman" w:cs="Times New Roman"/>
          <w:b/>
          <w:bCs/>
        </w:rPr>
        <w:t>Náhradní výsadba</w:t>
      </w:r>
      <w:r w:rsidRPr="00E61E62">
        <w:rPr>
          <w:rFonts w:ascii="Times New Roman" w:hAnsi="Times New Roman" w:cs="Times New Roman"/>
        </w:rPr>
        <w:t xml:space="preserve"> bude pak zpracována jako samostatná část PD (vč. rozpočtu) v tomto členění:</w:t>
      </w:r>
    </w:p>
    <w:p w14:paraId="6A2DFE5B" w14:textId="77777777" w:rsidR="003A5318" w:rsidRDefault="003A5318" w:rsidP="00DC63DB">
      <w:pPr>
        <w:pStyle w:val="Odstavecseseznamem"/>
        <w:spacing w:after="0"/>
        <w:ind w:left="1353"/>
        <w:rPr>
          <w:rFonts w:ascii="Times New Roman" w:hAnsi="Times New Roman" w:cs="Times New Roman"/>
        </w:rPr>
      </w:pPr>
    </w:p>
    <w:p w14:paraId="5BAA2365" w14:textId="0C566A05"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Průvodní zpráva</w:t>
      </w:r>
    </w:p>
    <w:p w14:paraId="291CB9FA"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Polohopisné zaměření stromů a keřů určených ke kácení</w:t>
      </w:r>
    </w:p>
    <w:p w14:paraId="4E176EF5"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Inventarizace kácených dřevin </w:t>
      </w:r>
    </w:p>
    <w:p w14:paraId="74087D40" w14:textId="4721DCEC"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Výsadbová </w:t>
      </w:r>
      <w:r w:rsidR="001B728D" w:rsidRPr="00E61E62">
        <w:rPr>
          <w:rFonts w:ascii="Times New Roman" w:hAnsi="Times New Roman" w:cs="Times New Roman"/>
        </w:rPr>
        <w:t>studie – osazovací</w:t>
      </w:r>
      <w:r w:rsidRPr="00E61E62">
        <w:rPr>
          <w:rFonts w:ascii="Times New Roman" w:hAnsi="Times New Roman" w:cs="Times New Roman"/>
        </w:rPr>
        <w:t xml:space="preserve"> plán</w:t>
      </w:r>
    </w:p>
    <w:p w14:paraId="04B9EEB3"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Rozpočet realizace vč. následné péče na dobu 5 let </w:t>
      </w:r>
    </w:p>
    <w:p w14:paraId="6C06F29C"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Dokladová část (stanoviska a rozhodnutí dotčených orgánů)</w:t>
      </w:r>
    </w:p>
    <w:p w14:paraId="3B3F9088" w14:textId="77777777" w:rsidR="003A5318" w:rsidRDefault="003A5318" w:rsidP="00DC63DB">
      <w:pPr>
        <w:spacing w:after="0"/>
        <w:ind w:left="993"/>
        <w:rPr>
          <w:rFonts w:ascii="Times New Roman" w:hAnsi="Times New Roman" w:cs="Times New Roman"/>
        </w:rPr>
      </w:pPr>
    </w:p>
    <w:p w14:paraId="6196439B" w14:textId="0183E046" w:rsidR="00906C7A" w:rsidRPr="00E61E62" w:rsidRDefault="00906C7A" w:rsidP="00DC63DB">
      <w:pPr>
        <w:ind w:left="993"/>
        <w:jc w:val="both"/>
        <w:rPr>
          <w:rFonts w:ascii="Times New Roman" w:hAnsi="Times New Roman" w:cs="Times New Roman"/>
        </w:rPr>
      </w:pPr>
      <w:r w:rsidRPr="00E61E62">
        <w:rPr>
          <w:rFonts w:ascii="Times New Roman" w:hAnsi="Times New Roman" w:cs="Times New Roman"/>
        </w:rPr>
        <w:t xml:space="preserve">PD bude v rozpracování konzultována a písemně odsouhlasena MěÚ </w:t>
      </w:r>
      <w:r w:rsidR="001B728D" w:rsidRPr="00E61E62">
        <w:rPr>
          <w:rFonts w:ascii="Times New Roman" w:hAnsi="Times New Roman" w:cs="Times New Roman"/>
        </w:rPr>
        <w:t>Hodonín – oddělení</w:t>
      </w:r>
      <w:r w:rsidRPr="00E61E62">
        <w:rPr>
          <w:rFonts w:ascii="Times New Roman" w:hAnsi="Times New Roman" w:cs="Times New Roman"/>
        </w:rPr>
        <w:t xml:space="preserve"> odpadového hospodářství a zeleně.</w:t>
      </w:r>
    </w:p>
    <w:p w14:paraId="5CAC71BD" w14:textId="39259FCF"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propočtu celkových nákladů</w:t>
      </w:r>
      <w:r w:rsidRPr="00E61E62">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w:t>
      </w:r>
      <w:r w:rsidR="009B27B6" w:rsidRPr="00E61E62">
        <w:rPr>
          <w:rFonts w:ascii="Times New Roman" w:hAnsi="Times New Roman" w:cs="Times New Roman"/>
        </w:rPr>
        <w:t> </w:t>
      </w:r>
      <w:r w:rsidRPr="00E61E62">
        <w:rPr>
          <w:rFonts w:ascii="Times New Roman" w:hAnsi="Times New Roman" w:cs="Times New Roman"/>
        </w:rPr>
        <w:t>realizaci akce a uvedení stavby do provozu;</w:t>
      </w:r>
    </w:p>
    <w:p w14:paraId="5E945718" w14:textId="2F0878D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průběžná</w:t>
      </w:r>
      <w:r w:rsidRPr="00E61E62">
        <w:rPr>
          <w:rFonts w:ascii="Times New Roman" w:hAnsi="Times New Roman" w:cs="Times New Roman"/>
        </w:rPr>
        <w:t xml:space="preserve"> </w:t>
      </w:r>
      <w:r w:rsidRPr="00E61E62">
        <w:rPr>
          <w:rFonts w:ascii="Times New Roman" w:hAnsi="Times New Roman" w:cs="Times New Roman"/>
          <w:b/>
        </w:rPr>
        <w:t>projednání</w:t>
      </w:r>
      <w:r w:rsidRPr="00E61E62">
        <w:rPr>
          <w:rFonts w:ascii="Times New Roman" w:hAnsi="Times New Roman" w:cs="Times New Roman"/>
        </w:rPr>
        <w:t xml:space="preserve"> dokumentace pro územní rozhodnutí s dotčenými orgány a</w:t>
      </w:r>
      <w:r w:rsidR="009B27B6" w:rsidRPr="00E61E62">
        <w:rPr>
          <w:rFonts w:ascii="Times New Roman" w:hAnsi="Times New Roman" w:cs="Times New Roman"/>
        </w:rPr>
        <w:t> </w:t>
      </w:r>
      <w:r w:rsidR="001B728D" w:rsidRPr="00E61E62">
        <w:rPr>
          <w:rFonts w:ascii="Times New Roman" w:hAnsi="Times New Roman" w:cs="Times New Roman"/>
        </w:rPr>
        <w:t>objednatelem – tato</w:t>
      </w:r>
      <w:r w:rsidRPr="00E61E62">
        <w:rPr>
          <w:rFonts w:ascii="Times New Roman" w:hAnsi="Times New Roman" w:cs="Times New Roman"/>
        </w:rPr>
        <w:t xml:space="preserve"> projednání budou v dokumentaci doložena písemným záznamem;</w:t>
      </w:r>
    </w:p>
    <w:p w14:paraId="7BDE221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w:t>
      </w:r>
      <w:r w:rsidRPr="00E61E62">
        <w:rPr>
          <w:rFonts w:ascii="Times New Roman" w:hAnsi="Times New Roman" w:cs="Times New Roman"/>
        </w:rPr>
        <w:t xml:space="preserve"> projektové dokumentace pro územní rozhodnutí, bude-li požadována.</w:t>
      </w:r>
    </w:p>
    <w:p w14:paraId="13CE9530" w14:textId="77777777" w:rsidR="00DE4386" w:rsidRPr="00E61E62" w:rsidRDefault="00DE4386" w:rsidP="00DC63DB">
      <w:pPr>
        <w:pStyle w:val="Odstavecseseznamem"/>
        <w:spacing w:after="0"/>
        <w:ind w:left="993"/>
        <w:contextualSpacing w:val="0"/>
        <w:jc w:val="both"/>
        <w:rPr>
          <w:rFonts w:ascii="Times New Roman" w:hAnsi="Times New Roman" w:cs="Times New Roman"/>
        </w:rPr>
      </w:pPr>
    </w:p>
    <w:p w14:paraId="773E1B31"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bookmarkStart w:id="1" w:name="_Ref215024068"/>
      <w:bookmarkStart w:id="2" w:name="_Ref302999522"/>
      <w:r w:rsidRPr="00E61E62">
        <w:rPr>
          <w:rFonts w:ascii="Times New Roman" w:hAnsi="Times New Roman" w:cs="Times New Roman"/>
          <w:b/>
        </w:rPr>
        <w:t xml:space="preserve">Výkon inženýrské činnosti (IČ) </w:t>
      </w:r>
      <w:r w:rsidRPr="00E61E62">
        <w:rPr>
          <w:rFonts w:ascii="Times New Roman" w:hAnsi="Times New Roman" w:cs="Times New Roman"/>
        </w:rPr>
        <w:t xml:space="preserve">za účelem vydání rozhodnutí o umístění stavby, která bude vykonávána s cílem </w:t>
      </w:r>
      <w:r w:rsidRPr="00E61E62">
        <w:rPr>
          <w:rFonts w:ascii="Times New Roman" w:hAnsi="Times New Roman" w:cs="Times New Roman"/>
          <w:b/>
        </w:rPr>
        <w:t>zajistit</w:t>
      </w:r>
      <w:r w:rsidRPr="00E61E62">
        <w:rPr>
          <w:rFonts w:ascii="Times New Roman" w:hAnsi="Times New Roman" w:cs="Times New Roman"/>
        </w:rPr>
        <w:t xml:space="preserve"> příslušná pravomocná správní rozhodnutí a další </w:t>
      </w:r>
      <w:r w:rsidRPr="00E61E62">
        <w:rPr>
          <w:rFonts w:ascii="Times New Roman" w:hAnsi="Times New Roman" w:cs="Times New Roman"/>
          <w:b/>
        </w:rPr>
        <w:t>doklady nutné pro rozhodnutí o umístění stavby</w:t>
      </w:r>
      <w:r w:rsidRPr="00E61E62">
        <w:rPr>
          <w:rFonts w:ascii="Times New Roman" w:hAnsi="Times New Roman" w:cs="Times New Roman"/>
        </w:rPr>
        <w:t xml:space="preserve"> podle vyhlášky č. 503/2006 Sb., o podrobnější úpravě územního rozhodování, územního opatření a stavebního řádu, ve znění vyhlášky č. 66/2018 Sb., ve znění pozdějších předpisů, </w:t>
      </w:r>
      <w:r w:rsidRPr="00E61E62">
        <w:rPr>
          <w:rFonts w:ascii="Times New Roman" w:hAnsi="Times New Roman" w:cs="Times New Roman"/>
          <w:b/>
        </w:rPr>
        <w:t>včetně</w:t>
      </w:r>
      <w:bookmarkEnd w:id="1"/>
      <w:r w:rsidRPr="00E61E62">
        <w:rPr>
          <w:rFonts w:ascii="Times New Roman" w:hAnsi="Times New Roman" w:cs="Times New Roman"/>
          <w:b/>
        </w:rPr>
        <w:t>:</w:t>
      </w:r>
      <w:bookmarkEnd w:id="2"/>
    </w:p>
    <w:p w14:paraId="24A60EF4" w14:textId="77777777" w:rsidR="00DE4386" w:rsidRPr="00E61E62" w:rsidRDefault="00DE4386" w:rsidP="00DC63DB">
      <w:pPr>
        <w:pStyle w:val="Odstavecseseznamem"/>
        <w:numPr>
          <w:ilvl w:val="3"/>
          <w:numId w:val="1"/>
        </w:numPr>
        <w:spacing w:after="0"/>
        <w:ind w:left="992" w:hanging="992"/>
        <w:contextualSpacing w:val="0"/>
        <w:jc w:val="both"/>
        <w:rPr>
          <w:rFonts w:ascii="Times New Roman" w:hAnsi="Times New Roman" w:cs="Times New Roman"/>
        </w:rPr>
      </w:pPr>
      <w:r w:rsidRPr="00E61E62">
        <w:rPr>
          <w:rFonts w:ascii="Times New Roman" w:hAnsi="Times New Roman" w:cs="Times New Roman"/>
          <w:b/>
        </w:rPr>
        <w:t>zajištění příslušných</w:t>
      </w:r>
      <w:r w:rsidRPr="00E61E62">
        <w:rPr>
          <w:rFonts w:ascii="Times New Roman" w:hAnsi="Times New Roman" w:cs="Times New Roman"/>
        </w:rPr>
        <w:t xml:space="preserve"> </w:t>
      </w:r>
      <w:r w:rsidRPr="00E61E62">
        <w:rPr>
          <w:rFonts w:ascii="Times New Roman" w:hAnsi="Times New Roman" w:cs="Times New Roman"/>
          <w:b/>
        </w:rPr>
        <w:t>správních rozhodnutí</w:t>
      </w:r>
      <w:r w:rsidRPr="00E61E62">
        <w:rPr>
          <w:rFonts w:ascii="Times New Roman" w:hAnsi="Times New Roman" w:cs="Times New Roman"/>
        </w:rPr>
        <w:t xml:space="preserve"> orgánů a subjektů dotčených v budoucích správních řízeních v souvislosti s realizací akce, která budou sloužit jako přílohy pro podání žádosti o vydání rozhodnutí o umístění stavby; např. Oznámení podlimitního záměru dle příloh č. 3) a 3a) zákona č. 100/2001 Sb., apod.,</w:t>
      </w:r>
    </w:p>
    <w:p w14:paraId="11986CB4" w14:textId="53D849B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vypracování</w:t>
      </w:r>
      <w:r w:rsidRPr="00E61E62">
        <w:rPr>
          <w:rFonts w:ascii="Times New Roman" w:hAnsi="Times New Roman" w:cs="Times New Roman"/>
        </w:rPr>
        <w:t xml:space="preserve"> všech dokladů, které budou sloužit jako </w:t>
      </w:r>
      <w:r w:rsidRPr="00E61E62">
        <w:rPr>
          <w:rFonts w:ascii="Times New Roman" w:hAnsi="Times New Roman" w:cs="Times New Roman"/>
          <w:b/>
        </w:rPr>
        <w:t>příloha k žádosti pro rozhodnutí</w:t>
      </w:r>
      <w:r w:rsidRPr="00E61E62">
        <w:rPr>
          <w:rFonts w:ascii="Times New Roman" w:hAnsi="Times New Roman" w:cs="Times New Roman"/>
        </w:rPr>
        <w:t xml:space="preserve"> o</w:t>
      </w:r>
      <w:r w:rsidR="009B27B6" w:rsidRPr="00E61E62">
        <w:rPr>
          <w:rFonts w:ascii="Times New Roman" w:hAnsi="Times New Roman" w:cs="Times New Roman"/>
        </w:rPr>
        <w:t> </w:t>
      </w:r>
      <w:r w:rsidRPr="00E61E62">
        <w:rPr>
          <w:rFonts w:ascii="Times New Roman" w:hAnsi="Times New Roman" w:cs="Times New Roman"/>
        </w:rPr>
        <w:t>umístění stavby;</w:t>
      </w:r>
    </w:p>
    <w:p w14:paraId="1F8EE28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veškerá činnost</w:t>
      </w:r>
      <w:r w:rsidRPr="00E61E62">
        <w:rPr>
          <w:rFonts w:ascii="Times New Roman" w:hAnsi="Times New Roman" w:cs="Times New Roman"/>
        </w:rPr>
        <w:t xml:space="preserve"> nutná v rámci správních řízení vedoucí </w:t>
      </w:r>
      <w:r w:rsidRPr="00E61E62">
        <w:rPr>
          <w:rFonts w:ascii="Times New Roman" w:hAnsi="Times New Roman" w:cs="Times New Roman"/>
          <w:b/>
        </w:rPr>
        <w:t>k podání žádosti</w:t>
      </w:r>
      <w:r w:rsidRPr="00E61E62">
        <w:rPr>
          <w:rFonts w:ascii="Times New Roman" w:hAnsi="Times New Roman" w:cs="Times New Roman"/>
        </w:rPr>
        <w:t xml:space="preserve"> o vydání rozhodnutí o umístění stavby;</w:t>
      </w:r>
    </w:p>
    <w:p w14:paraId="4794095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1536207A"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vyplnění</w:t>
      </w:r>
      <w:r w:rsidRPr="00E61E62">
        <w:rPr>
          <w:rFonts w:ascii="Times New Roman" w:hAnsi="Times New Roman" w:cs="Times New Roman"/>
        </w:rPr>
        <w:t xml:space="preserve"> </w:t>
      </w:r>
      <w:r w:rsidRPr="00E61E62">
        <w:rPr>
          <w:rFonts w:ascii="Times New Roman" w:hAnsi="Times New Roman" w:cs="Times New Roman"/>
          <w:b/>
        </w:rPr>
        <w:t xml:space="preserve">žádosti </w:t>
      </w:r>
      <w:r w:rsidRPr="00E61E62">
        <w:rPr>
          <w:rFonts w:ascii="Times New Roman" w:hAnsi="Times New Roman" w:cs="Times New Roman"/>
        </w:rPr>
        <w:t>o vydání rozhodnutí o umístění stavby; předložení žádosti včetně příloh k podpisu zástupcům objednatele;</w:t>
      </w:r>
    </w:p>
    <w:p w14:paraId="588896B3" w14:textId="10BD7CE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podání žádosti</w:t>
      </w:r>
      <w:r w:rsidRPr="00E61E62">
        <w:rPr>
          <w:rFonts w:ascii="Times New Roman" w:hAnsi="Times New Roman" w:cs="Times New Roman"/>
        </w:rPr>
        <w:t xml:space="preserve"> o vydání rozhodnutí o umístění stavby na příslušný stavební úřad a</w:t>
      </w:r>
      <w:r w:rsidR="009B27B6" w:rsidRPr="00E61E62">
        <w:rPr>
          <w:rFonts w:ascii="Times New Roman" w:hAnsi="Times New Roman" w:cs="Times New Roman"/>
        </w:rPr>
        <w:t> </w:t>
      </w:r>
      <w:r w:rsidRPr="00E61E62">
        <w:rPr>
          <w:rFonts w:ascii="Times New Roman" w:hAnsi="Times New Roman" w:cs="Times New Roman"/>
        </w:rPr>
        <w:t>předložení dokladu o podání na příslušný stavební úřad objednateli;</w:t>
      </w:r>
    </w:p>
    <w:p w14:paraId="0B0A3B9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a subjektů dotčených správním řízením na doplnění žádosti o vydání rozhodnutí o umístění stavby a </w:t>
      </w:r>
      <w:r w:rsidRPr="00E61E62">
        <w:rPr>
          <w:rFonts w:ascii="Times New Roman" w:hAnsi="Times New Roman" w:cs="Times New Roman"/>
          <w:b/>
        </w:rPr>
        <w:t>zabezpečení vydání rozhodnutí</w:t>
      </w:r>
      <w:r w:rsidRPr="00E61E62">
        <w:rPr>
          <w:rFonts w:ascii="Times New Roman" w:hAnsi="Times New Roman" w:cs="Times New Roman"/>
        </w:rPr>
        <w:t xml:space="preserve"> o umístění stavby;</w:t>
      </w:r>
    </w:p>
    <w:p w14:paraId="229C5B7C" w14:textId="57D4D7EA"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další činnosti</w:t>
      </w:r>
      <w:r w:rsidRPr="00E61E62">
        <w:rPr>
          <w:rFonts w:ascii="Times New Roman" w:hAnsi="Times New Roman" w:cs="Times New Roman"/>
        </w:rPr>
        <w:t xml:space="preserve"> nutné v rámci správních řízení vedoucí k vydání rozhodnutí o</w:t>
      </w:r>
      <w:r w:rsidR="009B27B6" w:rsidRPr="00E61E62">
        <w:rPr>
          <w:rFonts w:ascii="Times New Roman" w:hAnsi="Times New Roman" w:cs="Times New Roman"/>
        </w:rPr>
        <w:t> </w:t>
      </w:r>
      <w:r w:rsidRPr="00E61E62">
        <w:rPr>
          <w:rFonts w:ascii="Times New Roman" w:hAnsi="Times New Roman" w:cs="Times New Roman"/>
        </w:rPr>
        <w:t>umístění stavby;</w:t>
      </w:r>
    </w:p>
    <w:p w14:paraId="636E58C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w:t>
      </w:r>
      <w:r w:rsidRPr="00E61E62">
        <w:rPr>
          <w:rFonts w:ascii="Times New Roman" w:hAnsi="Times New Roman" w:cs="Times New Roman"/>
        </w:rPr>
        <w:t xml:space="preserve"> připomínek účastníků správních řízení a účastníků výrobních výborů do projektové dokumentace.</w:t>
      </w:r>
    </w:p>
    <w:p w14:paraId="1B515F28"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prověření</w:t>
      </w:r>
      <w:r w:rsidRPr="00E61E62">
        <w:rPr>
          <w:rFonts w:ascii="Times New Roman" w:hAnsi="Times New Roman" w:cs="Times New Roman"/>
        </w:rPr>
        <w:t>, zda se stavba nachází v území s </w:t>
      </w:r>
      <w:r w:rsidRPr="00E61E62">
        <w:rPr>
          <w:rFonts w:ascii="Times New Roman" w:hAnsi="Times New Roman" w:cs="Times New Roman"/>
          <w:b/>
        </w:rPr>
        <w:t>archeologickými nálezy</w:t>
      </w:r>
      <w:r w:rsidRPr="00E61E62">
        <w:rPr>
          <w:rFonts w:ascii="Times New Roman" w:hAnsi="Times New Roman" w:cs="Times New Roman"/>
        </w:rPr>
        <w:t xml:space="preserve"> dle zákona č. 20/1987 Sb., o státní </w:t>
      </w:r>
      <w:r w:rsidRPr="00E61E62">
        <w:rPr>
          <w:rFonts w:ascii="Times New Roman" w:hAnsi="Times New Roman" w:cs="Times New Roman"/>
          <w:b/>
        </w:rPr>
        <w:t>památkové péči</w:t>
      </w:r>
      <w:r w:rsidRPr="00E61E62">
        <w:rPr>
          <w:rFonts w:ascii="Times New Roman" w:hAnsi="Times New Roman" w:cs="Times New Roman"/>
        </w:rPr>
        <w:t>, a zajištění oznámení záměru stavby Archeologickému ústavu.</w:t>
      </w:r>
    </w:p>
    <w:p w14:paraId="1BBC3B3B" w14:textId="3802D66F"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3" w:name="_Ref302995162"/>
      <w:r w:rsidRPr="00E61E62">
        <w:rPr>
          <w:rFonts w:ascii="Times New Roman" w:hAnsi="Times New Roman" w:cs="Times New Roman"/>
          <w:b/>
        </w:rPr>
        <w:t>Projektová dokumentace pro vydání stavebního povolení</w:t>
      </w:r>
      <w:bookmarkEnd w:id="3"/>
      <w:r w:rsidRPr="00E61E62">
        <w:rPr>
          <w:rFonts w:ascii="Times New Roman" w:hAnsi="Times New Roman" w:cs="Times New Roman"/>
          <w:b/>
        </w:rPr>
        <w:t xml:space="preserve"> </w:t>
      </w:r>
      <w:r w:rsidRPr="00E61E62">
        <w:rPr>
          <w:rFonts w:ascii="Times New Roman" w:hAnsi="Times New Roman" w:cs="Times New Roman"/>
        </w:rPr>
        <w:t>v členění a rozsahu dle vyhlášky č. 499/2006 Sb., o dokumentaci staveb, ve znění vyhlášky č. 405/2017 Sb., příloha č. 12, a zákona č. 183/2006 Sb., o územním plánování a stavebním řádu (stavební zákon), ve</w:t>
      </w:r>
      <w:r w:rsidR="009B27B6" w:rsidRPr="00E61E62">
        <w:rPr>
          <w:rFonts w:ascii="Times New Roman" w:hAnsi="Times New Roman" w:cs="Times New Roman"/>
        </w:rPr>
        <w:t> </w:t>
      </w:r>
      <w:r w:rsidRPr="00E61E62">
        <w:rPr>
          <w:rFonts w:ascii="Times New Roman" w:hAnsi="Times New Roman" w:cs="Times New Roman"/>
        </w:rPr>
        <w:t>znění pozdějších předpisů,</w:t>
      </w:r>
      <w:r w:rsidRPr="00E61E62">
        <w:rPr>
          <w:rFonts w:ascii="Times New Roman" w:hAnsi="Times New Roman" w:cs="Times New Roman"/>
          <w:b/>
        </w:rPr>
        <w:t xml:space="preserve"> včetně:</w:t>
      </w:r>
    </w:p>
    <w:p w14:paraId="1F38F4A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w:t>
      </w:r>
      <w:r w:rsidRPr="00E61E62">
        <w:rPr>
          <w:rFonts w:ascii="Times New Roman" w:hAnsi="Times New Roman" w:cs="Times New Roman"/>
          <w:b/>
        </w:rPr>
        <w:t>potřebných</w:t>
      </w:r>
      <w:r w:rsidRPr="00E61E62">
        <w:rPr>
          <w:rFonts w:ascii="Times New Roman" w:hAnsi="Times New Roman" w:cs="Times New Roman"/>
        </w:rPr>
        <w:t xml:space="preserve"> </w:t>
      </w:r>
      <w:r w:rsidRPr="00E61E62">
        <w:rPr>
          <w:rFonts w:ascii="Times New Roman" w:hAnsi="Times New Roman" w:cs="Times New Roman"/>
          <w:b/>
        </w:rPr>
        <w:t>průzkumů</w:t>
      </w:r>
      <w:r w:rsidRPr="00E61E62">
        <w:rPr>
          <w:rFonts w:ascii="Times New Roman" w:hAnsi="Times New Roman" w:cs="Times New Roman"/>
        </w:rPr>
        <w:t>, zkoušek a měření potřebných pro zpracování projektové dokumentace; všechny průzkumy budou provedeny v dostatečném rozsahu tak, aby se pokud možno vyloučily jakékoli dodatečné činnosti a práce během realizace stavby;</w:t>
      </w:r>
    </w:p>
    <w:p w14:paraId="670EFA5E" w14:textId="10BCB6B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dokumentace</w:t>
      </w:r>
      <w:r w:rsidRPr="00E61E62">
        <w:rPr>
          <w:rFonts w:ascii="Times New Roman" w:hAnsi="Times New Roman" w:cs="Times New Roman"/>
        </w:rPr>
        <w:t xml:space="preserve"> bude zahrnovat požadavky technického řešení budov pro splnění požadavku zatřídění dle </w:t>
      </w:r>
      <w:r w:rsidRPr="00E61E62">
        <w:rPr>
          <w:rFonts w:ascii="Times New Roman" w:hAnsi="Times New Roman" w:cs="Times New Roman"/>
          <w:b/>
        </w:rPr>
        <w:t>energetické náročnosti do třídy</w:t>
      </w:r>
      <w:r w:rsidRPr="00E61E62">
        <w:rPr>
          <w:rFonts w:ascii="Times New Roman" w:hAnsi="Times New Roman" w:cs="Times New Roman"/>
        </w:rPr>
        <w:t>, dle vyhlášky číslo 78/2013 Sb., o</w:t>
      </w:r>
      <w:r w:rsidR="009B27B6" w:rsidRPr="00E61E62">
        <w:rPr>
          <w:rFonts w:ascii="Times New Roman" w:hAnsi="Times New Roman" w:cs="Times New Roman"/>
        </w:rPr>
        <w:t> </w:t>
      </w:r>
      <w:r w:rsidRPr="00E61E62">
        <w:rPr>
          <w:rFonts w:ascii="Times New Roman" w:hAnsi="Times New Roman" w:cs="Times New Roman"/>
        </w:rPr>
        <w:t>energetické náročnosti budov, doložené:</w:t>
      </w:r>
    </w:p>
    <w:p w14:paraId="44A7D578" w14:textId="0DE76242"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zpracovanou</w:t>
      </w:r>
      <w:r w:rsidRPr="00E61E62">
        <w:rPr>
          <w:rFonts w:ascii="Times New Roman" w:hAnsi="Times New Roman" w:cs="Times New Roman"/>
        </w:rPr>
        <w:t xml:space="preserve"> zprávou o optimalizaci projektu stavby z hlediska investičních a provozních nákladů, porovnání variant energetické náročnosti třídy “A“, “B“ a “C“, vyhodnocení a</w:t>
      </w:r>
      <w:r w:rsidR="009B27B6" w:rsidRPr="00E61E62">
        <w:rPr>
          <w:rFonts w:ascii="Times New Roman" w:hAnsi="Times New Roman" w:cs="Times New Roman"/>
        </w:rPr>
        <w:t> </w:t>
      </w:r>
      <w:r w:rsidRPr="00E61E62">
        <w:rPr>
          <w:rFonts w:ascii="Times New Roman" w:hAnsi="Times New Roman" w:cs="Times New Roman"/>
        </w:rPr>
        <w:t>výběr nejvhodnější varianty s odůvodněním,</w:t>
      </w:r>
    </w:p>
    <w:p w14:paraId="75B536F4" w14:textId="2991F78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průkaz energetické náročnosti</w:t>
      </w:r>
      <w:r w:rsidRPr="00E61E62">
        <w:rPr>
          <w:rFonts w:ascii="Times New Roman" w:hAnsi="Times New Roman" w:cs="Times New Roman"/>
        </w:rPr>
        <w:t xml:space="preserve"> budovy s protokolem a energetickým štítkem obálky budovy (zákon č. 406/2000 Sb., o hospodaření energií, a vyhláška č. 78/2013 Sb., o</w:t>
      </w:r>
      <w:r w:rsidR="009B27B6" w:rsidRPr="00E61E62">
        <w:rPr>
          <w:rFonts w:ascii="Times New Roman" w:hAnsi="Times New Roman" w:cs="Times New Roman"/>
        </w:rPr>
        <w:t> </w:t>
      </w:r>
      <w:r w:rsidRPr="00E61E62">
        <w:rPr>
          <w:rFonts w:ascii="Times New Roman" w:hAnsi="Times New Roman" w:cs="Times New Roman"/>
        </w:rPr>
        <w:t xml:space="preserve">energetické náročnosti budov), </w:t>
      </w:r>
    </w:p>
    <w:p w14:paraId="440A3117"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w:t>
      </w:r>
      <w:r w:rsidRPr="00E61E62">
        <w:rPr>
          <w:rFonts w:ascii="Times New Roman" w:hAnsi="Times New Roman" w:cs="Times New Roman"/>
        </w:rPr>
        <w:t xml:space="preserve"> </w:t>
      </w:r>
      <w:r w:rsidRPr="00E61E62">
        <w:rPr>
          <w:rFonts w:ascii="Times New Roman" w:hAnsi="Times New Roman" w:cs="Times New Roman"/>
          <w:b/>
        </w:rPr>
        <w:t>všech dokladů</w:t>
      </w:r>
      <w:r w:rsidRPr="00E61E62">
        <w:rPr>
          <w:rFonts w:ascii="Times New Roman" w:hAnsi="Times New Roman" w:cs="Times New Roman"/>
        </w:rPr>
        <w:t xml:space="preserve">, které budou sloužit jako </w:t>
      </w:r>
      <w:r w:rsidRPr="00E61E62">
        <w:rPr>
          <w:rFonts w:ascii="Times New Roman" w:hAnsi="Times New Roman" w:cs="Times New Roman"/>
          <w:b/>
        </w:rPr>
        <w:t>příloha k žádosti</w:t>
      </w:r>
      <w:r w:rsidRPr="00E61E62">
        <w:rPr>
          <w:rFonts w:ascii="Times New Roman" w:hAnsi="Times New Roman" w:cs="Times New Roman"/>
        </w:rPr>
        <w:t xml:space="preserve"> pro stavební povolení;</w:t>
      </w:r>
    </w:p>
    <w:p w14:paraId="560A225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všech změn</w:t>
      </w:r>
      <w:r w:rsidRPr="00E61E62">
        <w:rPr>
          <w:rFonts w:ascii="Times New Roman" w:hAnsi="Times New Roman" w:cs="Times New Roman"/>
        </w:rPr>
        <w:t xml:space="preserve"> a dodatků k předložené dokumentaci, které budou vyžadovány veřejnoprávními orgány a subjekty dotčenými ve správních řízeních;</w:t>
      </w:r>
    </w:p>
    <w:p w14:paraId="5DD4150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zaměření</w:t>
      </w:r>
      <w:r w:rsidRPr="00E61E62">
        <w:rPr>
          <w:rFonts w:ascii="Times New Roman" w:hAnsi="Times New Roman" w:cs="Times New Roman"/>
        </w:rPr>
        <w:t xml:space="preserve"> a kontrola </w:t>
      </w:r>
      <w:r w:rsidRPr="00E61E62">
        <w:rPr>
          <w:rFonts w:ascii="Times New Roman" w:hAnsi="Times New Roman" w:cs="Times New Roman"/>
          <w:b/>
        </w:rPr>
        <w:t>dokumentace stávajícího stavu</w:t>
      </w:r>
      <w:r w:rsidRPr="00E61E62">
        <w:rPr>
          <w:rFonts w:ascii="Times New Roman" w:hAnsi="Times New Roman" w:cs="Times New Roman"/>
        </w:rPr>
        <w:t xml:space="preserve"> všech dotčených objektů;</w:t>
      </w:r>
    </w:p>
    <w:p w14:paraId="2C38B5C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stavebně </w:t>
      </w:r>
      <w:r w:rsidRPr="00E61E62">
        <w:rPr>
          <w:rFonts w:ascii="Times New Roman" w:hAnsi="Times New Roman" w:cs="Times New Roman"/>
          <w:b/>
        </w:rPr>
        <w:t>statický průzkum</w:t>
      </w:r>
      <w:r w:rsidRPr="00E61E62">
        <w:rPr>
          <w:rFonts w:ascii="Times New Roman" w:hAnsi="Times New Roman" w:cs="Times New Roman"/>
        </w:rPr>
        <w:t xml:space="preserve"> a diagnostika objektů dotčených výstavbou, vyhodnocení průzkumu (včetně případných sond a zkoušek) a ověření přítomnosti hlinitanových cementů;</w:t>
      </w:r>
    </w:p>
    <w:p w14:paraId="16A30251" w14:textId="4CFBE4E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inženýrsko-geologický průzkum</w:t>
      </w:r>
      <w:r w:rsidRPr="00E61E62">
        <w:rPr>
          <w:rFonts w:ascii="Times New Roman" w:hAnsi="Times New Roman" w:cs="Times New Roman"/>
        </w:rPr>
        <w:t xml:space="preserve"> </w:t>
      </w:r>
      <w:r w:rsidR="001B728D" w:rsidRPr="00E61E62">
        <w:rPr>
          <w:rFonts w:ascii="Times New Roman" w:hAnsi="Times New Roman" w:cs="Times New Roman"/>
        </w:rPr>
        <w:t>podloží – průzkumy</w:t>
      </w:r>
      <w:r w:rsidRPr="00E61E62">
        <w:rPr>
          <w:rFonts w:ascii="Times New Roman" w:hAnsi="Times New Roman" w:cs="Times New Roman"/>
        </w:rPr>
        <w:t xml:space="preserve"> budou provedeny v dostatečném rozsahu pro posouzení celého objektu;</w:t>
      </w:r>
    </w:p>
    <w:p w14:paraId="069CA18A"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kontrola</w:t>
      </w:r>
      <w:r w:rsidRPr="00E61E62">
        <w:rPr>
          <w:rFonts w:ascii="Times New Roman" w:hAnsi="Times New Roman" w:cs="Times New Roman"/>
        </w:rPr>
        <w:t xml:space="preserve">/vypracování </w:t>
      </w:r>
      <w:r w:rsidRPr="00E61E62">
        <w:rPr>
          <w:rFonts w:ascii="Times New Roman" w:hAnsi="Times New Roman" w:cs="Times New Roman"/>
          <w:b/>
        </w:rPr>
        <w:t>výškopisného a polohopisného</w:t>
      </w:r>
      <w:r w:rsidRPr="00E61E62">
        <w:rPr>
          <w:rFonts w:ascii="Times New Roman" w:hAnsi="Times New Roman" w:cs="Times New Roman"/>
        </w:rPr>
        <w:t xml:space="preserve"> </w:t>
      </w:r>
      <w:r w:rsidRPr="00E61E62">
        <w:rPr>
          <w:rFonts w:ascii="Times New Roman" w:hAnsi="Times New Roman" w:cs="Times New Roman"/>
          <w:b/>
        </w:rPr>
        <w:t>zaměření</w:t>
      </w:r>
      <w:r w:rsidRPr="00E61E62">
        <w:rPr>
          <w:rFonts w:ascii="Times New Roman" w:hAnsi="Times New Roman" w:cs="Times New Roman"/>
        </w:rPr>
        <w:t xml:space="preserve"> včetně stávajících inženýrských sítí řešených objektů a dotčené lokality;</w:t>
      </w:r>
    </w:p>
    <w:p w14:paraId="41EDE2E1"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průzkum</w:t>
      </w:r>
      <w:r w:rsidRPr="00E61E62">
        <w:rPr>
          <w:rFonts w:ascii="Times New Roman" w:hAnsi="Times New Roman" w:cs="Times New Roman"/>
        </w:rPr>
        <w:t xml:space="preserve"> a posouzení stávajícího stavu dotčených </w:t>
      </w:r>
      <w:r w:rsidRPr="00E61E62">
        <w:rPr>
          <w:rFonts w:ascii="Times New Roman" w:hAnsi="Times New Roman" w:cs="Times New Roman"/>
          <w:b/>
        </w:rPr>
        <w:t>inženýrských sítí</w:t>
      </w:r>
      <w:r w:rsidRPr="00E61E62">
        <w:rPr>
          <w:rFonts w:ascii="Times New Roman" w:hAnsi="Times New Roman" w:cs="Times New Roman"/>
        </w:rPr>
        <w:t xml:space="preserve"> (kamerové zkoušky apod.);</w:t>
      </w:r>
    </w:p>
    <w:p w14:paraId="5E25B0F8" w14:textId="2C99ADA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 všech dalších potřebných průzkumů</w:t>
      </w:r>
      <w:r w:rsidRPr="00E61E62">
        <w:rPr>
          <w:rFonts w:ascii="Times New Roman" w:hAnsi="Times New Roman" w:cs="Times New Roman"/>
        </w:rPr>
        <w:t xml:space="preserve">, zkoušek, diagnostiky a měření potřebných pro zpracování projektové dokumentace pro stavební </w:t>
      </w:r>
      <w:r w:rsidR="001B728D" w:rsidRPr="00E61E62">
        <w:rPr>
          <w:rFonts w:ascii="Times New Roman" w:hAnsi="Times New Roman" w:cs="Times New Roman"/>
        </w:rPr>
        <w:t>povolení – průzkumy</w:t>
      </w:r>
      <w:r w:rsidRPr="00E61E62">
        <w:rPr>
          <w:rFonts w:ascii="Times New Roman" w:hAnsi="Times New Roman" w:cs="Times New Roman"/>
        </w:rPr>
        <w:t xml:space="preserve"> budou provedeny v dostatečně reprezentativním rozsahu pro posouzení celého objektu;</w:t>
      </w:r>
    </w:p>
    <w:p w14:paraId="67031520" w14:textId="77777777" w:rsidR="00B377F0"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koordinace</w:t>
      </w:r>
      <w:r w:rsidRPr="00E61E62">
        <w:rPr>
          <w:rFonts w:ascii="Times New Roman" w:hAnsi="Times New Roman" w:cs="Times New Roman"/>
        </w:rPr>
        <w:t xml:space="preserve"> projektu stavby </w:t>
      </w:r>
      <w:r w:rsidRPr="00E61E62">
        <w:rPr>
          <w:rFonts w:ascii="Times New Roman" w:hAnsi="Times New Roman" w:cs="Times New Roman"/>
          <w:b/>
        </w:rPr>
        <w:t>s projektem interiéru</w:t>
      </w:r>
      <w:r w:rsidRPr="00E61E62">
        <w:rPr>
          <w:rFonts w:ascii="Times New Roman" w:hAnsi="Times New Roman" w:cs="Times New Roman"/>
        </w:rPr>
        <w:t xml:space="preserve"> (bude-li v době zpracování znám zpracovatel projektové dokumentace interiéru);</w:t>
      </w:r>
    </w:p>
    <w:p w14:paraId="7C4E503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propočet celkových nákladů</w:t>
      </w:r>
      <w:r w:rsidRPr="00E61E62">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E61E62">
        <w:rPr>
          <w:rFonts w:ascii="Times New Roman" w:hAnsi="Times New Roman" w:cs="Times New Roman"/>
          <w:b/>
        </w:rPr>
        <w:t>DPH</w:t>
      </w:r>
      <w:r w:rsidRPr="00E61E62">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6367C417"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u </w:t>
      </w:r>
      <w:r w:rsidRPr="00E61E62">
        <w:rPr>
          <w:rFonts w:ascii="Times New Roman" w:hAnsi="Times New Roman" w:cs="Times New Roman"/>
          <w:b/>
        </w:rPr>
        <w:t>jednotlivých</w:t>
      </w:r>
      <w:r w:rsidRPr="00E61E62">
        <w:rPr>
          <w:rFonts w:ascii="Times New Roman" w:hAnsi="Times New Roman" w:cs="Times New Roman"/>
        </w:rPr>
        <w:t xml:space="preserve"> položek bude jednoznačně vyznačeno, že náležejí do </w:t>
      </w:r>
      <w:r w:rsidRPr="00E61E62">
        <w:rPr>
          <w:rFonts w:ascii="Times New Roman" w:hAnsi="Times New Roman" w:cs="Times New Roman"/>
          <w:b/>
        </w:rPr>
        <w:t>snížené sazby daně</w:t>
      </w:r>
      <w:r w:rsidRPr="00E61E62">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1EDA8119" w14:textId="68586CF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výkon funkce koordinátora bezpečnosti a ochrany zdraví</w:t>
      </w:r>
      <w:r w:rsidRPr="00E61E62">
        <w:rPr>
          <w:rFonts w:ascii="Times New Roman" w:hAnsi="Times New Roman" w:cs="Times New Roman"/>
        </w:rPr>
        <w:t xml:space="preserve"> při práci na staveništi v rozsahu § 14 zákona č. 309/2006 Sb., kterým se upravují další požadavky bezpečnosti a</w:t>
      </w:r>
      <w:r w:rsidR="009B27B6" w:rsidRPr="00E61E62">
        <w:rPr>
          <w:rFonts w:ascii="Times New Roman" w:hAnsi="Times New Roman" w:cs="Times New Roman"/>
        </w:rPr>
        <w:t> </w:t>
      </w:r>
      <w:r w:rsidRPr="00E61E62">
        <w:rPr>
          <w:rFonts w:ascii="Times New Roman" w:hAnsi="Times New Roman" w:cs="Times New Roman"/>
        </w:rPr>
        <w:t>ochrany zdraví při práci v pracovněprávních vztazích a o zajištění bezpečnosti a ochrany zdraví při činnosti nebo poskytování služeb mimo pracovněprávní vztahy (zákon o zajištění dalších podmínek bezpečnosti a ochrany zdraví při práci) a nařízení vlády č. 591/2006 Sb., ve fázi přípravy stavby;</w:t>
      </w:r>
    </w:p>
    <w:p w14:paraId="3F974E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 projektové dokumentace</w:t>
      </w:r>
      <w:r w:rsidRPr="00E61E62">
        <w:rPr>
          <w:rFonts w:ascii="Times New Roman" w:hAnsi="Times New Roman" w:cs="Times New Roman"/>
        </w:rPr>
        <w:t xml:space="preserve"> pro stavební povolení, bude-li požadována;</w:t>
      </w:r>
    </w:p>
    <w:p w14:paraId="2AA314D2"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průběžné písemné projednání</w:t>
      </w:r>
      <w:r w:rsidRPr="00E61E62">
        <w:rPr>
          <w:rFonts w:ascii="Times New Roman" w:hAnsi="Times New Roman" w:cs="Times New Roman"/>
        </w:rPr>
        <w:t xml:space="preserve"> projektové dokumentace s objednatelem a s dalšími objednatelem požadovanými subjekty.</w:t>
      </w:r>
    </w:p>
    <w:p w14:paraId="4D628F02" w14:textId="2E89CCF1"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bookmarkStart w:id="4" w:name="_Ref215024111"/>
      <w:bookmarkStart w:id="5" w:name="_Ref302999649"/>
      <w:r w:rsidRPr="00E61E62">
        <w:rPr>
          <w:rFonts w:ascii="Times New Roman" w:hAnsi="Times New Roman" w:cs="Times New Roman"/>
          <w:b/>
        </w:rPr>
        <w:t xml:space="preserve">Výkon inženýrské činnosti (IČ) </w:t>
      </w:r>
      <w:r w:rsidRPr="00E61E62">
        <w:rPr>
          <w:rFonts w:ascii="Times New Roman" w:hAnsi="Times New Roman" w:cs="Times New Roman"/>
        </w:rPr>
        <w:t>za účelem vydání stavebního povolení, která bude vykonávána s cílem zajistit příslušná pravomocná správní rozhodnutí</w:t>
      </w:r>
      <w:r w:rsidRPr="00E61E62">
        <w:rPr>
          <w:rFonts w:ascii="Times New Roman" w:hAnsi="Times New Roman" w:cs="Times New Roman"/>
          <w:color w:val="FF0000"/>
        </w:rPr>
        <w:t xml:space="preserve"> </w:t>
      </w:r>
      <w:r w:rsidRPr="00E61E62">
        <w:rPr>
          <w:rFonts w:ascii="Times New Roman" w:hAnsi="Times New Roman" w:cs="Times New Roman"/>
        </w:rPr>
        <w:t>pro realizaci stavby (stavební povolení) podle vyhlášky č. 503/2006 Sb., o podrobnější úpravě územního rozhodování, územního opatření a stavebního řádu, ve znění vyhlášky č. 66/2018 Sb., a</w:t>
      </w:r>
      <w:r w:rsidR="009B27B6" w:rsidRPr="00E61E62">
        <w:rPr>
          <w:rFonts w:ascii="Times New Roman" w:hAnsi="Times New Roman" w:cs="Times New Roman"/>
        </w:rPr>
        <w:t> </w:t>
      </w:r>
      <w:r w:rsidRPr="00E61E62">
        <w:rPr>
          <w:rFonts w:ascii="Times New Roman" w:hAnsi="Times New Roman" w:cs="Times New Roman"/>
        </w:rPr>
        <w:t xml:space="preserve">zákona č. 183/2006 Sb., ve znění pozdějších předpisů, </w:t>
      </w:r>
      <w:r w:rsidRPr="00E61E62">
        <w:rPr>
          <w:rFonts w:ascii="Times New Roman" w:hAnsi="Times New Roman" w:cs="Times New Roman"/>
          <w:b/>
        </w:rPr>
        <w:t>včetně</w:t>
      </w:r>
      <w:bookmarkEnd w:id="4"/>
      <w:r w:rsidRPr="00E61E62">
        <w:rPr>
          <w:rFonts w:ascii="Times New Roman" w:hAnsi="Times New Roman" w:cs="Times New Roman"/>
        </w:rPr>
        <w:t>:</w:t>
      </w:r>
      <w:bookmarkEnd w:id="5"/>
      <w:r w:rsidRPr="00E61E62">
        <w:rPr>
          <w:rFonts w:ascii="Times New Roman" w:hAnsi="Times New Roman" w:cs="Times New Roman"/>
        </w:rPr>
        <w:t xml:space="preserve"> </w:t>
      </w:r>
    </w:p>
    <w:p w14:paraId="59152DF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zajištění všech dokladů</w:t>
      </w:r>
      <w:r w:rsidRPr="00E61E62">
        <w:rPr>
          <w:rFonts w:ascii="Times New Roman" w:hAnsi="Times New Roman" w:cs="Times New Roman"/>
        </w:rPr>
        <w:t xml:space="preserve"> nezbytných pro vydání stavebního povolení, které budou sloužit jako </w:t>
      </w:r>
      <w:r w:rsidRPr="00E61E62">
        <w:rPr>
          <w:rFonts w:ascii="Times New Roman" w:hAnsi="Times New Roman" w:cs="Times New Roman"/>
          <w:b/>
        </w:rPr>
        <w:t xml:space="preserve">příloha k žádosti </w:t>
      </w:r>
      <w:r w:rsidRPr="00E61E62">
        <w:rPr>
          <w:rFonts w:ascii="Times New Roman" w:hAnsi="Times New Roman" w:cs="Times New Roman"/>
        </w:rPr>
        <w:t>pro stavební povolení;</w:t>
      </w:r>
    </w:p>
    <w:p w14:paraId="1C907E2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6E452EFB"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 žádosti</w:t>
      </w:r>
      <w:r w:rsidRPr="00E61E62">
        <w:rPr>
          <w:rFonts w:ascii="Times New Roman" w:hAnsi="Times New Roman" w:cs="Times New Roman"/>
        </w:rPr>
        <w:t xml:space="preserve"> o stavební povolení a předložení žádosti včetně všech potřebných příloh k podpisu zástupcům objednatele;</w:t>
      </w:r>
    </w:p>
    <w:p w14:paraId="6F283A95" w14:textId="38EFA56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podání žádosti</w:t>
      </w:r>
      <w:r w:rsidRPr="00E61E62">
        <w:rPr>
          <w:rFonts w:ascii="Times New Roman" w:hAnsi="Times New Roman" w:cs="Times New Roman"/>
        </w:rPr>
        <w:t xml:space="preserve"> o stavební povolení na příslušný stavební úřad po podpisu žádosti o</w:t>
      </w:r>
      <w:r w:rsidR="009B27B6" w:rsidRPr="00E61E62">
        <w:rPr>
          <w:rFonts w:ascii="Times New Roman" w:hAnsi="Times New Roman" w:cs="Times New Roman"/>
        </w:rPr>
        <w:t> </w:t>
      </w:r>
      <w:r w:rsidRPr="00E61E62">
        <w:rPr>
          <w:rFonts w:ascii="Times New Roman" w:hAnsi="Times New Roman" w:cs="Times New Roman"/>
        </w:rPr>
        <w:t>stavební povolení zástupcem investora a předložení dokladu o podání na příslušný stavební úřad objednateli;</w:t>
      </w:r>
    </w:p>
    <w:p w14:paraId="755C5971" w14:textId="038ED2AD"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na doplnění žádosti o stavební povolení a</w:t>
      </w:r>
      <w:r w:rsidR="009B27B6" w:rsidRPr="00E61E62">
        <w:rPr>
          <w:rFonts w:ascii="Times New Roman" w:hAnsi="Times New Roman" w:cs="Times New Roman"/>
        </w:rPr>
        <w:t> </w:t>
      </w:r>
      <w:r w:rsidRPr="00E61E62">
        <w:rPr>
          <w:rFonts w:ascii="Times New Roman" w:hAnsi="Times New Roman" w:cs="Times New Roman"/>
          <w:b/>
        </w:rPr>
        <w:t>zabezpečení vydání stavebního povolení;</w:t>
      </w:r>
    </w:p>
    <w:p w14:paraId="72E032DE"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připomínek</w:t>
      </w:r>
      <w:r w:rsidRPr="00E61E62">
        <w:rPr>
          <w:rFonts w:ascii="Times New Roman" w:hAnsi="Times New Roman" w:cs="Times New Roman"/>
        </w:rPr>
        <w:t xml:space="preserve"> účastníků správních řízení a účastníků výrobních výborů do projektové dokumentace;</w:t>
      </w:r>
    </w:p>
    <w:p w14:paraId="1E0C615E"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veškeré další činnosti</w:t>
      </w:r>
      <w:r w:rsidRPr="00E61E62">
        <w:rPr>
          <w:rFonts w:ascii="Times New Roman" w:hAnsi="Times New Roman" w:cs="Times New Roman"/>
        </w:rPr>
        <w:t xml:space="preserve"> nutné v rámci správních řízení, vedoucí k vydání stavebního povolení.</w:t>
      </w:r>
    </w:p>
    <w:p w14:paraId="5C000A38" w14:textId="67B51A4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bookmarkStart w:id="6" w:name="_Ref215024132"/>
      <w:bookmarkStart w:id="7" w:name="_Ref302995171"/>
      <w:r w:rsidRPr="00E61E62">
        <w:rPr>
          <w:rFonts w:ascii="Times New Roman" w:hAnsi="Times New Roman" w:cs="Times New Roman"/>
          <w:b/>
        </w:rPr>
        <w:t xml:space="preserve">Projektová dokumentace pro </w:t>
      </w:r>
      <w:bookmarkEnd w:id="6"/>
      <w:bookmarkEnd w:id="7"/>
      <w:r w:rsidRPr="00E61E62">
        <w:rPr>
          <w:rFonts w:ascii="Times New Roman" w:hAnsi="Times New Roman" w:cs="Times New Roman"/>
          <w:b/>
        </w:rPr>
        <w:t xml:space="preserve">provádění stavby </w:t>
      </w:r>
      <w:r w:rsidRPr="00E61E62">
        <w:rPr>
          <w:rFonts w:ascii="Times New Roman" w:hAnsi="Times New Roman" w:cs="Times New Roman"/>
        </w:rPr>
        <w:t>v rozsahu a obsahu dle vyhlášky č.</w:t>
      </w:r>
      <w:r w:rsidR="009B27B6" w:rsidRPr="00E61E62">
        <w:rPr>
          <w:rFonts w:ascii="Times New Roman" w:hAnsi="Times New Roman" w:cs="Times New Roman"/>
        </w:rPr>
        <w:t> </w:t>
      </w:r>
      <w:r w:rsidRPr="00E61E62">
        <w:rPr>
          <w:rFonts w:ascii="Times New Roman" w:hAnsi="Times New Roman" w:cs="Times New Roman"/>
        </w:rPr>
        <w:t>499/2006 Sb., o dokumentaci staveb, ve znění vyhlášky č. 405/2017 Sb., příloha č. 13, a</w:t>
      </w:r>
      <w:r w:rsidR="009B27B6" w:rsidRPr="00E61E62">
        <w:rPr>
          <w:rFonts w:ascii="Times New Roman" w:hAnsi="Times New Roman" w:cs="Times New Roman"/>
        </w:rPr>
        <w:t> </w:t>
      </w:r>
      <w:r w:rsidRPr="00E61E62">
        <w:rPr>
          <w:rFonts w:ascii="Times New Roman" w:hAnsi="Times New Roman" w:cs="Times New Roman"/>
        </w:rPr>
        <w:t xml:space="preserve">zákona č. 183/2006 Sb., o územním plánování a stavebním řádu (stavební zákon), ve znění pozdějších předpisů, </w:t>
      </w:r>
      <w:r w:rsidRPr="00E61E62">
        <w:rPr>
          <w:rFonts w:ascii="Times New Roman" w:hAnsi="Times New Roman" w:cs="Times New Roman"/>
          <w:b/>
        </w:rPr>
        <w:t>včetně</w:t>
      </w:r>
      <w:r w:rsidRPr="00E61E62">
        <w:rPr>
          <w:rFonts w:ascii="Times New Roman" w:hAnsi="Times New Roman" w:cs="Times New Roman"/>
        </w:rPr>
        <w:t>:</w:t>
      </w:r>
    </w:p>
    <w:p w14:paraId="0894F39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projektová dokumentace bude obsahovat písemné a grafické informace potřebné k jednoznačnému provedení díla, včetně potřebných </w:t>
      </w:r>
      <w:r w:rsidRPr="00E61E62">
        <w:rPr>
          <w:rFonts w:ascii="Times New Roman" w:hAnsi="Times New Roman" w:cs="Times New Roman"/>
          <w:b/>
        </w:rPr>
        <w:t>výkresů tvarů a výztuže železobetonových konstrukcí</w:t>
      </w:r>
      <w:r w:rsidRPr="00E61E62">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479372A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7EA15197" w14:textId="4407BCE1"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koordinace postupu zpracování projektové dokumentace stavby s </w:t>
      </w:r>
      <w:r w:rsidRPr="00E61E62">
        <w:rPr>
          <w:rFonts w:ascii="Times New Roman" w:hAnsi="Times New Roman" w:cs="Times New Roman"/>
          <w:b/>
        </w:rPr>
        <w:t>projektem interiéru</w:t>
      </w:r>
      <w:r w:rsidRPr="00E61E62">
        <w:rPr>
          <w:rFonts w:ascii="Times New Roman" w:hAnsi="Times New Roman" w:cs="Times New Roman"/>
        </w:rPr>
        <w:t xml:space="preserve"> a</w:t>
      </w:r>
      <w:r w:rsidR="00CE5F4A">
        <w:rPr>
          <w:rFonts w:ascii="Times New Roman" w:hAnsi="Times New Roman" w:cs="Times New Roman"/>
        </w:rPr>
        <w:t> </w:t>
      </w:r>
      <w:r w:rsidRPr="00E61E62">
        <w:rPr>
          <w:rFonts w:ascii="Times New Roman" w:hAnsi="Times New Roman" w:cs="Times New Roman"/>
        </w:rPr>
        <w:t>zapracování všech požadavků projektu interiéru;</w:t>
      </w:r>
    </w:p>
    <w:p w14:paraId="0DC41C8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zpracování všech potřebných </w:t>
      </w:r>
      <w:r w:rsidRPr="00E61E62">
        <w:rPr>
          <w:rFonts w:ascii="Times New Roman" w:hAnsi="Times New Roman" w:cs="Times New Roman"/>
          <w:b/>
        </w:rPr>
        <w:t>průzkumů</w:t>
      </w:r>
      <w:r w:rsidRPr="00E61E62">
        <w:rPr>
          <w:rFonts w:ascii="Times New Roman" w:hAnsi="Times New Roman" w:cs="Times New Roman"/>
        </w:rPr>
        <w:t xml:space="preserve">, diagnostiky, </w:t>
      </w:r>
      <w:r w:rsidRPr="00E61E62">
        <w:rPr>
          <w:rFonts w:ascii="Times New Roman" w:hAnsi="Times New Roman" w:cs="Times New Roman"/>
          <w:b/>
        </w:rPr>
        <w:t>zkoušek a měření</w:t>
      </w:r>
      <w:r w:rsidRPr="00E61E62">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E61E62">
        <w:rPr>
          <w:rFonts w:ascii="Times New Roman" w:hAnsi="Times New Roman" w:cs="Times New Roman"/>
          <w:b/>
        </w:rPr>
        <w:t>dostatečném rozsahu</w:t>
      </w:r>
      <w:r w:rsidRPr="00E61E62">
        <w:rPr>
          <w:rFonts w:ascii="Times New Roman" w:hAnsi="Times New Roman" w:cs="Times New Roman"/>
        </w:rPr>
        <w:t xml:space="preserve"> potřebném pro posouzení celého objektu;</w:t>
      </w:r>
    </w:p>
    <w:p w14:paraId="3786EE29"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rPr>
        <w:t>projekty</w:t>
      </w:r>
      <w:r w:rsidRPr="00E61E62">
        <w:rPr>
          <w:rFonts w:ascii="Times New Roman" w:hAnsi="Times New Roman" w:cs="Times New Roman"/>
          <w:b/>
        </w:rPr>
        <w:t xml:space="preserve"> zabezpečovacích systémů</w:t>
      </w:r>
      <w:r w:rsidRPr="00E61E62">
        <w:rPr>
          <w:rFonts w:ascii="Times New Roman" w:hAnsi="Times New Roman" w:cs="Times New Roman"/>
        </w:rPr>
        <w:t xml:space="preserve"> budou kompletovány a předány v samostatné části dokumentace (řešení musí být koordinováno s ostatními částmi projektové dokumentace) dle pokynů objednatele.</w:t>
      </w:r>
    </w:p>
    <w:p w14:paraId="4E6B7E8C" w14:textId="7C64690C"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8" w:name="_Ref213660481"/>
      <w:r w:rsidRPr="00E61E62">
        <w:rPr>
          <w:rFonts w:ascii="Times New Roman" w:hAnsi="Times New Roman" w:cs="Times New Roman"/>
          <w:b/>
        </w:rPr>
        <w:t>Autorský dozor (dále jen AD)</w:t>
      </w:r>
      <w:bookmarkEnd w:id="8"/>
      <w:r w:rsidRPr="00E61E62">
        <w:rPr>
          <w:rFonts w:ascii="Times New Roman" w:hAnsi="Times New Roman" w:cs="Times New Roman"/>
          <w:b/>
        </w:rPr>
        <w:t xml:space="preserve"> </w:t>
      </w:r>
      <w:r w:rsidRPr="00E61E62">
        <w:rPr>
          <w:rFonts w:ascii="Times New Roman" w:hAnsi="Times New Roman" w:cs="Times New Roman"/>
        </w:rPr>
        <w:t>bude vykonáván v souladu se zákonem č. 183/2006 Sb., o</w:t>
      </w:r>
      <w:r w:rsidR="009B27B6" w:rsidRPr="00E61E62">
        <w:rPr>
          <w:rFonts w:ascii="Times New Roman" w:hAnsi="Times New Roman" w:cs="Times New Roman"/>
        </w:rPr>
        <w:t> </w:t>
      </w:r>
      <w:r w:rsidRPr="00E61E62">
        <w:rPr>
          <w:rFonts w:ascii="Times New Roman" w:hAnsi="Times New Roman" w:cs="Times New Roman"/>
        </w:rPr>
        <w:t xml:space="preserve">územním plánování a stavebním řádu, 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77777777"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 č. 200/1994 Sb.;</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w:t>
      </w:r>
      <w:proofErr w:type="spellStart"/>
      <w:r w:rsidRPr="00E61E62">
        <w:rPr>
          <w:rFonts w:ascii="Times New Roman" w:hAnsi="Times New Roman" w:cs="Times New Roman"/>
        </w:rPr>
        <w:t>technicko</w:t>
      </w:r>
      <w:proofErr w:type="spellEnd"/>
      <w:r w:rsidRPr="00E61E62">
        <w:rPr>
          <w:rFonts w:ascii="Times New Roman" w:hAnsi="Times New Roman" w:cs="Times New Roman"/>
        </w:rPr>
        <w:t xml:space="preserve"> ekonomických parametrů stavby – vyjadřovat se ke Změnovým listům stavby, posuzovat soulad s PD; </w:t>
      </w:r>
    </w:p>
    <w:p w14:paraId="7A83AE9A" w14:textId="43D88210"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xml:space="preserve">), a 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77777777" w:rsidR="00D66EBA" w:rsidRPr="00E61E62" w:rsidRDefault="00D66EBA"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TERMÍNY A MÍSTO PLNĚNÍ</w:t>
      </w:r>
    </w:p>
    <w:p w14:paraId="798DD744" w14:textId="74153BF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Dokumentace</w:t>
      </w:r>
      <w:r w:rsidRPr="00E61E62">
        <w:rPr>
          <w:rFonts w:ascii="Times New Roman" w:hAnsi="Times New Roman" w:cs="Times New Roman"/>
          <w:b/>
        </w:rPr>
        <w:t xml:space="preserve"> pro vydání rozhodnutí</w:t>
      </w:r>
      <w:r w:rsidRPr="00E61E62">
        <w:rPr>
          <w:rFonts w:ascii="Times New Roman" w:hAnsi="Times New Roman" w:cs="Times New Roman"/>
        </w:rPr>
        <w:t xml:space="preserve"> </w:t>
      </w:r>
      <w:r w:rsidRPr="00E61E62">
        <w:rPr>
          <w:rFonts w:ascii="Times New Roman" w:hAnsi="Times New Roman" w:cs="Times New Roman"/>
          <w:b/>
        </w:rPr>
        <w:t>o umístění stavby</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 xml:space="preserve">v termínu do </w:t>
      </w:r>
      <w:r w:rsidR="00427D5B">
        <w:rPr>
          <w:rFonts w:ascii="Times New Roman" w:hAnsi="Times New Roman" w:cs="Times New Roman"/>
          <w:b/>
          <w:bCs/>
        </w:rPr>
        <w:t>90</w:t>
      </w:r>
      <w:r w:rsidRPr="00E05615">
        <w:rPr>
          <w:rFonts w:ascii="Times New Roman" w:hAnsi="Times New Roman" w:cs="Times New Roman"/>
          <w:b/>
          <w:bCs/>
        </w:rPr>
        <w:t xml:space="preserve"> kalendářních dnů </w:t>
      </w:r>
      <w:r w:rsidRPr="00E61E62">
        <w:rPr>
          <w:rFonts w:ascii="Times New Roman" w:hAnsi="Times New Roman" w:cs="Times New Roman"/>
        </w:rPr>
        <w:t xml:space="preserve">od uzavření této smlouvy o dílo. </w:t>
      </w:r>
    </w:p>
    <w:p w14:paraId="51884430" w14:textId="06834C83" w:rsidR="00DE4386" w:rsidRPr="00C543F7" w:rsidRDefault="00DE4386" w:rsidP="008073DD">
      <w:pPr>
        <w:pStyle w:val="Odstavecseseznamem"/>
        <w:numPr>
          <w:ilvl w:val="1"/>
          <w:numId w:val="1"/>
        </w:numPr>
        <w:ind w:left="709" w:hanging="709"/>
        <w:contextualSpacing w:val="0"/>
        <w:jc w:val="both"/>
        <w:rPr>
          <w:rFonts w:ascii="Times New Roman" w:hAnsi="Times New Roman" w:cs="Times New Roman"/>
        </w:rPr>
      </w:pPr>
      <w:r w:rsidRPr="00C543F7">
        <w:rPr>
          <w:rFonts w:ascii="Times New Roman" w:hAnsi="Times New Roman" w:cs="Times New Roman"/>
        </w:rPr>
        <w:lastRenderedPageBreak/>
        <w:t>Inženýrská</w:t>
      </w:r>
      <w:r w:rsidRPr="00C543F7">
        <w:rPr>
          <w:rFonts w:ascii="Times New Roman" w:hAnsi="Times New Roman" w:cs="Times New Roman"/>
          <w:b/>
        </w:rPr>
        <w:t xml:space="preserve"> činnost</w:t>
      </w:r>
      <w:r w:rsidRPr="00C543F7">
        <w:rPr>
          <w:rFonts w:ascii="Times New Roman" w:hAnsi="Times New Roman" w:cs="Times New Roman"/>
        </w:rPr>
        <w:t xml:space="preserve"> pro vydání rozhodnutí o umístění stavby dle odst. </w:t>
      </w:r>
      <w:r w:rsidRPr="00C543F7">
        <w:rPr>
          <w:rFonts w:ascii="Times New Roman" w:hAnsi="Times New Roman" w:cs="Times New Roman"/>
        </w:rPr>
        <w:fldChar w:fldCharType="begin"/>
      </w:r>
      <w:r w:rsidRPr="00C543F7">
        <w:rPr>
          <w:rFonts w:ascii="Times New Roman" w:hAnsi="Times New Roman" w:cs="Times New Roman"/>
        </w:rPr>
        <w:instrText xml:space="preserve"> REF _Ref302999522 \r \h  \* MERGEFORMAT </w:instrText>
      </w:r>
      <w:r w:rsidRPr="00C543F7">
        <w:rPr>
          <w:rFonts w:ascii="Times New Roman" w:hAnsi="Times New Roman" w:cs="Times New Roman"/>
        </w:rPr>
      </w:r>
      <w:r w:rsidRPr="00C543F7">
        <w:rPr>
          <w:rFonts w:ascii="Times New Roman" w:hAnsi="Times New Roman" w:cs="Times New Roman"/>
        </w:rPr>
        <w:fldChar w:fldCharType="separate"/>
      </w:r>
      <w:r w:rsidR="00A746CF" w:rsidRPr="00C543F7">
        <w:rPr>
          <w:rFonts w:ascii="Times New Roman" w:hAnsi="Times New Roman" w:cs="Times New Roman"/>
        </w:rPr>
        <w:t>2.2.2</w:t>
      </w:r>
      <w:r w:rsidRPr="00C543F7">
        <w:rPr>
          <w:rFonts w:ascii="Times New Roman" w:hAnsi="Times New Roman" w:cs="Times New Roman"/>
        </w:rPr>
        <w:fldChar w:fldCharType="end"/>
      </w:r>
      <w:r w:rsidRPr="00C543F7">
        <w:rPr>
          <w:rFonts w:ascii="Times New Roman" w:hAnsi="Times New Roman" w:cs="Times New Roman"/>
        </w:rPr>
        <w:t xml:space="preserve">. (zajištění vydání rozhodnutí o umístění stavby v právní moci) </w:t>
      </w:r>
      <w:r w:rsidRPr="00C543F7">
        <w:rPr>
          <w:rFonts w:ascii="Times New Roman" w:hAnsi="Times New Roman" w:cs="Times New Roman"/>
          <w:b/>
          <w:bCs/>
        </w:rPr>
        <w:t xml:space="preserve">v termínu do </w:t>
      </w:r>
      <w:r w:rsidR="0090171A" w:rsidRPr="00C543F7">
        <w:rPr>
          <w:rFonts w:ascii="Times New Roman" w:hAnsi="Times New Roman" w:cs="Times New Roman"/>
          <w:b/>
          <w:bCs/>
        </w:rPr>
        <w:t>60</w:t>
      </w:r>
      <w:r w:rsidRPr="00C543F7">
        <w:rPr>
          <w:rFonts w:ascii="Times New Roman" w:hAnsi="Times New Roman" w:cs="Times New Roman"/>
          <w:b/>
          <w:bCs/>
        </w:rPr>
        <w:t xml:space="preserve"> kalendářních dnů</w:t>
      </w:r>
      <w:r w:rsidRPr="00C543F7">
        <w:rPr>
          <w:rFonts w:ascii="Times New Roman" w:hAnsi="Times New Roman" w:cs="Times New Roman"/>
        </w:rPr>
        <w:t xml:space="preserve"> ode dne předání projektové dokumentace pro územní rozhodnutí. V případě výskytu objektivních okolností, které bez viny zhotovitele prodlouží dobu správního řízení o vydání rozhodnutí o</w:t>
      </w:r>
      <w:r w:rsidR="00121830" w:rsidRPr="00C543F7">
        <w:rPr>
          <w:rFonts w:ascii="Times New Roman" w:hAnsi="Times New Roman" w:cs="Times New Roman"/>
        </w:rPr>
        <w:t> </w:t>
      </w:r>
      <w:r w:rsidRPr="00C543F7">
        <w:rPr>
          <w:rFonts w:ascii="Times New Roman" w:hAnsi="Times New Roman" w:cs="Times New Roman"/>
        </w:rPr>
        <w:t>umístění stavby, prodlužuje se sjednaný termín o dobu shodnou, o kterou se správní řízení prodloužilo.</w:t>
      </w:r>
    </w:p>
    <w:p w14:paraId="73ACC245" w14:textId="28FBDE1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stavební </w:t>
      </w:r>
      <w:r w:rsidRPr="00E61E62">
        <w:rPr>
          <w:rFonts w:ascii="Times New Roman" w:hAnsi="Times New Roman" w:cs="Times New Roman"/>
        </w:rPr>
        <w:t xml:space="preserve">povolení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_Ref302995162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2.2.3</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v termínu do</w:t>
      </w:r>
      <w:r w:rsidR="0090171A">
        <w:rPr>
          <w:rFonts w:ascii="Times New Roman" w:hAnsi="Times New Roman" w:cs="Times New Roman"/>
          <w:b/>
          <w:bCs/>
        </w:rPr>
        <w:t xml:space="preserve"> 90</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 doručení výzvy Objednatele</w:t>
      </w:r>
      <w:r w:rsidRPr="00E61E62">
        <w:rPr>
          <w:rFonts w:ascii="Times New Roman" w:hAnsi="Times New Roman" w:cs="Times New Roman"/>
          <w:color w:val="002060"/>
        </w:rPr>
        <w:t xml:space="preserve"> </w:t>
      </w:r>
      <w:r w:rsidRPr="00E61E62">
        <w:rPr>
          <w:rFonts w:ascii="Times New Roman" w:hAnsi="Times New Roman" w:cs="Times New Roman"/>
        </w:rPr>
        <w:t xml:space="preserve">na zpracování příslušného stupně projektové dokumentace. </w:t>
      </w:r>
    </w:p>
    <w:p w14:paraId="45A5D34B" w14:textId="674F2341" w:rsidR="00DE4386" w:rsidRPr="00C543F7" w:rsidRDefault="00DE4386" w:rsidP="00AE66E8">
      <w:pPr>
        <w:pStyle w:val="Odstavecseseznamem"/>
        <w:numPr>
          <w:ilvl w:val="1"/>
          <w:numId w:val="1"/>
        </w:numPr>
        <w:ind w:left="709" w:hanging="709"/>
        <w:contextualSpacing w:val="0"/>
        <w:jc w:val="both"/>
        <w:rPr>
          <w:rFonts w:ascii="Times New Roman" w:hAnsi="Times New Roman" w:cs="Times New Roman"/>
        </w:rPr>
      </w:pPr>
      <w:r w:rsidRPr="00C543F7">
        <w:rPr>
          <w:rFonts w:ascii="Times New Roman" w:hAnsi="Times New Roman" w:cs="Times New Roman"/>
        </w:rPr>
        <w:t>Výkon</w:t>
      </w:r>
      <w:r w:rsidRPr="00C543F7">
        <w:rPr>
          <w:rFonts w:ascii="Times New Roman" w:hAnsi="Times New Roman" w:cs="Times New Roman"/>
          <w:b/>
        </w:rPr>
        <w:t xml:space="preserve"> inženýrské činnosti za účelem vydání stavebního povolení </w:t>
      </w:r>
      <w:r w:rsidRPr="00C543F7">
        <w:rPr>
          <w:rFonts w:ascii="Times New Roman" w:hAnsi="Times New Roman" w:cs="Times New Roman"/>
        </w:rPr>
        <w:t xml:space="preserve">dle odst. </w:t>
      </w:r>
      <w:r w:rsidRPr="00C543F7">
        <w:rPr>
          <w:rFonts w:ascii="Times New Roman" w:hAnsi="Times New Roman" w:cs="Times New Roman"/>
        </w:rPr>
        <w:fldChar w:fldCharType="begin"/>
      </w:r>
      <w:r w:rsidRPr="00C543F7">
        <w:rPr>
          <w:rFonts w:ascii="Times New Roman" w:hAnsi="Times New Roman" w:cs="Times New Roman"/>
        </w:rPr>
        <w:instrText xml:space="preserve"> REF _Ref302999649 \r \h  \* MERGEFORMAT </w:instrText>
      </w:r>
      <w:r w:rsidRPr="00C543F7">
        <w:rPr>
          <w:rFonts w:ascii="Times New Roman" w:hAnsi="Times New Roman" w:cs="Times New Roman"/>
        </w:rPr>
      </w:r>
      <w:r w:rsidRPr="00C543F7">
        <w:rPr>
          <w:rFonts w:ascii="Times New Roman" w:hAnsi="Times New Roman" w:cs="Times New Roman"/>
        </w:rPr>
        <w:fldChar w:fldCharType="separate"/>
      </w:r>
      <w:r w:rsidR="00A746CF" w:rsidRPr="00C543F7">
        <w:rPr>
          <w:rFonts w:ascii="Times New Roman" w:hAnsi="Times New Roman" w:cs="Times New Roman"/>
        </w:rPr>
        <w:t>2.2.4</w:t>
      </w:r>
      <w:r w:rsidRPr="00C543F7">
        <w:rPr>
          <w:rFonts w:ascii="Times New Roman" w:hAnsi="Times New Roman" w:cs="Times New Roman"/>
        </w:rPr>
        <w:fldChar w:fldCharType="end"/>
      </w:r>
      <w:r w:rsidRPr="00C543F7">
        <w:rPr>
          <w:rFonts w:ascii="Times New Roman" w:hAnsi="Times New Roman" w:cs="Times New Roman"/>
        </w:rPr>
        <w:t>.</w:t>
      </w:r>
      <w:r w:rsidRPr="00C543F7">
        <w:rPr>
          <w:rFonts w:ascii="Times New Roman" w:hAnsi="Times New Roman" w:cs="Times New Roman"/>
          <w:b/>
        </w:rPr>
        <w:t xml:space="preserve"> </w:t>
      </w:r>
      <w:r w:rsidRPr="00C543F7">
        <w:rPr>
          <w:rFonts w:ascii="Times New Roman" w:hAnsi="Times New Roman" w:cs="Times New Roman"/>
        </w:rPr>
        <w:t xml:space="preserve">(zajištění vydání stavebního povolení v právní moci) </w:t>
      </w:r>
      <w:r w:rsidRPr="00C543F7">
        <w:rPr>
          <w:rFonts w:ascii="Times New Roman" w:hAnsi="Times New Roman" w:cs="Times New Roman"/>
          <w:b/>
          <w:bCs/>
        </w:rPr>
        <w:t xml:space="preserve">v termínu do </w:t>
      </w:r>
      <w:r w:rsidR="0090171A" w:rsidRPr="00C543F7">
        <w:rPr>
          <w:rFonts w:ascii="Times New Roman" w:hAnsi="Times New Roman" w:cs="Times New Roman"/>
          <w:b/>
          <w:bCs/>
        </w:rPr>
        <w:t>60</w:t>
      </w:r>
      <w:r w:rsidRPr="00C543F7">
        <w:rPr>
          <w:rFonts w:ascii="Times New Roman" w:hAnsi="Times New Roman" w:cs="Times New Roman"/>
          <w:b/>
          <w:bCs/>
        </w:rPr>
        <w:t xml:space="preserve"> kalendářních dnů</w:t>
      </w:r>
      <w:r w:rsidRPr="00C543F7">
        <w:rPr>
          <w:rFonts w:ascii="Times New Roman" w:hAnsi="Times New Roman" w:cs="Times New Roman"/>
        </w:rPr>
        <w:t xml:space="preserve"> ode dne předání projektové dokumentace pro stavební povolení. V případě výskytu objektivních okolností, které bez viny zhotovitele prodlouží dobu správního řízení o vydání stavebního povolení, prodlužuje se sjednaný termín o dobu shodnou, o kterou se správní řízení prodloužilo.</w:t>
      </w:r>
    </w:p>
    <w:p w14:paraId="05A7B266" w14:textId="46B75AC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provádění stavby</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2.2.5</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 xml:space="preserve">v termínu do </w:t>
      </w:r>
      <w:r w:rsidR="0090171A">
        <w:rPr>
          <w:rFonts w:ascii="Times New Roman" w:hAnsi="Times New Roman" w:cs="Times New Roman"/>
          <w:b/>
          <w:bCs/>
        </w:rPr>
        <w:t>60</w:t>
      </w:r>
      <w:r w:rsidRPr="00E05615">
        <w:rPr>
          <w:rFonts w:ascii="Times New Roman" w:hAnsi="Times New Roman" w:cs="Times New Roman"/>
          <w:b/>
          <w:bCs/>
        </w:rPr>
        <w:t xml:space="preserve"> kalendářních dnů </w:t>
      </w:r>
      <w:r w:rsidRPr="00E61E62">
        <w:rPr>
          <w:rFonts w:ascii="Times New Roman" w:hAnsi="Times New Roman" w:cs="Times New Roman"/>
        </w:rPr>
        <w:t>od obdržení výzvy Objednatele</w:t>
      </w:r>
      <w:r w:rsidRPr="00E61E62">
        <w:rPr>
          <w:rFonts w:ascii="Times New Roman" w:hAnsi="Times New Roman" w:cs="Times New Roman"/>
          <w:color w:val="002060"/>
        </w:rPr>
        <w:t xml:space="preserve"> </w:t>
      </w:r>
      <w:r w:rsidRPr="00E61E62">
        <w:rPr>
          <w:rFonts w:ascii="Times New Roman" w:hAnsi="Times New Roman" w:cs="Times New Roman"/>
        </w:rPr>
        <w:t>na zpracování příslušného stupně projektové dokumentace.</w:t>
      </w:r>
    </w:p>
    <w:p w14:paraId="0D73B7D8" w14:textId="41AEFE1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dle odst. 2.</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2.2.6</w:t>
      </w:r>
      <w:r w:rsidRPr="00E61E62">
        <w:rPr>
          <w:rFonts w:ascii="Times New Roman" w:hAnsi="Times New Roman" w:cs="Times New Roman"/>
        </w:rPr>
        <w:fldChar w:fldCharType="end"/>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 budou zhotoviteli sděleny bez zbytečného odkladu po uzavření smlouvy s dodavatelem stavby.</w:t>
      </w:r>
    </w:p>
    <w:p w14:paraId="2B608335" w14:textId="5E276205" w:rsidR="00DE4386" w:rsidRPr="00E61E62" w:rsidRDefault="00DE4386" w:rsidP="00DC63DB">
      <w:pPr>
        <w:widowControl w:val="0"/>
        <w:adjustRightInd w:val="0"/>
        <w:spacing w:after="0"/>
        <w:ind w:left="708"/>
        <w:jc w:val="both"/>
        <w:textAlignment w:val="baseline"/>
        <w:outlineLvl w:val="0"/>
        <w:rPr>
          <w:rFonts w:ascii="Times New Roman" w:hAnsi="Times New Roman" w:cs="Times New Roman"/>
          <w:b/>
        </w:rPr>
      </w:pPr>
      <w:r w:rsidRPr="00E61E62">
        <w:rPr>
          <w:rFonts w:ascii="Times New Roman" w:hAnsi="Times New Roman" w:cs="Times New Roman"/>
          <w:b/>
        </w:rPr>
        <w:t xml:space="preserve">Předpokládané termíny veřejné zakázky: </w:t>
      </w:r>
      <w:r w:rsidR="00CC49DE">
        <w:rPr>
          <w:rFonts w:ascii="Times New Roman" w:hAnsi="Times New Roman" w:cs="Times New Roman"/>
          <w:b/>
        </w:rPr>
        <w:tab/>
      </w:r>
      <w:r w:rsidR="0003202C">
        <w:rPr>
          <w:rFonts w:ascii="Times New Roman" w:hAnsi="Times New Roman" w:cs="Times New Roman"/>
          <w:b/>
        </w:rPr>
        <w:t>zahájení 10/2023  dokončení červen 2024</w:t>
      </w:r>
    </w:p>
    <w:p w14:paraId="30964266" w14:textId="163735FC" w:rsidR="00DE4386" w:rsidRPr="00E61E62" w:rsidRDefault="00DE4386" w:rsidP="00DC63DB">
      <w:pPr>
        <w:widowControl w:val="0"/>
        <w:adjustRightInd w:val="0"/>
        <w:ind w:left="708"/>
        <w:jc w:val="both"/>
        <w:textAlignment w:val="baseline"/>
        <w:outlineLvl w:val="0"/>
        <w:rPr>
          <w:rFonts w:ascii="Times New Roman" w:hAnsi="Times New Roman" w:cs="Times New Roman"/>
          <w:b/>
        </w:rPr>
      </w:pPr>
      <w:r w:rsidRPr="00E61E62">
        <w:rPr>
          <w:rFonts w:ascii="Times New Roman" w:hAnsi="Times New Roman" w:cs="Times New Roman"/>
          <w:b/>
        </w:rPr>
        <w:t xml:space="preserve">Předpokládané termíny realizace stavby: </w:t>
      </w:r>
      <w:r w:rsidR="00CC49DE">
        <w:rPr>
          <w:rFonts w:ascii="Times New Roman" w:hAnsi="Times New Roman" w:cs="Times New Roman"/>
          <w:b/>
        </w:rPr>
        <w:tab/>
      </w:r>
      <w:r w:rsidR="0003202C">
        <w:rPr>
          <w:rFonts w:ascii="Times New Roman" w:hAnsi="Times New Roman" w:cs="Times New Roman"/>
          <w:b/>
        </w:rPr>
        <w:t>2024-2025</w:t>
      </w:r>
    </w:p>
    <w:p w14:paraId="0F7E1B19" w14:textId="66474F28" w:rsidR="00DE4386" w:rsidRPr="00C543F7" w:rsidRDefault="00DE4386" w:rsidP="00047C6D">
      <w:pPr>
        <w:pStyle w:val="Odstavecseseznamem"/>
        <w:numPr>
          <w:ilvl w:val="1"/>
          <w:numId w:val="1"/>
        </w:numPr>
        <w:ind w:left="709" w:hanging="709"/>
        <w:contextualSpacing w:val="0"/>
        <w:jc w:val="both"/>
        <w:rPr>
          <w:rFonts w:ascii="Times New Roman" w:hAnsi="Times New Roman" w:cs="Times New Roman"/>
        </w:rPr>
      </w:pPr>
      <w:r w:rsidRPr="00C543F7">
        <w:rPr>
          <w:rFonts w:ascii="Times New Roman" w:hAnsi="Times New Roman" w:cs="Times New Roman"/>
          <w:b/>
        </w:rPr>
        <w:t>K převzetí díla</w:t>
      </w:r>
      <w:r w:rsidRPr="00C543F7">
        <w:rPr>
          <w:rFonts w:ascii="Times New Roman" w:hAnsi="Times New Roman" w:cs="Times New Roman"/>
        </w:rPr>
        <w:t xml:space="preserve"> nebo jeho části vyzve zhotovitel objednatele alespoň </w:t>
      </w:r>
      <w:r w:rsidRPr="00C543F7">
        <w:rPr>
          <w:rFonts w:ascii="Times New Roman" w:hAnsi="Times New Roman" w:cs="Times New Roman"/>
          <w:b/>
        </w:rPr>
        <w:t>3 dny předem</w:t>
      </w:r>
      <w:r w:rsidRPr="00C543F7">
        <w:rPr>
          <w:rFonts w:ascii="Times New Roman" w:hAnsi="Times New Roman" w:cs="Times New Roman"/>
        </w:rPr>
        <w:t xml:space="preserve">. </w:t>
      </w:r>
      <w:r w:rsidRPr="00C543F7">
        <w:rPr>
          <w:rFonts w:ascii="Times New Roman" w:hAnsi="Times New Roman" w:cs="Times New Roman"/>
          <w:b/>
        </w:rPr>
        <w:t>Objednatel není povinen převzít dílo</w:t>
      </w:r>
      <w:r w:rsidRPr="00C543F7">
        <w:rPr>
          <w:rFonts w:ascii="Times New Roman" w:hAnsi="Times New Roman" w:cs="Times New Roman"/>
        </w:rPr>
        <w:t xml:space="preserve"> nebo jeho část, vykazuje-li vady a nedodělky. O</w:t>
      </w:r>
      <w:r w:rsidR="0018275D" w:rsidRPr="00C543F7">
        <w:rPr>
          <w:rFonts w:ascii="Times New Roman" w:hAnsi="Times New Roman" w:cs="Times New Roman"/>
        </w:rPr>
        <w:t> </w:t>
      </w:r>
      <w:r w:rsidRPr="00C543F7">
        <w:rPr>
          <w:rFonts w:ascii="Times New Roman" w:hAnsi="Times New Roman" w:cs="Times New Roman"/>
        </w:rPr>
        <w:t xml:space="preserve">převzetí díla bude sepsán </w:t>
      </w:r>
      <w:r w:rsidRPr="00C543F7">
        <w:rPr>
          <w:rFonts w:ascii="Times New Roman" w:hAnsi="Times New Roman" w:cs="Times New Roman"/>
          <w:b/>
        </w:rPr>
        <w:t>Protokol o předání a převzetí</w:t>
      </w:r>
      <w:r w:rsidRPr="00C543F7">
        <w:rPr>
          <w:rFonts w:ascii="Times New Roman" w:hAnsi="Times New Roman" w:cs="Times New Roman"/>
        </w:rPr>
        <w:t xml:space="preserve"> díla, který </w:t>
      </w:r>
      <w:r w:rsidR="00E13743" w:rsidRPr="00C543F7">
        <w:rPr>
          <w:rFonts w:ascii="Times New Roman" w:hAnsi="Times New Roman" w:cs="Times New Roman"/>
        </w:rPr>
        <w:t xml:space="preserve">vyhotoví zhotovitel, </w:t>
      </w:r>
      <w:r w:rsidRPr="00C543F7">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DC63DB">
      <w:pPr>
        <w:pStyle w:val="Zkladntext"/>
        <w:spacing w:after="120"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lastRenderedPageBreak/>
        <w:t>Rozpis ceny:</w:t>
      </w:r>
    </w:p>
    <w:p w14:paraId="0B862337" w14:textId="430B140C" w:rsidR="00F62FB0"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E61E62">
        <w:rPr>
          <w:rFonts w:ascii="Times New Roman" w:hAnsi="Times New Roman" w:cs="Times New Roman"/>
          <w:b/>
        </w:rPr>
        <w:t>Projektová dokumentace</w:t>
      </w:r>
      <w:r w:rsidRPr="00E61E62">
        <w:rPr>
          <w:rFonts w:ascii="Times New Roman" w:hAnsi="Times New Roman" w:cs="Times New Roman"/>
        </w:rPr>
        <w:t xml:space="preserve"> pro územní rozhodnutí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w:t>
      </w:r>
    </w:p>
    <w:p w14:paraId="3843388A" w14:textId="595B1F19" w:rsidR="00DE4386" w:rsidRPr="00E61E62" w:rsidRDefault="0083272F"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
        </w:rPr>
        <w:tab/>
      </w:r>
      <w:r w:rsidRPr="00E61E62">
        <w:rPr>
          <w:rFonts w:ascii="Times New Roman" w:hAnsi="Times New Roman" w:cs="Times New Roman"/>
          <w:b/>
        </w:rPr>
        <w:tab/>
      </w:r>
      <w:bookmarkStart w:id="9" w:name="_Hlk110948529"/>
      <w:r w:rsidR="00DE4386" w:rsidRPr="00E61E62">
        <w:rPr>
          <w:rFonts w:ascii="Times New Roman" w:hAnsi="Times New Roman" w:cs="Times New Roman"/>
          <w:bCs/>
          <w:highlight w:val="yellow"/>
        </w:rPr>
        <w:t>…………,-</w:t>
      </w:r>
      <w:r w:rsidR="00DE4386" w:rsidRPr="00E61E62">
        <w:rPr>
          <w:rFonts w:ascii="Times New Roman" w:hAnsi="Times New Roman" w:cs="Times New Roman"/>
          <w:bCs/>
        </w:rPr>
        <w:t xml:space="preserve"> Kč bez DPH, </w:t>
      </w:r>
    </w:p>
    <w:p w14:paraId="2BF2FA0F" w14:textId="01E97B82" w:rsidR="0083272F" w:rsidRPr="00E61E62" w:rsidRDefault="0083272F"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 </w:t>
      </w:r>
      <w:r w:rsidRPr="00E61E62">
        <w:rPr>
          <w:rFonts w:ascii="Times New Roman" w:hAnsi="Times New Roman" w:cs="Times New Roman"/>
          <w:bCs/>
        </w:rPr>
        <w:t>(21% DPH)</w:t>
      </w:r>
      <w:r w:rsidR="00DE4386" w:rsidRPr="00E61E62">
        <w:rPr>
          <w:rFonts w:ascii="Times New Roman" w:hAnsi="Times New Roman" w:cs="Times New Roman"/>
          <w:bCs/>
        </w:rPr>
        <w:t xml:space="preserve">, </w:t>
      </w:r>
    </w:p>
    <w:p w14:paraId="05DCD749" w14:textId="1DF3F8F6" w:rsidR="00DE4386" w:rsidRPr="00E61E62" w:rsidRDefault="0083272F"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w:t>
      </w:r>
      <w:r w:rsidRPr="00E61E62">
        <w:rPr>
          <w:rFonts w:ascii="Times New Roman" w:hAnsi="Times New Roman" w:cs="Times New Roman"/>
          <w:bCs/>
        </w:rPr>
        <w:t xml:space="preserve"> vč. DPH</w:t>
      </w:r>
    </w:p>
    <w:bookmarkEnd w:id="9"/>
    <w:p w14:paraId="043BB422" w14:textId="5AC369B7" w:rsidR="00DE4386"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
        </w:rPr>
      </w:pPr>
      <w:r w:rsidRPr="00E61E62">
        <w:rPr>
          <w:rFonts w:ascii="Times New Roman" w:hAnsi="Times New Roman" w:cs="Times New Roman"/>
          <w:b/>
        </w:rPr>
        <w:t>Inženýrská činnost</w:t>
      </w:r>
      <w:r w:rsidRPr="00E61E62">
        <w:rPr>
          <w:rFonts w:ascii="Times New Roman" w:hAnsi="Times New Roman" w:cs="Times New Roman"/>
        </w:rPr>
        <w:t xml:space="preserve"> pro vydání rozhodnutí o umístění stavby (zajištění vydání rozhodnutí o umístění stavby v právní moci)</w:t>
      </w:r>
      <w:r w:rsidRPr="00E61E62">
        <w:rPr>
          <w:rFonts w:ascii="Times New Roman" w:hAnsi="Times New Roman" w:cs="Times New Roman"/>
          <w:color w:val="0070C0"/>
        </w:rPr>
        <w:t xml:space="preserve">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_Ref302999522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2.2.2</w:t>
      </w:r>
      <w:r w:rsidRPr="00E61E62">
        <w:rPr>
          <w:rFonts w:ascii="Times New Roman" w:hAnsi="Times New Roman" w:cs="Times New Roman"/>
        </w:rPr>
        <w:fldChar w:fldCharType="end"/>
      </w:r>
      <w:r w:rsidRPr="00E61E62">
        <w:rPr>
          <w:rFonts w:ascii="Times New Roman" w:hAnsi="Times New Roman" w:cs="Times New Roman"/>
        </w:rPr>
        <w:t xml:space="preserve">.2 </w:t>
      </w:r>
    </w:p>
    <w:p w14:paraId="00D712EE" w14:textId="449956CD" w:rsidR="00EE1E5B" w:rsidRPr="00E61E62" w:rsidRDefault="00EE1E5B"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55FDEAA2" w14:textId="77777777" w:rsidR="00EE1E5B" w:rsidRPr="00E61E62" w:rsidRDefault="00EE1E5B"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62CD6BB3" w14:textId="77777777" w:rsidR="00EE1E5B" w:rsidRPr="00E61E62" w:rsidRDefault="00EE1E5B"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017A4111" w14:textId="51D1BD4E" w:rsidR="00DE4386"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stavební povolení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_Ref302995162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2.2.3</w:t>
      </w:r>
      <w:r w:rsidRPr="00E61E62">
        <w:rPr>
          <w:rFonts w:ascii="Times New Roman" w:hAnsi="Times New Roman" w:cs="Times New Roman"/>
        </w:rPr>
        <w:fldChar w:fldCharType="end"/>
      </w:r>
      <w:r w:rsidRPr="00E61E62">
        <w:rPr>
          <w:rFonts w:ascii="Times New Roman" w:hAnsi="Times New Roman" w:cs="Times New Roman"/>
        </w:rPr>
        <w:t xml:space="preserve"> </w:t>
      </w:r>
    </w:p>
    <w:p w14:paraId="08304375" w14:textId="7777777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3E988F75"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7DC45EEE"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124CEB91" w14:textId="32B57FBE" w:rsidR="00EE1E5B" w:rsidRPr="00E61E62" w:rsidRDefault="00EE1E5B" w:rsidP="00DC63DB">
      <w:pPr>
        <w:pStyle w:val="Odstavecseseznamem"/>
        <w:widowControl w:val="0"/>
        <w:numPr>
          <w:ilvl w:val="2"/>
          <w:numId w:val="1"/>
        </w:numPr>
        <w:adjustRightInd w:val="0"/>
        <w:ind w:left="567" w:hanging="709"/>
        <w:jc w:val="both"/>
        <w:textAlignment w:val="baseline"/>
        <w:outlineLvl w:val="0"/>
        <w:rPr>
          <w:rFonts w:ascii="Times New Roman" w:hAnsi="Times New Roman" w:cs="Times New Roman"/>
          <w:bCs/>
        </w:rPr>
      </w:pPr>
      <w:r w:rsidRPr="00E61E62">
        <w:rPr>
          <w:rFonts w:ascii="Times New Roman" w:hAnsi="Times New Roman" w:cs="Times New Roman"/>
          <w:b/>
        </w:rPr>
        <w:t xml:space="preserve">Výkon inženýrské činnosti za účelem vydání stavebního povolení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_Ref302999649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2.2.4</w:t>
      </w:r>
      <w:r w:rsidRPr="00E61E62">
        <w:rPr>
          <w:rFonts w:ascii="Times New Roman" w:hAnsi="Times New Roman" w:cs="Times New Roman"/>
        </w:rPr>
        <w:fldChar w:fldCharType="end"/>
      </w:r>
      <w:r w:rsidRPr="00E61E62">
        <w:rPr>
          <w:rFonts w:ascii="Times New Roman" w:hAnsi="Times New Roman" w:cs="Times New Roman"/>
        </w:rPr>
        <w:t xml:space="preserve"> (zajištění vydání stavebního povolení v právní moci)</w:t>
      </w:r>
    </w:p>
    <w:p w14:paraId="21CC7664" w14:textId="2DE97F41"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3BE6B046"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1C054506"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70A0B21D" w14:textId="29A687B8"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provádění stavby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2.2.5</w:t>
      </w:r>
      <w:r w:rsidRPr="00E61E62">
        <w:rPr>
          <w:rFonts w:ascii="Times New Roman" w:hAnsi="Times New Roman" w:cs="Times New Roman"/>
        </w:rPr>
        <w:fldChar w:fldCharType="end"/>
      </w:r>
    </w:p>
    <w:p w14:paraId="6ACEF2C5" w14:textId="4EA45B2B"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20446FEC"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7C866A0D"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B8927A5" w14:textId="56B3CCF8"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Výkon Autorského dozoru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2.2.6</w:t>
      </w:r>
      <w:r w:rsidRPr="00E61E62">
        <w:rPr>
          <w:rFonts w:ascii="Times New Roman" w:hAnsi="Times New Roman" w:cs="Times New Roman"/>
        </w:rPr>
        <w:fldChar w:fldCharType="end"/>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V ceně je zahrnuto:</w:t>
      </w:r>
    </w:p>
    <w:p w14:paraId="6E02867F" w14:textId="70E7BF3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4 vyhotovení</w:t>
      </w:r>
      <w:r w:rsidRPr="00E61E62">
        <w:rPr>
          <w:rFonts w:ascii="Times New Roman" w:hAnsi="Times New Roman" w:cs="Times New Roman"/>
        </w:rPr>
        <w:t xml:space="preserve"> kompletní </w:t>
      </w:r>
      <w:r w:rsidRPr="00E61E62">
        <w:rPr>
          <w:rFonts w:ascii="Times New Roman" w:hAnsi="Times New Roman" w:cs="Times New Roman"/>
          <w:b/>
        </w:rPr>
        <w:t>dokumentace</w:t>
      </w:r>
      <w:r w:rsidRPr="00E61E62">
        <w:rPr>
          <w:rFonts w:ascii="Times New Roman" w:hAnsi="Times New Roman" w:cs="Times New Roman"/>
        </w:rPr>
        <w:t xml:space="preserve"> pro vydání </w:t>
      </w:r>
      <w:r w:rsidRPr="00E61E62">
        <w:rPr>
          <w:rFonts w:ascii="Times New Roman" w:hAnsi="Times New Roman" w:cs="Times New Roman"/>
          <w:b/>
        </w:rPr>
        <w:t>rozhodnutí o umístění stavby</w:t>
      </w:r>
      <w:r w:rsidRPr="00E61E62">
        <w:rPr>
          <w:rFonts w:ascii="Times New Roman" w:hAnsi="Times New Roman" w:cs="Times New Roman"/>
        </w:rPr>
        <w:t xml:space="preserve"> 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_Ref302995156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v tištěné formě a 2x v digitální formě na DVD, z toho 1 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a 1x v</w:t>
      </w:r>
      <w:r w:rsidR="009D3083" w:rsidRPr="00E61E62">
        <w:rPr>
          <w:rFonts w:ascii="Times New Roman" w:hAnsi="Times New Roman" w:cs="Times New Roman"/>
        </w:rPr>
        <w:t> </w:t>
      </w:r>
      <w:r w:rsidRPr="00E61E62">
        <w:rPr>
          <w:rFonts w:ascii="Times New Roman" w:hAnsi="Times New Roman" w:cs="Times New Roman"/>
        </w:rPr>
        <w:t>editovatelném formátu zpracovávaného programu *</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71EE9990" w14:textId="4DF5D750"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1 x originál</w:t>
      </w:r>
      <w:r w:rsidRPr="00E61E62">
        <w:rPr>
          <w:rFonts w:ascii="Times New Roman" w:hAnsi="Times New Roman" w:cs="Times New Roman"/>
        </w:rPr>
        <w:t xml:space="preserve"> (nebo ověřená kopie) a 2 kopie tištěné formy výsledků </w:t>
      </w:r>
      <w:r w:rsidRPr="00E61E62">
        <w:rPr>
          <w:rFonts w:ascii="Times New Roman" w:hAnsi="Times New Roman" w:cs="Times New Roman"/>
          <w:b/>
        </w:rPr>
        <w:t>písemného projednání s</w:t>
      </w:r>
      <w:r w:rsidR="009D3083" w:rsidRPr="00E61E62">
        <w:rPr>
          <w:rFonts w:ascii="Times New Roman" w:hAnsi="Times New Roman" w:cs="Times New Roman"/>
          <w:b/>
        </w:rPr>
        <w:t> </w:t>
      </w:r>
      <w:r w:rsidRPr="00E61E62">
        <w:rPr>
          <w:rFonts w:ascii="Times New Roman" w:hAnsi="Times New Roman" w:cs="Times New Roman"/>
          <w:b/>
        </w:rPr>
        <w:t>orgány</w:t>
      </w:r>
      <w:r w:rsidRPr="00E61E62">
        <w:rPr>
          <w:rFonts w:ascii="Times New Roman" w:hAnsi="Times New Roman" w:cs="Times New Roman"/>
        </w:rPr>
        <w:t xml:space="preserve"> a dotčenými subjekty v rámci podání žádosti o vydání rozhodnutí o umístění stavby </w:t>
      </w:r>
      <w:r w:rsidRPr="00E61E62">
        <w:rPr>
          <w:rFonts w:ascii="Times New Roman" w:hAnsi="Times New Roman" w:cs="Times New Roman"/>
        </w:rPr>
        <w:lastRenderedPageBreak/>
        <w:t>a 2 x v digitální formě na DVD, z toho 1 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xml:space="preserve"> a 1x předání vyplněné žádosti „územní souhlas“ v digitální formě v editovatelném formátu na CD.</w:t>
      </w:r>
    </w:p>
    <w:p w14:paraId="69862B03" w14:textId="53514F5C"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4 vyhotovení</w:t>
      </w:r>
      <w:r w:rsidRPr="00E61E62">
        <w:rPr>
          <w:rFonts w:ascii="Times New Roman" w:hAnsi="Times New Roman" w:cs="Times New Roman"/>
        </w:rPr>
        <w:t xml:space="preserve"> kompletní projektové </w:t>
      </w:r>
      <w:r w:rsidRPr="00E61E62">
        <w:rPr>
          <w:rFonts w:ascii="Times New Roman" w:hAnsi="Times New Roman" w:cs="Times New Roman"/>
          <w:b/>
        </w:rPr>
        <w:t>dokumentace pro stavební povolení</w:t>
      </w:r>
      <w:r w:rsidRPr="00E61E62">
        <w:rPr>
          <w:rFonts w:ascii="Times New Roman" w:hAnsi="Times New Roman" w:cs="Times New Roman"/>
        </w:rPr>
        <w:t xml:space="preserve"> 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_Ref302995162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2.2.3</w:t>
      </w:r>
      <w:r w:rsidRPr="00E61E62">
        <w:rPr>
          <w:rFonts w:ascii="Times New Roman" w:hAnsi="Times New Roman" w:cs="Times New Roman"/>
        </w:rPr>
        <w:fldChar w:fldCharType="end"/>
      </w:r>
      <w:r w:rsidRPr="00E61E62">
        <w:rPr>
          <w:rFonts w:ascii="Times New Roman" w:hAnsi="Times New Roman" w:cs="Times New Roman"/>
        </w:rPr>
        <w:t xml:space="preserve"> v</w:t>
      </w:r>
      <w:r w:rsidR="009D3083" w:rsidRPr="00E61E62">
        <w:rPr>
          <w:rFonts w:ascii="Times New Roman" w:hAnsi="Times New Roman" w:cs="Times New Roman"/>
        </w:rPr>
        <w:t> </w:t>
      </w:r>
      <w:r w:rsidRPr="00E61E62">
        <w:rPr>
          <w:rFonts w:ascii="Times New Roman" w:hAnsi="Times New Roman" w:cs="Times New Roman"/>
        </w:rPr>
        <w:t>tištěné formě a 2x v digitální formě na DVD z toho 1x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a 1x v</w:t>
      </w:r>
      <w:r w:rsidR="009D3083" w:rsidRPr="00E61E62">
        <w:rPr>
          <w:rFonts w:ascii="Times New Roman" w:hAnsi="Times New Roman" w:cs="Times New Roman"/>
        </w:rPr>
        <w:t> </w:t>
      </w:r>
      <w:r w:rsidRPr="00E61E62">
        <w:rPr>
          <w:rFonts w:ascii="Times New Roman" w:hAnsi="Times New Roman" w:cs="Times New Roman"/>
        </w:rPr>
        <w:t>editovatelném formátu zpracovávaného programu *</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B2CFC1D" w14:textId="20550458"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rPr>
        <w:t xml:space="preserve">1 x </w:t>
      </w:r>
      <w:r w:rsidRPr="00E61E62">
        <w:rPr>
          <w:rFonts w:ascii="Times New Roman" w:hAnsi="Times New Roman" w:cs="Times New Roman"/>
          <w:b/>
        </w:rPr>
        <w:t>originál</w:t>
      </w:r>
      <w:r w:rsidRPr="00E61E62">
        <w:rPr>
          <w:rFonts w:ascii="Times New Roman" w:hAnsi="Times New Roman" w:cs="Times New Roman"/>
        </w:rPr>
        <w:t xml:space="preserve"> (nebo ověřené kopie) a 2 kopie tištěné formy výsledků písemného </w:t>
      </w:r>
      <w:r w:rsidRPr="00E61E62">
        <w:rPr>
          <w:rFonts w:ascii="Times New Roman" w:hAnsi="Times New Roman" w:cs="Times New Roman"/>
          <w:b/>
        </w:rPr>
        <w:t>projednání s</w:t>
      </w:r>
      <w:r w:rsidR="009D3083" w:rsidRPr="00E61E62">
        <w:rPr>
          <w:rFonts w:ascii="Times New Roman" w:hAnsi="Times New Roman" w:cs="Times New Roman"/>
          <w:b/>
        </w:rPr>
        <w:t> </w:t>
      </w:r>
      <w:r w:rsidRPr="00E61E62">
        <w:rPr>
          <w:rFonts w:ascii="Times New Roman" w:hAnsi="Times New Roman" w:cs="Times New Roman"/>
          <w:b/>
        </w:rPr>
        <w:t xml:space="preserve">orgány </w:t>
      </w:r>
      <w:r w:rsidRPr="00E61E62">
        <w:rPr>
          <w:rFonts w:ascii="Times New Roman" w:hAnsi="Times New Roman" w:cs="Times New Roman"/>
        </w:rPr>
        <w:t>a dotčenými subjekty v rámci podání žádosti o stavební povolení a 1x v digitální formě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1x předání vyplněné žádosti o stavební povolení v digitální formě v</w:t>
      </w:r>
      <w:r w:rsidR="009D3083" w:rsidRPr="00E61E62">
        <w:rPr>
          <w:rFonts w:ascii="Times New Roman" w:hAnsi="Times New Roman" w:cs="Times New Roman"/>
        </w:rPr>
        <w:t> </w:t>
      </w:r>
      <w:r w:rsidRPr="00E61E62">
        <w:rPr>
          <w:rFonts w:ascii="Times New Roman" w:hAnsi="Times New Roman" w:cs="Times New Roman"/>
        </w:rPr>
        <w:t>editovatelném formátu na CD.</w:t>
      </w:r>
    </w:p>
    <w:p w14:paraId="67D0BF32" w14:textId="4ED1CF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dokumentace pro provádění stavby</w:t>
      </w:r>
      <w:r w:rsidRPr="00E61E62">
        <w:rPr>
          <w:rFonts w:ascii="Times New Roman" w:hAnsi="Times New Roman" w:cs="Times New Roman"/>
        </w:rPr>
        <w:t xml:space="preserve"> a pro výběr dodavatele stavby 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_Ref215024132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A746CF">
        <w:rPr>
          <w:rFonts w:ascii="Times New Roman" w:hAnsi="Times New Roman" w:cs="Times New Roman"/>
        </w:rPr>
        <w:t>2.2.5</w:t>
      </w:r>
      <w:r w:rsidRPr="00E61E62">
        <w:rPr>
          <w:rFonts w:ascii="Times New Roman" w:hAnsi="Times New Roman" w:cs="Times New Roman"/>
        </w:rPr>
        <w:fldChar w:fldCharType="end"/>
      </w:r>
      <w:r w:rsidRPr="00E61E62">
        <w:rPr>
          <w:rFonts w:ascii="Times New Roman" w:hAnsi="Times New Roman" w:cs="Times New Roman"/>
        </w:rPr>
        <w:t xml:space="preserve">. v tištěné formě a 2x v digitální formě na DVD z toho 1x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a 1x v editovatelném formátu zpracovávaného programu *</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4E43D920" w14:textId="7DDAF101"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Po řádném předání a převzetí díla 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2.2.6.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Pr="00E61E62">
        <w:rPr>
          <w:rFonts w:ascii="Times New Roman" w:hAnsi="Times New Roman" w:cs="Times New Roman"/>
        </w:rPr>
        <w:t xml:space="preserve">po </w:t>
      </w:r>
      <w:r w:rsidR="009102BB" w:rsidRPr="00E61E62">
        <w:rPr>
          <w:rFonts w:ascii="Times New Roman" w:hAnsi="Times New Roman" w:cs="Times New Roman"/>
        </w:rPr>
        <w:t>kolaudaci</w:t>
      </w:r>
      <w:r w:rsidRPr="00E61E62">
        <w:rPr>
          <w:rFonts w:ascii="Times New Roman" w:hAnsi="Times New Roman" w:cs="Times New Roman"/>
        </w:rPr>
        <w:t xml:space="preserve">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10" w:name="_Ref289152088"/>
      <w:r w:rsidRPr="00E61E62">
        <w:rPr>
          <w:rFonts w:ascii="Times New Roman" w:hAnsi="Times New Roman" w:cs="Times New Roman"/>
          <w:b/>
        </w:rPr>
        <w:lastRenderedPageBreak/>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10"/>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3AB8357D"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Pr="00245DDD">
        <w:rPr>
          <w:rFonts w:ascii="Times New Roman" w:hAnsi="Times New Roman" w:cs="Times New Roman"/>
        </w:rPr>
        <w:fldChar w:fldCharType="begin"/>
      </w:r>
      <w:r w:rsidRPr="00245DDD">
        <w:rPr>
          <w:rFonts w:ascii="Times New Roman" w:hAnsi="Times New Roman" w:cs="Times New Roman"/>
        </w:rPr>
        <w:instrText xml:space="preserve"> REF _Ref289152088 \r \h  \* MERGEFORMAT </w:instrText>
      </w:r>
      <w:r w:rsidRPr="00245DDD">
        <w:rPr>
          <w:rFonts w:ascii="Times New Roman" w:hAnsi="Times New Roman" w:cs="Times New Roman"/>
        </w:rPr>
      </w:r>
      <w:r w:rsidRPr="00245DDD">
        <w:rPr>
          <w:rFonts w:ascii="Times New Roman" w:hAnsi="Times New Roman" w:cs="Times New Roman"/>
        </w:rPr>
        <w:fldChar w:fldCharType="separate"/>
      </w:r>
      <w:r w:rsidR="00A746CF">
        <w:rPr>
          <w:rFonts w:ascii="Times New Roman" w:hAnsi="Times New Roman" w:cs="Times New Roman"/>
        </w:rPr>
        <w:t>5.5</w:t>
      </w:r>
      <w:r w:rsidRPr="00245DDD">
        <w:rPr>
          <w:rFonts w:ascii="Times New Roman" w:hAnsi="Times New Roman" w:cs="Times New Roman"/>
        </w:rPr>
        <w:fldChar w:fldCharType="end"/>
      </w:r>
      <w:r w:rsidR="00AF31F6" w:rsidRPr="00245DDD">
        <w:rPr>
          <w:rFonts w:ascii="Times New Roman" w:hAnsi="Times New Roman" w:cs="Times New Roman"/>
        </w:rPr>
        <w:t>5</w:t>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je povinen při zpracování díla postupovat </w:t>
      </w:r>
      <w:r w:rsidRPr="00E61E62">
        <w:rPr>
          <w:rFonts w:ascii="Times New Roman" w:hAnsi="Times New Roman" w:cs="Times New Roman"/>
          <w:b/>
        </w:rPr>
        <w:t>v souladu se zákonem č. 183/2006 Sb.</w:t>
      </w:r>
      <w:r w:rsidRPr="00E61E62">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5E466E7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3469C4F9"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některého ze stupňů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DC16BA">
        <w:rPr>
          <w:rFonts w:ascii="Times New Roman" w:hAnsi="Times New Roman" w:cs="Times New Roman"/>
          <w:b/>
        </w:rPr>
        <w:t>30</w:t>
      </w:r>
      <w:r w:rsidRPr="00DC63DB">
        <w:rPr>
          <w:rFonts w:ascii="Times New Roman" w:hAnsi="Times New Roman" w:cs="Times New Roman"/>
          <w:b/>
        </w:rPr>
        <w:t xml:space="preserve">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11"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11"/>
    </w:p>
    <w:p w14:paraId="50F1B0A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SMLUVNÍ SANKCE</w:t>
      </w:r>
    </w:p>
    <w:p w14:paraId="58279AB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Pr="00E61E62">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3FD5523B"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w:t>
      </w:r>
      <w:r w:rsidR="00C543F7">
        <w:rPr>
          <w:rFonts w:ascii="Times New Roman" w:hAnsi="Times New Roman" w:cs="Times New Roman"/>
          <w:b/>
        </w:rPr>
        <w:t xml:space="preserve"> </w:t>
      </w:r>
      <w:r w:rsidRPr="00E61E62">
        <w:rPr>
          <w:rFonts w:ascii="Times New Roman" w:hAnsi="Times New Roman" w:cs="Times New Roman"/>
          <w:b/>
        </w:rPr>
        <w:t>000,-Kč</w:t>
      </w:r>
      <w:r w:rsidRPr="00E61E62">
        <w:rPr>
          <w:rFonts w:ascii="Times New Roman" w:hAnsi="Times New Roman" w:cs="Times New Roman"/>
        </w:rPr>
        <w:t xml:space="preserve"> za každou vadu a kalendářní den prodlení s odstraněním vady.</w:t>
      </w:r>
    </w:p>
    <w:p w14:paraId="7E393B75" w14:textId="001309DF"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se na díle vyskytnou </w:t>
      </w:r>
      <w:r w:rsidRPr="00E61E62">
        <w:rPr>
          <w:rFonts w:ascii="Times New Roman" w:hAnsi="Times New Roman" w:cs="Times New Roman"/>
          <w:b/>
        </w:rPr>
        <w:t xml:space="preserve">vady </w:t>
      </w:r>
      <w:r w:rsidRPr="00E61E62">
        <w:rPr>
          <w:rFonts w:ascii="Times New Roman" w:hAnsi="Times New Roman" w:cs="Times New Roman"/>
        </w:rPr>
        <w:t xml:space="preserve">popsané v odst. 9.4. této smlouvy, je zhotovitel povinen zaplatit objednateli smluvní pokutu ve </w:t>
      </w:r>
      <w:r w:rsidRPr="00F46B35">
        <w:rPr>
          <w:rFonts w:ascii="Times New Roman" w:hAnsi="Times New Roman" w:cs="Times New Roman"/>
        </w:rPr>
        <w:t xml:space="preserve">výši </w:t>
      </w:r>
      <w:r w:rsidRPr="00F46B35">
        <w:rPr>
          <w:rFonts w:ascii="Times New Roman" w:hAnsi="Times New Roman" w:cs="Times New Roman"/>
          <w:b/>
        </w:rPr>
        <w:t>10</w:t>
      </w:r>
      <w:r w:rsidR="00583A57" w:rsidRPr="00F46B35">
        <w:rPr>
          <w:rFonts w:ascii="Times New Roman" w:hAnsi="Times New Roman" w:cs="Times New Roman"/>
          <w:b/>
        </w:rPr>
        <w:t xml:space="preserve"> </w:t>
      </w:r>
      <w:r w:rsidRPr="00F46B35">
        <w:rPr>
          <w:rFonts w:ascii="Times New Roman" w:hAnsi="Times New Roman" w:cs="Times New Roman"/>
          <w:b/>
        </w:rPr>
        <w:t>%</w:t>
      </w:r>
      <w:r w:rsidRPr="00E61E62">
        <w:rPr>
          <w:rFonts w:ascii="Times New Roman" w:hAnsi="Times New Roman" w:cs="Times New Roman"/>
        </w:rPr>
        <w:t xml:space="preserve"> z hodnoty </w:t>
      </w:r>
      <w:r w:rsidRPr="00E61E62">
        <w:rPr>
          <w:rFonts w:ascii="Times New Roman" w:hAnsi="Times New Roman" w:cs="Times New Roman"/>
          <w:b/>
        </w:rPr>
        <w:t>zvýšených investičních nákladů</w:t>
      </w:r>
      <w:r w:rsidRPr="00E61E62">
        <w:rPr>
          <w:rFonts w:ascii="Times New Roman" w:hAnsi="Times New Roman" w:cs="Times New Roman"/>
        </w:rPr>
        <w:t xml:space="preserve"> při realizaci stavby, k jejichž zvýšení došlo v důsledku nepřesnosti, chyby či</w:t>
      </w:r>
      <w:r w:rsidR="00F14B3F">
        <w:rPr>
          <w:rFonts w:ascii="Times New Roman" w:hAnsi="Times New Roman" w:cs="Times New Roman"/>
        </w:rPr>
        <w:t> </w:t>
      </w:r>
      <w:r w:rsidRPr="00E61E62">
        <w:rPr>
          <w:rFonts w:ascii="Times New Roman" w:hAnsi="Times New Roman" w:cs="Times New Roman"/>
        </w:rPr>
        <w:t>opomenutí zhotovitele v projektové dokumentaci pro výběr dodavatele.</w:t>
      </w:r>
    </w:p>
    <w:p w14:paraId="74AAFF0C" w14:textId="604911D2" w:rsidR="00DE4386" w:rsidRPr="00C543F7" w:rsidRDefault="00DE4386" w:rsidP="00637C6B">
      <w:pPr>
        <w:pStyle w:val="Odstavecseseznamem"/>
        <w:numPr>
          <w:ilvl w:val="1"/>
          <w:numId w:val="1"/>
        </w:numPr>
        <w:ind w:left="709" w:hanging="709"/>
        <w:contextualSpacing w:val="0"/>
        <w:jc w:val="both"/>
        <w:rPr>
          <w:rFonts w:ascii="Times New Roman" w:hAnsi="Times New Roman" w:cs="Times New Roman"/>
        </w:rPr>
      </w:pPr>
      <w:r w:rsidRPr="00C543F7">
        <w:rPr>
          <w:rFonts w:ascii="Times New Roman" w:hAnsi="Times New Roman" w:cs="Times New Roman"/>
        </w:rPr>
        <w:t xml:space="preserve">V případě, že v rozpočtu projektanta (soupisu stavebních prací, dodávek a služeb vč. výkazu výměr) </w:t>
      </w:r>
      <w:r w:rsidRPr="00C543F7">
        <w:rPr>
          <w:rFonts w:ascii="Times New Roman" w:hAnsi="Times New Roman" w:cs="Times New Roman"/>
          <w:b/>
        </w:rPr>
        <w:t>nebudou uvedeny některé položky</w:t>
      </w:r>
      <w:r w:rsidRPr="00C543F7">
        <w:rPr>
          <w:rFonts w:ascii="Times New Roman" w:hAnsi="Times New Roman" w:cs="Times New Roman"/>
        </w:rPr>
        <w:t xml:space="preserve"> vyplývající z projektové dokumentace, nebo budou tyto položky vypočítány chybně a tyto chyby budou mít za následek </w:t>
      </w:r>
      <w:r w:rsidRPr="00C543F7">
        <w:rPr>
          <w:rFonts w:ascii="Times New Roman" w:hAnsi="Times New Roman" w:cs="Times New Roman"/>
          <w:b/>
        </w:rPr>
        <w:t>zvýšení ceny uplatňované zhotovitelem</w:t>
      </w:r>
      <w:r w:rsidRPr="00C543F7">
        <w:rPr>
          <w:rFonts w:ascii="Times New Roman" w:hAnsi="Times New Roman" w:cs="Times New Roman"/>
        </w:rPr>
        <w:t xml:space="preserve"> stavby, bude tato skutečnost považována za </w:t>
      </w:r>
      <w:r w:rsidRPr="00C543F7">
        <w:rPr>
          <w:rFonts w:ascii="Times New Roman" w:hAnsi="Times New Roman" w:cs="Times New Roman"/>
          <w:b/>
        </w:rPr>
        <w:t>vadu projektu</w:t>
      </w:r>
      <w:r w:rsidRPr="00C543F7">
        <w:rPr>
          <w:rFonts w:ascii="Times New Roman" w:hAnsi="Times New Roman" w:cs="Times New Roman"/>
        </w:rPr>
        <w:t>, na</w:t>
      </w:r>
      <w:r w:rsidR="00992544" w:rsidRPr="00C543F7">
        <w:rPr>
          <w:rFonts w:ascii="Times New Roman" w:hAnsi="Times New Roman" w:cs="Times New Roman"/>
        </w:rPr>
        <w:t> </w:t>
      </w:r>
      <w:r w:rsidRPr="00C543F7">
        <w:rPr>
          <w:rFonts w:ascii="Times New Roman" w:hAnsi="Times New Roman" w:cs="Times New Roman"/>
        </w:rPr>
        <w:t>kterou může být objednatelem uplatněna smluvní pokuta a zhotovitel je v případě jejího uplatnění povinen ji</w:t>
      </w:r>
      <w:r w:rsidR="00C543F7">
        <w:rPr>
          <w:rFonts w:ascii="Times New Roman" w:hAnsi="Times New Roman" w:cs="Times New Roman"/>
        </w:rPr>
        <w:t> </w:t>
      </w:r>
      <w:r w:rsidRPr="00C543F7">
        <w:rPr>
          <w:rFonts w:ascii="Times New Roman" w:hAnsi="Times New Roman" w:cs="Times New Roman"/>
        </w:rPr>
        <w:t>zaplatit.</w:t>
      </w:r>
      <w:r w:rsidR="00245DDD" w:rsidRPr="00C543F7">
        <w:rPr>
          <w:rFonts w:ascii="Times New Roman" w:hAnsi="Times New Roman" w:cs="Times New Roman"/>
        </w:rPr>
        <w:t xml:space="preserve"> </w:t>
      </w:r>
      <w:r w:rsidRPr="00C543F7">
        <w:rPr>
          <w:rFonts w:ascii="Times New Roman" w:hAnsi="Times New Roman" w:cs="Times New Roman"/>
        </w:rPr>
        <w:t xml:space="preserve">Výše pokuty je stanovena na částku </w:t>
      </w:r>
      <w:r w:rsidRPr="00C543F7">
        <w:rPr>
          <w:rFonts w:ascii="Times New Roman" w:hAnsi="Times New Roman" w:cs="Times New Roman"/>
          <w:b/>
        </w:rPr>
        <w:t>1</w:t>
      </w:r>
      <w:r w:rsidR="00F14B3F" w:rsidRPr="00C543F7">
        <w:rPr>
          <w:rFonts w:ascii="Times New Roman" w:hAnsi="Times New Roman" w:cs="Times New Roman"/>
          <w:b/>
        </w:rPr>
        <w:t xml:space="preserve"> </w:t>
      </w:r>
      <w:r w:rsidRPr="00C543F7">
        <w:rPr>
          <w:rFonts w:ascii="Times New Roman" w:hAnsi="Times New Roman" w:cs="Times New Roman"/>
          <w:b/>
        </w:rPr>
        <w:t>000,</w:t>
      </w:r>
      <w:r w:rsidR="00F14B3F" w:rsidRPr="00C543F7">
        <w:rPr>
          <w:rFonts w:ascii="Times New Roman" w:hAnsi="Times New Roman" w:cs="Times New Roman"/>
          <w:b/>
        </w:rPr>
        <w:t xml:space="preserve">00 </w:t>
      </w:r>
      <w:r w:rsidRPr="00C543F7">
        <w:rPr>
          <w:rFonts w:ascii="Times New Roman" w:hAnsi="Times New Roman" w:cs="Times New Roman"/>
        </w:rPr>
        <w:t xml:space="preserve">Kč za každých </w:t>
      </w:r>
      <w:r w:rsidRPr="00C543F7">
        <w:rPr>
          <w:rFonts w:ascii="Times New Roman" w:hAnsi="Times New Roman" w:cs="Times New Roman"/>
          <w:b/>
        </w:rPr>
        <w:t>10</w:t>
      </w:r>
      <w:r w:rsidR="00F14B3F" w:rsidRPr="00C543F7">
        <w:rPr>
          <w:rFonts w:ascii="Times New Roman" w:hAnsi="Times New Roman" w:cs="Times New Roman"/>
          <w:b/>
        </w:rPr>
        <w:t> </w:t>
      </w:r>
      <w:r w:rsidRPr="00C543F7">
        <w:rPr>
          <w:rFonts w:ascii="Times New Roman" w:hAnsi="Times New Roman" w:cs="Times New Roman"/>
          <w:b/>
        </w:rPr>
        <w:t>000,</w:t>
      </w:r>
      <w:r w:rsidR="00F14B3F" w:rsidRPr="00C543F7">
        <w:rPr>
          <w:rFonts w:ascii="Times New Roman" w:hAnsi="Times New Roman" w:cs="Times New Roman"/>
          <w:b/>
        </w:rPr>
        <w:t xml:space="preserve">00 </w:t>
      </w:r>
      <w:r w:rsidRPr="00C543F7">
        <w:rPr>
          <w:rFonts w:ascii="Times New Roman" w:hAnsi="Times New Roman" w:cs="Times New Roman"/>
          <w:b/>
        </w:rPr>
        <w:t>Kč</w:t>
      </w:r>
      <w:r w:rsidRPr="00C543F7">
        <w:rPr>
          <w:rFonts w:ascii="Times New Roman" w:hAnsi="Times New Roman" w:cs="Times New Roman"/>
        </w:rPr>
        <w:t xml:space="preserve"> vč. DPH, o které bude </w:t>
      </w:r>
      <w:r w:rsidRPr="00C543F7">
        <w:rPr>
          <w:rFonts w:ascii="Times New Roman" w:hAnsi="Times New Roman" w:cs="Times New Roman"/>
          <w:b/>
        </w:rPr>
        <w:t>navýšena cena na provedení díla</w:t>
      </w:r>
      <w:r w:rsidRPr="00C543F7">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2.2.6 této smlouvy, je</w:t>
      </w:r>
      <w:r w:rsidR="009D3083" w:rsidRPr="00E61E62">
        <w:rPr>
          <w:rFonts w:ascii="Times New Roman" w:hAnsi="Times New Roman" w:cs="Times New Roman"/>
        </w:rPr>
        <w:t> </w:t>
      </w:r>
      <w:r w:rsidRPr="00E61E62">
        <w:rPr>
          <w:rFonts w:ascii="Times New Roman" w:hAnsi="Times New Roman" w:cs="Times New Roman"/>
        </w:rPr>
        <w:t>objednatel oprávněn požadovat úhradu smluvní pokuty ve výši 1</w:t>
      </w:r>
      <w:r w:rsidR="00F14B3F">
        <w:rPr>
          <w:rFonts w:ascii="Times New Roman" w:hAnsi="Times New Roman" w:cs="Times New Roman"/>
        </w:rPr>
        <w:t xml:space="preserve"> </w:t>
      </w:r>
      <w:r w:rsidRPr="00E61E62">
        <w:rPr>
          <w:rFonts w:ascii="Times New Roman" w:hAnsi="Times New Roman" w:cs="Times New Roman"/>
        </w:rPr>
        <w:t>000,</w:t>
      </w:r>
      <w:r w:rsidR="00F14B3F">
        <w:rPr>
          <w:rFonts w:ascii="Times New Roman" w:hAnsi="Times New Roman" w:cs="Times New Roman"/>
        </w:rPr>
        <w:t>00</w:t>
      </w:r>
      <w:r w:rsidRPr="00E61E62">
        <w:rPr>
          <w:rFonts w:ascii="Times New Roman" w:hAnsi="Times New Roman" w:cs="Times New Roman"/>
        </w:rPr>
        <w:t xml:space="preserve"> Kč za každý jednotlivý případ</w:t>
      </w:r>
    </w:p>
    <w:p w14:paraId="3C63ACA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Splatnost smluvních pokut se sjednává na </w:t>
      </w:r>
      <w:r w:rsidRPr="00E61E62">
        <w:rPr>
          <w:rFonts w:ascii="Times New Roman" w:hAnsi="Times New Roman" w:cs="Times New Roman"/>
          <w:b/>
        </w:rPr>
        <w:t>30 kalendářních dnů</w:t>
      </w:r>
      <w:r w:rsidRPr="00E61E62">
        <w:rPr>
          <w:rFonts w:ascii="Times New Roman" w:hAnsi="Times New Roman" w:cs="Times New Roman"/>
        </w:rPr>
        <w:t xml:space="preserve"> ode dne 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0390B7D8" w14:textId="77777777" w:rsidR="009D3083"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2BB1BB9D" w14:textId="0641191C" w:rsidR="00992544" w:rsidRPr="00DC63DB"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 xml:space="preserve">Zhotovitel prohlašuje, že má sjednáno smluvní </w:t>
      </w:r>
      <w:r w:rsidRPr="00E61E62">
        <w:rPr>
          <w:rFonts w:ascii="Times New Roman" w:hAnsi="Times New Roman" w:cs="Times New Roman"/>
          <w:b/>
        </w:rPr>
        <w:t>pojištění odpovědnosti za škody</w:t>
      </w:r>
      <w:r w:rsidRPr="00E61E62">
        <w:rPr>
          <w:rFonts w:ascii="Times New Roman" w:hAnsi="Times New Roman" w:cs="Times New Roman"/>
        </w:rPr>
        <w:t xml:space="preserve"> způsobené svou projektovou a inženýrskou činností u </w:t>
      </w:r>
      <w:r w:rsidR="00D208F9" w:rsidRPr="00D208F9">
        <w:rPr>
          <w:rFonts w:ascii="Times New Roman" w:hAnsi="Times New Roman" w:cs="Times New Roman"/>
          <w:highlight w:val="yellow"/>
        </w:rPr>
        <w:t>…</w:t>
      </w:r>
      <w:r w:rsidRPr="00D208F9">
        <w:rPr>
          <w:rFonts w:ascii="Times New Roman" w:hAnsi="Times New Roman" w:cs="Times New Roman"/>
        </w:rPr>
        <w:t>,</w:t>
      </w:r>
      <w:r w:rsidRPr="00E61E62">
        <w:rPr>
          <w:rFonts w:ascii="Times New Roman" w:hAnsi="Times New Roman" w:cs="Times New Roman"/>
        </w:rPr>
        <w:t xml:space="preserve"> s limitem pojistného plnění </w:t>
      </w:r>
      <w:proofErr w:type="gramStart"/>
      <w:r w:rsidR="00D208F9" w:rsidRPr="00D208F9">
        <w:rPr>
          <w:rFonts w:ascii="Times New Roman" w:hAnsi="Times New Roman" w:cs="Times New Roman"/>
          <w:highlight w:val="yellow"/>
        </w:rPr>
        <w:t>…,-</w:t>
      </w:r>
      <w:proofErr w:type="gramEnd"/>
      <w:r w:rsidR="00D208F9" w:rsidRPr="00DD06B2">
        <w:rPr>
          <w:rFonts w:ascii="Times New Roman" w:hAnsi="Times New Roman" w:cs="Times New Roman"/>
        </w:rPr>
        <w:t xml:space="preserve"> Kč</w:t>
      </w:r>
      <w:r w:rsidRPr="00DD06B2">
        <w:rPr>
          <w:rFonts w:ascii="Times New Roman" w:hAnsi="Times New Roman" w:cs="Times New Roman"/>
        </w:rPr>
        <w:t xml:space="preserve"> (minimálně </w:t>
      </w:r>
      <w:r w:rsidRPr="00F93CCB">
        <w:rPr>
          <w:rFonts w:ascii="Times New Roman" w:hAnsi="Times New Roman" w:cs="Times New Roman"/>
        </w:rPr>
        <w:t xml:space="preserve">však </w:t>
      </w:r>
      <w:r w:rsidR="00F93CCB">
        <w:rPr>
          <w:rFonts w:ascii="Times New Roman" w:hAnsi="Times New Roman" w:cs="Times New Roman"/>
        </w:rPr>
        <w:t>250 00</w:t>
      </w:r>
      <w:r w:rsidR="00F93CCB" w:rsidRPr="00F93CCB">
        <w:rPr>
          <w:rFonts w:ascii="Times New Roman" w:hAnsi="Times New Roman" w:cs="Times New Roman"/>
        </w:rPr>
        <w:t>0</w:t>
      </w:r>
      <w:r w:rsidRPr="00F93CCB">
        <w:rPr>
          <w:rFonts w:ascii="Times New Roman" w:hAnsi="Times New Roman" w:cs="Times New Roman"/>
        </w:rPr>
        <w:t>,-</w:t>
      </w:r>
      <w:r w:rsidRPr="00DD06B2">
        <w:rPr>
          <w:rFonts w:ascii="Times New Roman" w:hAnsi="Times New Roman" w:cs="Times New Roman"/>
        </w:rPr>
        <w:t xml:space="preserve"> Kč</w:t>
      </w:r>
      <w:r w:rsidRPr="00E61E62">
        <w:rPr>
          <w:rFonts w:ascii="Times New Roman" w:hAnsi="Times New Roman" w:cs="Times New Roman"/>
        </w:rPr>
        <w:t xml:space="preserve">). Kopie pojistné smlouvy bude předána objednateli na jeho vyžádání. </w:t>
      </w:r>
      <w:r w:rsidRPr="00DC63DB">
        <w:rPr>
          <w:rFonts w:ascii="Times New Roman" w:hAnsi="Times New Roman" w:cs="Times New Roman"/>
        </w:rPr>
        <w:t xml:space="preserve">Zhotovitel se zavazuje po celou dobu provádění díla dle této smlouvy mít </w:t>
      </w:r>
      <w:r w:rsidRPr="00DC63DB">
        <w:rPr>
          <w:rFonts w:ascii="Times New Roman" w:hAnsi="Times New Roman" w:cs="Times New Roman"/>
          <w:b/>
        </w:rPr>
        <w:t>platnou a účinnou pojistnou smlouvu</w:t>
      </w:r>
      <w:r w:rsidRPr="00DC63DB">
        <w:rPr>
          <w:rFonts w:ascii="Times New Roman" w:hAnsi="Times New Roman" w:cs="Times New Roman"/>
        </w:rPr>
        <w:t xml:space="preserve"> nejméně s minimálním limitem pojistného plnění uvedeného ve větě první.</w:t>
      </w:r>
    </w:p>
    <w:p w14:paraId="5E05EBB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4303F1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se dohodly, že Město Hodonín v zákonné lhůtě odešle smlouvu k řádnému uveřejnění do </w:t>
      </w:r>
      <w:r w:rsidRPr="00E61E62">
        <w:rPr>
          <w:rFonts w:ascii="Times New Roman" w:hAnsi="Times New Roman" w:cs="Times New Roman"/>
          <w:b/>
        </w:rPr>
        <w:t>registru smluv</w:t>
      </w:r>
      <w:r w:rsidRPr="00E61E62">
        <w:rPr>
          <w:rFonts w:ascii="Times New Roman" w:hAnsi="Times New Roman" w:cs="Times New Roman"/>
        </w:rPr>
        <w:t xml:space="preserve"> vedeného Ministerstvem vnitra ČR.</w:t>
      </w:r>
    </w:p>
    <w:p w14:paraId="69F23C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Tato smlouva </w:t>
      </w:r>
      <w:r w:rsidRPr="00E61E62">
        <w:rPr>
          <w:rFonts w:ascii="Times New Roman" w:hAnsi="Times New Roman" w:cs="Times New Roman"/>
          <w:b/>
        </w:rPr>
        <w:t>nabývá platnosti</w:t>
      </w:r>
      <w:r w:rsidRPr="00E61E62">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0D15B165" w14:textId="13B3177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potvrzuje </w:t>
      </w:r>
      <w:r w:rsidRPr="00E61E62">
        <w:rPr>
          <w:rFonts w:ascii="Times New Roman" w:hAnsi="Times New Roman" w:cs="Times New Roman"/>
          <w:b/>
        </w:rPr>
        <w:t>pravdivost svých údajů</w:t>
      </w:r>
      <w:r w:rsidRPr="00E61E62">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61E62">
          <w:rPr>
            <w:rFonts w:ascii="Times New Roman" w:hAnsi="Times New Roman" w:cs="Times New Roman"/>
          </w:rPr>
          <w:t>1. a</w:t>
        </w:r>
      </w:smartTag>
      <w:r w:rsidRPr="00E61E62">
        <w:rPr>
          <w:rFonts w:ascii="Times New Roman" w:hAnsi="Times New Roman" w:cs="Times New Roman"/>
        </w:rPr>
        <w:t xml:space="preserve"> jejich shodu s</w:t>
      </w:r>
      <w:r w:rsidR="007408CE" w:rsidRPr="00E61E62">
        <w:rPr>
          <w:rFonts w:ascii="Times New Roman" w:hAnsi="Times New Roman" w:cs="Times New Roman"/>
        </w:rPr>
        <w:t> </w:t>
      </w:r>
      <w:r w:rsidRPr="00E61E62">
        <w:rPr>
          <w:rFonts w:ascii="Times New Roman" w:hAnsi="Times New Roman" w:cs="Times New Roman"/>
        </w:rPr>
        <w:t xml:space="preserve">platným výpisem z obchodního rejstříku nebo s živnostenským oprávněním. V případě, že dojde v průběhu smluvního vztahu ke </w:t>
      </w:r>
      <w:r w:rsidRPr="00E61E62">
        <w:rPr>
          <w:rFonts w:ascii="Times New Roman" w:hAnsi="Times New Roman" w:cs="Times New Roman"/>
          <w:b/>
        </w:rPr>
        <w:t>změnám uvedených údajů</w:t>
      </w:r>
      <w:r w:rsidRPr="00E61E62">
        <w:rPr>
          <w:rFonts w:ascii="Times New Roman" w:hAnsi="Times New Roman" w:cs="Times New Roman"/>
        </w:rPr>
        <w:t>, zavazuje se zhotovitel předat objednateli bez zbytečného odkladu platnou kopii výše uvedených dokladů.</w:t>
      </w:r>
    </w:p>
    <w:p w14:paraId="144331A2"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souhlasí s případným </w:t>
      </w:r>
      <w:r w:rsidRPr="00E61E62">
        <w:rPr>
          <w:rFonts w:ascii="Times New Roman" w:hAnsi="Times New Roman" w:cs="Times New Roman"/>
          <w:b/>
        </w:rPr>
        <w:t>uveřejněním</w:t>
      </w:r>
      <w:r w:rsidRPr="00E61E62">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prohlašují, že žádná část smlouvy nenaplňuje znaky </w:t>
      </w:r>
      <w:r w:rsidRPr="00E61E62">
        <w:rPr>
          <w:rFonts w:ascii="Times New Roman" w:hAnsi="Times New Roman" w:cs="Times New Roman"/>
          <w:b/>
        </w:rPr>
        <w:t>obchodního tajemství</w:t>
      </w:r>
      <w:r w:rsidRPr="00E61E62">
        <w:rPr>
          <w:rFonts w:ascii="Times New Roman" w:hAnsi="Times New Roman" w:cs="Times New Roman"/>
        </w:rPr>
        <w:t xml:space="preserve"> dle </w:t>
      </w:r>
      <w:r w:rsidRPr="00E61E62">
        <w:rPr>
          <w:rFonts w:ascii="Times New Roman" w:hAnsi="Times New Roman" w:cs="Times New Roman"/>
        </w:rPr>
        <w:br/>
        <w:t>§ 504 zákona č. 89/2013 Sb., občanský zákoník, ve znění pozdějších předpisů.</w:t>
      </w:r>
    </w:p>
    <w:p w14:paraId="19DC6423" w14:textId="5C1C9D9D" w:rsidR="00E214ED" w:rsidRPr="00E214ED" w:rsidRDefault="00E214ED" w:rsidP="00E214ED">
      <w:pPr>
        <w:pStyle w:val="Odstavecseseznamem"/>
        <w:numPr>
          <w:ilvl w:val="1"/>
          <w:numId w:val="1"/>
        </w:numPr>
        <w:ind w:left="709" w:hanging="709"/>
        <w:jc w:val="both"/>
        <w:rPr>
          <w:rFonts w:ascii="Times New Roman" w:hAnsi="Times New Roman" w:cs="Times New Roman"/>
        </w:rPr>
      </w:pPr>
      <w:r w:rsidRPr="00E214ED">
        <w:rPr>
          <w:rFonts w:ascii="Times New Roman" w:hAnsi="Times New Roman" w:cs="Times New Roman"/>
        </w:rPr>
        <w:t xml:space="preserve">Smluvní strany se </w:t>
      </w:r>
      <w:r w:rsidR="00F27E67" w:rsidRPr="00E214ED">
        <w:rPr>
          <w:rFonts w:ascii="Times New Roman" w:hAnsi="Times New Roman" w:cs="Times New Roman"/>
        </w:rPr>
        <w:t>ujednaly</w:t>
      </w:r>
      <w:r w:rsidRPr="00E214ED">
        <w:rPr>
          <w:rFonts w:ascii="Times New Roman" w:hAnsi="Times New Roman" w:cs="Times New Roman"/>
        </w:rPr>
        <w:t>, že budou smlouvu uzavírat prostřednictvím prostředků na dálku. Smlouva bude uzavřena připojením zaručených/kvalifikovaných elektronických podpisů obou smluvních stran.</w:t>
      </w:r>
    </w:p>
    <w:p w14:paraId="6AD609D0" w14:textId="77777777" w:rsidR="00245DDD" w:rsidRDefault="00245DDD" w:rsidP="00245DDD">
      <w:pPr>
        <w:rPr>
          <w:rFonts w:ascii="Times New Roman" w:hAnsi="Times New Roman" w:cs="Times New Roman"/>
          <w:b/>
        </w:rPr>
      </w:pPr>
    </w:p>
    <w:p w14:paraId="2BEFFABA" w14:textId="630C52EC"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02C57D24"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 xml:space="preserve">1 </w:t>
      </w:r>
      <w:r w:rsidR="007408CE" w:rsidRPr="00E61E62">
        <w:rPr>
          <w:rFonts w:ascii="Times New Roman" w:hAnsi="Times New Roman" w:cs="Times New Roman"/>
          <w:b/>
        </w:rPr>
        <w:tab/>
      </w:r>
      <w:r w:rsidRPr="00E61E62">
        <w:rPr>
          <w:rFonts w:ascii="Times New Roman" w:hAnsi="Times New Roman" w:cs="Times New Roman"/>
          <w:b/>
        </w:rPr>
        <w:t>-</w:t>
      </w:r>
      <w:r w:rsidRPr="00E61E62">
        <w:rPr>
          <w:rFonts w:ascii="Times New Roman" w:hAnsi="Times New Roman" w:cs="Times New Roman"/>
        </w:rPr>
        <w:t xml:space="preserve"> Plná moc objednatele zhotoviteli k zajištění úkonů v rámci plnění této smlouvy</w:t>
      </w:r>
    </w:p>
    <w:p w14:paraId="31365C8A" w14:textId="5A02B27C" w:rsidR="00DE4386" w:rsidRPr="00E61E62" w:rsidRDefault="00DE4386" w:rsidP="00DC63DB">
      <w:pPr>
        <w:spacing w:after="240"/>
        <w:rPr>
          <w:rFonts w:ascii="Times New Roman" w:hAnsi="Times New Roman" w:cs="Times New Roman"/>
          <w:b/>
          <w:i/>
        </w:rPr>
      </w:pPr>
      <w:r w:rsidRPr="00E61E62">
        <w:rPr>
          <w:rFonts w:ascii="Times New Roman" w:hAnsi="Times New Roman" w:cs="Times New Roman"/>
          <w:b/>
        </w:rPr>
        <w:t xml:space="preserve">Příloha č. 2 </w:t>
      </w:r>
      <w:r w:rsidR="007408CE" w:rsidRPr="00E61E62">
        <w:rPr>
          <w:rFonts w:ascii="Times New Roman" w:hAnsi="Times New Roman" w:cs="Times New Roman"/>
          <w:b/>
        </w:rPr>
        <w:tab/>
      </w:r>
      <w:r w:rsidRPr="00E61E62">
        <w:rPr>
          <w:rFonts w:ascii="Times New Roman" w:hAnsi="Times New Roman" w:cs="Times New Roman"/>
          <w:b/>
        </w:rPr>
        <w:t xml:space="preserve">- </w:t>
      </w:r>
      <w:r w:rsidRPr="00F27E67">
        <w:rPr>
          <w:rFonts w:ascii="Times New Roman" w:hAnsi="Times New Roman" w:cs="Times New Roman"/>
          <w:bCs/>
        </w:rPr>
        <w:t>Platební kalendář</w:t>
      </w:r>
      <w:r w:rsidRPr="00E61E62">
        <w:rPr>
          <w:rFonts w:ascii="Times New Roman" w:hAnsi="Times New Roman" w:cs="Times New Roman"/>
          <w:b/>
        </w:rPr>
        <w:t xml:space="preserve"> </w:t>
      </w:r>
      <w:r w:rsidRPr="00E61E62">
        <w:rPr>
          <w:rFonts w:ascii="Times New Roman" w:hAnsi="Times New Roman" w:cs="Times New Roman"/>
          <w:i/>
        </w:rPr>
        <w:t>(v případě dílčí fakturac</w:t>
      </w:r>
      <w:r w:rsidRPr="00E61E62">
        <w:rPr>
          <w:rFonts w:ascii="Times New Roman" w:hAnsi="Times New Roman" w:cs="Times New Roman"/>
        </w:rPr>
        <w:t>e</w:t>
      </w:r>
      <w:r w:rsidRPr="00E61E62">
        <w:rPr>
          <w:rFonts w:ascii="Times New Roman" w:hAnsi="Times New Roman" w:cs="Times New Roman"/>
          <w:i/>
        </w:rPr>
        <w:t>)</w:t>
      </w:r>
    </w:p>
    <w:p w14:paraId="0D88E5AA" w14:textId="62906F33" w:rsidR="00DE4386" w:rsidRDefault="007408CE" w:rsidP="00DC63DB">
      <w:pPr>
        <w:spacing w:after="0"/>
        <w:jc w:val="both"/>
        <w:rPr>
          <w:rFonts w:ascii="Times New Roman" w:hAnsi="Times New Roman" w:cs="Times New Roman"/>
        </w:rPr>
      </w:pPr>
      <w:r w:rsidRPr="00E61E62">
        <w:rPr>
          <w:rFonts w:ascii="Times New Roman" w:hAnsi="Times New Roman" w:cs="Times New Roman"/>
        </w:rPr>
        <w:t>Doložka dle § 41 zákona č. 128/2000 Sb., o obcích, ve znění pozdějších předpisů</w:t>
      </w:r>
      <w:r w:rsidR="00C0098B">
        <w:rPr>
          <w:rFonts w:ascii="Times New Roman" w:hAnsi="Times New Roman" w:cs="Times New Roman"/>
        </w:rPr>
        <w:t xml:space="preserve"> </w:t>
      </w:r>
    </w:p>
    <w:tbl>
      <w:tblPr>
        <w:tblStyle w:val="Mkatabulky"/>
        <w:tblW w:w="5000" w:type="pct"/>
        <w:tblLook w:val="04A0" w:firstRow="1" w:lastRow="0" w:firstColumn="1" w:lastColumn="0" w:noHBand="0" w:noVBand="1"/>
      </w:tblPr>
      <w:tblGrid>
        <w:gridCol w:w="9062"/>
      </w:tblGrid>
      <w:tr w:rsidR="007408CE" w:rsidRPr="00E61E62" w14:paraId="63D2F420" w14:textId="77777777" w:rsidTr="00461363">
        <w:trPr>
          <w:trHeight w:val="737"/>
        </w:trPr>
        <w:tc>
          <w:tcPr>
            <w:tcW w:w="5000" w:type="pct"/>
            <w:vAlign w:val="center"/>
          </w:tcPr>
          <w:p w14:paraId="722DE8D3" w14:textId="22B68522" w:rsidR="007408CE" w:rsidRPr="00E61E62" w:rsidRDefault="007408CE" w:rsidP="00DC63DB">
            <w:pPr>
              <w:pStyle w:val="Zkladntext"/>
              <w:spacing w:line="276" w:lineRule="auto"/>
              <w:jc w:val="left"/>
              <w:rPr>
                <w:rFonts w:ascii="Times New Roman" w:hAnsi="Times New Roman" w:cs="Times New Roman"/>
                <w:sz w:val="22"/>
                <w:szCs w:val="22"/>
              </w:rPr>
            </w:pPr>
            <w:r w:rsidRPr="00E61E62">
              <w:rPr>
                <w:rFonts w:ascii="Times New Roman" w:hAnsi="Times New Roman" w:cs="Times New Roman"/>
                <w:sz w:val="22"/>
                <w:szCs w:val="22"/>
              </w:rPr>
              <w:t xml:space="preserve">Rozhodnuto orgánem města: </w:t>
            </w:r>
            <w:r w:rsidRPr="00E61E62">
              <w:rPr>
                <w:rFonts w:ascii="Times New Roman" w:hAnsi="Times New Roman" w:cs="Times New Roman"/>
                <w:sz w:val="22"/>
                <w:szCs w:val="22"/>
              </w:rPr>
              <w:tab/>
            </w:r>
            <w:r w:rsidRPr="00E61E62">
              <w:rPr>
                <w:rFonts w:ascii="Times New Roman" w:hAnsi="Times New Roman" w:cs="Times New Roman"/>
                <w:sz w:val="22"/>
                <w:szCs w:val="22"/>
                <w:highlight w:val="yellow"/>
              </w:rPr>
              <w:t>…</w:t>
            </w:r>
          </w:p>
          <w:p w14:paraId="2FE4490B" w14:textId="04D938D1" w:rsidR="007408CE" w:rsidRPr="00E61E62" w:rsidRDefault="007408CE" w:rsidP="00DC63DB">
            <w:pPr>
              <w:pStyle w:val="Zkladntext"/>
              <w:spacing w:line="276" w:lineRule="auto"/>
              <w:jc w:val="left"/>
              <w:rPr>
                <w:rFonts w:ascii="Times New Roman" w:hAnsi="Times New Roman" w:cs="Times New Roman"/>
                <w:iCs/>
                <w:sz w:val="22"/>
                <w:szCs w:val="22"/>
              </w:rPr>
            </w:pPr>
            <w:r w:rsidRPr="00E61E62">
              <w:rPr>
                <w:rFonts w:ascii="Times New Roman" w:hAnsi="Times New Roman" w:cs="Times New Roman"/>
                <w:iCs/>
                <w:sz w:val="22"/>
                <w:szCs w:val="22"/>
              </w:rPr>
              <w:t xml:space="preserve">Datum a číslo jednací: </w:t>
            </w:r>
            <w:r w:rsidRPr="00E61E62">
              <w:rPr>
                <w:rFonts w:ascii="Times New Roman" w:hAnsi="Times New Roman" w:cs="Times New Roman"/>
                <w:iCs/>
                <w:sz w:val="22"/>
                <w:szCs w:val="22"/>
              </w:rPr>
              <w:tab/>
            </w:r>
            <w:r w:rsidRPr="00E61E62">
              <w:rPr>
                <w:rFonts w:ascii="Times New Roman" w:hAnsi="Times New Roman" w:cs="Times New Roman"/>
                <w:iCs/>
                <w:sz w:val="22"/>
                <w:szCs w:val="22"/>
              </w:rPr>
              <w:tab/>
            </w:r>
            <w:r w:rsidRPr="00E61E62">
              <w:rPr>
                <w:rFonts w:ascii="Times New Roman" w:hAnsi="Times New Roman" w:cs="Times New Roman"/>
                <w:sz w:val="22"/>
                <w:szCs w:val="22"/>
                <w:highlight w:val="yellow"/>
              </w:rPr>
              <w:t>…</w:t>
            </w:r>
          </w:p>
        </w:tc>
      </w:tr>
    </w:tbl>
    <w:p w14:paraId="57DF61D4" w14:textId="77777777" w:rsidR="00DE4386" w:rsidRPr="00AE7C1D" w:rsidRDefault="00DE4386"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E7C1D" w:rsidRDefault="00AE7C1D" w:rsidP="00AE7C1D">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5425BECD" w14:textId="77777777" w:rsidR="00AE7C1D" w:rsidRDefault="00AE7C1D" w:rsidP="00AE7C1D">
      <w:pPr>
        <w:spacing w:after="0"/>
        <w:jc w:val="both"/>
        <w:rPr>
          <w:rFonts w:ascii="Times New Roman" w:hAnsi="Times New Roman" w:cs="Times New Roman"/>
        </w:rPr>
      </w:pPr>
    </w:p>
    <w:p w14:paraId="0350CD39" w14:textId="2FC92F3B"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5822E182" w14:textId="0F791CAE" w:rsidR="00AE7C1D" w:rsidRPr="00AE7C1D" w:rsidRDefault="000B2097" w:rsidP="00AE7C1D">
      <w:pPr>
        <w:pStyle w:val="Bezmezer"/>
        <w:spacing w:line="276" w:lineRule="auto"/>
        <w:rPr>
          <w:sz w:val="20"/>
        </w:rPr>
      </w:pPr>
      <w:r>
        <w:rPr>
          <w:i/>
          <w:sz w:val="22"/>
          <w:szCs w:val="22"/>
        </w:rPr>
        <w:t xml:space="preserve">Libor Střecha, </w:t>
      </w:r>
      <w:r w:rsidR="00AE7C1D">
        <w:rPr>
          <w:i/>
          <w:sz w:val="22"/>
          <w:szCs w:val="22"/>
        </w:rPr>
        <w:t xml:space="preserve"> </w:t>
      </w:r>
      <w:r w:rsidR="00AE7C1D" w:rsidRPr="00AE7C1D">
        <w:rPr>
          <w:i/>
        </w:rPr>
        <w:t>starosta města</w:t>
      </w:r>
      <w:r w:rsidR="00AE7C1D" w:rsidRPr="00AE7C1D">
        <w:rPr>
          <w:sz w:val="20"/>
        </w:rPr>
        <w:tab/>
      </w:r>
    </w:p>
    <w:p w14:paraId="55041C16" w14:textId="64599D6E" w:rsidR="00A46A5C" w:rsidRPr="00E61E62" w:rsidRDefault="00A46A5C" w:rsidP="00AE7C1D">
      <w:pPr>
        <w:widowControl w:val="0"/>
        <w:jc w:val="both"/>
        <w:outlineLvl w:val="0"/>
      </w:pPr>
    </w:p>
    <w:sectPr w:rsidR="00A46A5C" w:rsidRPr="00E61E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E5DB" w14:textId="77777777" w:rsidR="00EF2C47" w:rsidRDefault="00EF2C47" w:rsidP="00F55B43">
      <w:pPr>
        <w:spacing w:after="0" w:line="240" w:lineRule="auto"/>
      </w:pPr>
      <w:r>
        <w:separator/>
      </w:r>
    </w:p>
  </w:endnote>
  <w:endnote w:type="continuationSeparator" w:id="0">
    <w:p w14:paraId="286D1968" w14:textId="77777777" w:rsidR="00EF2C47" w:rsidRDefault="00EF2C47"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5CB2" w14:textId="77777777" w:rsidR="00B57F87" w:rsidRDefault="00B57F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2055"/>
      <w:docPartObj>
        <w:docPartGallery w:val="Page Numbers (Bottom of Page)"/>
        <w:docPartUnique/>
      </w:docPartObj>
    </w:sdtPr>
    <w:sdtContent>
      <w:p w14:paraId="4B21954C" w14:textId="77777777" w:rsidR="00000000" w:rsidRDefault="007F0A33">
        <w:pPr>
          <w:pStyle w:val="Zpat"/>
          <w:jc w:val="center"/>
        </w:pPr>
        <w:r>
          <w:fldChar w:fldCharType="begin"/>
        </w:r>
        <w:r>
          <w:instrText>PAGE   \* MERGEFORMAT</w:instrText>
        </w:r>
        <w:r>
          <w:fldChar w:fldCharType="separate"/>
        </w:r>
        <w:r w:rsidR="00E214ED">
          <w:rPr>
            <w:noProof/>
          </w:rPr>
          <w:t>13</w:t>
        </w:r>
        <w:r>
          <w:fldChar w:fldCharType="end"/>
        </w:r>
      </w:p>
    </w:sdtContent>
  </w:sdt>
  <w:p w14:paraId="62696A6F" w14:textId="77777777" w:rsidR="00000000" w:rsidRDefault="000000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EB5C" w14:textId="77777777" w:rsidR="00B57F87" w:rsidRDefault="00B57F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7453" w14:textId="77777777" w:rsidR="00EF2C47" w:rsidRDefault="00EF2C47" w:rsidP="00F55B43">
      <w:pPr>
        <w:spacing w:after="0" w:line="240" w:lineRule="auto"/>
      </w:pPr>
      <w:r>
        <w:separator/>
      </w:r>
    </w:p>
  </w:footnote>
  <w:footnote w:type="continuationSeparator" w:id="0">
    <w:p w14:paraId="5B4B03CB" w14:textId="77777777" w:rsidR="00EF2C47" w:rsidRDefault="00EF2C47"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1232" w14:textId="77777777" w:rsidR="00B57F87" w:rsidRDefault="00B57F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87E" w14:textId="77777777" w:rsidR="00000000" w:rsidRDefault="007F0A33" w:rsidP="00AA3291">
    <w:pPr>
      <w:pStyle w:val="Zhlav"/>
    </w:pPr>
    <w:r>
      <w:rPr>
        <w:noProof/>
        <w:lang w:eastAsia="cs-CZ"/>
      </w:rPr>
      <w:drawing>
        <wp:anchor distT="0" distB="0" distL="114300" distR="114300" simplePos="0" relativeHeight="251659264"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5F7092EF" w:rsidR="00000000"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B57F87">
      <w:rPr>
        <w:rFonts w:ascii="Times New Roman" w:hAnsi="Times New Roman" w:cs="Times New Roman"/>
        <w:sz w:val="20"/>
        <w:szCs w:val="16"/>
        <w:u w:val="single"/>
      </w:rPr>
      <w:t>23</w:t>
    </w:r>
    <w:r w:rsidRPr="00AC5560">
      <w:rPr>
        <w:rFonts w:ascii="Times New Roman" w:hAnsi="Times New Roman" w:cs="Times New Roman"/>
        <w:sz w:val="20"/>
        <w:szCs w:val="16"/>
        <w:u w:val="single"/>
      </w:rPr>
      <w:t>/</w:t>
    </w:r>
    <w:r w:rsidRPr="00B57F87">
      <w:rPr>
        <w:rFonts w:ascii="Times New Roman" w:hAnsi="Times New Roman" w:cs="Times New Roman"/>
        <w:sz w:val="20"/>
        <w:szCs w:val="16"/>
        <w:highlight w:val="yellow"/>
        <w:u w:val="single"/>
      </w:rPr>
      <w:t>0</w:t>
    </w:r>
    <w:r w:rsidR="00AF31F6" w:rsidRPr="00B57F87">
      <w:rPr>
        <w:rFonts w:ascii="Times New Roman" w:hAnsi="Times New Roman" w:cs="Times New Roman"/>
        <w:sz w:val="20"/>
        <w:szCs w:val="16"/>
        <w:highlight w:val="yellow"/>
        <w:u w:val="single"/>
      </w:rPr>
      <w:t>xxx</w:t>
    </w:r>
    <w:r w:rsidRPr="00AC5560">
      <w:rPr>
        <w:rFonts w:ascii="Times New Roman" w:hAnsi="Times New Roman" w:cs="Times New Roman"/>
        <w:sz w:val="20"/>
        <w:szCs w:val="16"/>
        <w:u w:val="single"/>
      </w:rPr>
      <w:t>/150</w:t>
    </w:r>
  </w:p>
  <w:p w14:paraId="46A39B88" w14:textId="77777777" w:rsidR="00000000" w:rsidRDefault="000000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1F13" w14:textId="77777777" w:rsidR="00B57F87" w:rsidRDefault="00B57F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7236" w:hanging="432"/>
      </w:pPr>
      <w:rPr>
        <w:b/>
        <w:bCs/>
        <w:strike w:val="0"/>
      </w:rPr>
    </w:lvl>
    <w:lvl w:ilvl="2">
      <w:start w:val="1"/>
      <w:numFmt w:val="decimal"/>
      <w:lvlText w:val="%1.%2.%3."/>
      <w:lvlJc w:val="left"/>
      <w:pPr>
        <w:ind w:left="234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8405071">
    <w:abstractNumId w:val="5"/>
  </w:num>
  <w:num w:numId="2" w16cid:durableId="138694355">
    <w:abstractNumId w:val="4"/>
  </w:num>
  <w:num w:numId="3" w16cid:durableId="1732652971">
    <w:abstractNumId w:val="3"/>
  </w:num>
  <w:num w:numId="4" w16cid:durableId="2140956125">
    <w:abstractNumId w:val="2"/>
  </w:num>
  <w:num w:numId="5" w16cid:durableId="1072385712">
    <w:abstractNumId w:val="1"/>
  </w:num>
  <w:num w:numId="6" w16cid:durableId="191342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6"/>
    <w:rsid w:val="000018A9"/>
    <w:rsid w:val="0003202C"/>
    <w:rsid w:val="00090E11"/>
    <w:rsid w:val="000B2078"/>
    <w:rsid w:val="000B2097"/>
    <w:rsid w:val="000F007E"/>
    <w:rsid w:val="001000EE"/>
    <w:rsid w:val="00121830"/>
    <w:rsid w:val="001329F6"/>
    <w:rsid w:val="0018275D"/>
    <w:rsid w:val="001B728D"/>
    <w:rsid w:val="001C1307"/>
    <w:rsid w:val="0024273B"/>
    <w:rsid w:val="00245DDD"/>
    <w:rsid w:val="002959DD"/>
    <w:rsid w:val="002B01CC"/>
    <w:rsid w:val="002F7C75"/>
    <w:rsid w:val="00336C14"/>
    <w:rsid w:val="00361C90"/>
    <w:rsid w:val="00371788"/>
    <w:rsid w:val="003A0E16"/>
    <w:rsid w:val="003A5318"/>
    <w:rsid w:val="00427A63"/>
    <w:rsid w:val="00427D5B"/>
    <w:rsid w:val="00440981"/>
    <w:rsid w:val="00445314"/>
    <w:rsid w:val="00451BB3"/>
    <w:rsid w:val="00461363"/>
    <w:rsid w:val="004823ED"/>
    <w:rsid w:val="00503F71"/>
    <w:rsid w:val="0050768C"/>
    <w:rsid w:val="005744C4"/>
    <w:rsid w:val="00583A57"/>
    <w:rsid w:val="005C65D7"/>
    <w:rsid w:val="0063098A"/>
    <w:rsid w:val="0066730A"/>
    <w:rsid w:val="00697B01"/>
    <w:rsid w:val="006D1CAC"/>
    <w:rsid w:val="006E6DB2"/>
    <w:rsid w:val="0071141B"/>
    <w:rsid w:val="007408CE"/>
    <w:rsid w:val="007F0A33"/>
    <w:rsid w:val="0081021B"/>
    <w:rsid w:val="00821A9A"/>
    <w:rsid w:val="0083272F"/>
    <w:rsid w:val="008D0D2E"/>
    <w:rsid w:val="008F2E54"/>
    <w:rsid w:val="008F2EDF"/>
    <w:rsid w:val="0090171A"/>
    <w:rsid w:val="00906C7A"/>
    <w:rsid w:val="009102BB"/>
    <w:rsid w:val="00992544"/>
    <w:rsid w:val="0099463A"/>
    <w:rsid w:val="009B27B6"/>
    <w:rsid w:val="009D3083"/>
    <w:rsid w:val="009D6ACF"/>
    <w:rsid w:val="00A00626"/>
    <w:rsid w:val="00A1125F"/>
    <w:rsid w:val="00A45AB0"/>
    <w:rsid w:val="00A46A5C"/>
    <w:rsid w:val="00A57428"/>
    <w:rsid w:val="00A746CF"/>
    <w:rsid w:val="00A84C9D"/>
    <w:rsid w:val="00AA0AED"/>
    <w:rsid w:val="00AC5560"/>
    <w:rsid w:val="00AD237D"/>
    <w:rsid w:val="00AD3D52"/>
    <w:rsid w:val="00AE7C1D"/>
    <w:rsid w:val="00AF31F6"/>
    <w:rsid w:val="00B0320B"/>
    <w:rsid w:val="00B377F0"/>
    <w:rsid w:val="00B4732B"/>
    <w:rsid w:val="00B57F87"/>
    <w:rsid w:val="00B80504"/>
    <w:rsid w:val="00B847F4"/>
    <w:rsid w:val="00BA7280"/>
    <w:rsid w:val="00C0098B"/>
    <w:rsid w:val="00C543F7"/>
    <w:rsid w:val="00C92740"/>
    <w:rsid w:val="00CC2F42"/>
    <w:rsid w:val="00CC49DE"/>
    <w:rsid w:val="00CE5F4A"/>
    <w:rsid w:val="00D208F9"/>
    <w:rsid w:val="00D610F9"/>
    <w:rsid w:val="00D66EBA"/>
    <w:rsid w:val="00D70608"/>
    <w:rsid w:val="00DB095C"/>
    <w:rsid w:val="00DB2367"/>
    <w:rsid w:val="00DC16BA"/>
    <w:rsid w:val="00DC63DB"/>
    <w:rsid w:val="00DD06B2"/>
    <w:rsid w:val="00DD3440"/>
    <w:rsid w:val="00DE4386"/>
    <w:rsid w:val="00E05615"/>
    <w:rsid w:val="00E13743"/>
    <w:rsid w:val="00E214ED"/>
    <w:rsid w:val="00E61E62"/>
    <w:rsid w:val="00E6738E"/>
    <w:rsid w:val="00E73BB4"/>
    <w:rsid w:val="00E92B69"/>
    <w:rsid w:val="00EA49A4"/>
    <w:rsid w:val="00EB0530"/>
    <w:rsid w:val="00EB2E97"/>
    <w:rsid w:val="00EC48AF"/>
    <w:rsid w:val="00EE1E5B"/>
    <w:rsid w:val="00EE29B9"/>
    <w:rsid w:val="00EF2C47"/>
    <w:rsid w:val="00F00D78"/>
    <w:rsid w:val="00F14B3F"/>
    <w:rsid w:val="00F27E67"/>
    <w:rsid w:val="00F4202E"/>
    <w:rsid w:val="00F46B35"/>
    <w:rsid w:val="00F55B43"/>
    <w:rsid w:val="00F62FB0"/>
    <w:rsid w:val="00F93CCB"/>
    <w:rsid w:val="00F97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paragraph" w:styleId="Revize">
    <w:name w:val="Revision"/>
    <w:hidden/>
    <w:uiPriority w:val="99"/>
    <w:semiHidden/>
    <w:rsid w:val="00E92B69"/>
    <w:pPr>
      <w:spacing w:after="0" w:line="240" w:lineRule="auto"/>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5606</Words>
  <Characters>33080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Michelle Carol Hájková</cp:lastModifiedBy>
  <cp:revision>3</cp:revision>
  <cp:lastPrinted>2022-10-24T07:53:00Z</cp:lastPrinted>
  <dcterms:created xsi:type="dcterms:W3CDTF">2023-07-31T06:31:00Z</dcterms:created>
  <dcterms:modified xsi:type="dcterms:W3CDTF">2023-08-15T05:58:00Z</dcterms:modified>
</cp:coreProperties>
</file>