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511C2" w14:textId="77777777" w:rsidR="00793815" w:rsidRDefault="00793815" w:rsidP="00793815">
      <w:pPr>
        <w:ind w:left="3404" w:hanging="2549"/>
        <w:rPr>
          <w:rFonts w:cs="Arial"/>
          <w:sz w:val="20"/>
        </w:rPr>
      </w:pPr>
      <w:r w:rsidRPr="00CC6B61">
        <w:rPr>
          <w:rFonts w:cs="Arial"/>
          <w:sz w:val="20"/>
        </w:rPr>
        <w:t>Název stavby:</w:t>
      </w:r>
      <w:r w:rsidRPr="00CC6B61">
        <w:rPr>
          <w:rFonts w:cs="Arial"/>
          <w:sz w:val="20"/>
        </w:rPr>
        <w:tab/>
      </w:r>
      <w:r>
        <w:rPr>
          <w:rFonts w:cs="Arial"/>
          <w:sz w:val="20"/>
        </w:rPr>
        <w:t>Sklad technických plynů</w:t>
      </w:r>
      <w:r w:rsidRPr="00CC6B61">
        <w:rPr>
          <w:rFonts w:cs="Arial"/>
          <w:sz w:val="20"/>
        </w:rPr>
        <w:t xml:space="preserve"> </w:t>
      </w:r>
    </w:p>
    <w:p w14:paraId="45C6FC05" w14:textId="77777777" w:rsidR="00793815" w:rsidRPr="00CC6B61" w:rsidRDefault="00793815" w:rsidP="00793815">
      <w:pPr>
        <w:ind w:left="3404" w:hanging="2549"/>
        <w:rPr>
          <w:rFonts w:cs="Arial"/>
          <w:sz w:val="20"/>
        </w:rPr>
      </w:pPr>
      <w:r w:rsidRPr="00CC6B61">
        <w:rPr>
          <w:rFonts w:cs="Arial"/>
          <w:sz w:val="20"/>
        </w:rPr>
        <w:t>Místo stavby:</w:t>
      </w:r>
      <w:r w:rsidRPr="00CC6B61">
        <w:rPr>
          <w:rFonts w:cs="Arial"/>
          <w:sz w:val="20"/>
        </w:rPr>
        <w:tab/>
        <w:t>Břidličná, areál AL INVEST Břidličná a.s.</w:t>
      </w:r>
    </w:p>
    <w:p w14:paraId="7DBF1CA9" w14:textId="77777777" w:rsidR="00793815" w:rsidRDefault="00793815" w:rsidP="00793815">
      <w:pPr>
        <w:ind w:left="3404" w:hanging="2549"/>
        <w:rPr>
          <w:rFonts w:ascii="ArialMT" w:hAnsi="ArialMT" w:cs="ArialMT"/>
          <w:sz w:val="20"/>
        </w:rPr>
      </w:pPr>
      <w:r w:rsidRPr="00CC6B61">
        <w:rPr>
          <w:rFonts w:cs="Arial"/>
          <w:sz w:val="20"/>
        </w:rPr>
        <w:t>Stavební parcela:</w:t>
      </w:r>
      <w:r w:rsidRPr="00CC6B61">
        <w:rPr>
          <w:rFonts w:cs="Arial"/>
          <w:sz w:val="20"/>
        </w:rPr>
        <w:tab/>
      </w:r>
      <w:r>
        <w:rPr>
          <w:rFonts w:cs="Arial"/>
          <w:sz w:val="20"/>
        </w:rPr>
        <w:t>2590</w:t>
      </w:r>
    </w:p>
    <w:p w14:paraId="27BB7F39" w14:textId="77777777" w:rsidR="00793815" w:rsidRPr="00CC6B61" w:rsidRDefault="00793815" w:rsidP="00793815">
      <w:pPr>
        <w:ind w:left="3404" w:hanging="2549"/>
        <w:rPr>
          <w:rFonts w:cs="Arial"/>
          <w:sz w:val="20"/>
        </w:rPr>
      </w:pPr>
      <w:r w:rsidRPr="00CC6B61">
        <w:rPr>
          <w:rFonts w:cs="Arial"/>
          <w:sz w:val="20"/>
        </w:rPr>
        <w:t>Katastrální území:</w:t>
      </w:r>
      <w:r w:rsidRPr="00CC6B61">
        <w:rPr>
          <w:rFonts w:cs="Arial"/>
          <w:sz w:val="20"/>
        </w:rPr>
        <w:tab/>
        <w:t>Břidličná</w:t>
      </w:r>
    </w:p>
    <w:p w14:paraId="5F0C830C" w14:textId="77777777" w:rsidR="00793815" w:rsidRPr="00CC6B61" w:rsidRDefault="00793815" w:rsidP="00793815">
      <w:pPr>
        <w:ind w:left="3404" w:hanging="2549"/>
        <w:rPr>
          <w:rFonts w:cs="Arial"/>
          <w:sz w:val="20"/>
        </w:rPr>
      </w:pPr>
      <w:r w:rsidRPr="00CC6B61">
        <w:rPr>
          <w:rFonts w:cs="Arial"/>
          <w:sz w:val="20"/>
        </w:rPr>
        <w:t>Investor:</w:t>
      </w:r>
      <w:r w:rsidRPr="00CC6B61">
        <w:rPr>
          <w:rFonts w:cs="Arial"/>
          <w:sz w:val="20"/>
        </w:rPr>
        <w:tab/>
        <w:t>AL INVEST Břidličná a.s. Bruntálská 167, 792 51 Břidličná</w:t>
      </w:r>
    </w:p>
    <w:p w14:paraId="7E0C5F4A" w14:textId="77777777" w:rsidR="00793815" w:rsidRPr="00CC6B61" w:rsidRDefault="00793815" w:rsidP="00793815">
      <w:pPr>
        <w:ind w:left="3404" w:hanging="2549"/>
        <w:rPr>
          <w:rFonts w:cs="Arial"/>
          <w:sz w:val="20"/>
        </w:rPr>
      </w:pPr>
      <w:r w:rsidRPr="00CC6B61">
        <w:rPr>
          <w:rFonts w:cs="Arial"/>
          <w:sz w:val="20"/>
        </w:rPr>
        <w:t>IČ:</w:t>
      </w:r>
      <w:r w:rsidRPr="00CC6B61">
        <w:rPr>
          <w:rFonts w:cs="Arial"/>
          <w:sz w:val="20"/>
        </w:rPr>
        <w:tab/>
        <w:t>27376184</w:t>
      </w:r>
    </w:p>
    <w:p w14:paraId="3BB0845B" w14:textId="77777777" w:rsidR="00793815" w:rsidRDefault="00793815" w:rsidP="00793815">
      <w:pPr>
        <w:ind w:left="3402" w:hanging="2551"/>
        <w:rPr>
          <w:rFonts w:cs="Arial"/>
          <w:sz w:val="20"/>
        </w:rPr>
      </w:pPr>
      <w:r>
        <w:rPr>
          <w:rFonts w:cs="Arial"/>
          <w:sz w:val="20"/>
        </w:rPr>
        <w:t>Fáze:</w:t>
      </w:r>
      <w:r>
        <w:rPr>
          <w:rFonts w:cs="Arial"/>
          <w:sz w:val="20"/>
        </w:rPr>
        <w:tab/>
      </w:r>
      <w:r w:rsidRPr="00CC6B61">
        <w:rPr>
          <w:rFonts w:cs="Arial"/>
          <w:sz w:val="20"/>
        </w:rPr>
        <w:t xml:space="preserve">Dokumentace pro </w:t>
      </w:r>
      <w:r>
        <w:rPr>
          <w:rFonts w:cs="Arial"/>
          <w:sz w:val="20"/>
        </w:rPr>
        <w:t>společné povolení (DUR + DSP)</w:t>
      </w:r>
    </w:p>
    <w:p w14:paraId="7DD2753D" w14:textId="77777777" w:rsidR="00793815" w:rsidRPr="00D6001F" w:rsidRDefault="00793815" w:rsidP="00793815">
      <w:pPr>
        <w:ind w:left="3119" w:hanging="2268"/>
        <w:rPr>
          <w:rFonts w:cs="Arial"/>
          <w:sz w:val="20"/>
        </w:rPr>
      </w:pPr>
      <w:r w:rsidRPr="00D6001F">
        <w:rPr>
          <w:rFonts w:cs="Arial"/>
          <w:sz w:val="20"/>
        </w:rPr>
        <w:tab/>
      </w:r>
    </w:p>
    <w:p w14:paraId="0DE8B1BB" w14:textId="77777777" w:rsidR="00793815" w:rsidRPr="00D6001F" w:rsidRDefault="00793815" w:rsidP="00793815">
      <w:pPr>
        <w:tabs>
          <w:tab w:val="left" w:pos="3402"/>
        </w:tabs>
        <w:ind w:left="360" w:firstLine="491"/>
        <w:rPr>
          <w:rFonts w:cs="Arial"/>
          <w:sz w:val="20"/>
        </w:rPr>
      </w:pPr>
    </w:p>
    <w:p w14:paraId="32F6FD1F" w14:textId="77777777" w:rsidR="00793815" w:rsidRPr="00D6001F" w:rsidRDefault="00793815" w:rsidP="00793815">
      <w:pPr>
        <w:rPr>
          <w:rFonts w:cs="Arial"/>
          <w:sz w:val="20"/>
        </w:rPr>
      </w:pPr>
    </w:p>
    <w:p w14:paraId="48594BDA" w14:textId="77777777" w:rsidR="00793815" w:rsidRPr="00D6001F" w:rsidRDefault="00793815" w:rsidP="00793815">
      <w:pPr>
        <w:rPr>
          <w:rFonts w:cs="Arial"/>
          <w:sz w:val="20"/>
        </w:rPr>
      </w:pPr>
    </w:p>
    <w:p w14:paraId="24BFCFE0" w14:textId="77777777" w:rsidR="00793815" w:rsidRPr="00D6001F" w:rsidRDefault="00793815" w:rsidP="00793815">
      <w:pPr>
        <w:rPr>
          <w:rFonts w:cs="Arial"/>
          <w:sz w:val="20"/>
        </w:rPr>
      </w:pPr>
    </w:p>
    <w:p w14:paraId="6D968A81" w14:textId="77777777" w:rsidR="00793815" w:rsidRPr="00D6001F" w:rsidRDefault="00793815" w:rsidP="00793815">
      <w:pPr>
        <w:rPr>
          <w:rFonts w:cs="Arial"/>
          <w:sz w:val="20"/>
        </w:rPr>
      </w:pPr>
    </w:p>
    <w:p w14:paraId="434C77AA" w14:textId="77777777" w:rsidR="00793815" w:rsidRPr="00D6001F" w:rsidRDefault="00793815" w:rsidP="00793815">
      <w:pPr>
        <w:rPr>
          <w:rFonts w:cs="Arial"/>
          <w:sz w:val="20"/>
        </w:rPr>
      </w:pPr>
    </w:p>
    <w:p w14:paraId="679797E3" w14:textId="77777777" w:rsidR="00793815" w:rsidRPr="00D6001F" w:rsidRDefault="00793815" w:rsidP="00793815">
      <w:pPr>
        <w:rPr>
          <w:rFonts w:cs="Arial"/>
          <w:sz w:val="20"/>
        </w:rPr>
      </w:pPr>
    </w:p>
    <w:p w14:paraId="3DAAC538" w14:textId="77777777" w:rsidR="00793815" w:rsidRPr="00D6001F" w:rsidRDefault="00793815" w:rsidP="00793815">
      <w:pPr>
        <w:rPr>
          <w:rFonts w:cs="Arial"/>
          <w:sz w:val="20"/>
        </w:rPr>
      </w:pPr>
    </w:p>
    <w:p w14:paraId="5B5CC272" w14:textId="77777777" w:rsidR="00793815" w:rsidRDefault="00793815" w:rsidP="00793815">
      <w:pPr>
        <w:rPr>
          <w:rFonts w:cs="Arial"/>
          <w:sz w:val="20"/>
        </w:rPr>
      </w:pPr>
    </w:p>
    <w:p w14:paraId="109C65BC" w14:textId="77777777" w:rsidR="00793815" w:rsidRPr="00D6001F" w:rsidRDefault="00793815" w:rsidP="00793815">
      <w:pPr>
        <w:rPr>
          <w:rFonts w:cs="Arial"/>
          <w:sz w:val="20"/>
        </w:rPr>
      </w:pPr>
    </w:p>
    <w:p w14:paraId="5AF79A5D" w14:textId="77777777" w:rsidR="00793815" w:rsidRPr="00D6001F" w:rsidRDefault="00793815" w:rsidP="00793815">
      <w:pPr>
        <w:rPr>
          <w:rFonts w:cs="Arial"/>
          <w:sz w:val="20"/>
        </w:rPr>
      </w:pPr>
    </w:p>
    <w:p w14:paraId="67E9BD0C" w14:textId="77777777" w:rsidR="00793815" w:rsidRPr="00D6001F" w:rsidRDefault="00793815" w:rsidP="00793815">
      <w:pPr>
        <w:rPr>
          <w:rFonts w:cs="Arial"/>
          <w:sz w:val="20"/>
        </w:rPr>
      </w:pPr>
    </w:p>
    <w:p w14:paraId="0D065858" w14:textId="77777777" w:rsidR="00793815" w:rsidRPr="00D6001F" w:rsidRDefault="00793815" w:rsidP="00793815">
      <w:pPr>
        <w:rPr>
          <w:rFonts w:cs="Arial"/>
          <w:sz w:val="20"/>
        </w:rPr>
      </w:pPr>
    </w:p>
    <w:p w14:paraId="4777D96C" w14:textId="77777777" w:rsidR="00793815" w:rsidRPr="00D6001F" w:rsidRDefault="00793815" w:rsidP="00793815">
      <w:pPr>
        <w:rPr>
          <w:rFonts w:cs="Arial"/>
          <w:sz w:val="20"/>
        </w:rPr>
      </w:pPr>
    </w:p>
    <w:p w14:paraId="5BDCD994" w14:textId="77777777" w:rsidR="00793815" w:rsidRPr="00D6001F" w:rsidRDefault="00793815" w:rsidP="00793815">
      <w:pPr>
        <w:rPr>
          <w:rFonts w:cs="Arial"/>
          <w:sz w:val="20"/>
        </w:rPr>
      </w:pPr>
    </w:p>
    <w:p w14:paraId="4293D855" w14:textId="77777777" w:rsidR="00793815" w:rsidRPr="00D6001F" w:rsidRDefault="00793815" w:rsidP="00793815">
      <w:pPr>
        <w:jc w:val="center"/>
        <w:rPr>
          <w:rFonts w:cs="Arial"/>
          <w:sz w:val="20"/>
        </w:rPr>
      </w:pPr>
    </w:p>
    <w:p w14:paraId="3CDF1F5A" w14:textId="7477B443" w:rsidR="00793815" w:rsidRPr="00A3707B" w:rsidRDefault="00793815" w:rsidP="00793815">
      <w:pPr>
        <w:rPr>
          <w:rFonts w:cs="Arial"/>
          <w:b/>
          <w:sz w:val="32"/>
          <w:szCs w:val="32"/>
        </w:rPr>
      </w:pPr>
      <w:r>
        <w:rPr>
          <w:rFonts w:cs="Arial"/>
          <w:b/>
          <w:sz w:val="32"/>
          <w:szCs w:val="32"/>
        </w:rPr>
        <w:t>D1</w:t>
      </w:r>
      <w:r w:rsidRPr="00A3707B">
        <w:rPr>
          <w:rFonts w:cs="Arial"/>
          <w:b/>
          <w:sz w:val="32"/>
          <w:szCs w:val="32"/>
        </w:rPr>
        <w:t>.</w:t>
      </w:r>
      <w:r>
        <w:rPr>
          <w:rFonts w:cs="Arial"/>
          <w:b/>
          <w:sz w:val="32"/>
          <w:szCs w:val="32"/>
        </w:rPr>
        <w:t>3</w:t>
      </w:r>
      <w:r w:rsidRPr="00A3707B">
        <w:rPr>
          <w:rFonts w:cs="Arial"/>
          <w:b/>
          <w:sz w:val="32"/>
          <w:szCs w:val="32"/>
        </w:rPr>
        <w:t xml:space="preserve">.a1 </w:t>
      </w:r>
      <w:r w:rsidRPr="00A3707B">
        <w:rPr>
          <w:rFonts w:cs="Arial"/>
          <w:b/>
          <w:sz w:val="32"/>
          <w:szCs w:val="32"/>
        </w:rPr>
        <w:tab/>
      </w:r>
      <w:r>
        <w:rPr>
          <w:rFonts w:cs="Arial"/>
          <w:b/>
          <w:sz w:val="32"/>
          <w:szCs w:val="32"/>
        </w:rPr>
        <w:tab/>
        <w:t>Požárně bezpečnostní řešení stavby</w:t>
      </w:r>
      <w:r w:rsidRPr="00A3707B">
        <w:rPr>
          <w:rFonts w:cs="Arial"/>
          <w:b/>
          <w:sz w:val="32"/>
          <w:szCs w:val="32"/>
        </w:rPr>
        <w:tab/>
      </w:r>
      <w:r w:rsidRPr="00A3707B">
        <w:rPr>
          <w:rFonts w:cs="Arial"/>
          <w:b/>
          <w:sz w:val="32"/>
          <w:szCs w:val="32"/>
        </w:rPr>
        <w:tab/>
      </w:r>
      <w:r w:rsidRPr="00A3707B">
        <w:rPr>
          <w:rFonts w:cs="Arial"/>
          <w:b/>
          <w:sz w:val="32"/>
          <w:szCs w:val="32"/>
        </w:rPr>
        <w:tab/>
      </w:r>
      <w:r w:rsidRPr="00A3707B">
        <w:rPr>
          <w:rFonts w:cs="Arial"/>
          <w:b/>
          <w:sz w:val="32"/>
          <w:szCs w:val="32"/>
        </w:rPr>
        <w:tab/>
      </w:r>
      <w:r>
        <w:rPr>
          <w:rFonts w:cs="Arial"/>
          <w:b/>
          <w:sz w:val="32"/>
          <w:szCs w:val="32"/>
        </w:rPr>
        <w:tab/>
      </w:r>
      <w:r w:rsidRPr="00A3707B">
        <w:rPr>
          <w:rFonts w:cs="Arial"/>
          <w:b/>
          <w:sz w:val="32"/>
          <w:szCs w:val="32"/>
        </w:rPr>
        <w:t>Technická zpráva</w:t>
      </w:r>
      <w:r w:rsidRPr="00A3707B">
        <w:rPr>
          <w:rFonts w:cs="Arial"/>
          <w:b/>
          <w:sz w:val="32"/>
          <w:szCs w:val="32"/>
        </w:rPr>
        <w:tab/>
      </w:r>
      <w:r w:rsidRPr="00A3707B">
        <w:rPr>
          <w:rFonts w:cs="Arial"/>
          <w:b/>
          <w:sz w:val="32"/>
          <w:szCs w:val="32"/>
        </w:rPr>
        <w:tab/>
      </w:r>
    </w:p>
    <w:p w14:paraId="56C29DCE" w14:textId="77777777" w:rsidR="00793815" w:rsidRPr="00D6001F" w:rsidRDefault="00793815" w:rsidP="00793815">
      <w:pPr>
        <w:rPr>
          <w:rFonts w:cs="Arial"/>
          <w:b/>
          <w:sz w:val="20"/>
        </w:rPr>
      </w:pPr>
    </w:p>
    <w:p w14:paraId="032CC713" w14:textId="77777777" w:rsidR="00793815" w:rsidRPr="00D6001F" w:rsidRDefault="00793815" w:rsidP="00793815">
      <w:pPr>
        <w:jc w:val="center"/>
        <w:rPr>
          <w:rFonts w:cs="Arial"/>
          <w:b/>
          <w:sz w:val="20"/>
        </w:rPr>
      </w:pPr>
    </w:p>
    <w:p w14:paraId="67DDD235" w14:textId="77777777" w:rsidR="00793815" w:rsidRPr="00D6001F" w:rsidRDefault="00793815" w:rsidP="00793815">
      <w:pPr>
        <w:rPr>
          <w:rFonts w:cs="Arial"/>
          <w:sz w:val="20"/>
        </w:rPr>
      </w:pPr>
    </w:p>
    <w:p w14:paraId="43D61ED6" w14:textId="77777777" w:rsidR="00793815" w:rsidRPr="00D6001F" w:rsidRDefault="00793815" w:rsidP="00793815">
      <w:pPr>
        <w:rPr>
          <w:rFonts w:cs="Arial"/>
          <w:sz w:val="20"/>
        </w:rPr>
      </w:pPr>
    </w:p>
    <w:p w14:paraId="0869D196" w14:textId="77777777" w:rsidR="00793815" w:rsidRPr="00D6001F" w:rsidRDefault="00793815" w:rsidP="00793815">
      <w:pPr>
        <w:rPr>
          <w:rFonts w:cs="Arial"/>
          <w:sz w:val="20"/>
        </w:rPr>
      </w:pPr>
    </w:p>
    <w:p w14:paraId="5E9A12CD" w14:textId="77777777" w:rsidR="00793815" w:rsidRPr="00D6001F" w:rsidRDefault="00793815" w:rsidP="00793815">
      <w:pPr>
        <w:rPr>
          <w:rFonts w:cs="Arial"/>
          <w:sz w:val="20"/>
        </w:rPr>
      </w:pPr>
    </w:p>
    <w:p w14:paraId="57D01BDC" w14:textId="77777777" w:rsidR="00793815" w:rsidRPr="00D6001F" w:rsidRDefault="00793815" w:rsidP="00793815">
      <w:pPr>
        <w:rPr>
          <w:rFonts w:cs="Arial"/>
          <w:sz w:val="20"/>
        </w:rPr>
      </w:pPr>
    </w:p>
    <w:p w14:paraId="65C9BB82" w14:textId="77777777" w:rsidR="00793815" w:rsidRPr="00D6001F" w:rsidRDefault="00793815" w:rsidP="00793815">
      <w:pPr>
        <w:rPr>
          <w:rFonts w:cs="Arial"/>
          <w:sz w:val="20"/>
        </w:rPr>
      </w:pPr>
    </w:p>
    <w:p w14:paraId="072B5C59" w14:textId="77777777" w:rsidR="00793815" w:rsidRPr="00D6001F" w:rsidRDefault="00793815" w:rsidP="00793815">
      <w:pPr>
        <w:rPr>
          <w:rFonts w:cs="Arial"/>
          <w:sz w:val="20"/>
        </w:rPr>
      </w:pPr>
    </w:p>
    <w:p w14:paraId="258267F3" w14:textId="77777777" w:rsidR="00793815" w:rsidRPr="00D6001F" w:rsidRDefault="00793815" w:rsidP="00793815">
      <w:pPr>
        <w:rPr>
          <w:rFonts w:cs="Arial"/>
          <w:sz w:val="20"/>
        </w:rPr>
      </w:pPr>
    </w:p>
    <w:p w14:paraId="16DA8FCD" w14:textId="77777777" w:rsidR="00793815" w:rsidRPr="00D6001F" w:rsidRDefault="00793815" w:rsidP="00793815">
      <w:pPr>
        <w:rPr>
          <w:rFonts w:cs="Arial"/>
          <w:sz w:val="20"/>
        </w:rPr>
      </w:pPr>
      <w:r w:rsidRPr="00D6001F">
        <w:rPr>
          <w:rFonts w:cs="Arial"/>
          <w:sz w:val="20"/>
        </w:rPr>
        <w:tab/>
      </w:r>
    </w:p>
    <w:p w14:paraId="59CB59A1" w14:textId="77777777" w:rsidR="00793815" w:rsidRPr="00D6001F" w:rsidRDefault="00793815" w:rsidP="00793815">
      <w:pPr>
        <w:rPr>
          <w:rFonts w:cs="Arial"/>
          <w:sz w:val="20"/>
        </w:rPr>
      </w:pPr>
    </w:p>
    <w:p w14:paraId="693A4B21" w14:textId="77777777" w:rsidR="00793815" w:rsidRPr="00D6001F" w:rsidRDefault="00793815" w:rsidP="00793815">
      <w:pPr>
        <w:rPr>
          <w:rFonts w:cs="Arial"/>
          <w:sz w:val="20"/>
        </w:rPr>
      </w:pPr>
    </w:p>
    <w:p w14:paraId="7C61226D" w14:textId="77777777" w:rsidR="00793815" w:rsidRPr="00D6001F" w:rsidRDefault="00793815" w:rsidP="00793815">
      <w:pPr>
        <w:rPr>
          <w:rFonts w:cs="Arial"/>
          <w:sz w:val="20"/>
        </w:rPr>
      </w:pPr>
    </w:p>
    <w:p w14:paraId="3572AFF3" w14:textId="77777777" w:rsidR="00793815" w:rsidRPr="00D6001F" w:rsidRDefault="00793815" w:rsidP="00793815">
      <w:pPr>
        <w:rPr>
          <w:rFonts w:cs="Arial"/>
          <w:sz w:val="20"/>
        </w:rPr>
      </w:pPr>
    </w:p>
    <w:p w14:paraId="0BD4DCF7" w14:textId="77777777" w:rsidR="00793815" w:rsidRPr="00D6001F" w:rsidRDefault="00793815" w:rsidP="00793815">
      <w:pPr>
        <w:rPr>
          <w:rFonts w:cs="Arial"/>
          <w:sz w:val="20"/>
        </w:rPr>
      </w:pPr>
    </w:p>
    <w:p w14:paraId="002DA17D" w14:textId="77777777" w:rsidR="00793815" w:rsidRPr="00D6001F" w:rsidRDefault="00793815" w:rsidP="00793815">
      <w:pPr>
        <w:rPr>
          <w:rFonts w:cs="Arial"/>
          <w:sz w:val="20"/>
        </w:rPr>
      </w:pPr>
    </w:p>
    <w:p w14:paraId="7198DCE6" w14:textId="77777777" w:rsidR="00793815" w:rsidRPr="00D6001F" w:rsidRDefault="00793815" w:rsidP="00793815">
      <w:pPr>
        <w:rPr>
          <w:rFonts w:cs="Arial"/>
          <w:sz w:val="20"/>
        </w:rPr>
      </w:pPr>
    </w:p>
    <w:p w14:paraId="3366AD5C" w14:textId="77777777" w:rsidR="00793815" w:rsidRDefault="00793815" w:rsidP="00793815">
      <w:pPr>
        <w:rPr>
          <w:rFonts w:cs="Arial"/>
          <w:sz w:val="20"/>
        </w:rPr>
      </w:pPr>
    </w:p>
    <w:p w14:paraId="05156DA7" w14:textId="77777777" w:rsidR="00793815" w:rsidRDefault="00793815" w:rsidP="00793815">
      <w:pPr>
        <w:rPr>
          <w:rFonts w:cs="Arial"/>
          <w:sz w:val="20"/>
        </w:rPr>
      </w:pPr>
    </w:p>
    <w:p w14:paraId="221C613B" w14:textId="77777777" w:rsidR="00793815" w:rsidRDefault="00793815" w:rsidP="00793815">
      <w:pPr>
        <w:rPr>
          <w:rFonts w:cs="Arial"/>
          <w:sz w:val="20"/>
        </w:rPr>
      </w:pPr>
    </w:p>
    <w:p w14:paraId="2F08474C" w14:textId="5B346641" w:rsidR="0038272E" w:rsidRPr="00946136" w:rsidRDefault="0038272E" w:rsidP="0038272E">
      <w:pPr>
        <w:ind w:left="2835" w:hanging="1984"/>
        <w:rPr>
          <w:rFonts w:cs="Arial"/>
          <w:sz w:val="20"/>
        </w:rPr>
      </w:pPr>
      <w:r w:rsidRPr="00946136">
        <w:rPr>
          <w:rFonts w:cs="Arial"/>
          <w:sz w:val="20"/>
        </w:rPr>
        <w:t>Datum:</w:t>
      </w:r>
      <w:r w:rsidRPr="00946136">
        <w:rPr>
          <w:rFonts w:cs="Arial"/>
          <w:sz w:val="20"/>
        </w:rPr>
        <w:tab/>
      </w:r>
      <w:r w:rsidRPr="00946136">
        <w:rPr>
          <w:rFonts w:cs="Arial"/>
          <w:sz w:val="20"/>
        </w:rPr>
        <w:tab/>
      </w:r>
      <w:r w:rsidRPr="00946136">
        <w:rPr>
          <w:rFonts w:cs="Arial"/>
          <w:sz w:val="20"/>
        </w:rPr>
        <w:tab/>
      </w:r>
      <w:r w:rsidRPr="00946136">
        <w:rPr>
          <w:rFonts w:cs="Arial"/>
          <w:sz w:val="20"/>
        </w:rPr>
        <w:tab/>
      </w:r>
      <w:r w:rsidRPr="00946136">
        <w:rPr>
          <w:rFonts w:cs="Arial"/>
          <w:sz w:val="20"/>
        </w:rPr>
        <w:tab/>
      </w:r>
      <w:r w:rsidRPr="00946136">
        <w:rPr>
          <w:rFonts w:cs="Arial"/>
          <w:sz w:val="20"/>
        </w:rPr>
        <w:tab/>
      </w:r>
      <w:r w:rsidRPr="00946136">
        <w:rPr>
          <w:rFonts w:cs="Arial"/>
          <w:sz w:val="20"/>
        </w:rPr>
        <w:tab/>
      </w:r>
      <w:r>
        <w:rPr>
          <w:rFonts w:cs="Arial"/>
          <w:sz w:val="20"/>
        </w:rPr>
        <w:t>Září</w:t>
      </w:r>
      <w:r w:rsidRPr="00946136">
        <w:rPr>
          <w:rFonts w:cs="Arial"/>
          <w:sz w:val="20"/>
        </w:rPr>
        <w:t xml:space="preserve"> 202</w:t>
      </w:r>
      <w:r>
        <w:rPr>
          <w:rFonts w:cs="Arial"/>
          <w:sz w:val="20"/>
        </w:rPr>
        <w:t>3</w:t>
      </w:r>
    </w:p>
    <w:p w14:paraId="6BA3F33E" w14:textId="77777777" w:rsidR="0038272E" w:rsidRPr="00946136" w:rsidRDefault="0038272E" w:rsidP="0038272E">
      <w:pPr>
        <w:ind w:left="2835" w:hanging="1984"/>
        <w:rPr>
          <w:rFonts w:cs="Arial"/>
          <w:sz w:val="20"/>
        </w:rPr>
      </w:pPr>
    </w:p>
    <w:p w14:paraId="0BB77A0D" w14:textId="77777777" w:rsidR="0038272E" w:rsidRPr="00F72E26" w:rsidRDefault="0038272E" w:rsidP="0038272E">
      <w:pPr>
        <w:ind w:left="851"/>
        <w:rPr>
          <w:snapToGrid w:val="0"/>
          <w:sz w:val="20"/>
        </w:rPr>
      </w:pPr>
      <w:r>
        <w:rPr>
          <w:sz w:val="20"/>
        </w:rPr>
        <w:t xml:space="preserve">Zpracoval: </w:t>
      </w:r>
      <w:r>
        <w:rPr>
          <w:sz w:val="20"/>
        </w:rPr>
        <w:tab/>
      </w:r>
      <w:r>
        <w:rPr>
          <w:sz w:val="20"/>
        </w:rPr>
        <w:tab/>
      </w:r>
      <w:r>
        <w:rPr>
          <w:sz w:val="20"/>
        </w:rPr>
        <w:tab/>
      </w:r>
      <w:r>
        <w:rPr>
          <w:sz w:val="20"/>
        </w:rPr>
        <w:tab/>
      </w:r>
      <w:r>
        <w:rPr>
          <w:sz w:val="20"/>
        </w:rPr>
        <w:tab/>
      </w:r>
      <w:r>
        <w:rPr>
          <w:sz w:val="20"/>
        </w:rPr>
        <w:tab/>
      </w:r>
      <w:r>
        <w:rPr>
          <w:sz w:val="20"/>
        </w:rPr>
        <w:tab/>
      </w:r>
      <w:r>
        <w:rPr>
          <w:sz w:val="20"/>
        </w:rPr>
        <w:tab/>
        <w:t>Ing. Lucie Lukášová</w:t>
      </w:r>
    </w:p>
    <w:p w14:paraId="18D20730" w14:textId="77777777" w:rsidR="0038272E" w:rsidRDefault="0038272E" w:rsidP="0038272E">
      <w:pPr>
        <w:ind w:left="5106" w:firstLine="851"/>
        <w:rPr>
          <w:sz w:val="20"/>
        </w:rPr>
      </w:pPr>
      <w:r>
        <w:rPr>
          <w:sz w:val="20"/>
        </w:rPr>
        <w:tab/>
      </w:r>
      <w:r>
        <w:rPr>
          <w:sz w:val="20"/>
        </w:rPr>
        <w:tab/>
        <w:t>Staré Město 270</w:t>
      </w:r>
    </w:p>
    <w:p w14:paraId="4C6A7455" w14:textId="77777777" w:rsidR="0038272E" w:rsidRDefault="0038272E" w:rsidP="0038272E">
      <w:pPr>
        <w:ind w:left="5106" w:firstLine="851"/>
        <w:rPr>
          <w:sz w:val="20"/>
        </w:rPr>
      </w:pPr>
      <w:r>
        <w:rPr>
          <w:sz w:val="20"/>
        </w:rPr>
        <w:tab/>
      </w:r>
      <w:r>
        <w:rPr>
          <w:sz w:val="20"/>
        </w:rPr>
        <w:tab/>
        <w:t>792 01 Bruntál</w:t>
      </w:r>
    </w:p>
    <w:p w14:paraId="2AFDCE0D" w14:textId="77777777" w:rsidR="0038272E" w:rsidRDefault="0038272E" w:rsidP="0038272E">
      <w:pPr>
        <w:ind w:left="5106" w:firstLine="851"/>
        <w:rPr>
          <w:sz w:val="20"/>
        </w:rPr>
      </w:pPr>
    </w:p>
    <w:p w14:paraId="65D69526" w14:textId="77777777" w:rsidR="0038272E" w:rsidRDefault="0038272E" w:rsidP="0038272E">
      <w:pPr>
        <w:ind w:left="851"/>
        <w:rPr>
          <w:rFonts w:cs="Arial"/>
          <w:sz w:val="20"/>
        </w:rPr>
      </w:pPr>
      <w:r w:rsidRPr="00CC6B61">
        <w:rPr>
          <w:rFonts w:cs="Arial"/>
          <w:sz w:val="20"/>
        </w:rPr>
        <w:t xml:space="preserve">AI pro obor pozemní </w:t>
      </w:r>
      <w:proofErr w:type="gramStart"/>
      <w:r w:rsidRPr="00CC6B61">
        <w:rPr>
          <w:rFonts w:cs="Arial"/>
          <w:sz w:val="20"/>
        </w:rPr>
        <w:t>stavby</w:t>
      </w:r>
      <w:r>
        <w:rPr>
          <w:rFonts w:cs="Arial"/>
          <w:sz w:val="20"/>
        </w:rPr>
        <w:t xml:space="preserve"> -</w:t>
      </w:r>
      <w:r w:rsidRPr="00CC6B61">
        <w:rPr>
          <w:rFonts w:cs="Arial"/>
          <w:sz w:val="20"/>
        </w:rPr>
        <w:t xml:space="preserve"> číslo</w:t>
      </w:r>
      <w:proofErr w:type="gramEnd"/>
      <w:r w:rsidRPr="00CC6B61">
        <w:rPr>
          <w:rFonts w:cs="Arial"/>
          <w:sz w:val="20"/>
        </w:rPr>
        <w:t xml:space="preserve"> osvědčení:</w:t>
      </w:r>
      <w:r w:rsidRPr="00CC6B61">
        <w:rPr>
          <w:rFonts w:cs="Arial"/>
          <w:sz w:val="20"/>
        </w:rPr>
        <w:tab/>
      </w:r>
      <w:r w:rsidRPr="00CC6B61">
        <w:rPr>
          <w:rFonts w:cs="Arial"/>
          <w:sz w:val="20"/>
        </w:rPr>
        <w:tab/>
      </w:r>
      <w:r w:rsidRPr="00CC6B61">
        <w:rPr>
          <w:rFonts w:cs="Arial"/>
          <w:sz w:val="20"/>
        </w:rPr>
        <w:tab/>
      </w:r>
      <w:r>
        <w:rPr>
          <w:rFonts w:cs="Arial"/>
          <w:sz w:val="20"/>
        </w:rPr>
        <w:tab/>
        <w:t>1103627</w:t>
      </w:r>
    </w:p>
    <w:p w14:paraId="7424B721" w14:textId="77777777" w:rsidR="0038272E" w:rsidRPr="00CC6B61" w:rsidRDefault="0038272E" w:rsidP="0038272E">
      <w:pPr>
        <w:ind w:left="851"/>
        <w:jc w:val="both"/>
        <w:rPr>
          <w:rFonts w:cs="Arial"/>
          <w:sz w:val="20"/>
        </w:rPr>
      </w:pPr>
    </w:p>
    <w:p w14:paraId="3F927582" w14:textId="77777777" w:rsidR="0038272E" w:rsidRDefault="0038272E" w:rsidP="0038272E">
      <w:pPr>
        <w:tabs>
          <w:tab w:val="left" w:pos="851"/>
        </w:tabs>
        <w:rPr>
          <w:sz w:val="20"/>
        </w:rPr>
      </w:pPr>
      <w:r>
        <w:rPr>
          <w:sz w:val="20"/>
        </w:rPr>
        <w:tab/>
        <w:t xml:space="preserve">Odborná způsobilost dle zákona č. 133/1985 Sb. </w:t>
      </w:r>
    </w:p>
    <w:p w14:paraId="70B2D444" w14:textId="77777777" w:rsidR="0038272E" w:rsidRDefault="0038272E" w:rsidP="0038272E">
      <w:pPr>
        <w:tabs>
          <w:tab w:val="left" w:pos="851"/>
        </w:tabs>
        <w:rPr>
          <w:sz w:val="20"/>
        </w:rPr>
      </w:pPr>
      <w:r>
        <w:rPr>
          <w:sz w:val="20"/>
        </w:rPr>
        <w:tab/>
        <w:t xml:space="preserve">o požární </w:t>
      </w:r>
      <w:proofErr w:type="gramStart"/>
      <w:r>
        <w:rPr>
          <w:sz w:val="20"/>
        </w:rPr>
        <w:t>ochraně - číslo</w:t>
      </w:r>
      <w:proofErr w:type="gramEnd"/>
      <w:r>
        <w:rPr>
          <w:sz w:val="20"/>
        </w:rPr>
        <w:t xml:space="preserve"> osvědčení:</w:t>
      </w:r>
      <w:r>
        <w:rPr>
          <w:sz w:val="20"/>
        </w:rPr>
        <w:tab/>
      </w:r>
      <w:r>
        <w:rPr>
          <w:sz w:val="20"/>
        </w:rPr>
        <w:tab/>
      </w:r>
      <w:r>
        <w:rPr>
          <w:sz w:val="20"/>
        </w:rPr>
        <w:tab/>
      </w:r>
      <w:r>
        <w:rPr>
          <w:sz w:val="20"/>
        </w:rPr>
        <w:tab/>
      </w:r>
      <w:r>
        <w:rPr>
          <w:sz w:val="20"/>
        </w:rPr>
        <w:tab/>
        <w:t>Z-OZO-121/2005</w:t>
      </w:r>
    </w:p>
    <w:p w14:paraId="3E6F58F8" w14:textId="57DCBDD2" w:rsidR="00D2495D" w:rsidRDefault="00D2495D" w:rsidP="00D2495D">
      <w:pPr>
        <w:pStyle w:val="Nadpis1"/>
        <w:ind w:left="0"/>
        <w:jc w:val="center"/>
        <w:rPr>
          <w:b w:val="0"/>
          <w:sz w:val="20"/>
        </w:rPr>
      </w:pPr>
      <w:r>
        <w:rPr>
          <w:b w:val="0"/>
          <w:sz w:val="20"/>
        </w:rPr>
        <w:lastRenderedPageBreak/>
        <w:t>- 1 -</w:t>
      </w:r>
    </w:p>
    <w:p w14:paraId="50B4E4B4" w14:textId="77777777" w:rsidR="00D2495D" w:rsidRDefault="00D2495D" w:rsidP="00D2495D">
      <w:pPr>
        <w:pStyle w:val="Nadpis1"/>
        <w:ind w:left="0"/>
        <w:jc w:val="center"/>
        <w:rPr>
          <w:sz w:val="32"/>
        </w:rPr>
      </w:pPr>
      <w:r>
        <w:rPr>
          <w:sz w:val="32"/>
        </w:rPr>
        <w:t>Požárně bezpečnostní řešení stavby</w:t>
      </w:r>
    </w:p>
    <w:p w14:paraId="46B6B996" w14:textId="1152DCD6" w:rsidR="00D2495D" w:rsidRDefault="00793815" w:rsidP="00793815">
      <w:pPr>
        <w:jc w:val="center"/>
        <w:rPr>
          <w:sz w:val="20"/>
        </w:rPr>
      </w:pPr>
      <w:r w:rsidRPr="00A3707B">
        <w:rPr>
          <w:rFonts w:cs="Arial"/>
          <w:b/>
          <w:sz w:val="32"/>
          <w:szCs w:val="32"/>
        </w:rPr>
        <w:t>Technická zpráva</w:t>
      </w:r>
    </w:p>
    <w:p w14:paraId="6AFA946B" w14:textId="77777777" w:rsidR="00D2495D" w:rsidRDefault="00D2495D" w:rsidP="00D2495D">
      <w:pPr>
        <w:rPr>
          <w:sz w:val="20"/>
        </w:rPr>
      </w:pPr>
    </w:p>
    <w:p w14:paraId="2A1CC06A" w14:textId="77777777" w:rsidR="00D2495D" w:rsidRDefault="00D2495D" w:rsidP="00D2495D">
      <w:pPr>
        <w:rPr>
          <w:sz w:val="20"/>
        </w:rPr>
      </w:pPr>
    </w:p>
    <w:p w14:paraId="0C7E6716" w14:textId="77777777" w:rsidR="00793815" w:rsidRDefault="00793815" w:rsidP="00D2495D">
      <w:pPr>
        <w:rPr>
          <w:sz w:val="20"/>
        </w:rPr>
      </w:pPr>
    </w:p>
    <w:p w14:paraId="2C0E5995" w14:textId="77777777" w:rsidR="00D2495D" w:rsidRPr="003D6BE9" w:rsidRDefault="00D2495D" w:rsidP="00793815">
      <w:pPr>
        <w:ind w:left="851" w:hanging="851"/>
        <w:rPr>
          <w:b/>
          <w:szCs w:val="22"/>
        </w:rPr>
      </w:pPr>
      <w:r>
        <w:rPr>
          <w:b/>
          <w:sz w:val="20"/>
        </w:rPr>
        <w:tab/>
      </w:r>
      <w:r w:rsidRPr="003D6BE9">
        <w:rPr>
          <w:b/>
          <w:szCs w:val="22"/>
        </w:rPr>
        <w:t>Obsah:</w:t>
      </w:r>
    </w:p>
    <w:p w14:paraId="3D8F7003" w14:textId="77777777" w:rsidR="00D2495D" w:rsidRDefault="00D2495D" w:rsidP="00793815">
      <w:pPr>
        <w:ind w:left="851" w:hanging="851"/>
        <w:rPr>
          <w:sz w:val="20"/>
        </w:rPr>
      </w:pPr>
    </w:p>
    <w:p w14:paraId="42C8F67C" w14:textId="77777777" w:rsidR="00D2495D" w:rsidRDefault="00D2495D" w:rsidP="00793815">
      <w:pPr>
        <w:ind w:left="851" w:hanging="851"/>
        <w:rPr>
          <w:sz w:val="20"/>
        </w:rPr>
      </w:pPr>
    </w:p>
    <w:p w14:paraId="32A4D342" w14:textId="77777777" w:rsidR="00D2495D" w:rsidRDefault="00D2495D" w:rsidP="00793815">
      <w:pPr>
        <w:pStyle w:val="Nadpis2"/>
        <w:numPr>
          <w:ilvl w:val="0"/>
          <w:numId w:val="4"/>
        </w:numPr>
        <w:tabs>
          <w:tab w:val="left" w:pos="851"/>
        </w:tabs>
        <w:ind w:left="851" w:hanging="851"/>
        <w:jc w:val="left"/>
        <w:rPr>
          <w:sz w:val="20"/>
        </w:rPr>
      </w:pPr>
      <w:r>
        <w:rPr>
          <w:sz w:val="20"/>
        </w:rPr>
        <w:t xml:space="preserve">    </w:t>
      </w:r>
      <w:r>
        <w:rPr>
          <w:sz w:val="20"/>
        </w:rPr>
        <w:tab/>
        <w:t>Identifikační část</w:t>
      </w:r>
    </w:p>
    <w:p w14:paraId="78494724" w14:textId="77777777" w:rsidR="00D2495D" w:rsidRDefault="00D2495D" w:rsidP="00793815">
      <w:pPr>
        <w:ind w:left="851" w:hanging="851"/>
        <w:rPr>
          <w:sz w:val="20"/>
        </w:rPr>
      </w:pPr>
    </w:p>
    <w:p w14:paraId="2E3B2AD0" w14:textId="77777777" w:rsidR="00D2495D" w:rsidRDefault="00D2495D" w:rsidP="00793815">
      <w:pPr>
        <w:ind w:left="851" w:hanging="851"/>
        <w:rPr>
          <w:sz w:val="20"/>
        </w:rPr>
      </w:pPr>
      <w:r>
        <w:rPr>
          <w:sz w:val="20"/>
        </w:rPr>
        <w:t>A.1</w:t>
      </w:r>
      <w:r>
        <w:rPr>
          <w:sz w:val="20"/>
        </w:rPr>
        <w:tab/>
        <w:t>Základní údaje o klientovy</w:t>
      </w:r>
    </w:p>
    <w:p w14:paraId="2EE6356C" w14:textId="77777777" w:rsidR="00D2495D" w:rsidRDefault="00D2495D" w:rsidP="00793815">
      <w:pPr>
        <w:ind w:left="851" w:hanging="851"/>
        <w:rPr>
          <w:sz w:val="20"/>
        </w:rPr>
      </w:pPr>
      <w:r>
        <w:rPr>
          <w:sz w:val="20"/>
        </w:rPr>
        <w:t>A.2</w:t>
      </w:r>
      <w:r>
        <w:rPr>
          <w:sz w:val="20"/>
        </w:rPr>
        <w:tab/>
        <w:t>Údaje o zpracovateli dokumentace</w:t>
      </w:r>
    </w:p>
    <w:p w14:paraId="509C2B21" w14:textId="77777777" w:rsidR="00D2495D" w:rsidRDefault="00D2495D" w:rsidP="00793815">
      <w:pPr>
        <w:ind w:left="851" w:hanging="851"/>
        <w:rPr>
          <w:sz w:val="20"/>
        </w:rPr>
      </w:pPr>
      <w:r>
        <w:rPr>
          <w:sz w:val="20"/>
        </w:rPr>
        <w:t>A.3</w:t>
      </w:r>
      <w:r>
        <w:rPr>
          <w:sz w:val="20"/>
        </w:rPr>
        <w:tab/>
        <w:t>Podklady</w:t>
      </w:r>
    </w:p>
    <w:p w14:paraId="122F61FD" w14:textId="77777777" w:rsidR="00D2495D" w:rsidRDefault="00D2495D" w:rsidP="00793815">
      <w:pPr>
        <w:ind w:left="851" w:hanging="851"/>
        <w:rPr>
          <w:sz w:val="20"/>
        </w:rPr>
      </w:pPr>
      <w:r>
        <w:rPr>
          <w:sz w:val="20"/>
        </w:rPr>
        <w:t>A.4</w:t>
      </w:r>
      <w:r>
        <w:rPr>
          <w:sz w:val="20"/>
        </w:rPr>
        <w:tab/>
        <w:t>Architektonicko-stavební řešení</w:t>
      </w:r>
    </w:p>
    <w:p w14:paraId="3ECEE7F3" w14:textId="77777777" w:rsidR="00D2495D" w:rsidRDefault="00D2495D" w:rsidP="00793815">
      <w:pPr>
        <w:ind w:left="851" w:hanging="851"/>
        <w:rPr>
          <w:sz w:val="20"/>
        </w:rPr>
      </w:pPr>
    </w:p>
    <w:p w14:paraId="22A5223B" w14:textId="77777777" w:rsidR="00D2495D" w:rsidRDefault="00D2495D" w:rsidP="00793815">
      <w:pPr>
        <w:ind w:left="851" w:hanging="851"/>
        <w:rPr>
          <w:sz w:val="20"/>
        </w:rPr>
      </w:pPr>
    </w:p>
    <w:p w14:paraId="341EF9D1" w14:textId="77777777" w:rsidR="00D2495D" w:rsidRDefault="00D2495D" w:rsidP="00793815">
      <w:pPr>
        <w:pStyle w:val="Nadpis2"/>
        <w:ind w:left="851" w:hanging="851"/>
        <w:jc w:val="left"/>
        <w:rPr>
          <w:sz w:val="20"/>
        </w:rPr>
      </w:pPr>
      <w:r>
        <w:rPr>
          <w:sz w:val="20"/>
        </w:rPr>
        <w:t>B.</w:t>
      </w:r>
      <w:r>
        <w:rPr>
          <w:sz w:val="20"/>
        </w:rPr>
        <w:tab/>
        <w:t>Projektová část požárně bezpečnostního řešení stavby</w:t>
      </w:r>
    </w:p>
    <w:p w14:paraId="23628C3D" w14:textId="77777777" w:rsidR="00D2495D" w:rsidRDefault="00D2495D" w:rsidP="00793815">
      <w:pPr>
        <w:ind w:left="851" w:hanging="851"/>
        <w:rPr>
          <w:sz w:val="20"/>
        </w:rPr>
      </w:pPr>
    </w:p>
    <w:p w14:paraId="16AAB450" w14:textId="77777777" w:rsidR="00D2495D" w:rsidRDefault="00D2495D" w:rsidP="00793815">
      <w:pPr>
        <w:ind w:left="851" w:hanging="851"/>
        <w:rPr>
          <w:sz w:val="20"/>
        </w:rPr>
      </w:pPr>
      <w:r>
        <w:rPr>
          <w:sz w:val="20"/>
        </w:rPr>
        <w:t>B.1</w:t>
      </w:r>
      <w:r>
        <w:rPr>
          <w:sz w:val="20"/>
        </w:rPr>
        <w:tab/>
        <w:t>Požárně bezpečnostní řešení stavby</w:t>
      </w:r>
    </w:p>
    <w:p w14:paraId="2DD424B9" w14:textId="77777777" w:rsidR="00D2495D" w:rsidRDefault="00D2495D" w:rsidP="00793815">
      <w:pPr>
        <w:ind w:left="851" w:hanging="851"/>
        <w:rPr>
          <w:sz w:val="20"/>
        </w:rPr>
      </w:pPr>
      <w:r>
        <w:rPr>
          <w:sz w:val="20"/>
        </w:rPr>
        <w:t>B.1.1</w:t>
      </w:r>
      <w:r>
        <w:rPr>
          <w:sz w:val="20"/>
        </w:rPr>
        <w:tab/>
        <w:t>Rozdělení objektu do požárních úseků</w:t>
      </w:r>
    </w:p>
    <w:p w14:paraId="3E91A7DF" w14:textId="77777777" w:rsidR="00D2495D" w:rsidRDefault="00D2495D" w:rsidP="00793815">
      <w:pPr>
        <w:ind w:left="851" w:hanging="851"/>
        <w:rPr>
          <w:sz w:val="20"/>
        </w:rPr>
      </w:pPr>
      <w:r>
        <w:rPr>
          <w:sz w:val="20"/>
        </w:rPr>
        <w:t>B.1.2</w:t>
      </w:r>
      <w:r>
        <w:rPr>
          <w:sz w:val="20"/>
        </w:rPr>
        <w:tab/>
        <w:t xml:space="preserve">Stanovení požárního rizika                                                                                        </w:t>
      </w:r>
    </w:p>
    <w:p w14:paraId="74E1E79B" w14:textId="77777777" w:rsidR="00D2495D" w:rsidRDefault="00D2495D" w:rsidP="00793815">
      <w:pPr>
        <w:ind w:left="851" w:hanging="851"/>
        <w:rPr>
          <w:sz w:val="20"/>
        </w:rPr>
      </w:pPr>
      <w:r>
        <w:rPr>
          <w:sz w:val="20"/>
        </w:rPr>
        <w:t>B.1.3</w:t>
      </w:r>
      <w:r>
        <w:rPr>
          <w:sz w:val="20"/>
        </w:rPr>
        <w:tab/>
        <w:t>Posouzení mezních rozměrů požárního úseku a nutnosti instalace požárně bezpečnostních zařízení</w:t>
      </w:r>
    </w:p>
    <w:p w14:paraId="197F1E18" w14:textId="77777777" w:rsidR="00D2495D" w:rsidRDefault="00D2495D" w:rsidP="00793815">
      <w:pPr>
        <w:ind w:left="851" w:hanging="851"/>
        <w:rPr>
          <w:sz w:val="20"/>
        </w:rPr>
      </w:pPr>
      <w:r>
        <w:rPr>
          <w:sz w:val="20"/>
        </w:rPr>
        <w:t>B.1.4</w:t>
      </w:r>
      <w:r>
        <w:rPr>
          <w:sz w:val="20"/>
        </w:rPr>
        <w:tab/>
        <w:t>Posouzení povrchových úprav stěn a stropů</w:t>
      </w:r>
    </w:p>
    <w:p w14:paraId="3CB25111" w14:textId="77777777" w:rsidR="00D2495D" w:rsidRDefault="00D2495D" w:rsidP="00793815">
      <w:pPr>
        <w:ind w:left="851" w:hanging="851"/>
        <w:rPr>
          <w:sz w:val="20"/>
        </w:rPr>
      </w:pPr>
      <w:r>
        <w:rPr>
          <w:sz w:val="20"/>
        </w:rPr>
        <w:t>B.1.5</w:t>
      </w:r>
      <w:r>
        <w:rPr>
          <w:sz w:val="20"/>
        </w:rPr>
        <w:tab/>
        <w:t>Požadavky na stavební konstrukce</w:t>
      </w:r>
    </w:p>
    <w:p w14:paraId="1FDCC48E" w14:textId="77777777" w:rsidR="00D2495D" w:rsidRDefault="00D2495D" w:rsidP="00793815">
      <w:pPr>
        <w:ind w:left="851" w:hanging="851"/>
        <w:rPr>
          <w:sz w:val="20"/>
        </w:rPr>
      </w:pPr>
      <w:r>
        <w:rPr>
          <w:sz w:val="20"/>
        </w:rPr>
        <w:t>B.1.6</w:t>
      </w:r>
      <w:r>
        <w:rPr>
          <w:sz w:val="20"/>
        </w:rPr>
        <w:tab/>
        <w:t>Posouzení stavebních konstrukcí</w:t>
      </w:r>
    </w:p>
    <w:p w14:paraId="736D4B15" w14:textId="77777777" w:rsidR="00D2495D" w:rsidRDefault="00D2495D" w:rsidP="00793815">
      <w:pPr>
        <w:ind w:left="851" w:hanging="851"/>
        <w:rPr>
          <w:sz w:val="20"/>
        </w:rPr>
      </w:pPr>
      <w:r>
        <w:rPr>
          <w:sz w:val="20"/>
        </w:rPr>
        <w:t>B.1.7</w:t>
      </w:r>
      <w:r>
        <w:rPr>
          <w:sz w:val="20"/>
        </w:rPr>
        <w:tab/>
        <w:t>Řešení počtu a druhu únikových cest</w:t>
      </w:r>
    </w:p>
    <w:p w14:paraId="42E65A1E" w14:textId="77777777" w:rsidR="00D2495D" w:rsidRDefault="00D2495D" w:rsidP="00793815">
      <w:pPr>
        <w:ind w:left="851" w:hanging="851"/>
        <w:rPr>
          <w:sz w:val="20"/>
        </w:rPr>
      </w:pPr>
      <w:r>
        <w:rPr>
          <w:sz w:val="20"/>
        </w:rPr>
        <w:t>B.1.8</w:t>
      </w:r>
      <w:r>
        <w:rPr>
          <w:sz w:val="20"/>
        </w:rPr>
        <w:tab/>
        <w:t>Stanovení odstupových vzdálenosti a vymezení požárně nebezpečného prostoru</w:t>
      </w:r>
    </w:p>
    <w:p w14:paraId="1A1C038C" w14:textId="77777777" w:rsidR="00D2495D" w:rsidRDefault="00D2495D" w:rsidP="00793815">
      <w:pPr>
        <w:ind w:left="851" w:hanging="851"/>
        <w:rPr>
          <w:sz w:val="20"/>
        </w:rPr>
      </w:pPr>
      <w:r>
        <w:rPr>
          <w:sz w:val="20"/>
        </w:rPr>
        <w:t>B.1.9</w:t>
      </w:r>
      <w:r>
        <w:rPr>
          <w:sz w:val="20"/>
        </w:rPr>
        <w:tab/>
        <w:t>Vymezení zásahových cest a jejich technické vybavení</w:t>
      </w:r>
    </w:p>
    <w:p w14:paraId="3FC0D2BF" w14:textId="77777777" w:rsidR="00D2495D" w:rsidRDefault="00D2495D" w:rsidP="00793815">
      <w:pPr>
        <w:ind w:left="851" w:hanging="851"/>
        <w:rPr>
          <w:sz w:val="20"/>
        </w:rPr>
      </w:pPr>
      <w:r>
        <w:rPr>
          <w:sz w:val="20"/>
        </w:rPr>
        <w:t>B.1.10</w:t>
      </w:r>
      <w:r>
        <w:rPr>
          <w:sz w:val="20"/>
        </w:rPr>
        <w:tab/>
        <w:t>Způsob zásobování objektu vnitřní a vnější požární vodou</w:t>
      </w:r>
    </w:p>
    <w:p w14:paraId="6361CEC3" w14:textId="77777777" w:rsidR="00D2495D" w:rsidRDefault="00D2495D" w:rsidP="00793815">
      <w:pPr>
        <w:ind w:left="851" w:hanging="851"/>
        <w:rPr>
          <w:sz w:val="20"/>
        </w:rPr>
      </w:pPr>
      <w:r>
        <w:rPr>
          <w:sz w:val="20"/>
        </w:rPr>
        <w:t>B.1.11</w:t>
      </w:r>
      <w:r>
        <w:rPr>
          <w:sz w:val="20"/>
        </w:rPr>
        <w:tab/>
        <w:t>Řešení přístupových komunikací a nástupních ploch</w:t>
      </w:r>
    </w:p>
    <w:p w14:paraId="3A4605D4" w14:textId="77777777" w:rsidR="00D2495D" w:rsidRDefault="00D2495D" w:rsidP="00793815">
      <w:pPr>
        <w:ind w:left="851" w:hanging="851"/>
        <w:rPr>
          <w:sz w:val="20"/>
        </w:rPr>
      </w:pPr>
      <w:r>
        <w:rPr>
          <w:sz w:val="20"/>
        </w:rPr>
        <w:t>B.1.12</w:t>
      </w:r>
      <w:r>
        <w:rPr>
          <w:sz w:val="20"/>
        </w:rPr>
        <w:tab/>
        <w:t>Vytipování prostoru chráněných systémem EPS, SHZ</w:t>
      </w:r>
    </w:p>
    <w:p w14:paraId="2B5A5A94" w14:textId="77777777" w:rsidR="00D2495D" w:rsidRDefault="00D2495D" w:rsidP="00793815">
      <w:pPr>
        <w:ind w:left="851" w:hanging="851"/>
        <w:rPr>
          <w:sz w:val="20"/>
        </w:rPr>
      </w:pPr>
      <w:r>
        <w:rPr>
          <w:sz w:val="20"/>
        </w:rPr>
        <w:t>B.1.13</w:t>
      </w:r>
      <w:r>
        <w:rPr>
          <w:sz w:val="20"/>
        </w:rPr>
        <w:tab/>
        <w:t>Vybavení objektu zařízením pro odvod kouře a tepla</w:t>
      </w:r>
    </w:p>
    <w:p w14:paraId="44519AF6" w14:textId="77777777" w:rsidR="00D2495D" w:rsidRDefault="00D2495D" w:rsidP="00793815">
      <w:pPr>
        <w:ind w:left="851" w:hanging="851"/>
        <w:rPr>
          <w:sz w:val="20"/>
        </w:rPr>
      </w:pPr>
      <w:r>
        <w:rPr>
          <w:sz w:val="20"/>
        </w:rPr>
        <w:t>B.1.14</w:t>
      </w:r>
      <w:r>
        <w:rPr>
          <w:sz w:val="20"/>
        </w:rPr>
        <w:tab/>
        <w:t>Řešení vytápění, větrání, nouzové osvětlení ÚC, domácí rozhlas</w:t>
      </w:r>
    </w:p>
    <w:p w14:paraId="09B295E1" w14:textId="77777777" w:rsidR="00D2495D" w:rsidRDefault="00D2495D" w:rsidP="00793815">
      <w:pPr>
        <w:ind w:left="851" w:hanging="851"/>
        <w:rPr>
          <w:sz w:val="20"/>
        </w:rPr>
      </w:pPr>
      <w:r>
        <w:rPr>
          <w:sz w:val="20"/>
        </w:rPr>
        <w:t>B.1.15</w:t>
      </w:r>
      <w:r>
        <w:rPr>
          <w:sz w:val="20"/>
        </w:rPr>
        <w:tab/>
        <w:t>Vybavení objektu přenosnými hasícími přístroji</w:t>
      </w:r>
    </w:p>
    <w:p w14:paraId="232C894B" w14:textId="77777777" w:rsidR="00D2495D" w:rsidRDefault="00D2495D" w:rsidP="00793815">
      <w:pPr>
        <w:ind w:left="851" w:hanging="851"/>
        <w:rPr>
          <w:sz w:val="20"/>
        </w:rPr>
      </w:pPr>
    </w:p>
    <w:p w14:paraId="7E9BD0B1" w14:textId="77777777" w:rsidR="00D2495D" w:rsidRDefault="00D2495D" w:rsidP="00793815">
      <w:pPr>
        <w:ind w:left="851" w:hanging="851"/>
        <w:rPr>
          <w:sz w:val="20"/>
        </w:rPr>
      </w:pPr>
      <w:r>
        <w:rPr>
          <w:sz w:val="20"/>
        </w:rPr>
        <w:t>B.2</w:t>
      </w:r>
      <w:r>
        <w:rPr>
          <w:sz w:val="20"/>
        </w:rPr>
        <w:tab/>
        <w:t>Stanovení zvláštních požadavků na zvýšení požární odolnosti stavebních konstrukcí</w:t>
      </w:r>
    </w:p>
    <w:p w14:paraId="3AA21D52" w14:textId="77777777" w:rsidR="00D2495D" w:rsidRDefault="00D2495D" w:rsidP="00793815">
      <w:pPr>
        <w:ind w:left="851" w:hanging="851"/>
        <w:rPr>
          <w:sz w:val="20"/>
        </w:rPr>
      </w:pPr>
    </w:p>
    <w:p w14:paraId="784BB8EA" w14:textId="77777777" w:rsidR="00D2495D" w:rsidRDefault="00D2495D" w:rsidP="00793815">
      <w:pPr>
        <w:ind w:left="851" w:hanging="851"/>
        <w:rPr>
          <w:sz w:val="20"/>
        </w:rPr>
      </w:pPr>
      <w:r>
        <w:rPr>
          <w:sz w:val="20"/>
        </w:rPr>
        <w:t>B.3</w:t>
      </w:r>
      <w:r>
        <w:rPr>
          <w:sz w:val="20"/>
        </w:rPr>
        <w:tab/>
        <w:t>Posouzení technologické části vybavení objektu z hlediska požární ochrany a navržené technologie</w:t>
      </w:r>
    </w:p>
    <w:p w14:paraId="0C01D8F4" w14:textId="77777777" w:rsidR="00D2495D" w:rsidRDefault="00D2495D" w:rsidP="00793815">
      <w:pPr>
        <w:ind w:left="851" w:hanging="851"/>
        <w:rPr>
          <w:sz w:val="20"/>
        </w:rPr>
      </w:pPr>
    </w:p>
    <w:p w14:paraId="3DECCA81" w14:textId="77777777" w:rsidR="00D2495D" w:rsidRDefault="00D2495D" w:rsidP="00793815">
      <w:pPr>
        <w:ind w:left="851" w:hanging="851"/>
        <w:rPr>
          <w:sz w:val="20"/>
        </w:rPr>
      </w:pPr>
      <w:r>
        <w:rPr>
          <w:sz w:val="20"/>
        </w:rPr>
        <w:t>B.4</w:t>
      </w:r>
      <w:r>
        <w:rPr>
          <w:sz w:val="20"/>
        </w:rPr>
        <w:tab/>
        <w:t>Vybavení objektu požárně bezpečnostním zařízením</w:t>
      </w:r>
    </w:p>
    <w:p w14:paraId="402183BD" w14:textId="77777777" w:rsidR="00583814" w:rsidRDefault="00583814" w:rsidP="00793815">
      <w:pPr>
        <w:ind w:left="851" w:hanging="851"/>
        <w:rPr>
          <w:sz w:val="20"/>
        </w:rPr>
      </w:pPr>
    </w:p>
    <w:p w14:paraId="60C7D16F" w14:textId="77777777" w:rsidR="00583814" w:rsidRDefault="00583814" w:rsidP="00793815">
      <w:pPr>
        <w:ind w:left="851" w:hanging="851"/>
        <w:rPr>
          <w:sz w:val="20"/>
        </w:rPr>
      </w:pPr>
      <w:r w:rsidRPr="00593240">
        <w:rPr>
          <w:sz w:val="20"/>
        </w:rPr>
        <w:t>B.5</w:t>
      </w:r>
      <w:r w:rsidRPr="00593240">
        <w:rPr>
          <w:sz w:val="20"/>
        </w:rPr>
        <w:tab/>
        <w:t>Těsnění prostupů kabelů a potrubí ve smyslu ČSN 73 0810 odst. 6.2.1</w:t>
      </w:r>
    </w:p>
    <w:p w14:paraId="6CBA7F1D" w14:textId="77777777" w:rsidR="00D2495D" w:rsidRDefault="00D2495D" w:rsidP="00793815">
      <w:pPr>
        <w:ind w:left="851" w:hanging="851"/>
        <w:rPr>
          <w:sz w:val="20"/>
        </w:rPr>
      </w:pPr>
    </w:p>
    <w:p w14:paraId="49AB7C09" w14:textId="77777777" w:rsidR="00D2495D" w:rsidRDefault="00583814" w:rsidP="00793815">
      <w:pPr>
        <w:ind w:left="851" w:hanging="851"/>
        <w:rPr>
          <w:sz w:val="20"/>
        </w:rPr>
      </w:pPr>
      <w:r>
        <w:rPr>
          <w:sz w:val="20"/>
        </w:rPr>
        <w:t>B.6</w:t>
      </w:r>
      <w:r w:rsidR="00D2495D">
        <w:rPr>
          <w:sz w:val="20"/>
        </w:rPr>
        <w:tab/>
        <w:t>Průběh provádění stavby z hlediska požární bezpečnosti</w:t>
      </w:r>
    </w:p>
    <w:p w14:paraId="52C252E4" w14:textId="77777777" w:rsidR="00D2495D" w:rsidRDefault="00D2495D" w:rsidP="00793815">
      <w:pPr>
        <w:ind w:left="851" w:hanging="851"/>
        <w:rPr>
          <w:sz w:val="20"/>
        </w:rPr>
      </w:pPr>
    </w:p>
    <w:p w14:paraId="03F2C4B5" w14:textId="77777777" w:rsidR="00D2495D" w:rsidRDefault="00583814" w:rsidP="00793815">
      <w:pPr>
        <w:ind w:left="851" w:hanging="851"/>
        <w:rPr>
          <w:sz w:val="20"/>
        </w:rPr>
      </w:pPr>
      <w:r>
        <w:rPr>
          <w:sz w:val="20"/>
        </w:rPr>
        <w:t>B.7</w:t>
      </w:r>
      <w:r w:rsidR="00D2495D">
        <w:rPr>
          <w:sz w:val="20"/>
        </w:rPr>
        <w:tab/>
        <w:t>Podmínky pro zkušební provoz z hlediska požární bezpečnosti</w:t>
      </w:r>
    </w:p>
    <w:p w14:paraId="1370F8FF" w14:textId="77777777" w:rsidR="00D2495D" w:rsidRDefault="00D2495D" w:rsidP="00793815">
      <w:pPr>
        <w:ind w:left="851" w:hanging="851"/>
        <w:rPr>
          <w:sz w:val="20"/>
        </w:rPr>
      </w:pPr>
    </w:p>
    <w:p w14:paraId="700D0CAD" w14:textId="77777777" w:rsidR="00D2495D" w:rsidRDefault="00583814" w:rsidP="00793815">
      <w:pPr>
        <w:ind w:left="851" w:hanging="851"/>
        <w:rPr>
          <w:sz w:val="20"/>
        </w:rPr>
      </w:pPr>
      <w:r>
        <w:rPr>
          <w:sz w:val="20"/>
        </w:rPr>
        <w:t>B.8</w:t>
      </w:r>
      <w:r w:rsidR="00D2495D">
        <w:rPr>
          <w:sz w:val="20"/>
        </w:rPr>
        <w:tab/>
        <w:t>Návrh na opatření z hlediska požární bezpečnosti</w:t>
      </w:r>
    </w:p>
    <w:p w14:paraId="3FAC31F9" w14:textId="77777777" w:rsidR="00D2495D" w:rsidRDefault="00D2495D" w:rsidP="00793815">
      <w:pPr>
        <w:ind w:left="851" w:hanging="851"/>
        <w:rPr>
          <w:sz w:val="20"/>
        </w:rPr>
      </w:pPr>
    </w:p>
    <w:p w14:paraId="4C05F14D" w14:textId="77777777" w:rsidR="00D2495D" w:rsidRDefault="00D2495D" w:rsidP="00793815">
      <w:pPr>
        <w:ind w:left="851" w:hanging="851"/>
        <w:rPr>
          <w:sz w:val="20"/>
        </w:rPr>
      </w:pPr>
    </w:p>
    <w:p w14:paraId="1B06FAA1" w14:textId="77777777" w:rsidR="00D2495D" w:rsidRDefault="00D2495D" w:rsidP="00D2495D">
      <w:pPr>
        <w:rPr>
          <w:sz w:val="20"/>
        </w:rPr>
      </w:pPr>
    </w:p>
    <w:p w14:paraId="75C9BC4A" w14:textId="77777777" w:rsidR="00D2495D" w:rsidRDefault="00D2495D" w:rsidP="00D2495D">
      <w:pPr>
        <w:rPr>
          <w:sz w:val="20"/>
        </w:rPr>
      </w:pPr>
    </w:p>
    <w:p w14:paraId="57495FDD" w14:textId="77777777" w:rsidR="00D2495D" w:rsidRDefault="00D2495D" w:rsidP="00D2495D">
      <w:pPr>
        <w:rPr>
          <w:sz w:val="20"/>
        </w:rPr>
      </w:pPr>
    </w:p>
    <w:p w14:paraId="34EF7A3A" w14:textId="77777777" w:rsidR="00D2495D" w:rsidRDefault="00D2495D" w:rsidP="00D2495D">
      <w:pPr>
        <w:rPr>
          <w:sz w:val="20"/>
        </w:rPr>
      </w:pPr>
    </w:p>
    <w:p w14:paraId="6230CDD9" w14:textId="77777777" w:rsidR="00D2495D" w:rsidRDefault="00D2495D" w:rsidP="00D2495D">
      <w:pPr>
        <w:rPr>
          <w:sz w:val="20"/>
        </w:rPr>
      </w:pPr>
    </w:p>
    <w:p w14:paraId="0555E251" w14:textId="77777777" w:rsidR="00D2495D" w:rsidRDefault="00D2495D" w:rsidP="00D2495D">
      <w:pPr>
        <w:rPr>
          <w:sz w:val="20"/>
        </w:rPr>
      </w:pPr>
    </w:p>
    <w:p w14:paraId="787F02A1" w14:textId="2E9ECEB8" w:rsidR="00793815" w:rsidRDefault="00793815" w:rsidP="00793815">
      <w:pPr>
        <w:pStyle w:val="Nadpis1"/>
        <w:ind w:left="0"/>
        <w:jc w:val="center"/>
        <w:rPr>
          <w:b w:val="0"/>
          <w:sz w:val="20"/>
        </w:rPr>
      </w:pPr>
      <w:r>
        <w:rPr>
          <w:b w:val="0"/>
          <w:sz w:val="20"/>
        </w:rPr>
        <w:lastRenderedPageBreak/>
        <w:t>- 2 -</w:t>
      </w:r>
    </w:p>
    <w:p w14:paraId="3B94D6DF" w14:textId="77777777" w:rsidR="00793815" w:rsidRDefault="00793815" w:rsidP="00793815">
      <w:pPr>
        <w:pStyle w:val="Nadpis1"/>
        <w:ind w:left="0"/>
        <w:jc w:val="center"/>
        <w:rPr>
          <w:sz w:val="32"/>
        </w:rPr>
      </w:pPr>
      <w:r>
        <w:rPr>
          <w:sz w:val="32"/>
        </w:rPr>
        <w:t>Požárně bezpečnostní řešení stavby</w:t>
      </w:r>
    </w:p>
    <w:p w14:paraId="4AD7E0CB" w14:textId="5803F091" w:rsidR="00D2495D" w:rsidRDefault="00793815" w:rsidP="00793815">
      <w:pPr>
        <w:jc w:val="center"/>
        <w:rPr>
          <w:sz w:val="20"/>
        </w:rPr>
      </w:pPr>
      <w:r w:rsidRPr="00A3707B">
        <w:rPr>
          <w:rFonts w:cs="Arial"/>
          <w:b/>
          <w:sz w:val="32"/>
          <w:szCs w:val="32"/>
        </w:rPr>
        <w:t>Technická zpráva</w:t>
      </w:r>
    </w:p>
    <w:p w14:paraId="56D79B65" w14:textId="77777777" w:rsidR="00D2495D" w:rsidRDefault="00D2495D" w:rsidP="00D2495D">
      <w:pPr>
        <w:rPr>
          <w:sz w:val="20"/>
        </w:rPr>
      </w:pPr>
    </w:p>
    <w:p w14:paraId="43D80BF4" w14:textId="77777777" w:rsidR="00D2495D" w:rsidRPr="00FA25B0" w:rsidRDefault="00D2495D" w:rsidP="00D2495D">
      <w:pPr>
        <w:jc w:val="center"/>
        <w:rPr>
          <w:b/>
          <w:sz w:val="20"/>
        </w:rPr>
      </w:pPr>
    </w:p>
    <w:p w14:paraId="0953FEE4" w14:textId="77777777" w:rsidR="00D2495D" w:rsidRDefault="00D2495D" w:rsidP="008C5CD9">
      <w:pPr>
        <w:pStyle w:val="Nadpis2"/>
        <w:ind w:left="851" w:hanging="851"/>
        <w:jc w:val="left"/>
        <w:rPr>
          <w:sz w:val="20"/>
        </w:rPr>
      </w:pPr>
      <w:r>
        <w:rPr>
          <w:sz w:val="20"/>
        </w:rPr>
        <w:t>A.</w:t>
      </w:r>
      <w:r>
        <w:rPr>
          <w:sz w:val="20"/>
        </w:rPr>
        <w:tab/>
        <w:t>Identifikační část</w:t>
      </w:r>
    </w:p>
    <w:p w14:paraId="76662F2A" w14:textId="77777777" w:rsidR="00D2495D" w:rsidRDefault="00D2495D" w:rsidP="00D2495D">
      <w:pPr>
        <w:rPr>
          <w:sz w:val="20"/>
        </w:rPr>
      </w:pPr>
    </w:p>
    <w:p w14:paraId="492C6341" w14:textId="77777777" w:rsidR="00D2495D" w:rsidRDefault="00D2495D" w:rsidP="008C5CD9">
      <w:pPr>
        <w:pStyle w:val="Nadpis2"/>
        <w:ind w:left="851" w:hanging="851"/>
        <w:jc w:val="left"/>
        <w:rPr>
          <w:sz w:val="20"/>
        </w:rPr>
      </w:pPr>
      <w:r>
        <w:rPr>
          <w:sz w:val="20"/>
        </w:rPr>
        <w:t>A.1</w:t>
      </w:r>
      <w:r>
        <w:rPr>
          <w:sz w:val="20"/>
        </w:rPr>
        <w:tab/>
        <w:t>Základní údaje o klientovy a stavbě</w:t>
      </w:r>
    </w:p>
    <w:p w14:paraId="46E89E56" w14:textId="77777777" w:rsidR="00D2495D" w:rsidRDefault="00D2495D" w:rsidP="00D2495D">
      <w:pPr>
        <w:pStyle w:val="Zkladntextodsazen2"/>
        <w:ind w:left="0"/>
        <w:jc w:val="both"/>
        <w:rPr>
          <w:sz w:val="20"/>
        </w:rPr>
      </w:pPr>
    </w:p>
    <w:p w14:paraId="2949CF42" w14:textId="77777777" w:rsidR="00793815" w:rsidRDefault="00793815" w:rsidP="00793815">
      <w:pPr>
        <w:ind w:left="3404" w:hanging="2549"/>
        <w:rPr>
          <w:rFonts w:cs="Arial"/>
          <w:sz w:val="20"/>
        </w:rPr>
      </w:pPr>
      <w:r w:rsidRPr="00CC6B61">
        <w:rPr>
          <w:rFonts w:cs="Arial"/>
          <w:sz w:val="20"/>
        </w:rPr>
        <w:t>Název stavby:</w:t>
      </w:r>
      <w:r w:rsidRPr="00CC6B61">
        <w:rPr>
          <w:rFonts w:cs="Arial"/>
          <w:sz w:val="20"/>
        </w:rPr>
        <w:tab/>
      </w:r>
      <w:r>
        <w:rPr>
          <w:rFonts w:cs="Arial"/>
          <w:sz w:val="20"/>
        </w:rPr>
        <w:t>Sklad technických plynů</w:t>
      </w:r>
      <w:r w:rsidRPr="00CC6B61">
        <w:rPr>
          <w:rFonts w:cs="Arial"/>
          <w:sz w:val="20"/>
        </w:rPr>
        <w:t xml:space="preserve"> </w:t>
      </w:r>
    </w:p>
    <w:p w14:paraId="0FA0F1B8" w14:textId="77777777" w:rsidR="00793815" w:rsidRPr="00CC6B61" w:rsidRDefault="00793815" w:rsidP="00793815">
      <w:pPr>
        <w:ind w:left="3404" w:hanging="2549"/>
        <w:rPr>
          <w:rFonts w:cs="Arial"/>
          <w:sz w:val="20"/>
        </w:rPr>
      </w:pPr>
      <w:r w:rsidRPr="00CC6B61">
        <w:rPr>
          <w:rFonts w:cs="Arial"/>
          <w:sz w:val="20"/>
        </w:rPr>
        <w:t>Místo stavby:</w:t>
      </w:r>
      <w:r w:rsidRPr="00CC6B61">
        <w:rPr>
          <w:rFonts w:cs="Arial"/>
          <w:sz w:val="20"/>
        </w:rPr>
        <w:tab/>
        <w:t>Břidličná, areál AL INVEST Břidličná a.s.</w:t>
      </w:r>
    </w:p>
    <w:p w14:paraId="2C65D20C" w14:textId="77777777" w:rsidR="00793815" w:rsidRDefault="00793815" w:rsidP="00793815">
      <w:pPr>
        <w:ind w:left="3404" w:hanging="2549"/>
        <w:rPr>
          <w:rFonts w:ascii="ArialMT" w:hAnsi="ArialMT" w:cs="ArialMT"/>
          <w:sz w:val="20"/>
        </w:rPr>
      </w:pPr>
      <w:r w:rsidRPr="00CC6B61">
        <w:rPr>
          <w:rFonts w:cs="Arial"/>
          <w:sz w:val="20"/>
        </w:rPr>
        <w:t>Stavební parcela:</w:t>
      </w:r>
      <w:r w:rsidRPr="00CC6B61">
        <w:rPr>
          <w:rFonts w:cs="Arial"/>
          <w:sz w:val="20"/>
        </w:rPr>
        <w:tab/>
      </w:r>
      <w:r>
        <w:rPr>
          <w:rFonts w:cs="Arial"/>
          <w:sz w:val="20"/>
        </w:rPr>
        <w:t>2590</w:t>
      </w:r>
    </w:p>
    <w:p w14:paraId="5937E4A9" w14:textId="77777777" w:rsidR="00793815" w:rsidRPr="00CC6B61" w:rsidRDefault="00793815" w:rsidP="00793815">
      <w:pPr>
        <w:ind w:left="3404" w:hanging="2549"/>
        <w:rPr>
          <w:rFonts w:cs="Arial"/>
          <w:sz w:val="20"/>
        </w:rPr>
      </w:pPr>
      <w:r w:rsidRPr="00CC6B61">
        <w:rPr>
          <w:rFonts w:cs="Arial"/>
          <w:sz w:val="20"/>
        </w:rPr>
        <w:t>Katastrální území:</w:t>
      </w:r>
      <w:r w:rsidRPr="00CC6B61">
        <w:rPr>
          <w:rFonts w:cs="Arial"/>
          <w:sz w:val="20"/>
        </w:rPr>
        <w:tab/>
        <w:t>Břidličná</w:t>
      </w:r>
    </w:p>
    <w:p w14:paraId="504BFA1D" w14:textId="77777777" w:rsidR="00793815" w:rsidRPr="00CC6B61" w:rsidRDefault="00793815" w:rsidP="00793815">
      <w:pPr>
        <w:ind w:left="3404" w:hanging="2549"/>
        <w:rPr>
          <w:rFonts w:cs="Arial"/>
          <w:sz w:val="20"/>
        </w:rPr>
      </w:pPr>
      <w:r w:rsidRPr="00CC6B61">
        <w:rPr>
          <w:rFonts w:cs="Arial"/>
          <w:sz w:val="20"/>
        </w:rPr>
        <w:t>Investor:</w:t>
      </w:r>
      <w:r w:rsidRPr="00CC6B61">
        <w:rPr>
          <w:rFonts w:cs="Arial"/>
          <w:sz w:val="20"/>
        </w:rPr>
        <w:tab/>
        <w:t>AL INVEST Břidličná a.s. Bruntálská 167, 792 51 Břidličná</w:t>
      </w:r>
    </w:p>
    <w:p w14:paraId="0DC718C2" w14:textId="77777777" w:rsidR="00793815" w:rsidRPr="00CC6B61" w:rsidRDefault="00793815" w:rsidP="00793815">
      <w:pPr>
        <w:ind w:left="3404" w:hanging="2549"/>
        <w:rPr>
          <w:rFonts w:cs="Arial"/>
          <w:sz w:val="20"/>
        </w:rPr>
      </w:pPr>
      <w:r w:rsidRPr="00CC6B61">
        <w:rPr>
          <w:rFonts w:cs="Arial"/>
          <w:sz w:val="20"/>
        </w:rPr>
        <w:t>IČ:</w:t>
      </w:r>
      <w:r w:rsidRPr="00CC6B61">
        <w:rPr>
          <w:rFonts w:cs="Arial"/>
          <w:sz w:val="20"/>
        </w:rPr>
        <w:tab/>
        <w:t>27376184</w:t>
      </w:r>
    </w:p>
    <w:p w14:paraId="2A0D855F" w14:textId="77777777" w:rsidR="00793815" w:rsidRDefault="00793815" w:rsidP="00793815">
      <w:pPr>
        <w:ind w:left="3402" w:hanging="2551"/>
        <w:rPr>
          <w:rFonts w:cs="Arial"/>
          <w:sz w:val="20"/>
        </w:rPr>
      </w:pPr>
      <w:r>
        <w:rPr>
          <w:rFonts w:cs="Arial"/>
          <w:sz w:val="20"/>
        </w:rPr>
        <w:t>Fáze:</w:t>
      </w:r>
      <w:r>
        <w:rPr>
          <w:rFonts w:cs="Arial"/>
          <w:sz w:val="20"/>
        </w:rPr>
        <w:tab/>
      </w:r>
      <w:r w:rsidRPr="00CC6B61">
        <w:rPr>
          <w:rFonts w:cs="Arial"/>
          <w:sz w:val="20"/>
        </w:rPr>
        <w:t xml:space="preserve">Dokumentace pro </w:t>
      </w:r>
      <w:r>
        <w:rPr>
          <w:rFonts w:cs="Arial"/>
          <w:sz w:val="20"/>
        </w:rPr>
        <w:t>společné povolení (DUR + DSP)</w:t>
      </w:r>
    </w:p>
    <w:p w14:paraId="6F5342C2" w14:textId="77777777" w:rsidR="00D2495D" w:rsidRDefault="00D2495D" w:rsidP="00793815">
      <w:pPr>
        <w:ind w:left="851" w:hanging="851"/>
        <w:rPr>
          <w:sz w:val="20"/>
        </w:rPr>
      </w:pPr>
    </w:p>
    <w:p w14:paraId="6834FF6A" w14:textId="77777777" w:rsidR="00D2495D" w:rsidRDefault="00D2495D" w:rsidP="00D2495D">
      <w:pPr>
        <w:rPr>
          <w:sz w:val="20"/>
        </w:rPr>
      </w:pPr>
    </w:p>
    <w:p w14:paraId="543777EC" w14:textId="77777777" w:rsidR="00D2495D" w:rsidRDefault="00D2495D" w:rsidP="00D2495D">
      <w:pPr>
        <w:pStyle w:val="Nadpis2"/>
        <w:jc w:val="left"/>
        <w:rPr>
          <w:sz w:val="20"/>
        </w:rPr>
      </w:pPr>
      <w:r>
        <w:rPr>
          <w:sz w:val="20"/>
        </w:rPr>
        <w:t>A.2</w:t>
      </w:r>
      <w:r>
        <w:rPr>
          <w:sz w:val="20"/>
        </w:rPr>
        <w:tab/>
        <w:t>Údaje o zpracovateli dokumentace</w:t>
      </w:r>
    </w:p>
    <w:p w14:paraId="6F008095" w14:textId="77777777" w:rsidR="00D2495D" w:rsidRDefault="00D2495D" w:rsidP="00D2495D">
      <w:pPr>
        <w:rPr>
          <w:sz w:val="20"/>
        </w:rPr>
      </w:pPr>
    </w:p>
    <w:p w14:paraId="39E162EC" w14:textId="5B24878D" w:rsidR="000C4CBC" w:rsidRPr="00BF47F6" w:rsidRDefault="000C4CBC" w:rsidP="008C5CD9">
      <w:pPr>
        <w:ind w:left="3402" w:hanging="2694"/>
        <w:rPr>
          <w:sz w:val="20"/>
        </w:rPr>
      </w:pPr>
      <w:r w:rsidRPr="00BF47F6">
        <w:rPr>
          <w:sz w:val="20"/>
        </w:rPr>
        <w:t>Zpracovatel PD:</w:t>
      </w:r>
      <w:r w:rsidRPr="00BF47F6">
        <w:rPr>
          <w:sz w:val="20"/>
        </w:rPr>
        <w:tab/>
      </w:r>
      <w:r w:rsidR="008C5CD9">
        <w:rPr>
          <w:sz w:val="20"/>
        </w:rPr>
        <w:t>Ing. Lucie Lukášová, Staré Město 270, 792 01 Staré Město</w:t>
      </w:r>
    </w:p>
    <w:p w14:paraId="7CAA94F6" w14:textId="04988AB2" w:rsidR="00D2495D" w:rsidRDefault="00D2495D" w:rsidP="008C5CD9">
      <w:pPr>
        <w:ind w:left="3402" w:hanging="2694"/>
        <w:rPr>
          <w:sz w:val="20"/>
        </w:rPr>
      </w:pPr>
      <w:r>
        <w:rPr>
          <w:sz w:val="20"/>
        </w:rPr>
        <w:t>Zpracovatel PBŘS:</w:t>
      </w:r>
      <w:r>
        <w:rPr>
          <w:sz w:val="20"/>
        </w:rPr>
        <w:tab/>
      </w:r>
      <w:r w:rsidR="008C5CD9">
        <w:rPr>
          <w:sz w:val="20"/>
        </w:rPr>
        <w:t>Ing. Lucie Lukášová, Staré Město 270, 792 01 Staré Město</w:t>
      </w:r>
    </w:p>
    <w:p w14:paraId="3721AAB6" w14:textId="77777777" w:rsidR="00D2495D" w:rsidRDefault="00D2495D" w:rsidP="00D2495D">
      <w:pPr>
        <w:rPr>
          <w:sz w:val="20"/>
        </w:rPr>
      </w:pPr>
      <w:r>
        <w:rPr>
          <w:sz w:val="20"/>
        </w:rPr>
        <w:tab/>
      </w:r>
      <w:r>
        <w:rPr>
          <w:sz w:val="20"/>
        </w:rPr>
        <w:tab/>
      </w:r>
      <w:r>
        <w:rPr>
          <w:sz w:val="20"/>
        </w:rPr>
        <w:tab/>
      </w:r>
      <w:r>
        <w:rPr>
          <w:sz w:val="20"/>
        </w:rPr>
        <w:tab/>
      </w:r>
    </w:p>
    <w:p w14:paraId="219EE003" w14:textId="77777777" w:rsidR="00D2495D" w:rsidRDefault="00D2495D" w:rsidP="00D2495D">
      <w:pPr>
        <w:jc w:val="both"/>
        <w:rPr>
          <w:sz w:val="20"/>
        </w:rPr>
      </w:pPr>
    </w:p>
    <w:p w14:paraId="67048909" w14:textId="77777777" w:rsidR="00D2495D" w:rsidRDefault="00D2495D" w:rsidP="00D2495D">
      <w:pPr>
        <w:pStyle w:val="Nadpis2"/>
        <w:jc w:val="left"/>
        <w:rPr>
          <w:sz w:val="20"/>
        </w:rPr>
      </w:pPr>
      <w:r>
        <w:rPr>
          <w:sz w:val="20"/>
        </w:rPr>
        <w:t>A.3</w:t>
      </w:r>
      <w:r>
        <w:rPr>
          <w:sz w:val="20"/>
        </w:rPr>
        <w:tab/>
        <w:t>Podklady</w:t>
      </w:r>
    </w:p>
    <w:p w14:paraId="340A1615" w14:textId="77777777" w:rsidR="00D2495D" w:rsidRDefault="00D2495D" w:rsidP="00D2495D">
      <w:pPr>
        <w:jc w:val="both"/>
        <w:rPr>
          <w:sz w:val="20"/>
        </w:rPr>
      </w:pPr>
    </w:p>
    <w:p w14:paraId="01FDE81E" w14:textId="77777777" w:rsidR="00D2495D" w:rsidRDefault="00D2495D" w:rsidP="00D2495D">
      <w:pPr>
        <w:numPr>
          <w:ilvl w:val="0"/>
          <w:numId w:val="6"/>
        </w:numPr>
        <w:suppressAutoHyphens/>
      </w:pPr>
      <w:r>
        <w:rPr>
          <w:sz w:val="20"/>
        </w:rPr>
        <w:t>Projektová dokumentace pro společné povolení</w:t>
      </w:r>
    </w:p>
    <w:p w14:paraId="04BE7B21" w14:textId="77777777" w:rsidR="00D2495D" w:rsidRPr="00DB0C95" w:rsidRDefault="00D2495D" w:rsidP="00D2495D">
      <w:pPr>
        <w:numPr>
          <w:ilvl w:val="0"/>
          <w:numId w:val="6"/>
        </w:numPr>
        <w:suppressAutoHyphens/>
      </w:pPr>
      <w:r>
        <w:rPr>
          <w:sz w:val="20"/>
        </w:rPr>
        <w:t>Snímek pozemkové mapy</w:t>
      </w:r>
    </w:p>
    <w:p w14:paraId="1A864542" w14:textId="77777777" w:rsidR="00D2495D" w:rsidRDefault="00D2495D" w:rsidP="00D2495D">
      <w:pPr>
        <w:numPr>
          <w:ilvl w:val="0"/>
          <w:numId w:val="3"/>
        </w:numPr>
        <w:autoSpaceDE w:val="0"/>
        <w:autoSpaceDN w:val="0"/>
        <w:adjustRightInd w:val="0"/>
        <w:jc w:val="both"/>
        <w:rPr>
          <w:rFonts w:eastAsia="TimesNewRomanPSMT" w:cs="Arial"/>
          <w:sz w:val="20"/>
        </w:rPr>
      </w:pPr>
      <w:r w:rsidRPr="003F5EC2">
        <w:rPr>
          <w:rFonts w:eastAsia="TimesNewRomanPSMT" w:cs="Arial"/>
          <w:sz w:val="20"/>
        </w:rPr>
        <w:t xml:space="preserve">ČSN 73 </w:t>
      </w:r>
      <w:proofErr w:type="gramStart"/>
      <w:r w:rsidRPr="003F5EC2">
        <w:rPr>
          <w:rFonts w:eastAsia="TimesNewRomanPSMT" w:cs="Arial"/>
          <w:sz w:val="20"/>
        </w:rPr>
        <w:t>0802-Požární</w:t>
      </w:r>
      <w:proofErr w:type="gramEnd"/>
      <w:r w:rsidRPr="003F5EC2">
        <w:rPr>
          <w:rFonts w:eastAsia="TimesNewRomanPSMT" w:cs="Arial"/>
          <w:sz w:val="20"/>
        </w:rPr>
        <w:t xml:space="preserve"> bezpečnost staveb - Nevýrobní objekty</w:t>
      </w:r>
    </w:p>
    <w:p w14:paraId="2C1BBC27" w14:textId="77777777" w:rsidR="00D2495D" w:rsidRPr="003F5EC2" w:rsidRDefault="00D2495D" w:rsidP="00D2495D">
      <w:pPr>
        <w:numPr>
          <w:ilvl w:val="0"/>
          <w:numId w:val="3"/>
        </w:numPr>
        <w:autoSpaceDE w:val="0"/>
        <w:autoSpaceDN w:val="0"/>
        <w:adjustRightInd w:val="0"/>
        <w:jc w:val="both"/>
        <w:rPr>
          <w:rFonts w:eastAsia="TimesNewRomanPSMT" w:cs="Arial"/>
          <w:sz w:val="20"/>
        </w:rPr>
      </w:pPr>
      <w:r>
        <w:rPr>
          <w:rFonts w:eastAsia="TimesNewRomanPSMT" w:cs="Arial"/>
          <w:sz w:val="20"/>
        </w:rPr>
        <w:t xml:space="preserve">ČSN 73 </w:t>
      </w:r>
      <w:proofErr w:type="gramStart"/>
      <w:r>
        <w:rPr>
          <w:rFonts w:eastAsia="TimesNewRomanPSMT" w:cs="Arial"/>
          <w:sz w:val="20"/>
        </w:rPr>
        <w:t>0804-Požární</w:t>
      </w:r>
      <w:proofErr w:type="gramEnd"/>
      <w:r>
        <w:rPr>
          <w:rFonts w:eastAsia="TimesNewRomanPSMT" w:cs="Arial"/>
          <w:sz w:val="20"/>
        </w:rPr>
        <w:t xml:space="preserve"> bezpečnost staveb - V</w:t>
      </w:r>
      <w:r w:rsidRPr="003F5EC2">
        <w:rPr>
          <w:rFonts w:eastAsia="TimesNewRomanPSMT" w:cs="Arial"/>
          <w:sz w:val="20"/>
        </w:rPr>
        <w:t>ýrobní objekty</w:t>
      </w:r>
    </w:p>
    <w:p w14:paraId="3F0DDDD3" w14:textId="77777777" w:rsidR="00D2495D" w:rsidRDefault="00D2495D" w:rsidP="00D2495D">
      <w:pPr>
        <w:numPr>
          <w:ilvl w:val="0"/>
          <w:numId w:val="3"/>
        </w:numPr>
        <w:autoSpaceDE w:val="0"/>
        <w:autoSpaceDN w:val="0"/>
        <w:adjustRightInd w:val="0"/>
        <w:jc w:val="both"/>
        <w:rPr>
          <w:rFonts w:eastAsia="TimesNewRomanPSMT" w:cs="Arial"/>
          <w:sz w:val="20"/>
        </w:rPr>
      </w:pPr>
      <w:r w:rsidRPr="003F5EC2">
        <w:rPr>
          <w:rFonts w:eastAsia="TimesNewRomanPSMT" w:cs="Arial"/>
          <w:sz w:val="20"/>
        </w:rPr>
        <w:t xml:space="preserve">ČSN 73 </w:t>
      </w:r>
      <w:proofErr w:type="gramStart"/>
      <w:r w:rsidRPr="003F5EC2">
        <w:rPr>
          <w:rFonts w:eastAsia="TimesNewRomanPSMT" w:cs="Arial"/>
          <w:sz w:val="20"/>
        </w:rPr>
        <w:t>0810-Požární</w:t>
      </w:r>
      <w:proofErr w:type="gramEnd"/>
      <w:r w:rsidRPr="003F5EC2">
        <w:rPr>
          <w:rFonts w:eastAsia="TimesNewRomanPSMT" w:cs="Arial"/>
          <w:sz w:val="20"/>
        </w:rPr>
        <w:t xml:space="preserve"> bezpečnost staveb - Společná ustanovení</w:t>
      </w:r>
    </w:p>
    <w:p w14:paraId="36B3CE71" w14:textId="77777777" w:rsidR="00D2495D" w:rsidRDefault="00D2495D" w:rsidP="00D2495D">
      <w:pPr>
        <w:numPr>
          <w:ilvl w:val="0"/>
          <w:numId w:val="3"/>
        </w:numPr>
        <w:autoSpaceDE w:val="0"/>
        <w:autoSpaceDN w:val="0"/>
        <w:adjustRightInd w:val="0"/>
        <w:jc w:val="both"/>
        <w:rPr>
          <w:rFonts w:eastAsia="TimesNewRomanPSMT" w:cs="Arial"/>
          <w:sz w:val="20"/>
        </w:rPr>
      </w:pPr>
      <w:r>
        <w:rPr>
          <w:rFonts w:eastAsia="TimesNewRomanPSMT" w:cs="Arial"/>
          <w:sz w:val="20"/>
        </w:rPr>
        <w:t xml:space="preserve">ČSN 73 0873 </w:t>
      </w:r>
      <w:r w:rsidRPr="003F5EC2">
        <w:rPr>
          <w:rFonts w:eastAsia="TimesNewRomanPSMT" w:cs="Arial"/>
          <w:sz w:val="20"/>
        </w:rPr>
        <w:t xml:space="preserve">-Požární bezpečnost </w:t>
      </w:r>
      <w:proofErr w:type="gramStart"/>
      <w:r w:rsidRPr="003F5EC2">
        <w:rPr>
          <w:rFonts w:eastAsia="TimesNewRomanPSMT" w:cs="Arial"/>
          <w:sz w:val="20"/>
        </w:rPr>
        <w:t>staveb - Zásobování</w:t>
      </w:r>
      <w:proofErr w:type="gramEnd"/>
      <w:r w:rsidRPr="003F5EC2">
        <w:rPr>
          <w:rFonts w:eastAsia="TimesNewRomanPSMT" w:cs="Arial"/>
          <w:sz w:val="20"/>
        </w:rPr>
        <w:t xml:space="preserve"> požární vodou</w:t>
      </w:r>
    </w:p>
    <w:p w14:paraId="29B03437" w14:textId="778F7E7F" w:rsidR="008C5CD9" w:rsidRDefault="008C5CD9" w:rsidP="00D2495D">
      <w:pPr>
        <w:numPr>
          <w:ilvl w:val="0"/>
          <w:numId w:val="3"/>
        </w:numPr>
        <w:autoSpaceDE w:val="0"/>
        <w:autoSpaceDN w:val="0"/>
        <w:adjustRightInd w:val="0"/>
        <w:jc w:val="both"/>
        <w:rPr>
          <w:rFonts w:eastAsia="TimesNewRomanPSMT" w:cs="Arial"/>
          <w:sz w:val="20"/>
        </w:rPr>
      </w:pPr>
      <w:r>
        <w:rPr>
          <w:rFonts w:eastAsia="TimesNewRomanPSMT" w:cs="Arial"/>
          <w:sz w:val="20"/>
        </w:rPr>
        <w:t>ČSN 07 8304 – Tlakové nádoby na plyny – provozní pravidla</w:t>
      </w:r>
    </w:p>
    <w:p w14:paraId="2B03A27D" w14:textId="77777777" w:rsidR="00D2495D" w:rsidRDefault="00D2495D" w:rsidP="000C4CBC">
      <w:pPr>
        <w:numPr>
          <w:ilvl w:val="0"/>
          <w:numId w:val="6"/>
        </w:numPr>
        <w:tabs>
          <w:tab w:val="clear" w:pos="855"/>
        </w:tabs>
        <w:suppressAutoHyphens/>
        <w:autoSpaceDE w:val="0"/>
        <w:autoSpaceDN w:val="0"/>
        <w:adjustRightInd w:val="0"/>
        <w:ind w:left="851" w:hanging="851"/>
        <w:jc w:val="both"/>
        <w:rPr>
          <w:rFonts w:eastAsia="TimesNewRomanPSMT" w:cs="Arial"/>
          <w:sz w:val="20"/>
        </w:rPr>
      </w:pPr>
      <w:r w:rsidRPr="003F5EC2">
        <w:rPr>
          <w:rFonts w:cs="Arial"/>
          <w:sz w:val="20"/>
        </w:rPr>
        <w:t xml:space="preserve">vyhláška č. 23/2008 Sb. o technických podmínkách požární ochrany staveb, ve znění </w:t>
      </w:r>
      <w:r w:rsidRPr="003F5EC2">
        <w:rPr>
          <w:rFonts w:eastAsia="TimesNewRomanPSMT" w:cs="Arial"/>
          <w:sz w:val="20"/>
        </w:rPr>
        <w:t>vyhlášky č. 268/2011 Sb.</w:t>
      </w:r>
    </w:p>
    <w:p w14:paraId="457D5C4B" w14:textId="77777777" w:rsidR="00D2495D" w:rsidRPr="003F5EC2" w:rsidRDefault="00D2495D" w:rsidP="000C4CBC">
      <w:pPr>
        <w:numPr>
          <w:ilvl w:val="0"/>
          <w:numId w:val="6"/>
        </w:numPr>
        <w:tabs>
          <w:tab w:val="clear" w:pos="855"/>
        </w:tabs>
        <w:suppressAutoHyphens/>
        <w:autoSpaceDE w:val="0"/>
        <w:autoSpaceDN w:val="0"/>
        <w:adjustRightInd w:val="0"/>
        <w:ind w:left="851" w:hanging="851"/>
        <w:jc w:val="both"/>
        <w:rPr>
          <w:rFonts w:eastAsia="TimesNewRomanPSMT" w:cs="Arial"/>
          <w:sz w:val="20"/>
        </w:rPr>
      </w:pPr>
      <w:r>
        <w:rPr>
          <w:rFonts w:eastAsia="TimesNewRomanPSMT" w:cs="Arial"/>
          <w:sz w:val="20"/>
        </w:rPr>
        <w:t>vyhláška č. 460/2021 Sb. o kategorizaci staveb z hlediska požární bezpečnosti a ochrany obyvatelstva</w:t>
      </w:r>
    </w:p>
    <w:p w14:paraId="459C7FC9" w14:textId="77777777" w:rsidR="006D2483" w:rsidRPr="003F5EC2" w:rsidRDefault="006D2483" w:rsidP="006D2483">
      <w:pPr>
        <w:autoSpaceDE w:val="0"/>
        <w:autoSpaceDN w:val="0"/>
        <w:adjustRightInd w:val="0"/>
        <w:ind w:left="851" w:hanging="851"/>
        <w:jc w:val="both"/>
        <w:rPr>
          <w:rFonts w:eastAsia="TimesNewRomanPSMT"/>
          <w:sz w:val="20"/>
        </w:rPr>
      </w:pPr>
      <w:r>
        <w:rPr>
          <w:rFonts w:eastAsia="TimesNewRomanPSMT"/>
          <w:sz w:val="20"/>
        </w:rPr>
        <w:t>-</w:t>
      </w:r>
      <w:r>
        <w:rPr>
          <w:rFonts w:eastAsia="TimesNewRomanPSMT"/>
          <w:sz w:val="20"/>
        </w:rPr>
        <w:tab/>
        <w:t>Hodnoty požární odolnosti stavebních konstrukcí podle eurokódů.</w:t>
      </w:r>
    </w:p>
    <w:p w14:paraId="4E8A0997" w14:textId="77777777" w:rsidR="00D2495D" w:rsidRDefault="00D2495D" w:rsidP="00D2495D">
      <w:pPr>
        <w:autoSpaceDE w:val="0"/>
        <w:autoSpaceDN w:val="0"/>
        <w:adjustRightInd w:val="0"/>
        <w:ind w:left="851" w:hanging="851"/>
        <w:jc w:val="both"/>
        <w:rPr>
          <w:rFonts w:eastAsia="TimesNewRomanPSMT"/>
          <w:sz w:val="20"/>
        </w:rPr>
      </w:pPr>
      <w:r>
        <w:rPr>
          <w:rFonts w:eastAsia="TimesNewRomanPSMT"/>
          <w:sz w:val="20"/>
        </w:rPr>
        <w:t>-</w:t>
      </w:r>
      <w:r>
        <w:rPr>
          <w:rFonts w:eastAsia="TimesNewRomanPSMT"/>
          <w:sz w:val="20"/>
        </w:rPr>
        <w:tab/>
        <w:t>Pelc František – výpočty odstupových vzdáleností</w:t>
      </w:r>
    </w:p>
    <w:p w14:paraId="209ED3ED" w14:textId="77777777" w:rsidR="00D2495D" w:rsidRDefault="00D2495D" w:rsidP="00D2495D">
      <w:pPr>
        <w:jc w:val="both"/>
        <w:rPr>
          <w:sz w:val="20"/>
        </w:rPr>
      </w:pPr>
    </w:p>
    <w:p w14:paraId="0834FE6C" w14:textId="77777777" w:rsidR="00D2495D" w:rsidRDefault="00D2495D" w:rsidP="00D2495D">
      <w:pPr>
        <w:rPr>
          <w:sz w:val="20"/>
        </w:rPr>
      </w:pPr>
    </w:p>
    <w:p w14:paraId="7411281C" w14:textId="77777777" w:rsidR="00D2495D" w:rsidRPr="000D70D9" w:rsidRDefault="00D2495D" w:rsidP="002729EB">
      <w:pPr>
        <w:pStyle w:val="Nadpis2"/>
        <w:ind w:left="851" w:hanging="851"/>
        <w:jc w:val="left"/>
        <w:rPr>
          <w:sz w:val="20"/>
        </w:rPr>
      </w:pPr>
      <w:r w:rsidRPr="000D70D9">
        <w:rPr>
          <w:sz w:val="20"/>
        </w:rPr>
        <w:t>A.4</w:t>
      </w:r>
      <w:r w:rsidRPr="000D70D9">
        <w:rPr>
          <w:sz w:val="20"/>
        </w:rPr>
        <w:tab/>
        <w:t>Architektonicko-stavební řešení</w:t>
      </w:r>
    </w:p>
    <w:p w14:paraId="513CA0D3" w14:textId="77777777" w:rsidR="00D2495D" w:rsidRDefault="00D2495D" w:rsidP="00D2495D">
      <w:pPr>
        <w:rPr>
          <w:sz w:val="20"/>
        </w:rPr>
      </w:pPr>
    </w:p>
    <w:p w14:paraId="1DF292CD" w14:textId="515BDD8C" w:rsidR="00D2495D" w:rsidRDefault="00D2495D" w:rsidP="00D2495D">
      <w:pPr>
        <w:ind w:left="851"/>
        <w:jc w:val="both"/>
        <w:rPr>
          <w:sz w:val="20"/>
        </w:rPr>
      </w:pPr>
      <w:r>
        <w:rPr>
          <w:sz w:val="20"/>
        </w:rPr>
        <w:t xml:space="preserve">Ve smyslu § 7. </w:t>
      </w:r>
      <w:proofErr w:type="spellStart"/>
      <w:r>
        <w:rPr>
          <w:sz w:val="20"/>
        </w:rPr>
        <w:t>vyhl</w:t>
      </w:r>
      <w:proofErr w:type="spellEnd"/>
      <w:r>
        <w:rPr>
          <w:sz w:val="20"/>
        </w:rPr>
        <w:t xml:space="preserve">. č.460/2021 Sb. o </w:t>
      </w:r>
      <w:proofErr w:type="spellStart"/>
      <w:r>
        <w:rPr>
          <w:sz w:val="20"/>
        </w:rPr>
        <w:t>katagorizaci</w:t>
      </w:r>
      <w:proofErr w:type="spellEnd"/>
      <w:r>
        <w:rPr>
          <w:sz w:val="20"/>
        </w:rPr>
        <w:t xml:space="preserve"> staveb z hlediska požární bezpečnosti a ochrany obyvatelstva, je stavba </w:t>
      </w:r>
      <w:proofErr w:type="gramStart"/>
      <w:r w:rsidR="008C5CD9">
        <w:rPr>
          <w:sz w:val="20"/>
        </w:rPr>
        <w:t xml:space="preserve">skladu </w:t>
      </w:r>
      <w:r w:rsidR="002729EB">
        <w:rPr>
          <w:sz w:val="20"/>
        </w:rPr>
        <w:t xml:space="preserve"> </w:t>
      </w:r>
      <w:r>
        <w:rPr>
          <w:sz w:val="20"/>
        </w:rPr>
        <w:t>zařazena</w:t>
      </w:r>
      <w:proofErr w:type="gramEnd"/>
      <w:r>
        <w:rPr>
          <w:sz w:val="20"/>
        </w:rPr>
        <w:t xml:space="preserve"> do kategorie I:</w:t>
      </w:r>
    </w:p>
    <w:p w14:paraId="7DF67545" w14:textId="77777777" w:rsidR="00D2495D" w:rsidRPr="005F47B4" w:rsidRDefault="00D2495D" w:rsidP="00D2495D">
      <w:pPr>
        <w:ind w:left="851"/>
        <w:jc w:val="both"/>
        <w:rPr>
          <w:sz w:val="20"/>
        </w:rPr>
      </w:pPr>
    </w:p>
    <w:p w14:paraId="72FDDE1C" w14:textId="77777777" w:rsidR="00D2495D" w:rsidRPr="005F47B4" w:rsidRDefault="00D2495D" w:rsidP="00D2495D">
      <w:pPr>
        <w:ind w:left="851"/>
        <w:jc w:val="both"/>
        <w:rPr>
          <w:sz w:val="20"/>
        </w:rPr>
      </w:pPr>
      <w:proofErr w:type="spellStart"/>
      <w:r w:rsidRPr="005F47B4">
        <w:rPr>
          <w:sz w:val="20"/>
        </w:rPr>
        <w:t>odst</w:t>
      </w:r>
      <w:proofErr w:type="spellEnd"/>
      <w:r w:rsidRPr="005F47B4">
        <w:rPr>
          <w:sz w:val="20"/>
        </w:rPr>
        <w:t xml:space="preserve"> 1a - výška stavby do 9 m - skutečnost – 1. NP – </w:t>
      </w:r>
      <w:proofErr w:type="gramStart"/>
      <w:r w:rsidRPr="005F47B4">
        <w:rPr>
          <w:sz w:val="20"/>
        </w:rPr>
        <w:t>výška  0</w:t>
      </w:r>
      <w:proofErr w:type="gramEnd"/>
      <w:r w:rsidRPr="005F47B4">
        <w:rPr>
          <w:sz w:val="20"/>
        </w:rPr>
        <w:t>,0 m,</w:t>
      </w:r>
    </w:p>
    <w:p w14:paraId="103ED6BB" w14:textId="77777777" w:rsidR="00D2495D" w:rsidRPr="005F47B4" w:rsidRDefault="00D2495D" w:rsidP="00D2495D">
      <w:pPr>
        <w:ind w:left="851"/>
        <w:jc w:val="both"/>
        <w:rPr>
          <w:sz w:val="20"/>
        </w:rPr>
      </w:pPr>
      <w:proofErr w:type="spellStart"/>
      <w:r w:rsidRPr="005F47B4">
        <w:rPr>
          <w:sz w:val="20"/>
        </w:rPr>
        <w:t>odst</w:t>
      </w:r>
      <w:proofErr w:type="spellEnd"/>
      <w:r w:rsidRPr="005F47B4">
        <w:rPr>
          <w:sz w:val="20"/>
        </w:rPr>
        <w:t xml:space="preserve"> </w:t>
      </w:r>
      <w:proofErr w:type="gramStart"/>
      <w:r w:rsidRPr="005F47B4">
        <w:rPr>
          <w:sz w:val="20"/>
        </w:rPr>
        <w:t>1b</w:t>
      </w:r>
      <w:proofErr w:type="gramEnd"/>
      <w:r w:rsidRPr="005F47B4">
        <w:rPr>
          <w:sz w:val="20"/>
        </w:rPr>
        <w:t xml:space="preserve"> - max. 100 osob– skutečnost</w:t>
      </w:r>
      <w:r w:rsidR="00A77361">
        <w:rPr>
          <w:sz w:val="20"/>
        </w:rPr>
        <w:t xml:space="preserve"> - </w:t>
      </w:r>
      <w:r>
        <w:rPr>
          <w:sz w:val="20"/>
        </w:rPr>
        <w:t xml:space="preserve">ve stavbě se trvale nevyskytují </w:t>
      </w:r>
      <w:r>
        <w:rPr>
          <w:sz w:val="20"/>
        </w:rPr>
        <w:tab/>
        <w:t>osoby.</w:t>
      </w:r>
      <w:r w:rsidRPr="005F47B4">
        <w:rPr>
          <w:sz w:val="20"/>
        </w:rPr>
        <w:tab/>
      </w:r>
    </w:p>
    <w:p w14:paraId="2B997121" w14:textId="671C8CF6" w:rsidR="00A77361" w:rsidRDefault="00A77361" w:rsidP="00D2495D">
      <w:pPr>
        <w:ind w:left="1701" w:hanging="850"/>
        <w:jc w:val="both"/>
        <w:rPr>
          <w:sz w:val="20"/>
        </w:rPr>
      </w:pPr>
      <w:proofErr w:type="spellStart"/>
      <w:r>
        <w:rPr>
          <w:sz w:val="20"/>
        </w:rPr>
        <w:t>odst</w:t>
      </w:r>
      <w:proofErr w:type="spellEnd"/>
      <w:r>
        <w:rPr>
          <w:sz w:val="20"/>
        </w:rPr>
        <w:t xml:space="preserve"> 1c.2</w:t>
      </w:r>
      <w:r w:rsidR="00D2495D">
        <w:rPr>
          <w:sz w:val="20"/>
        </w:rPr>
        <w:t xml:space="preserve"> – se zastavěnou plochou do</w:t>
      </w:r>
      <w:r>
        <w:rPr>
          <w:sz w:val="20"/>
        </w:rPr>
        <w:t xml:space="preserve"> 5</w:t>
      </w:r>
      <w:r w:rsidR="00D2495D" w:rsidRPr="004A4618">
        <w:rPr>
          <w:sz w:val="20"/>
        </w:rPr>
        <w:t>00 m</w:t>
      </w:r>
      <w:proofErr w:type="gramStart"/>
      <w:r w:rsidR="00D2495D" w:rsidRPr="004A4618">
        <w:rPr>
          <w:sz w:val="20"/>
        </w:rPr>
        <w:t xml:space="preserve">2, </w:t>
      </w:r>
      <w:r w:rsidR="00D2495D">
        <w:rPr>
          <w:sz w:val="20"/>
        </w:rPr>
        <w:t xml:space="preserve"> </w:t>
      </w:r>
      <w:r w:rsidR="00D2495D" w:rsidRPr="004A4618">
        <w:rPr>
          <w:sz w:val="20"/>
        </w:rPr>
        <w:t>jedná</w:t>
      </w:r>
      <w:proofErr w:type="gramEnd"/>
      <w:r w:rsidR="00D2495D" w:rsidRPr="004A4618">
        <w:rPr>
          <w:sz w:val="20"/>
        </w:rPr>
        <w:t>-li se o stavbu s první třídou využití</w:t>
      </w:r>
      <w:r w:rsidR="00D2495D">
        <w:rPr>
          <w:sz w:val="20"/>
        </w:rPr>
        <w:t xml:space="preserve"> (</w:t>
      </w:r>
      <w:r w:rsidR="00D2495D" w:rsidRPr="004A4618">
        <w:rPr>
          <w:sz w:val="20"/>
        </w:rPr>
        <w:t xml:space="preserve">první třída využití zahrnuje stavbu nebo část stavby, ve které se nenachází prostor určený pro spánek, prostor určený pro veřejnost, ani prostor určený pro osoby, jejichž evakuace při požáru je podmíněna asistencí dalších), která má </w:t>
      </w:r>
      <w:r>
        <w:rPr>
          <w:sz w:val="20"/>
        </w:rPr>
        <w:t>max. dvě nadzemní podlaží</w:t>
      </w:r>
      <w:r w:rsidR="002729EB">
        <w:rPr>
          <w:sz w:val="20"/>
        </w:rPr>
        <w:t xml:space="preserve"> a max. </w:t>
      </w:r>
      <w:r>
        <w:rPr>
          <w:sz w:val="20"/>
        </w:rPr>
        <w:t xml:space="preserve"> jedno pod</w:t>
      </w:r>
      <w:r w:rsidR="00D2495D" w:rsidRPr="004A4618">
        <w:rPr>
          <w:sz w:val="20"/>
        </w:rPr>
        <w:t>zemní podlaží</w:t>
      </w:r>
      <w:r>
        <w:rPr>
          <w:sz w:val="20"/>
        </w:rPr>
        <w:t xml:space="preserve"> bez pobytových místností. </w:t>
      </w:r>
    </w:p>
    <w:p w14:paraId="3895C63F" w14:textId="75E624FF" w:rsidR="00D2495D" w:rsidRPr="005F47B4" w:rsidRDefault="00A77361" w:rsidP="002729EB">
      <w:pPr>
        <w:ind w:left="1701" w:hanging="850"/>
        <w:jc w:val="both"/>
        <w:rPr>
          <w:sz w:val="20"/>
        </w:rPr>
      </w:pPr>
      <w:r>
        <w:rPr>
          <w:sz w:val="20"/>
        </w:rPr>
        <w:tab/>
      </w:r>
      <w:r w:rsidR="00D2495D" w:rsidRPr="004A4618">
        <w:rPr>
          <w:sz w:val="20"/>
        </w:rPr>
        <w:t xml:space="preserve">- </w:t>
      </w:r>
      <w:r w:rsidR="00D2495D" w:rsidRPr="005F47B4">
        <w:rPr>
          <w:sz w:val="20"/>
        </w:rPr>
        <w:t xml:space="preserve">skutečnost – </w:t>
      </w:r>
      <w:r>
        <w:rPr>
          <w:sz w:val="20"/>
        </w:rPr>
        <w:t>nov</w:t>
      </w:r>
      <w:r w:rsidR="00437AB3">
        <w:rPr>
          <w:sz w:val="20"/>
        </w:rPr>
        <w:t>ý</w:t>
      </w:r>
      <w:r>
        <w:rPr>
          <w:sz w:val="20"/>
        </w:rPr>
        <w:t xml:space="preserve"> </w:t>
      </w:r>
      <w:r w:rsidR="00437AB3">
        <w:rPr>
          <w:sz w:val="20"/>
        </w:rPr>
        <w:t>sklad</w:t>
      </w:r>
      <w:r>
        <w:rPr>
          <w:sz w:val="20"/>
        </w:rPr>
        <w:t xml:space="preserve"> </w:t>
      </w:r>
      <w:r w:rsidR="00D2495D" w:rsidRPr="005F47B4">
        <w:rPr>
          <w:sz w:val="20"/>
        </w:rPr>
        <w:t xml:space="preserve">o zastavěné ploše </w:t>
      </w:r>
      <w:r w:rsidR="00437AB3">
        <w:rPr>
          <w:sz w:val="20"/>
        </w:rPr>
        <w:t>68,02</w:t>
      </w:r>
      <w:r w:rsidR="00D2495D">
        <w:rPr>
          <w:sz w:val="20"/>
        </w:rPr>
        <w:t xml:space="preserve"> m</w:t>
      </w:r>
      <w:proofErr w:type="gramStart"/>
      <w:r w:rsidR="00D2495D">
        <w:rPr>
          <w:sz w:val="20"/>
        </w:rPr>
        <w:t>2,  s</w:t>
      </w:r>
      <w:proofErr w:type="gramEnd"/>
      <w:r w:rsidR="00D2495D">
        <w:rPr>
          <w:sz w:val="20"/>
        </w:rPr>
        <w:t xml:space="preserve"> první třídou využití, o jednom nadzemním podlaží, a je nepodsklepená. </w:t>
      </w:r>
    </w:p>
    <w:p w14:paraId="5C58908C" w14:textId="2AFD4B27" w:rsidR="003148D8" w:rsidRDefault="00D2495D" w:rsidP="00D2495D">
      <w:pPr>
        <w:pStyle w:val="Zkladntextodsazen2"/>
        <w:ind w:left="851" w:firstLine="0"/>
        <w:jc w:val="both"/>
        <w:rPr>
          <w:sz w:val="20"/>
        </w:rPr>
      </w:pPr>
      <w:r>
        <w:rPr>
          <w:sz w:val="20"/>
        </w:rPr>
        <w:t xml:space="preserve">Požárně bezpečnostní řešení stavby je zpracováno z důvodu novostavby </w:t>
      </w:r>
      <w:r w:rsidR="00437AB3">
        <w:rPr>
          <w:sz w:val="20"/>
        </w:rPr>
        <w:t>skladu technických plynů.</w:t>
      </w:r>
    </w:p>
    <w:p w14:paraId="6C85B6C7" w14:textId="77777777" w:rsidR="00437AB3" w:rsidRDefault="00437AB3" w:rsidP="00D2495D">
      <w:pPr>
        <w:pStyle w:val="Zkladntextodsazen2"/>
        <w:ind w:left="851" w:firstLine="0"/>
        <w:jc w:val="both"/>
        <w:rPr>
          <w:sz w:val="20"/>
        </w:rPr>
      </w:pPr>
    </w:p>
    <w:p w14:paraId="07FDEEE0" w14:textId="77777777" w:rsidR="00437AB3" w:rsidRDefault="00437AB3" w:rsidP="00D2495D">
      <w:pPr>
        <w:pStyle w:val="Zkladntextodsazen2"/>
        <w:ind w:left="851" w:firstLine="0"/>
        <w:jc w:val="both"/>
        <w:rPr>
          <w:sz w:val="20"/>
        </w:rPr>
      </w:pPr>
    </w:p>
    <w:p w14:paraId="16FEB004" w14:textId="6D5016F0" w:rsidR="00437AB3" w:rsidRDefault="00437AB3" w:rsidP="00437AB3">
      <w:pPr>
        <w:pStyle w:val="Nadpis1"/>
        <w:ind w:left="0"/>
        <w:jc w:val="center"/>
        <w:rPr>
          <w:b w:val="0"/>
          <w:sz w:val="20"/>
        </w:rPr>
      </w:pPr>
      <w:r>
        <w:rPr>
          <w:b w:val="0"/>
          <w:sz w:val="20"/>
        </w:rPr>
        <w:lastRenderedPageBreak/>
        <w:t>- 3 -</w:t>
      </w:r>
    </w:p>
    <w:p w14:paraId="43B355E1" w14:textId="77777777" w:rsidR="00437AB3" w:rsidRDefault="00437AB3" w:rsidP="00437AB3">
      <w:pPr>
        <w:pStyle w:val="Nadpis1"/>
        <w:ind w:left="0"/>
        <w:jc w:val="center"/>
        <w:rPr>
          <w:sz w:val="32"/>
        </w:rPr>
      </w:pPr>
      <w:r>
        <w:rPr>
          <w:sz w:val="32"/>
        </w:rPr>
        <w:t>Požárně bezpečnostní řešení stavby</w:t>
      </w:r>
    </w:p>
    <w:p w14:paraId="592488D7" w14:textId="51F27D11" w:rsidR="00437AB3" w:rsidRDefault="00437AB3" w:rsidP="00437AB3">
      <w:pPr>
        <w:pStyle w:val="Zkladntextodsazen2"/>
        <w:ind w:left="0" w:firstLine="0"/>
        <w:jc w:val="center"/>
        <w:rPr>
          <w:sz w:val="20"/>
        </w:rPr>
      </w:pPr>
      <w:r w:rsidRPr="00A3707B">
        <w:rPr>
          <w:rFonts w:cs="Arial"/>
          <w:b/>
          <w:sz w:val="32"/>
          <w:szCs w:val="32"/>
        </w:rPr>
        <w:t>Technická zpráva</w:t>
      </w:r>
    </w:p>
    <w:p w14:paraId="1B6BF0B9" w14:textId="77777777" w:rsidR="00437AB3" w:rsidRDefault="00437AB3" w:rsidP="00D2495D">
      <w:pPr>
        <w:pStyle w:val="Zkladntextodsazen2"/>
        <w:ind w:left="851" w:firstLine="0"/>
        <w:jc w:val="both"/>
        <w:rPr>
          <w:sz w:val="20"/>
        </w:rPr>
      </w:pPr>
    </w:p>
    <w:p w14:paraId="1DA65AFA" w14:textId="77777777" w:rsidR="00437AB3" w:rsidRDefault="00437AB3" w:rsidP="00D2495D">
      <w:pPr>
        <w:pStyle w:val="Zkladntextodsazen2"/>
        <w:ind w:left="851" w:firstLine="0"/>
        <w:jc w:val="both"/>
        <w:rPr>
          <w:sz w:val="20"/>
        </w:rPr>
      </w:pPr>
    </w:p>
    <w:p w14:paraId="37E95E8F" w14:textId="77777777" w:rsidR="00437AB3" w:rsidRDefault="00437AB3" w:rsidP="00437AB3">
      <w:pPr>
        <w:ind w:left="851"/>
        <w:jc w:val="both"/>
        <w:rPr>
          <w:rFonts w:cs="Arial"/>
          <w:sz w:val="20"/>
        </w:rPr>
      </w:pPr>
      <w:r w:rsidRPr="00031EC6">
        <w:rPr>
          <w:rFonts w:cs="Arial"/>
          <w:sz w:val="20"/>
        </w:rPr>
        <w:t xml:space="preserve">Účelem stavby je </w:t>
      </w:r>
      <w:r>
        <w:rPr>
          <w:rFonts w:cs="Arial"/>
          <w:sz w:val="20"/>
        </w:rPr>
        <w:t xml:space="preserve">vymístění stávajícího skladu technických plynů do nového prostoru, který nebrání uvažovanému rozvoji podniku. Po zhotovení nového skladu technických plynů, bude stávající sklad technických plynů odstraněn. Uvolněný prostor bude využit pro výstavbu nové výrobní haly. </w:t>
      </w:r>
    </w:p>
    <w:p w14:paraId="4CAE2E83" w14:textId="1E22CB99" w:rsidR="003148D8" w:rsidRDefault="003148D8" w:rsidP="00D2495D">
      <w:pPr>
        <w:pStyle w:val="Zkladntextodsazen2"/>
        <w:ind w:left="851" w:firstLine="0"/>
        <w:jc w:val="both"/>
        <w:rPr>
          <w:sz w:val="20"/>
        </w:rPr>
      </w:pPr>
    </w:p>
    <w:p w14:paraId="67727F2C" w14:textId="2AE43F29" w:rsidR="003148D8" w:rsidRDefault="00930A1C" w:rsidP="008D51E6">
      <w:pPr>
        <w:ind w:left="851"/>
        <w:jc w:val="both"/>
        <w:rPr>
          <w:b/>
          <w:sz w:val="20"/>
        </w:rPr>
      </w:pPr>
      <w:r>
        <w:rPr>
          <w:sz w:val="20"/>
        </w:rPr>
        <w:t>Pozemky</w:t>
      </w:r>
      <w:r w:rsidRPr="008870E2">
        <w:rPr>
          <w:sz w:val="20"/>
        </w:rPr>
        <w:t xml:space="preserve"> se </w:t>
      </w:r>
      <w:proofErr w:type="gramStart"/>
      <w:r w:rsidRPr="008870E2">
        <w:rPr>
          <w:sz w:val="20"/>
        </w:rPr>
        <w:t>nachází  ve</w:t>
      </w:r>
      <w:proofErr w:type="gramEnd"/>
      <w:r w:rsidRPr="008870E2">
        <w:rPr>
          <w:sz w:val="20"/>
        </w:rPr>
        <w:t xml:space="preserve"> </w:t>
      </w:r>
      <w:r>
        <w:rPr>
          <w:sz w:val="20"/>
        </w:rPr>
        <w:t>východní</w:t>
      </w:r>
      <w:r w:rsidRPr="008870E2">
        <w:rPr>
          <w:sz w:val="20"/>
        </w:rPr>
        <w:t xml:space="preserve"> části výrobního areálu AL INVEST Břidličná a.s. </w:t>
      </w:r>
      <w:r>
        <w:rPr>
          <w:sz w:val="20"/>
        </w:rPr>
        <w:t xml:space="preserve">Stavební práce budou probíhat v uzavřeném areálu podniku AL INVEST Břidličná a.s. </w:t>
      </w:r>
      <w:r w:rsidRPr="00DA0E0A">
        <w:rPr>
          <w:sz w:val="20"/>
        </w:rPr>
        <w:t xml:space="preserve">Směrem </w:t>
      </w:r>
      <w:r>
        <w:rPr>
          <w:sz w:val="20"/>
        </w:rPr>
        <w:t xml:space="preserve">severním se od dotčeného pozemku  nachází akumulační nádoby dešťových vod a nadzemní </w:t>
      </w:r>
      <w:proofErr w:type="spellStart"/>
      <w:r>
        <w:rPr>
          <w:sz w:val="20"/>
        </w:rPr>
        <w:t>energomost</w:t>
      </w:r>
      <w:proofErr w:type="spellEnd"/>
      <w:r>
        <w:rPr>
          <w:sz w:val="20"/>
        </w:rPr>
        <w:t>, směrem jižním se nachází vnitropodniková komunikace a za ni protipovodňová betonová stěna a dále řeka Moravice. Směrem</w:t>
      </w:r>
      <w:r w:rsidRPr="00DA0E0A">
        <w:rPr>
          <w:sz w:val="20"/>
        </w:rPr>
        <w:t xml:space="preserve"> </w:t>
      </w:r>
      <w:r>
        <w:rPr>
          <w:sz w:val="20"/>
        </w:rPr>
        <w:t xml:space="preserve">východním je volný zatravněný prostor a směrem západním se ve vzdálenosti cca 25 m nachází nově vybudovaná trafostanice a rozvodna. </w:t>
      </w:r>
    </w:p>
    <w:p w14:paraId="2E859F77" w14:textId="77777777" w:rsidR="003148D8" w:rsidRPr="00DB4318" w:rsidRDefault="003148D8" w:rsidP="003148D8">
      <w:pPr>
        <w:ind w:left="1418"/>
        <w:jc w:val="both"/>
        <w:rPr>
          <w:b/>
          <w:sz w:val="20"/>
        </w:rPr>
      </w:pPr>
    </w:p>
    <w:p w14:paraId="56EA8096" w14:textId="77777777" w:rsidR="00930A1C" w:rsidRDefault="00930A1C" w:rsidP="00930A1C">
      <w:pPr>
        <w:ind w:left="851"/>
        <w:jc w:val="both"/>
        <w:rPr>
          <w:rFonts w:cs="Arial"/>
          <w:sz w:val="20"/>
        </w:rPr>
      </w:pPr>
      <w:r>
        <w:rPr>
          <w:rFonts w:cs="Arial"/>
          <w:sz w:val="20"/>
        </w:rPr>
        <w:t xml:space="preserve">Jedná se o jednopodlažní objekt obdélníkového půdorysu o rozměrech 19,66 x 3,46 m. Vlastní objekt bude dělen na čtyři boxy pro specifikovaný druh plynu. V každém boxu bude prostor pro plné a prázdné lahve. Maximální počet lahví (plných i prázdných) umístěných ve skladu je 75 (v přepočtu na láhve o vodním objemu 50 l).  </w:t>
      </w:r>
    </w:p>
    <w:p w14:paraId="7D53EB7B" w14:textId="77777777" w:rsidR="00930A1C" w:rsidRDefault="00930A1C" w:rsidP="00930A1C">
      <w:pPr>
        <w:ind w:left="851"/>
        <w:jc w:val="both"/>
        <w:rPr>
          <w:rFonts w:cs="Arial"/>
          <w:sz w:val="20"/>
        </w:rPr>
      </w:pPr>
    </w:p>
    <w:p w14:paraId="177DCA98" w14:textId="77777777" w:rsidR="00930A1C" w:rsidRDefault="00930A1C" w:rsidP="00930A1C">
      <w:pPr>
        <w:ind w:left="851"/>
        <w:jc w:val="both"/>
        <w:rPr>
          <w:rFonts w:cs="Arial"/>
          <w:sz w:val="20"/>
        </w:rPr>
      </w:pPr>
      <w:r>
        <w:rPr>
          <w:rFonts w:cs="Arial"/>
          <w:sz w:val="20"/>
        </w:rPr>
        <w:t>V boxu č. 1 budou umístěny láhve s kyslíkem</w:t>
      </w:r>
    </w:p>
    <w:p w14:paraId="4FD1D4E7" w14:textId="77777777" w:rsidR="00930A1C" w:rsidRDefault="00930A1C" w:rsidP="00930A1C">
      <w:pPr>
        <w:ind w:left="851"/>
        <w:jc w:val="both"/>
        <w:rPr>
          <w:rFonts w:cs="Arial"/>
          <w:sz w:val="20"/>
        </w:rPr>
      </w:pPr>
      <w:r>
        <w:rPr>
          <w:rFonts w:cs="Arial"/>
          <w:sz w:val="20"/>
        </w:rPr>
        <w:t>V boxu č. 2 budou umístěny láhve s acetylénem</w:t>
      </w:r>
    </w:p>
    <w:p w14:paraId="3FE177C9" w14:textId="77777777" w:rsidR="00930A1C" w:rsidRDefault="00930A1C" w:rsidP="00930A1C">
      <w:pPr>
        <w:ind w:left="851"/>
        <w:jc w:val="both"/>
        <w:rPr>
          <w:rFonts w:cs="Arial"/>
          <w:sz w:val="20"/>
        </w:rPr>
      </w:pPr>
      <w:r>
        <w:rPr>
          <w:rFonts w:cs="Arial"/>
          <w:sz w:val="20"/>
        </w:rPr>
        <w:t>V boxu č. 3 budou umístěny láhve s vodíkem a dusíkem</w:t>
      </w:r>
    </w:p>
    <w:p w14:paraId="7D4B7883" w14:textId="47BD3A01" w:rsidR="008D64E6" w:rsidRDefault="00930A1C" w:rsidP="00930A1C">
      <w:pPr>
        <w:ind w:left="851"/>
        <w:jc w:val="both"/>
        <w:rPr>
          <w:sz w:val="20"/>
        </w:rPr>
      </w:pPr>
      <w:r>
        <w:rPr>
          <w:rFonts w:cs="Arial"/>
          <w:sz w:val="20"/>
        </w:rPr>
        <w:t>V boxu č. 4 budou umístěny láhve s argonem. Část boxu zůstává jako rezerva.</w:t>
      </w:r>
    </w:p>
    <w:p w14:paraId="36CE2CB2" w14:textId="77777777" w:rsidR="00E27D7C" w:rsidRDefault="00E27D7C" w:rsidP="00544CCC">
      <w:pPr>
        <w:ind w:left="851"/>
        <w:jc w:val="both"/>
        <w:rPr>
          <w:sz w:val="20"/>
        </w:rPr>
      </w:pPr>
    </w:p>
    <w:p w14:paraId="69D62661" w14:textId="7F0AB9AE" w:rsidR="00930A1C" w:rsidRDefault="00930A1C" w:rsidP="00930A1C">
      <w:pPr>
        <w:autoSpaceDE w:val="0"/>
        <w:autoSpaceDN w:val="0"/>
        <w:adjustRightInd w:val="0"/>
        <w:ind w:left="851"/>
        <w:jc w:val="both"/>
        <w:rPr>
          <w:rFonts w:cs="Arial"/>
          <w:sz w:val="20"/>
        </w:rPr>
      </w:pPr>
      <w:r>
        <w:rPr>
          <w:rFonts w:cs="Arial"/>
          <w:sz w:val="20"/>
        </w:rPr>
        <w:t xml:space="preserve">Objekt bude založen na betonových základových pásech. Základové konstrukce budou ukončeny železobetonovou deskou o </w:t>
      </w:r>
      <w:proofErr w:type="spellStart"/>
      <w:r>
        <w:rPr>
          <w:rFonts w:cs="Arial"/>
          <w:sz w:val="20"/>
        </w:rPr>
        <w:t>tl</w:t>
      </w:r>
      <w:proofErr w:type="spellEnd"/>
      <w:r>
        <w:rPr>
          <w:rFonts w:cs="Arial"/>
          <w:sz w:val="20"/>
        </w:rPr>
        <w:t>. 13 cm Obvodové zdivo bude provedeno z</w:t>
      </w:r>
      <w:r w:rsidR="00951703">
        <w:rPr>
          <w:rFonts w:cs="Arial"/>
          <w:sz w:val="20"/>
        </w:rPr>
        <w:t xml:space="preserve"> cihelných </w:t>
      </w:r>
      <w:r>
        <w:rPr>
          <w:rFonts w:cs="Arial"/>
          <w:sz w:val="20"/>
        </w:rPr>
        <w:t xml:space="preserve">tvárnic o </w:t>
      </w:r>
      <w:proofErr w:type="spellStart"/>
      <w:r>
        <w:rPr>
          <w:rFonts w:cs="Arial"/>
          <w:sz w:val="20"/>
        </w:rPr>
        <w:t>tl</w:t>
      </w:r>
      <w:proofErr w:type="spellEnd"/>
      <w:r>
        <w:rPr>
          <w:rFonts w:cs="Arial"/>
          <w:sz w:val="20"/>
        </w:rPr>
        <w:t>. 38 cm. Dělící stěny mezi boxy budou vyzděny z </w:t>
      </w:r>
      <w:r w:rsidR="00951703">
        <w:rPr>
          <w:rFonts w:cs="Arial"/>
          <w:sz w:val="20"/>
        </w:rPr>
        <w:t>cihelných</w:t>
      </w:r>
      <w:r>
        <w:rPr>
          <w:rFonts w:cs="Arial"/>
          <w:sz w:val="20"/>
        </w:rPr>
        <w:t xml:space="preserve"> </w:t>
      </w:r>
      <w:r w:rsidR="00951703">
        <w:rPr>
          <w:rFonts w:cs="Arial"/>
          <w:sz w:val="20"/>
        </w:rPr>
        <w:t>tvárnic</w:t>
      </w:r>
      <w:r>
        <w:rPr>
          <w:rFonts w:cs="Arial"/>
          <w:sz w:val="20"/>
        </w:rPr>
        <w:t xml:space="preserve"> </w:t>
      </w:r>
      <w:proofErr w:type="spellStart"/>
      <w:r>
        <w:rPr>
          <w:rFonts w:cs="Arial"/>
          <w:sz w:val="20"/>
        </w:rPr>
        <w:t>tl</w:t>
      </w:r>
      <w:proofErr w:type="spellEnd"/>
      <w:r>
        <w:rPr>
          <w:rFonts w:cs="Arial"/>
          <w:sz w:val="20"/>
        </w:rPr>
        <w:t xml:space="preserve">. 30 cm. Zdivo bude ukončeno žel. bet věncem š. 30 cm a výšky 15-18 cm. </w:t>
      </w:r>
    </w:p>
    <w:p w14:paraId="578B38F2" w14:textId="00485FE8" w:rsidR="00930A1C" w:rsidRDefault="00930A1C" w:rsidP="00930A1C">
      <w:pPr>
        <w:autoSpaceDE w:val="0"/>
        <w:autoSpaceDN w:val="0"/>
        <w:adjustRightInd w:val="0"/>
        <w:ind w:left="851"/>
        <w:jc w:val="both"/>
        <w:rPr>
          <w:rFonts w:cs="Arial"/>
          <w:sz w:val="20"/>
        </w:rPr>
      </w:pPr>
      <w:r>
        <w:rPr>
          <w:rFonts w:cs="Arial"/>
          <w:sz w:val="20"/>
        </w:rPr>
        <w:t xml:space="preserve">Stropní konstrukce, která tvoří zároveň i střešní konstrukci bude provedena z žel. bet stropních </w:t>
      </w:r>
      <w:proofErr w:type="gramStart"/>
      <w:r>
        <w:rPr>
          <w:rFonts w:cs="Arial"/>
          <w:sz w:val="20"/>
        </w:rPr>
        <w:t>desek  do</w:t>
      </w:r>
      <w:proofErr w:type="gramEnd"/>
      <w:r>
        <w:rPr>
          <w:rFonts w:cs="Arial"/>
          <w:sz w:val="20"/>
        </w:rPr>
        <w:t xml:space="preserve"> ocel. profilů. Desky budou zality bet. mazaninou. Střešní krytina Al plech v pásech, falcovaný, lakovaný </w:t>
      </w:r>
      <w:proofErr w:type="spellStart"/>
      <w:r>
        <w:rPr>
          <w:rFonts w:cs="Arial"/>
          <w:sz w:val="20"/>
        </w:rPr>
        <w:t>tl</w:t>
      </w:r>
      <w:proofErr w:type="spellEnd"/>
      <w:r>
        <w:rPr>
          <w:rFonts w:cs="Arial"/>
          <w:sz w:val="20"/>
        </w:rPr>
        <w:t>. 0,7 mm, položený na difúzní folii.</w:t>
      </w:r>
      <w:r w:rsidR="00DC1563">
        <w:rPr>
          <w:rFonts w:cs="Arial"/>
          <w:sz w:val="20"/>
        </w:rPr>
        <w:t xml:space="preserve"> Spád </w:t>
      </w:r>
      <w:proofErr w:type="gramStart"/>
      <w:r w:rsidR="00DC1563">
        <w:rPr>
          <w:rFonts w:cs="Arial"/>
          <w:sz w:val="20"/>
        </w:rPr>
        <w:t>pultové  střechy</w:t>
      </w:r>
      <w:proofErr w:type="gramEnd"/>
      <w:r w:rsidR="00DC1563">
        <w:rPr>
          <w:rFonts w:cs="Arial"/>
          <w:sz w:val="20"/>
        </w:rPr>
        <w:t xml:space="preserve"> 10%. </w:t>
      </w:r>
      <w:r>
        <w:rPr>
          <w:rFonts w:cs="Arial"/>
          <w:sz w:val="20"/>
        </w:rPr>
        <w:t xml:space="preserve"> Klempířské prvky budou z Al plechu – lakovaného. Podlaha betonová-strojně hlazená. Okna plastová, sklopná, zasklená termoizolačním dvojsklem. Vchodové dveře ocelové lakované, dvoukřídlové, opatřené u spodního okraje větrací mříží. V severní stěně budou osazeny ocelové větrací mřížky 40x40 cm a z vnější strany protidešťové žaluzie 40x40 cm. </w:t>
      </w:r>
    </w:p>
    <w:p w14:paraId="2D36D681" w14:textId="77777777" w:rsidR="00DC1563" w:rsidRDefault="00930A1C" w:rsidP="00930A1C">
      <w:pPr>
        <w:autoSpaceDE w:val="0"/>
        <w:autoSpaceDN w:val="0"/>
        <w:adjustRightInd w:val="0"/>
        <w:ind w:left="851"/>
        <w:jc w:val="both"/>
        <w:rPr>
          <w:rFonts w:cs="Arial"/>
          <w:sz w:val="20"/>
        </w:rPr>
      </w:pPr>
      <w:r>
        <w:rPr>
          <w:rFonts w:cs="Arial"/>
          <w:sz w:val="20"/>
        </w:rPr>
        <w:t xml:space="preserve">Vnitřní omítky stěn a stropu vápenocementové štukové, z vnější strany hladké, opatřené silikátovou tenkovrstvou omítkou nad úroveň +40 cm, spodní část zdiva bude provedena omítkou směsí </w:t>
      </w:r>
      <w:proofErr w:type="spellStart"/>
      <w:r>
        <w:rPr>
          <w:rFonts w:cs="Arial"/>
          <w:sz w:val="20"/>
        </w:rPr>
        <w:t>marmolit</w:t>
      </w:r>
      <w:proofErr w:type="spellEnd"/>
      <w:r>
        <w:rPr>
          <w:rFonts w:cs="Arial"/>
          <w:sz w:val="20"/>
        </w:rPr>
        <w:t xml:space="preserve">. </w:t>
      </w:r>
    </w:p>
    <w:p w14:paraId="62E3A51F" w14:textId="77777777" w:rsidR="00DC1563" w:rsidRDefault="00930A1C" w:rsidP="00930A1C">
      <w:pPr>
        <w:autoSpaceDE w:val="0"/>
        <w:autoSpaceDN w:val="0"/>
        <w:adjustRightInd w:val="0"/>
        <w:ind w:left="851"/>
        <w:jc w:val="both"/>
        <w:rPr>
          <w:rFonts w:cs="Arial"/>
          <w:sz w:val="20"/>
        </w:rPr>
      </w:pPr>
      <w:r>
        <w:rPr>
          <w:rFonts w:cs="Arial"/>
          <w:sz w:val="20"/>
        </w:rPr>
        <w:t xml:space="preserve">Před skladem bude provedena asfaltová manipulační plocha š. 2,5 m. </w:t>
      </w:r>
    </w:p>
    <w:p w14:paraId="5E2EC1C5" w14:textId="2BCFEDD4" w:rsidR="00930A1C" w:rsidRDefault="00930A1C" w:rsidP="00930A1C">
      <w:pPr>
        <w:autoSpaceDE w:val="0"/>
        <w:autoSpaceDN w:val="0"/>
        <w:adjustRightInd w:val="0"/>
        <w:ind w:left="851"/>
        <w:jc w:val="both"/>
        <w:rPr>
          <w:rFonts w:cs="Arial"/>
          <w:sz w:val="20"/>
        </w:rPr>
      </w:pPr>
      <w:r>
        <w:rPr>
          <w:rFonts w:cs="Arial"/>
          <w:sz w:val="20"/>
        </w:rPr>
        <w:t>Nájezd na manipulační plochu z vnitropodnikové komunikace bude přes ležatý obrubník.</w:t>
      </w:r>
    </w:p>
    <w:p w14:paraId="5BFE2E28" w14:textId="1A15C2FD" w:rsidR="00DC1563" w:rsidRDefault="00DC1563" w:rsidP="00930A1C">
      <w:pPr>
        <w:autoSpaceDE w:val="0"/>
        <w:autoSpaceDN w:val="0"/>
        <w:adjustRightInd w:val="0"/>
        <w:ind w:left="851"/>
        <w:jc w:val="both"/>
        <w:rPr>
          <w:rFonts w:cs="Arial"/>
          <w:sz w:val="20"/>
        </w:rPr>
      </w:pPr>
      <w:r>
        <w:rPr>
          <w:rFonts w:cs="Arial"/>
          <w:sz w:val="20"/>
        </w:rPr>
        <w:t xml:space="preserve">Příjezd po vnitropodnikové asfaltové komunikaci š. 3,7 m, z jižní strany objektu, ve vzdálenosti 2,5 m od objektu. </w:t>
      </w:r>
    </w:p>
    <w:p w14:paraId="4B49A98C" w14:textId="2DC9C9F9" w:rsidR="00DC1563" w:rsidRDefault="00DC1563" w:rsidP="00930A1C">
      <w:pPr>
        <w:autoSpaceDE w:val="0"/>
        <w:autoSpaceDN w:val="0"/>
        <w:adjustRightInd w:val="0"/>
        <w:ind w:left="851"/>
        <w:jc w:val="both"/>
        <w:rPr>
          <w:rFonts w:cs="Arial"/>
          <w:sz w:val="20"/>
        </w:rPr>
      </w:pPr>
      <w:r>
        <w:rPr>
          <w:rFonts w:cs="Arial"/>
          <w:sz w:val="20"/>
        </w:rPr>
        <w:t>Ve vzdálenosti 116</w:t>
      </w:r>
      <w:r w:rsidR="008A44B2">
        <w:rPr>
          <w:rFonts w:cs="Arial"/>
          <w:sz w:val="20"/>
        </w:rPr>
        <w:t xml:space="preserve"> m se nachází hydrant č. H109 a ve vzdálenosti 126 m se nachází hydrant č. H 205. </w:t>
      </w:r>
    </w:p>
    <w:p w14:paraId="418B8A73" w14:textId="77777777" w:rsidR="003148D8" w:rsidRDefault="003148D8" w:rsidP="003148D8">
      <w:pPr>
        <w:ind w:left="1418"/>
        <w:jc w:val="both"/>
        <w:rPr>
          <w:rFonts w:cs="Arial"/>
          <w:sz w:val="20"/>
        </w:rPr>
      </w:pPr>
    </w:p>
    <w:p w14:paraId="22A46EAB" w14:textId="1F1780DF" w:rsidR="00930A1C" w:rsidRPr="00D6001F" w:rsidRDefault="00930A1C" w:rsidP="00930A1C">
      <w:pPr>
        <w:autoSpaceDE w:val="0"/>
        <w:autoSpaceDN w:val="0"/>
        <w:adjustRightInd w:val="0"/>
        <w:ind w:left="1418" w:hanging="567"/>
        <w:jc w:val="both"/>
        <w:rPr>
          <w:rFonts w:cs="Arial"/>
          <w:sz w:val="20"/>
        </w:rPr>
      </w:pPr>
      <w:r>
        <w:rPr>
          <w:rFonts w:cs="Arial"/>
          <w:sz w:val="20"/>
        </w:rPr>
        <w:t>-</w:t>
      </w:r>
      <w:r>
        <w:rPr>
          <w:rFonts w:cs="Arial"/>
          <w:sz w:val="20"/>
        </w:rPr>
        <w:tab/>
        <w:t xml:space="preserve">zastavěná plocha </w:t>
      </w:r>
      <w:r>
        <w:rPr>
          <w:rFonts w:cs="Arial"/>
          <w:sz w:val="20"/>
        </w:rPr>
        <w:tab/>
      </w:r>
      <w:r>
        <w:rPr>
          <w:rFonts w:cs="Arial"/>
          <w:sz w:val="20"/>
        </w:rPr>
        <w:tab/>
      </w:r>
      <w:r>
        <w:rPr>
          <w:rFonts w:cs="Arial"/>
          <w:sz w:val="20"/>
        </w:rPr>
        <w:tab/>
      </w:r>
      <w:r>
        <w:rPr>
          <w:rFonts w:cs="Arial"/>
          <w:sz w:val="20"/>
        </w:rPr>
        <w:tab/>
        <w:t xml:space="preserve">   </w:t>
      </w:r>
      <w:r w:rsidR="00DC1563">
        <w:rPr>
          <w:rFonts w:cs="Arial"/>
          <w:sz w:val="20"/>
        </w:rPr>
        <w:t xml:space="preserve">  </w:t>
      </w:r>
      <w:r>
        <w:rPr>
          <w:rFonts w:cs="Arial"/>
          <w:sz w:val="20"/>
        </w:rPr>
        <w:t xml:space="preserve"> 68,02 </w:t>
      </w:r>
      <w:r w:rsidRPr="00D6001F">
        <w:rPr>
          <w:rFonts w:cs="Arial"/>
          <w:sz w:val="20"/>
        </w:rPr>
        <w:t xml:space="preserve">m2 </w:t>
      </w:r>
    </w:p>
    <w:p w14:paraId="19364D45" w14:textId="77777777" w:rsidR="00930A1C" w:rsidRPr="00D6001F" w:rsidRDefault="00930A1C" w:rsidP="00930A1C">
      <w:pPr>
        <w:autoSpaceDE w:val="0"/>
        <w:autoSpaceDN w:val="0"/>
        <w:adjustRightInd w:val="0"/>
        <w:ind w:left="1418" w:hanging="567"/>
        <w:jc w:val="both"/>
        <w:rPr>
          <w:rFonts w:cs="Arial"/>
          <w:sz w:val="20"/>
        </w:rPr>
      </w:pPr>
      <w:r w:rsidRPr="00D6001F">
        <w:rPr>
          <w:rFonts w:cs="Arial"/>
          <w:sz w:val="20"/>
        </w:rPr>
        <w:t>-</w:t>
      </w:r>
      <w:r w:rsidRPr="00D6001F">
        <w:rPr>
          <w:rFonts w:cs="Arial"/>
          <w:sz w:val="20"/>
        </w:rPr>
        <w:tab/>
        <w:t xml:space="preserve">Zastavěný objem </w:t>
      </w:r>
      <w:proofErr w:type="gramStart"/>
      <w:r w:rsidRPr="00D6001F">
        <w:rPr>
          <w:rFonts w:cs="Arial"/>
          <w:sz w:val="20"/>
        </w:rPr>
        <w:t xml:space="preserve">stavby:  </w:t>
      </w:r>
      <w:r>
        <w:rPr>
          <w:rFonts w:cs="Arial"/>
          <w:sz w:val="20"/>
        </w:rPr>
        <w:tab/>
      </w:r>
      <w:proofErr w:type="gramEnd"/>
      <w:r>
        <w:rPr>
          <w:rFonts w:cs="Arial"/>
          <w:sz w:val="20"/>
        </w:rPr>
        <w:tab/>
        <w:t xml:space="preserve">                 263,24</w:t>
      </w:r>
      <w:r w:rsidRPr="00D6001F">
        <w:rPr>
          <w:rFonts w:cs="Arial"/>
          <w:sz w:val="20"/>
        </w:rPr>
        <w:t xml:space="preserve"> m3</w:t>
      </w:r>
    </w:p>
    <w:p w14:paraId="533F1DEB" w14:textId="63B7B2F1" w:rsidR="00930A1C" w:rsidRPr="00D6001F" w:rsidRDefault="00930A1C" w:rsidP="00930A1C">
      <w:pPr>
        <w:autoSpaceDE w:val="0"/>
        <w:autoSpaceDN w:val="0"/>
        <w:adjustRightInd w:val="0"/>
        <w:ind w:left="1418" w:hanging="567"/>
        <w:jc w:val="both"/>
        <w:rPr>
          <w:rFonts w:cs="Arial"/>
          <w:sz w:val="20"/>
        </w:rPr>
      </w:pPr>
      <w:r w:rsidRPr="00D6001F">
        <w:rPr>
          <w:rFonts w:cs="Arial"/>
          <w:sz w:val="20"/>
        </w:rPr>
        <w:t>-</w:t>
      </w:r>
      <w:r w:rsidRPr="00D6001F">
        <w:rPr>
          <w:rFonts w:cs="Arial"/>
          <w:sz w:val="20"/>
        </w:rPr>
        <w:tab/>
        <w:t>užitná plocha:</w:t>
      </w:r>
      <w:r w:rsidRPr="00D6001F">
        <w:rPr>
          <w:rFonts w:cs="Arial"/>
          <w:sz w:val="20"/>
        </w:rPr>
        <w:tab/>
      </w:r>
      <w:r w:rsidRPr="00D6001F">
        <w:rPr>
          <w:rFonts w:cs="Arial"/>
          <w:sz w:val="20"/>
        </w:rPr>
        <w:tab/>
      </w:r>
      <w:r w:rsidRPr="00D6001F">
        <w:rPr>
          <w:rFonts w:cs="Arial"/>
          <w:sz w:val="20"/>
        </w:rPr>
        <w:tab/>
      </w:r>
      <w:r w:rsidRPr="00D6001F">
        <w:rPr>
          <w:rFonts w:cs="Arial"/>
          <w:sz w:val="20"/>
        </w:rPr>
        <w:tab/>
      </w:r>
      <w:r>
        <w:rPr>
          <w:rFonts w:cs="Arial"/>
          <w:sz w:val="20"/>
        </w:rPr>
        <w:t xml:space="preserve">   </w:t>
      </w:r>
      <w:r w:rsidR="00DC1563">
        <w:rPr>
          <w:rFonts w:cs="Arial"/>
          <w:sz w:val="20"/>
        </w:rPr>
        <w:tab/>
        <w:t xml:space="preserve">      </w:t>
      </w:r>
      <w:r>
        <w:rPr>
          <w:rFonts w:cs="Arial"/>
          <w:sz w:val="20"/>
        </w:rPr>
        <w:t xml:space="preserve">48,60 </w:t>
      </w:r>
      <w:r w:rsidRPr="00D6001F">
        <w:rPr>
          <w:rFonts w:cs="Arial"/>
          <w:sz w:val="20"/>
        </w:rPr>
        <w:t>m2</w:t>
      </w:r>
    </w:p>
    <w:p w14:paraId="376B8FA5" w14:textId="41A6A98F" w:rsidR="00930A1C" w:rsidRPr="00D6001F" w:rsidRDefault="00930A1C" w:rsidP="00930A1C">
      <w:pPr>
        <w:autoSpaceDE w:val="0"/>
        <w:autoSpaceDN w:val="0"/>
        <w:adjustRightInd w:val="0"/>
        <w:ind w:left="1418" w:hanging="567"/>
        <w:jc w:val="both"/>
        <w:rPr>
          <w:rFonts w:cs="Arial"/>
          <w:sz w:val="20"/>
        </w:rPr>
      </w:pPr>
      <w:r w:rsidRPr="00D6001F">
        <w:rPr>
          <w:rFonts w:cs="Arial"/>
          <w:sz w:val="20"/>
        </w:rPr>
        <w:t>-</w:t>
      </w:r>
      <w:r w:rsidRPr="00D6001F">
        <w:rPr>
          <w:rFonts w:cs="Arial"/>
          <w:sz w:val="20"/>
        </w:rPr>
        <w:tab/>
        <w:t xml:space="preserve">světlá výška </w:t>
      </w:r>
      <w:r>
        <w:rPr>
          <w:rFonts w:cs="Arial"/>
          <w:sz w:val="20"/>
        </w:rPr>
        <w:t>skladu</w:t>
      </w:r>
      <w:r w:rsidRPr="00D6001F">
        <w:rPr>
          <w:rFonts w:cs="Arial"/>
          <w:sz w:val="20"/>
        </w:rPr>
        <w:tab/>
      </w:r>
      <w:r w:rsidRPr="00D6001F">
        <w:rPr>
          <w:rFonts w:cs="Arial"/>
          <w:sz w:val="20"/>
        </w:rPr>
        <w:tab/>
      </w:r>
      <w:r w:rsidRPr="00D6001F">
        <w:rPr>
          <w:rFonts w:cs="Arial"/>
          <w:sz w:val="20"/>
        </w:rPr>
        <w:tab/>
      </w:r>
      <w:r>
        <w:rPr>
          <w:rFonts w:cs="Arial"/>
          <w:sz w:val="20"/>
        </w:rPr>
        <w:t xml:space="preserve">          </w:t>
      </w:r>
      <w:r w:rsidR="00DC1563">
        <w:rPr>
          <w:rFonts w:cs="Arial"/>
          <w:sz w:val="20"/>
        </w:rPr>
        <w:t xml:space="preserve"> </w:t>
      </w:r>
      <w:r>
        <w:rPr>
          <w:rFonts w:cs="Arial"/>
          <w:sz w:val="20"/>
        </w:rPr>
        <w:t>3,32 – 3,59</w:t>
      </w:r>
      <w:r w:rsidRPr="00D6001F">
        <w:rPr>
          <w:rFonts w:cs="Arial"/>
          <w:sz w:val="20"/>
        </w:rPr>
        <w:t xml:space="preserve"> m</w:t>
      </w:r>
      <w:r w:rsidRPr="00D6001F">
        <w:rPr>
          <w:rFonts w:cs="Arial"/>
          <w:sz w:val="20"/>
        </w:rPr>
        <w:tab/>
      </w:r>
    </w:p>
    <w:p w14:paraId="34728D86" w14:textId="3DFD8366" w:rsidR="00930A1C" w:rsidRPr="00D6001F" w:rsidRDefault="00930A1C" w:rsidP="00930A1C">
      <w:pPr>
        <w:autoSpaceDE w:val="0"/>
        <w:autoSpaceDN w:val="0"/>
        <w:adjustRightInd w:val="0"/>
        <w:ind w:left="1418" w:hanging="567"/>
        <w:jc w:val="both"/>
        <w:rPr>
          <w:rFonts w:cs="Arial"/>
          <w:sz w:val="20"/>
        </w:rPr>
      </w:pPr>
      <w:r w:rsidRPr="00D6001F">
        <w:rPr>
          <w:rFonts w:cs="Arial"/>
          <w:sz w:val="20"/>
        </w:rPr>
        <w:t>-</w:t>
      </w:r>
      <w:r w:rsidRPr="00D6001F">
        <w:rPr>
          <w:rFonts w:cs="Arial"/>
          <w:sz w:val="20"/>
        </w:rPr>
        <w:tab/>
        <w:t>výška objektu u okapu</w:t>
      </w:r>
      <w:r w:rsidRPr="00D6001F">
        <w:rPr>
          <w:rFonts w:cs="Arial"/>
          <w:sz w:val="20"/>
        </w:rPr>
        <w:tab/>
      </w:r>
      <w:r w:rsidRPr="00D6001F">
        <w:rPr>
          <w:rFonts w:cs="Arial"/>
          <w:sz w:val="20"/>
        </w:rPr>
        <w:tab/>
      </w:r>
      <w:r w:rsidRPr="00D6001F">
        <w:rPr>
          <w:rFonts w:cs="Arial"/>
          <w:sz w:val="20"/>
        </w:rPr>
        <w:tab/>
        <w:t xml:space="preserve">    </w:t>
      </w:r>
      <w:r w:rsidRPr="00D6001F">
        <w:rPr>
          <w:rFonts w:cs="Arial"/>
          <w:sz w:val="20"/>
        </w:rPr>
        <w:tab/>
        <w:t xml:space="preserve">   </w:t>
      </w:r>
      <w:r>
        <w:rPr>
          <w:rFonts w:cs="Arial"/>
          <w:sz w:val="20"/>
        </w:rPr>
        <w:t xml:space="preserve">  </w:t>
      </w:r>
      <w:r w:rsidR="00DC1563">
        <w:rPr>
          <w:rFonts w:cs="Arial"/>
          <w:sz w:val="20"/>
        </w:rPr>
        <w:t xml:space="preserve">   </w:t>
      </w:r>
      <w:r w:rsidRPr="00D6001F">
        <w:rPr>
          <w:rFonts w:cs="Arial"/>
          <w:sz w:val="20"/>
        </w:rPr>
        <w:t xml:space="preserve"> </w:t>
      </w:r>
      <w:r>
        <w:rPr>
          <w:rFonts w:cs="Arial"/>
          <w:sz w:val="20"/>
        </w:rPr>
        <w:t>3,41</w:t>
      </w:r>
      <w:r w:rsidRPr="00D6001F">
        <w:rPr>
          <w:rFonts w:cs="Arial"/>
          <w:sz w:val="20"/>
        </w:rPr>
        <w:t xml:space="preserve"> m</w:t>
      </w:r>
    </w:p>
    <w:p w14:paraId="29AC2CB1" w14:textId="046C78E0" w:rsidR="00930A1C" w:rsidRPr="00D6001F" w:rsidRDefault="00930A1C" w:rsidP="00930A1C">
      <w:pPr>
        <w:autoSpaceDE w:val="0"/>
        <w:autoSpaceDN w:val="0"/>
        <w:adjustRightInd w:val="0"/>
        <w:ind w:left="1418" w:hanging="567"/>
        <w:jc w:val="both"/>
        <w:rPr>
          <w:rFonts w:cs="Arial"/>
          <w:sz w:val="20"/>
        </w:rPr>
      </w:pPr>
      <w:r w:rsidRPr="00D6001F">
        <w:rPr>
          <w:rFonts w:cs="Arial"/>
          <w:sz w:val="20"/>
        </w:rPr>
        <w:t>-</w:t>
      </w:r>
      <w:r w:rsidRPr="00D6001F">
        <w:rPr>
          <w:rFonts w:cs="Arial"/>
          <w:sz w:val="20"/>
        </w:rPr>
        <w:tab/>
        <w:t>výška objektu ve hřebeni</w:t>
      </w:r>
      <w:r w:rsidRPr="00D6001F">
        <w:rPr>
          <w:rFonts w:cs="Arial"/>
          <w:sz w:val="20"/>
        </w:rPr>
        <w:tab/>
      </w:r>
      <w:r w:rsidRPr="00D6001F">
        <w:rPr>
          <w:rFonts w:cs="Arial"/>
          <w:sz w:val="20"/>
        </w:rPr>
        <w:tab/>
      </w:r>
      <w:r w:rsidRPr="00D6001F">
        <w:rPr>
          <w:rFonts w:cs="Arial"/>
          <w:sz w:val="20"/>
        </w:rPr>
        <w:tab/>
        <w:t xml:space="preserve">    </w:t>
      </w:r>
      <w:r>
        <w:rPr>
          <w:rFonts w:cs="Arial"/>
          <w:sz w:val="20"/>
        </w:rPr>
        <w:t xml:space="preserve"> </w:t>
      </w:r>
      <w:r w:rsidR="00DC1563">
        <w:rPr>
          <w:rFonts w:cs="Arial"/>
          <w:sz w:val="20"/>
        </w:rPr>
        <w:t xml:space="preserve">   </w:t>
      </w:r>
      <w:r w:rsidRPr="00D6001F">
        <w:rPr>
          <w:rFonts w:cs="Arial"/>
          <w:sz w:val="20"/>
        </w:rPr>
        <w:t xml:space="preserve"> </w:t>
      </w:r>
      <w:r>
        <w:rPr>
          <w:rFonts w:cs="Arial"/>
          <w:sz w:val="20"/>
        </w:rPr>
        <w:t>3,83</w:t>
      </w:r>
      <w:r w:rsidRPr="00D6001F">
        <w:rPr>
          <w:rFonts w:cs="Arial"/>
          <w:sz w:val="20"/>
        </w:rPr>
        <w:t xml:space="preserve"> m  </w:t>
      </w:r>
    </w:p>
    <w:p w14:paraId="4D3B4210" w14:textId="0B2BFC57" w:rsidR="00930A1C" w:rsidRPr="00D6001F" w:rsidRDefault="00930A1C" w:rsidP="00930A1C">
      <w:pPr>
        <w:autoSpaceDE w:val="0"/>
        <w:autoSpaceDN w:val="0"/>
        <w:adjustRightInd w:val="0"/>
        <w:ind w:left="1418" w:hanging="567"/>
        <w:jc w:val="both"/>
        <w:rPr>
          <w:rFonts w:cs="Arial"/>
          <w:sz w:val="20"/>
        </w:rPr>
      </w:pPr>
      <w:r w:rsidRPr="00D6001F">
        <w:rPr>
          <w:rFonts w:cs="Arial"/>
          <w:sz w:val="20"/>
        </w:rPr>
        <w:t xml:space="preserve">- </w:t>
      </w:r>
      <w:r w:rsidRPr="00D6001F">
        <w:rPr>
          <w:rFonts w:cs="Arial"/>
          <w:sz w:val="20"/>
        </w:rPr>
        <w:tab/>
        <w:t xml:space="preserve">Počet </w:t>
      </w:r>
      <w:proofErr w:type="gramStart"/>
      <w:r w:rsidRPr="00D6001F">
        <w:rPr>
          <w:rFonts w:cs="Arial"/>
          <w:sz w:val="20"/>
        </w:rPr>
        <w:t>podlaží :</w:t>
      </w:r>
      <w:proofErr w:type="gramEnd"/>
      <w:r>
        <w:rPr>
          <w:rFonts w:cs="Arial"/>
          <w:sz w:val="20"/>
        </w:rPr>
        <w:tab/>
      </w:r>
      <w:r>
        <w:rPr>
          <w:rFonts w:cs="Arial"/>
          <w:sz w:val="20"/>
        </w:rPr>
        <w:tab/>
      </w:r>
      <w:r>
        <w:rPr>
          <w:rFonts w:cs="Arial"/>
          <w:sz w:val="20"/>
        </w:rPr>
        <w:tab/>
        <w:t xml:space="preserve">      </w:t>
      </w:r>
      <w:r w:rsidR="00DC1563">
        <w:rPr>
          <w:rFonts w:cs="Arial"/>
          <w:sz w:val="20"/>
        </w:rPr>
        <w:t xml:space="preserve">             </w:t>
      </w:r>
      <w:r w:rsidRPr="00D6001F">
        <w:rPr>
          <w:rFonts w:cs="Arial"/>
          <w:sz w:val="20"/>
        </w:rPr>
        <w:t xml:space="preserve"> jedno nadzemní</w:t>
      </w:r>
    </w:p>
    <w:p w14:paraId="759D5A9D" w14:textId="098BD470" w:rsidR="00D2495D" w:rsidRDefault="00930A1C" w:rsidP="00D2495D">
      <w:pPr>
        <w:pStyle w:val="Zkladntextodsazen21"/>
        <w:ind w:firstLine="0"/>
        <w:rPr>
          <w:sz w:val="20"/>
        </w:rPr>
      </w:pPr>
      <w:r>
        <w:rPr>
          <w:sz w:val="20"/>
        </w:rPr>
        <w:t xml:space="preserve">- </w:t>
      </w:r>
      <w:r>
        <w:rPr>
          <w:sz w:val="20"/>
        </w:rPr>
        <w:tab/>
        <w:t>požární výška objektu:</w:t>
      </w:r>
      <w:r>
        <w:rPr>
          <w:sz w:val="20"/>
        </w:rPr>
        <w:tab/>
      </w:r>
      <w:r>
        <w:rPr>
          <w:sz w:val="20"/>
        </w:rPr>
        <w:tab/>
      </w:r>
      <w:r>
        <w:rPr>
          <w:sz w:val="20"/>
        </w:rPr>
        <w:tab/>
      </w:r>
      <w:r>
        <w:rPr>
          <w:sz w:val="20"/>
        </w:rPr>
        <w:tab/>
      </w:r>
      <w:r w:rsidR="00DC1563">
        <w:rPr>
          <w:sz w:val="20"/>
        </w:rPr>
        <w:t xml:space="preserve">           </w:t>
      </w:r>
      <w:r>
        <w:rPr>
          <w:sz w:val="20"/>
        </w:rPr>
        <w:t>0,0 m</w:t>
      </w:r>
    </w:p>
    <w:p w14:paraId="0D5B2530" w14:textId="77777777" w:rsidR="00930A1C" w:rsidRDefault="00930A1C" w:rsidP="00D2495D">
      <w:pPr>
        <w:pStyle w:val="Zkladntextodsazen21"/>
        <w:ind w:firstLine="0"/>
        <w:rPr>
          <w:sz w:val="20"/>
        </w:rPr>
      </w:pPr>
    </w:p>
    <w:p w14:paraId="19096EF6" w14:textId="1ED91D1A" w:rsidR="008A44B2" w:rsidRDefault="008A44B2" w:rsidP="008A44B2">
      <w:pPr>
        <w:pStyle w:val="Nadpis1"/>
        <w:ind w:left="0"/>
        <w:jc w:val="center"/>
        <w:rPr>
          <w:b w:val="0"/>
          <w:sz w:val="20"/>
        </w:rPr>
      </w:pPr>
      <w:r>
        <w:rPr>
          <w:b w:val="0"/>
          <w:sz w:val="20"/>
        </w:rPr>
        <w:lastRenderedPageBreak/>
        <w:t>- 4 -</w:t>
      </w:r>
    </w:p>
    <w:p w14:paraId="19F2A424" w14:textId="77777777" w:rsidR="008A44B2" w:rsidRDefault="008A44B2" w:rsidP="008A44B2">
      <w:pPr>
        <w:pStyle w:val="Nadpis1"/>
        <w:ind w:left="0"/>
        <w:jc w:val="center"/>
        <w:rPr>
          <w:sz w:val="32"/>
        </w:rPr>
      </w:pPr>
      <w:r>
        <w:rPr>
          <w:sz w:val="32"/>
        </w:rPr>
        <w:t>Požárně bezpečnostní řešení stavby</w:t>
      </w:r>
    </w:p>
    <w:p w14:paraId="0C8FCB94" w14:textId="77777777" w:rsidR="008A44B2" w:rsidRDefault="008A44B2" w:rsidP="008A44B2">
      <w:pPr>
        <w:pStyle w:val="Zkladntextodsazen2"/>
        <w:ind w:left="0" w:firstLine="0"/>
        <w:jc w:val="center"/>
        <w:rPr>
          <w:sz w:val="20"/>
        </w:rPr>
      </w:pPr>
      <w:r w:rsidRPr="00A3707B">
        <w:rPr>
          <w:rFonts w:cs="Arial"/>
          <w:b/>
          <w:sz w:val="32"/>
          <w:szCs w:val="32"/>
        </w:rPr>
        <w:t>Technická zpráva</w:t>
      </w:r>
    </w:p>
    <w:p w14:paraId="39D80FF1" w14:textId="77777777" w:rsidR="00DC1563" w:rsidRDefault="00DC1563" w:rsidP="00D2495D">
      <w:pPr>
        <w:pStyle w:val="Zkladntextodsazen21"/>
        <w:ind w:firstLine="0"/>
        <w:rPr>
          <w:sz w:val="20"/>
        </w:rPr>
      </w:pPr>
    </w:p>
    <w:p w14:paraId="5E017E9D" w14:textId="77777777" w:rsidR="00DC1563" w:rsidRDefault="00DC1563" w:rsidP="00D2495D">
      <w:pPr>
        <w:pStyle w:val="Zkladntextodsazen21"/>
        <w:ind w:firstLine="0"/>
        <w:rPr>
          <w:sz w:val="20"/>
        </w:rPr>
      </w:pPr>
    </w:p>
    <w:p w14:paraId="30AA339E" w14:textId="77777777" w:rsidR="00D2495D" w:rsidRDefault="00D2495D" w:rsidP="00D2495D">
      <w:pPr>
        <w:pStyle w:val="Nadpis2"/>
        <w:jc w:val="left"/>
        <w:rPr>
          <w:sz w:val="20"/>
        </w:rPr>
      </w:pPr>
      <w:r>
        <w:rPr>
          <w:sz w:val="20"/>
        </w:rPr>
        <w:t>B.</w:t>
      </w:r>
      <w:r>
        <w:rPr>
          <w:sz w:val="20"/>
        </w:rPr>
        <w:tab/>
        <w:t>Projektová část požárně bezpečnostního řešení stavby</w:t>
      </w:r>
    </w:p>
    <w:p w14:paraId="0C8B1489" w14:textId="77777777" w:rsidR="00D2495D" w:rsidRDefault="00D2495D" w:rsidP="00D2495D">
      <w:pPr>
        <w:rPr>
          <w:sz w:val="20"/>
        </w:rPr>
      </w:pPr>
    </w:p>
    <w:p w14:paraId="4E9F80F8" w14:textId="77777777" w:rsidR="00D2495D" w:rsidRPr="00576B84" w:rsidRDefault="00D2495D" w:rsidP="00D2495D">
      <w:pPr>
        <w:ind w:left="851"/>
        <w:jc w:val="both"/>
        <w:rPr>
          <w:b/>
          <w:sz w:val="20"/>
        </w:rPr>
      </w:pPr>
      <w:r w:rsidRPr="00576B84">
        <w:rPr>
          <w:b/>
          <w:sz w:val="20"/>
        </w:rPr>
        <w:t xml:space="preserve">Podle </w:t>
      </w:r>
      <w:proofErr w:type="spellStart"/>
      <w:r w:rsidRPr="00576B84">
        <w:rPr>
          <w:b/>
          <w:sz w:val="20"/>
        </w:rPr>
        <w:t>Vyhl</w:t>
      </w:r>
      <w:proofErr w:type="spellEnd"/>
      <w:r w:rsidRPr="00576B84">
        <w:rPr>
          <w:b/>
          <w:sz w:val="20"/>
        </w:rPr>
        <w:t xml:space="preserve">. č. 460/2021 Sb. o kategorizaci staveb z hlediska požární bezpečnosti ve smyslu §7 se </w:t>
      </w:r>
      <w:proofErr w:type="gramStart"/>
      <w:r w:rsidRPr="00576B84">
        <w:rPr>
          <w:b/>
          <w:sz w:val="20"/>
        </w:rPr>
        <w:t>jedná  o</w:t>
      </w:r>
      <w:proofErr w:type="gramEnd"/>
      <w:r w:rsidRPr="00576B84">
        <w:rPr>
          <w:b/>
          <w:sz w:val="20"/>
        </w:rPr>
        <w:t xml:space="preserve"> stavbu kategorie I:</w:t>
      </w:r>
    </w:p>
    <w:p w14:paraId="58238295" w14:textId="77777777" w:rsidR="00D2495D" w:rsidRDefault="00D2495D" w:rsidP="00D2495D">
      <w:pPr>
        <w:ind w:left="851"/>
        <w:jc w:val="both"/>
        <w:rPr>
          <w:sz w:val="20"/>
        </w:rPr>
      </w:pPr>
    </w:p>
    <w:p w14:paraId="6A2EB73C" w14:textId="77777777" w:rsidR="008A44B2" w:rsidRPr="005F47B4" w:rsidRDefault="008A44B2" w:rsidP="008A44B2">
      <w:pPr>
        <w:ind w:left="851"/>
        <w:jc w:val="both"/>
        <w:rPr>
          <w:sz w:val="20"/>
        </w:rPr>
      </w:pPr>
      <w:proofErr w:type="spellStart"/>
      <w:r w:rsidRPr="005F47B4">
        <w:rPr>
          <w:sz w:val="20"/>
        </w:rPr>
        <w:t>odst</w:t>
      </w:r>
      <w:proofErr w:type="spellEnd"/>
      <w:r w:rsidRPr="005F47B4">
        <w:rPr>
          <w:sz w:val="20"/>
        </w:rPr>
        <w:t xml:space="preserve"> 1a - výška stavby do 9 m - skutečnost – 1. NP – </w:t>
      </w:r>
      <w:proofErr w:type="gramStart"/>
      <w:r w:rsidRPr="005F47B4">
        <w:rPr>
          <w:sz w:val="20"/>
        </w:rPr>
        <w:t>výška  0</w:t>
      </w:r>
      <w:proofErr w:type="gramEnd"/>
      <w:r w:rsidRPr="005F47B4">
        <w:rPr>
          <w:sz w:val="20"/>
        </w:rPr>
        <w:t>,0 m,</w:t>
      </w:r>
    </w:p>
    <w:p w14:paraId="1D386AEA" w14:textId="77777777" w:rsidR="008A44B2" w:rsidRPr="005F47B4" w:rsidRDefault="008A44B2" w:rsidP="008A44B2">
      <w:pPr>
        <w:ind w:left="851"/>
        <w:jc w:val="both"/>
        <w:rPr>
          <w:sz w:val="20"/>
        </w:rPr>
      </w:pPr>
      <w:proofErr w:type="spellStart"/>
      <w:r w:rsidRPr="005F47B4">
        <w:rPr>
          <w:sz w:val="20"/>
        </w:rPr>
        <w:t>odst</w:t>
      </w:r>
      <w:proofErr w:type="spellEnd"/>
      <w:r w:rsidRPr="005F47B4">
        <w:rPr>
          <w:sz w:val="20"/>
        </w:rPr>
        <w:t xml:space="preserve"> </w:t>
      </w:r>
      <w:proofErr w:type="gramStart"/>
      <w:r w:rsidRPr="005F47B4">
        <w:rPr>
          <w:sz w:val="20"/>
        </w:rPr>
        <w:t>1b</w:t>
      </w:r>
      <w:proofErr w:type="gramEnd"/>
      <w:r w:rsidRPr="005F47B4">
        <w:rPr>
          <w:sz w:val="20"/>
        </w:rPr>
        <w:t xml:space="preserve"> - max. 100 osob– skutečnost</w:t>
      </w:r>
      <w:r>
        <w:rPr>
          <w:sz w:val="20"/>
        </w:rPr>
        <w:t xml:space="preserve"> - ve stavbě se trvale nevyskytují </w:t>
      </w:r>
      <w:r>
        <w:rPr>
          <w:sz w:val="20"/>
        </w:rPr>
        <w:tab/>
        <w:t>osoby.</w:t>
      </w:r>
      <w:r w:rsidRPr="005F47B4">
        <w:rPr>
          <w:sz w:val="20"/>
        </w:rPr>
        <w:tab/>
      </w:r>
    </w:p>
    <w:p w14:paraId="186A5EFD" w14:textId="77777777" w:rsidR="008A44B2" w:rsidRDefault="008A44B2" w:rsidP="008A44B2">
      <w:pPr>
        <w:ind w:left="1701" w:hanging="850"/>
        <w:jc w:val="both"/>
        <w:rPr>
          <w:sz w:val="20"/>
        </w:rPr>
      </w:pPr>
      <w:proofErr w:type="spellStart"/>
      <w:r>
        <w:rPr>
          <w:sz w:val="20"/>
        </w:rPr>
        <w:t>odst</w:t>
      </w:r>
      <w:proofErr w:type="spellEnd"/>
      <w:r>
        <w:rPr>
          <w:sz w:val="20"/>
        </w:rPr>
        <w:t xml:space="preserve"> 1c.2 – se zastavěnou plochou do 5</w:t>
      </w:r>
      <w:r w:rsidRPr="004A4618">
        <w:rPr>
          <w:sz w:val="20"/>
        </w:rPr>
        <w:t>00 m</w:t>
      </w:r>
      <w:proofErr w:type="gramStart"/>
      <w:r w:rsidRPr="004A4618">
        <w:rPr>
          <w:sz w:val="20"/>
        </w:rPr>
        <w:t xml:space="preserve">2, </w:t>
      </w:r>
      <w:r>
        <w:rPr>
          <w:sz w:val="20"/>
        </w:rPr>
        <w:t xml:space="preserve"> </w:t>
      </w:r>
      <w:r w:rsidRPr="004A4618">
        <w:rPr>
          <w:sz w:val="20"/>
        </w:rPr>
        <w:t>jedná</w:t>
      </w:r>
      <w:proofErr w:type="gramEnd"/>
      <w:r w:rsidRPr="004A4618">
        <w:rPr>
          <w:sz w:val="20"/>
        </w:rPr>
        <w:t>-li se o stavbu s první třídou využití</w:t>
      </w:r>
      <w:r>
        <w:rPr>
          <w:sz w:val="20"/>
        </w:rPr>
        <w:t xml:space="preserve"> (</w:t>
      </w:r>
      <w:r w:rsidRPr="004A4618">
        <w:rPr>
          <w:sz w:val="20"/>
        </w:rPr>
        <w:t xml:space="preserve">první třída využití zahrnuje stavbu nebo část stavby, ve které se nenachází prostor určený pro spánek, prostor určený pro veřejnost, ani prostor určený pro osoby, jejichž evakuace při požáru je podmíněna asistencí dalších), která má </w:t>
      </w:r>
      <w:r>
        <w:rPr>
          <w:sz w:val="20"/>
        </w:rPr>
        <w:t>max. dvě nadzemní podlaží a max.  jedno pod</w:t>
      </w:r>
      <w:r w:rsidRPr="004A4618">
        <w:rPr>
          <w:sz w:val="20"/>
        </w:rPr>
        <w:t>zemní podlaží</w:t>
      </w:r>
      <w:r>
        <w:rPr>
          <w:sz w:val="20"/>
        </w:rPr>
        <w:t xml:space="preserve"> bez pobytových místností. </w:t>
      </w:r>
    </w:p>
    <w:p w14:paraId="43CACA6E" w14:textId="77777777" w:rsidR="008A44B2" w:rsidRDefault="008A44B2" w:rsidP="008A44B2">
      <w:pPr>
        <w:ind w:left="1701" w:hanging="850"/>
        <w:jc w:val="both"/>
        <w:rPr>
          <w:sz w:val="20"/>
        </w:rPr>
      </w:pPr>
      <w:r>
        <w:rPr>
          <w:sz w:val="20"/>
        </w:rPr>
        <w:tab/>
      </w:r>
      <w:r w:rsidRPr="004A4618">
        <w:rPr>
          <w:sz w:val="20"/>
        </w:rPr>
        <w:t xml:space="preserve">- </w:t>
      </w:r>
      <w:r w:rsidRPr="005F47B4">
        <w:rPr>
          <w:sz w:val="20"/>
        </w:rPr>
        <w:t xml:space="preserve">skutečnost – </w:t>
      </w:r>
      <w:r>
        <w:rPr>
          <w:sz w:val="20"/>
        </w:rPr>
        <w:t xml:space="preserve">nový sklad </w:t>
      </w:r>
      <w:r w:rsidRPr="005F47B4">
        <w:rPr>
          <w:sz w:val="20"/>
        </w:rPr>
        <w:t xml:space="preserve">o zastavěné ploše </w:t>
      </w:r>
      <w:r>
        <w:rPr>
          <w:sz w:val="20"/>
        </w:rPr>
        <w:t>68,02 m</w:t>
      </w:r>
      <w:proofErr w:type="gramStart"/>
      <w:r>
        <w:rPr>
          <w:sz w:val="20"/>
        </w:rPr>
        <w:t>2,  s</w:t>
      </w:r>
      <w:proofErr w:type="gramEnd"/>
      <w:r>
        <w:rPr>
          <w:sz w:val="20"/>
        </w:rPr>
        <w:t xml:space="preserve"> první třídou využití, o jednom nadzemním podlaží, a je nepodsklepená. </w:t>
      </w:r>
    </w:p>
    <w:p w14:paraId="7666D797" w14:textId="77777777" w:rsidR="008A44B2" w:rsidRPr="005F47B4" w:rsidRDefault="008A44B2" w:rsidP="008A44B2">
      <w:pPr>
        <w:ind w:left="1701" w:hanging="850"/>
        <w:jc w:val="both"/>
        <w:rPr>
          <w:sz w:val="20"/>
        </w:rPr>
      </w:pPr>
    </w:p>
    <w:p w14:paraId="55C4B27B" w14:textId="77777777" w:rsidR="008A44B2" w:rsidRDefault="008A44B2" w:rsidP="008A44B2">
      <w:pPr>
        <w:pStyle w:val="Zkladntextodsazen2"/>
        <w:ind w:left="851" w:firstLine="0"/>
        <w:jc w:val="both"/>
        <w:rPr>
          <w:sz w:val="20"/>
        </w:rPr>
      </w:pPr>
      <w:r>
        <w:rPr>
          <w:sz w:val="20"/>
        </w:rPr>
        <w:t>Požárně bezpečnostní řešení stavby je zpracováno z důvodu novostavby skladu technických plynů.</w:t>
      </w:r>
    </w:p>
    <w:p w14:paraId="7A3297CD" w14:textId="77777777" w:rsidR="00D2495D" w:rsidRDefault="00D2495D" w:rsidP="00D2495D">
      <w:pPr>
        <w:rPr>
          <w:sz w:val="20"/>
        </w:rPr>
      </w:pPr>
    </w:p>
    <w:p w14:paraId="01F69866" w14:textId="77777777" w:rsidR="00D2495D" w:rsidRDefault="00D2495D" w:rsidP="00D2495D">
      <w:pPr>
        <w:rPr>
          <w:sz w:val="20"/>
        </w:rPr>
      </w:pPr>
    </w:p>
    <w:p w14:paraId="6C413D85" w14:textId="77777777" w:rsidR="00D2495D" w:rsidRPr="000D70D9" w:rsidRDefault="00D2495D" w:rsidP="00D2495D">
      <w:pPr>
        <w:pStyle w:val="Nadpis2"/>
        <w:jc w:val="left"/>
        <w:rPr>
          <w:sz w:val="20"/>
        </w:rPr>
      </w:pPr>
      <w:r w:rsidRPr="000D70D9">
        <w:rPr>
          <w:sz w:val="20"/>
        </w:rPr>
        <w:t>B.1</w:t>
      </w:r>
      <w:r w:rsidRPr="000D70D9">
        <w:rPr>
          <w:sz w:val="20"/>
        </w:rPr>
        <w:tab/>
        <w:t>Požárně bezpečnostní řešení stavby</w:t>
      </w:r>
    </w:p>
    <w:p w14:paraId="1DE20790" w14:textId="77777777" w:rsidR="00D2495D" w:rsidRDefault="00D2495D" w:rsidP="00D2495D">
      <w:pPr>
        <w:rPr>
          <w:sz w:val="20"/>
        </w:rPr>
      </w:pPr>
    </w:p>
    <w:p w14:paraId="1FD072C2" w14:textId="4E37B098" w:rsidR="00D2495D" w:rsidRDefault="00AC2012" w:rsidP="000C651E">
      <w:pPr>
        <w:pStyle w:val="Zkladntextodsazen3"/>
        <w:ind w:left="1134" w:hanging="283"/>
        <w:rPr>
          <w:sz w:val="20"/>
        </w:rPr>
      </w:pPr>
      <w:r>
        <w:rPr>
          <w:sz w:val="20"/>
        </w:rPr>
        <w:t xml:space="preserve">- </w:t>
      </w:r>
      <w:r>
        <w:rPr>
          <w:sz w:val="20"/>
        </w:rPr>
        <w:tab/>
      </w:r>
      <w:r w:rsidR="00D2495D">
        <w:rPr>
          <w:sz w:val="20"/>
        </w:rPr>
        <w:t xml:space="preserve">Požárně bezpečnostní řešení stavby </w:t>
      </w:r>
      <w:r w:rsidR="008A44B2">
        <w:rPr>
          <w:sz w:val="20"/>
        </w:rPr>
        <w:t xml:space="preserve">skladu technických plynů </w:t>
      </w:r>
      <w:r w:rsidR="00D846F0">
        <w:rPr>
          <w:sz w:val="20"/>
        </w:rPr>
        <w:t xml:space="preserve">je řešeno dle ČSN </w:t>
      </w:r>
      <w:r w:rsidR="008A44B2">
        <w:rPr>
          <w:sz w:val="20"/>
        </w:rPr>
        <w:t>078304</w:t>
      </w:r>
      <w:r w:rsidR="00D846F0">
        <w:rPr>
          <w:sz w:val="20"/>
        </w:rPr>
        <w:t xml:space="preserve"> jako jednopodlažní </w:t>
      </w:r>
      <w:r w:rsidR="008A44B2">
        <w:rPr>
          <w:sz w:val="20"/>
        </w:rPr>
        <w:t>objekt</w:t>
      </w:r>
      <w:r w:rsidR="00D846F0">
        <w:rPr>
          <w:sz w:val="20"/>
        </w:rPr>
        <w:t xml:space="preserve"> s nehořlavým konstrukčním systémem</w:t>
      </w:r>
      <w:r w:rsidR="008A44B2">
        <w:rPr>
          <w:sz w:val="20"/>
        </w:rPr>
        <w:t>,</w:t>
      </w:r>
      <w:r w:rsidR="00D846F0">
        <w:rPr>
          <w:sz w:val="20"/>
        </w:rPr>
        <w:t xml:space="preserve"> o požární výšce 0,0m</w:t>
      </w:r>
      <w:r w:rsidR="008A44B2">
        <w:rPr>
          <w:sz w:val="20"/>
        </w:rPr>
        <w:t>. Ve smyslu ČSN 07 8304</w:t>
      </w:r>
      <w:r w:rsidR="000C651E">
        <w:rPr>
          <w:sz w:val="20"/>
        </w:rPr>
        <w:t xml:space="preserve"> se jedná o uzavřený malý sklad (max. počet tlakových lahví plných nebo </w:t>
      </w:r>
      <w:proofErr w:type="gramStart"/>
      <w:r w:rsidR="000C651E">
        <w:rPr>
          <w:sz w:val="20"/>
        </w:rPr>
        <w:t>prázdných  ve</w:t>
      </w:r>
      <w:proofErr w:type="gramEnd"/>
      <w:r w:rsidR="000C651E">
        <w:rPr>
          <w:sz w:val="20"/>
        </w:rPr>
        <w:t xml:space="preserve"> skladu je  75 – přepočteno na nádoby o vodním objemu 50 litrů).</w:t>
      </w:r>
    </w:p>
    <w:p w14:paraId="0170C4A3" w14:textId="114F4DEA" w:rsidR="000B488D" w:rsidRDefault="000B488D" w:rsidP="000C651E">
      <w:pPr>
        <w:pStyle w:val="Zkladntextodsazen3"/>
        <w:ind w:left="1134" w:hanging="283"/>
        <w:rPr>
          <w:sz w:val="20"/>
        </w:rPr>
      </w:pPr>
      <w:r>
        <w:rPr>
          <w:sz w:val="20"/>
        </w:rPr>
        <w:t>-</w:t>
      </w:r>
      <w:r>
        <w:rPr>
          <w:sz w:val="20"/>
        </w:rPr>
        <w:tab/>
        <w:t xml:space="preserve">ve smyslu ČSN 73 8304 odst. 10.4 – je minimální vzdálenost vstupů a otvorů boxů </w:t>
      </w:r>
      <w:r w:rsidR="00E43259">
        <w:rPr>
          <w:sz w:val="20"/>
        </w:rPr>
        <w:t>s </w:t>
      </w:r>
      <w:proofErr w:type="gramStart"/>
      <w:r w:rsidR="00E43259">
        <w:rPr>
          <w:sz w:val="20"/>
        </w:rPr>
        <w:t xml:space="preserve">toxickými, </w:t>
      </w:r>
      <w:r>
        <w:rPr>
          <w:sz w:val="20"/>
        </w:rPr>
        <w:t> hořlavými</w:t>
      </w:r>
      <w:proofErr w:type="gramEnd"/>
      <w:r>
        <w:rPr>
          <w:sz w:val="20"/>
        </w:rPr>
        <w:t>, popřípadě hoření podporujícími plyny</w:t>
      </w:r>
      <w:r w:rsidR="00E43259">
        <w:rPr>
          <w:sz w:val="20"/>
        </w:rPr>
        <w:t xml:space="preserve">, </w:t>
      </w:r>
      <w:r>
        <w:rPr>
          <w:sz w:val="20"/>
        </w:rPr>
        <w:t>od stávajících šachet</w:t>
      </w:r>
      <w:r w:rsidR="00E43259">
        <w:rPr>
          <w:sz w:val="20"/>
        </w:rPr>
        <w:t xml:space="preserve"> pro malé sklady min. 5 m. Skutečná vzdálenost od boxu s kyslíkem je 5,8 m – vyhovuje, skutečná vzdálenost od boxu </w:t>
      </w:r>
      <w:r w:rsidR="0073571D">
        <w:rPr>
          <w:sz w:val="20"/>
        </w:rPr>
        <w:t xml:space="preserve">s vodíkem je 8,5 m – vyhovuje. Vzdálenost od boxu s argonem – nehořlavý, nepodporující hoření, netoxický </w:t>
      </w:r>
      <w:r w:rsidR="007C32A8">
        <w:rPr>
          <w:sz w:val="20"/>
        </w:rPr>
        <w:t>–</w:t>
      </w:r>
      <w:r w:rsidR="0073571D">
        <w:rPr>
          <w:sz w:val="20"/>
        </w:rPr>
        <w:t xml:space="preserve"> </w:t>
      </w:r>
      <w:r w:rsidR="007C32A8">
        <w:rPr>
          <w:sz w:val="20"/>
        </w:rPr>
        <w:t xml:space="preserve">se neposuzuje. </w:t>
      </w:r>
    </w:p>
    <w:p w14:paraId="61F9967F" w14:textId="77777777" w:rsidR="000C651E" w:rsidRDefault="000C651E" w:rsidP="000C651E">
      <w:pPr>
        <w:pStyle w:val="Zkladntextodsazen3"/>
        <w:ind w:left="1134" w:hanging="283"/>
        <w:rPr>
          <w:sz w:val="20"/>
        </w:rPr>
      </w:pPr>
    </w:p>
    <w:p w14:paraId="1ACF4456" w14:textId="77777777" w:rsidR="00D2495D" w:rsidRDefault="00D2495D" w:rsidP="00D2495D">
      <w:pPr>
        <w:rPr>
          <w:sz w:val="20"/>
        </w:rPr>
      </w:pPr>
    </w:p>
    <w:p w14:paraId="1C7D6924" w14:textId="77777777" w:rsidR="00D2495D" w:rsidRDefault="00D2495D" w:rsidP="00D2495D">
      <w:pPr>
        <w:pStyle w:val="Nadpis2"/>
        <w:jc w:val="left"/>
      </w:pPr>
      <w:r w:rsidRPr="000D70D9">
        <w:rPr>
          <w:sz w:val="20"/>
        </w:rPr>
        <w:t>B.1.1</w:t>
      </w:r>
      <w:r w:rsidRPr="000D70D9">
        <w:rPr>
          <w:sz w:val="20"/>
        </w:rPr>
        <w:tab/>
        <w:t>Rozdělení objektu do požárních úseků</w:t>
      </w:r>
    </w:p>
    <w:p w14:paraId="12375203" w14:textId="77777777" w:rsidR="00D2495D" w:rsidRDefault="00D2495D" w:rsidP="00D2495D">
      <w:pPr>
        <w:rPr>
          <w:sz w:val="20"/>
        </w:rPr>
      </w:pPr>
    </w:p>
    <w:p w14:paraId="027022CE" w14:textId="485705ED" w:rsidR="006426EF" w:rsidRDefault="007C32A8" w:rsidP="007C32A8">
      <w:pPr>
        <w:ind w:left="851"/>
        <w:rPr>
          <w:bCs/>
          <w:sz w:val="20"/>
        </w:rPr>
      </w:pPr>
      <w:r w:rsidRPr="007C32A8">
        <w:rPr>
          <w:bCs/>
          <w:sz w:val="20"/>
        </w:rPr>
        <w:t xml:space="preserve">Ve smyslu </w:t>
      </w:r>
      <w:r>
        <w:rPr>
          <w:bCs/>
          <w:sz w:val="20"/>
        </w:rPr>
        <w:t xml:space="preserve">ČSN 07 8304 – odst. 10.7 – bude každý box tvořit samostatný požární úsek. </w:t>
      </w:r>
    </w:p>
    <w:p w14:paraId="700779AF" w14:textId="269CCEF2" w:rsidR="007C32A8" w:rsidRDefault="007C32A8" w:rsidP="007C32A8">
      <w:pPr>
        <w:ind w:left="851"/>
        <w:rPr>
          <w:bCs/>
          <w:sz w:val="20"/>
        </w:rPr>
      </w:pPr>
      <w:r>
        <w:rPr>
          <w:bCs/>
          <w:sz w:val="20"/>
        </w:rPr>
        <w:t>PÚ č. 1 – box č. 1 – kyslík</w:t>
      </w:r>
    </w:p>
    <w:p w14:paraId="312A8DA0" w14:textId="368ABA15" w:rsidR="007C32A8" w:rsidRDefault="007C32A8" w:rsidP="007C32A8">
      <w:pPr>
        <w:ind w:left="851"/>
        <w:rPr>
          <w:bCs/>
          <w:sz w:val="20"/>
        </w:rPr>
      </w:pPr>
      <w:r>
        <w:rPr>
          <w:bCs/>
          <w:sz w:val="20"/>
        </w:rPr>
        <w:t>PÚ č. 2 – box č. 2 – acetylén</w:t>
      </w:r>
    </w:p>
    <w:p w14:paraId="5F7FB3E1" w14:textId="7F257D53" w:rsidR="007C32A8" w:rsidRDefault="007C32A8" w:rsidP="007C32A8">
      <w:pPr>
        <w:ind w:left="851"/>
        <w:rPr>
          <w:bCs/>
          <w:sz w:val="20"/>
        </w:rPr>
      </w:pPr>
      <w:r>
        <w:rPr>
          <w:bCs/>
          <w:sz w:val="20"/>
        </w:rPr>
        <w:t>PÚ č. 3 – box č. 3 – vodík a dusík</w:t>
      </w:r>
    </w:p>
    <w:p w14:paraId="7E31CF7E" w14:textId="41DD7B47" w:rsidR="007C32A8" w:rsidRPr="007C32A8" w:rsidRDefault="007C32A8" w:rsidP="007C32A8">
      <w:pPr>
        <w:ind w:left="851"/>
        <w:rPr>
          <w:bCs/>
          <w:sz w:val="20"/>
        </w:rPr>
      </w:pPr>
      <w:r>
        <w:rPr>
          <w:bCs/>
          <w:sz w:val="20"/>
        </w:rPr>
        <w:t>PÚ č. 4 – box č. 4 – argon + rezerva</w:t>
      </w:r>
    </w:p>
    <w:p w14:paraId="22F3DF5A" w14:textId="77777777" w:rsidR="006426EF" w:rsidRDefault="006426EF" w:rsidP="00D2495D">
      <w:pPr>
        <w:rPr>
          <w:sz w:val="20"/>
        </w:rPr>
      </w:pPr>
    </w:p>
    <w:p w14:paraId="00CC411D" w14:textId="77777777" w:rsidR="006426EF" w:rsidRDefault="006426EF" w:rsidP="00D2495D">
      <w:pPr>
        <w:rPr>
          <w:sz w:val="20"/>
        </w:rPr>
      </w:pPr>
    </w:p>
    <w:p w14:paraId="36EAAF9B" w14:textId="77777777" w:rsidR="00D2495D" w:rsidRDefault="00D2495D" w:rsidP="00D2495D">
      <w:pPr>
        <w:pStyle w:val="Nadpis2"/>
        <w:jc w:val="left"/>
      </w:pPr>
      <w:r w:rsidRPr="000D70D9">
        <w:rPr>
          <w:sz w:val="20"/>
        </w:rPr>
        <w:t>B.1.2</w:t>
      </w:r>
      <w:r w:rsidRPr="000D70D9">
        <w:rPr>
          <w:sz w:val="20"/>
        </w:rPr>
        <w:tab/>
        <w:t>Stanovení požárního rizika</w:t>
      </w:r>
    </w:p>
    <w:p w14:paraId="645F9E61" w14:textId="77777777" w:rsidR="006426EF" w:rsidRDefault="006426EF" w:rsidP="006426EF">
      <w:pPr>
        <w:ind w:left="851" w:firstLine="850"/>
        <w:rPr>
          <w:snapToGrid w:val="0"/>
          <w:sz w:val="20"/>
        </w:rPr>
      </w:pPr>
    </w:p>
    <w:p w14:paraId="434BE912" w14:textId="0B1768BD" w:rsidR="00D2495D" w:rsidRDefault="00D2495D" w:rsidP="006426EF">
      <w:pPr>
        <w:ind w:left="851"/>
        <w:rPr>
          <w:rFonts w:cs="Arial"/>
          <w:b/>
          <w:snapToGrid w:val="0"/>
          <w:sz w:val="20"/>
        </w:rPr>
      </w:pPr>
      <w:r w:rsidRPr="00B65578">
        <w:rPr>
          <w:rFonts w:cs="Arial"/>
          <w:b/>
          <w:snapToGrid w:val="0"/>
          <w:sz w:val="20"/>
        </w:rPr>
        <w:t xml:space="preserve">PÚ č. 1 – </w:t>
      </w:r>
      <w:r w:rsidR="001646E3">
        <w:rPr>
          <w:rFonts w:cs="Arial"/>
          <w:b/>
          <w:snapToGrid w:val="0"/>
          <w:sz w:val="20"/>
        </w:rPr>
        <w:t>PÚ č. 4 – sklad technických plynů</w:t>
      </w:r>
    </w:p>
    <w:p w14:paraId="52393EB7" w14:textId="77777777" w:rsidR="008633B9" w:rsidRPr="00DC15C0" w:rsidRDefault="008633B9" w:rsidP="006426EF">
      <w:pPr>
        <w:ind w:left="851"/>
        <w:rPr>
          <w:b/>
          <w:snapToGrid w:val="0"/>
          <w:sz w:val="20"/>
        </w:rPr>
      </w:pPr>
    </w:p>
    <w:p w14:paraId="7927D0E3" w14:textId="77777777" w:rsidR="008633B9" w:rsidRPr="00DA0E0A" w:rsidRDefault="008633B9" w:rsidP="008633B9">
      <w:pPr>
        <w:ind w:left="851" w:hanging="851"/>
        <w:jc w:val="both"/>
        <w:rPr>
          <w:rFonts w:cs="Arial"/>
          <w:snapToGrid w:val="0"/>
          <w:sz w:val="20"/>
        </w:rPr>
      </w:pPr>
      <w:r>
        <w:rPr>
          <w:rFonts w:cs="Arial"/>
          <w:snapToGrid w:val="0"/>
          <w:sz w:val="20"/>
        </w:rPr>
        <w:tab/>
        <w:t>ČSN 73 0802 příloha A</w:t>
      </w:r>
      <w:r w:rsidRPr="00DA0E0A">
        <w:rPr>
          <w:rFonts w:cs="Arial"/>
          <w:snapToGrid w:val="0"/>
          <w:sz w:val="20"/>
        </w:rPr>
        <w:tab/>
      </w:r>
    </w:p>
    <w:p w14:paraId="07858F93" w14:textId="77777777" w:rsidR="008633B9" w:rsidRPr="00DA0E0A" w:rsidRDefault="008633B9" w:rsidP="008633B9">
      <w:pPr>
        <w:ind w:left="851" w:hanging="851"/>
        <w:jc w:val="both"/>
        <w:outlineLvl w:val="0"/>
        <w:rPr>
          <w:rFonts w:cs="Arial"/>
          <w:snapToGrid w:val="0"/>
          <w:sz w:val="20"/>
          <w:vertAlign w:val="subscript"/>
        </w:rPr>
      </w:pPr>
      <w:r w:rsidRPr="00DA0E0A">
        <w:rPr>
          <w:rFonts w:cs="Arial"/>
          <w:b/>
          <w:snapToGrid w:val="0"/>
          <w:sz w:val="20"/>
        </w:rPr>
        <w:tab/>
      </w:r>
      <w:r w:rsidRPr="00DA0E0A">
        <w:rPr>
          <w:rFonts w:cs="Arial"/>
          <w:snapToGrid w:val="0"/>
          <w:sz w:val="20"/>
        </w:rPr>
        <w:t>místnost</w:t>
      </w:r>
      <w:r w:rsidRPr="00DA0E0A">
        <w:rPr>
          <w:rFonts w:cs="Arial"/>
          <w:snapToGrid w:val="0"/>
          <w:sz w:val="20"/>
        </w:rPr>
        <w:tab/>
      </w:r>
      <w:r w:rsidRPr="00DA0E0A">
        <w:rPr>
          <w:rFonts w:cs="Arial"/>
          <w:snapToGrid w:val="0"/>
          <w:sz w:val="20"/>
        </w:rPr>
        <w:tab/>
      </w:r>
      <w:r w:rsidRPr="00DA0E0A">
        <w:rPr>
          <w:rFonts w:cs="Arial"/>
          <w:snapToGrid w:val="0"/>
          <w:sz w:val="20"/>
        </w:rPr>
        <w:tab/>
      </w:r>
      <w:r w:rsidRPr="00DA0E0A">
        <w:rPr>
          <w:rFonts w:cs="Arial"/>
          <w:snapToGrid w:val="0"/>
          <w:sz w:val="20"/>
        </w:rPr>
        <w:tab/>
      </w:r>
      <w:r w:rsidRPr="00DA0E0A">
        <w:rPr>
          <w:rFonts w:cs="Arial"/>
          <w:snapToGrid w:val="0"/>
          <w:sz w:val="20"/>
        </w:rPr>
        <w:tab/>
      </w:r>
      <w:r w:rsidRPr="00DA0E0A">
        <w:rPr>
          <w:rFonts w:cs="Arial"/>
          <w:snapToGrid w:val="0"/>
          <w:sz w:val="20"/>
        </w:rPr>
        <w:tab/>
        <w:t>plocha</w:t>
      </w:r>
      <w:r w:rsidRPr="00DA0E0A">
        <w:rPr>
          <w:rFonts w:cs="Arial"/>
          <w:snapToGrid w:val="0"/>
          <w:sz w:val="20"/>
        </w:rPr>
        <w:tab/>
      </w:r>
      <w:r w:rsidRPr="00DA0E0A">
        <w:rPr>
          <w:rFonts w:cs="Arial"/>
          <w:snapToGrid w:val="0"/>
          <w:sz w:val="20"/>
        </w:rPr>
        <w:tab/>
      </w:r>
      <w:proofErr w:type="spellStart"/>
      <w:r w:rsidRPr="00DA0E0A">
        <w:rPr>
          <w:rFonts w:cs="Arial"/>
          <w:snapToGrid w:val="0"/>
          <w:sz w:val="20"/>
        </w:rPr>
        <w:t>p</w:t>
      </w:r>
      <w:r w:rsidRPr="00DA0E0A">
        <w:rPr>
          <w:rFonts w:cs="Arial"/>
          <w:snapToGrid w:val="0"/>
          <w:sz w:val="20"/>
          <w:vertAlign w:val="subscript"/>
        </w:rPr>
        <w:t>s</w:t>
      </w:r>
      <w:proofErr w:type="spellEnd"/>
      <w:r w:rsidRPr="00DA0E0A">
        <w:rPr>
          <w:rFonts w:cs="Arial"/>
          <w:snapToGrid w:val="0"/>
          <w:sz w:val="20"/>
        </w:rPr>
        <w:tab/>
      </w:r>
      <w:proofErr w:type="spellStart"/>
      <w:r w:rsidRPr="00DA0E0A">
        <w:rPr>
          <w:rFonts w:cs="Arial"/>
          <w:snapToGrid w:val="0"/>
          <w:sz w:val="20"/>
        </w:rPr>
        <w:t>p</w:t>
      </w:r>
      <w:r w:rsidRPr="00DA0E0A">
        <w:rPr>
          <w:rFonts w:cs="Arial"/>
          <w:snapToGrid w:val="0"/>
          <w:sz w:val="20"/>
          <w:vertAlign w:val="subscript"/>
        </w:rPr>
        <w:t>n</w:t>
      </w:r>
      <w:proofErr w:type="spellEnd"/>
    </w:p>
    <w:p w14:paraId="29E1BEAA" w14:textId="77777777" w:rsidR="008633B9" w:rsidRPr="00DA0E0A" w:rsidRDefault="008633B9" w:rsidP="008633B9">
      <w:pPr>
        <w:ind w:left="851" w:hanging="851"/>
        <w:jc w:val="both"/>
        <w:outlineLvl w:val="0"/>
        <w:rPr>
          <w:rFonts w:cs="Arial"/>
          <w:snapToGrid w:val="0"/>
          <w:sz w:val="20"/>
        </w:rPr>
      </w:pPr>
      <w:r w:rsidRPr="00DA0E0A">
        <w:rPr>
          <w:rFonts w:cs="Arial"/>
          <w:snapToGrid w:val="0"/>
          <w:sz w:val="20"/>
        </w:rPr>
        <w:tab/>
        <w:t>-------------------------------------------------------------------------------------------------------------------------</w:t>
      </w:r>
    </w:p>
    <w:p w14:paraId="545C4571" w14:textId="7DC38CBF" w:rsidR="008633B9" w:rsidRDefault="008633B9" w:rsidP="008633B9">
      <w:pPr>
        <w:ind w:left="851" w:hanging="851"/>
        <w:jc w:val="both"/>
        <w:outlineLvl w:val="0"/>
        <w:rPr>
          <w:rFonts w:cs="Arial"/>
          <w:snapToGrid w:val="0"/>
          <w:sz w:val="20"/>
        </w:rPr>
      </w:pPr>
      <w:r w:rsidRPr="00DA0E0A">
        <w:rPr>
          <w:rFonts w:cs="Arial"/>
          <w:snapToGrid w:val="0"/>
          <w:sz w:val="20"/>
        </w:rPr>
        <w:tab/>
      </w:r>
      <w:r w:rsidR="001646E3">
        <w:rPr>
          <w:rFonts w:cs="Arial"/>
          <w:snapToGrid w:val="0"/>
          <w:sz w:val="20"/>
        </w:rPr>
        <w:t>pol. 10.6 - sklad tlakových nádob s hořlavými plyny</w:t>
      </w:r>
      <w:r w:rsidRPr="00DA0E0A">
        <w:rPr>
          <w:rFonts w:cs="Arial"/>
          <w:snapToGrid w:val="0"/>
          <w:sz w:val="20"/>
        </w:rPr>
        <w:tab/>
      </w:r>
      <w:r w:rsidR="001646E3">
        <w:rPr>
          <w:rFonts w:cs="Arial"/>
          <w:snapToGrid w:val="0"/>
          <w:sz w:val="20"/>
        </w:rPr>
        <w:t>12,15</w:t>
      </w:r>
      <w:r w:rsidRPr="00DA0E0A">
        <w:rPr>
          <w:rFonts w:cs="Arial"/>
          <w:snapToGrid w:val="0"/>
          <w:sz w:val="20"/>
        </w:rPr>
        <w:tab/>
      </w:r>
      <w:r w:rsidRPr="00DA0E0A">
        <w:rPr>
          <w:rFonts w:cs="Arial"/>
          <w:snapToGrid w:val="0"/>
          <w:sz w:val="20"/>
        </w:rPr>
        <w:tab/>
      </w:r>
      <w:r w:rsidR="0032635A">
        <w:rPr>
          <w:rFonts w:cs="Arial"/>
          <w:snapToGrid w:val="0"/>
          <w:sz w:val="20"/>
        </w:rPr>
        <w:t>0</w:t>
      </w:r>
      <w:r w:rsidR="0075540A">
        <w:rPr>
          <w:rFonts w:cs="Arial"/>
          <w:snapToGrid w:val="0"/>
          <w:sz w:val="20"/>
        </w:rPr>
        <w:tab/>
      </w:r>
      <w:r w:rsidR="001646E3">
        <w:rPr>
          <w:rFonts w:cs="Arial"/>
          <w:snapToGrid w:val="0"/>
          <w:sz w:val="20"/>
        </w:rPr>
        <w:t>120</w:t>
      </w:r>
    </w:p>
    <w:p w14:paraId="72E0D70A" w14:textId="67E1E845" w:rsidR="008633B9" w:rsidRPr="00DA0E0A" w:rsidRDefault="008633B9" w:rsidP="008633B9">
      <w:pPr>
        <w:ind w:left="851" w:hanging="851"/>
        <w:jc w:val="both"/>
        <w:outlineLvl w:val="0"/>
        <w:rPr>
          <w:rFonts w:cs="Arial"/>
          <w:snapToGrid w:val="0"/>
          <w:sz w:val="20"/>
        </w:rPr>
      </w:pPr>
      <w:r>
        <w:rPr>
          <w:rFonts w:cs="Arial"/>
          <w:snapToGrid w:val="0"/>
          <w:sz w:val="20"/>
        </w:rPr>
        <w:tab/>
      </w:r>
      <w:r w:rsidRPr="00DA0E0A">
        <w:rPr>
          <w:rFonts w:cs="Arial"/>
          <w:snapToGrid w:val="0"/>
          <w:sz w:val="20"/>
        </w:rPr>
        <w:t>-------------------------------------------------------------------------------------------------------------------------</w:t>
      </w:r>
      <w:r>
        <w:rPr>
          <w:rFonts w:cs="Arial"/>
          <w:snapToGrid w:val="0"/>
          <w:sz w:val="20"/>
        </w:rPr>
        <w:t>--</w:t>
      </w:r>
      <w:r w:rsidRPr="00DA0E0A">
        <w:rPr>
          <w:rFonts w:cs="Arial"/>
          <w:snapToGrid w:val="0"/>
          <w:sz w:val="20"/>
        </w:rPr>
        <w:t>Celkem</w:t>
      </w:r>
      <w:r w:rsidRPr="00DA0E0A">
        <w:rPr>
          <w:rFonts w:cs="Arial"/>
          <w:snapToGrid w:val="0"/>
          <w:sz w:val="20"/>
        </w:rPr>
        <w:tab/>
      </w:r>
      <w:r w:rsidRPr="00DA0E0A">
        <w:rPr>
          <w:rFonts w:cs="Arial"/>
          <w:snapToGrid w:val="0"/>
          <w:sz w:val="20"/>
        </w:rPr>
        <w:tab/>
      </w:r>
      <w:r w:rsidRPr="00DA0E0A">
        <w:rPr>
          <w:rFonts w:cs="Arial"/>
          <w:snapToGrid w:val="0"/>
          <w:sz w:val="20"/>
        </w:rPr>
        <w:tab/>
      </w:r>
      <w:r w:rsidRPr="00DA0E0A">
        <w:rPr>
          <w:rFonts w:cs="Arial"/>
          <w:snapToGrid w:val="0"/>
          <w:sz w:val="20"/>
        </w:rPr>
        <w:tab/>
      </w:r>
      <w:r w:rsidRPr="00DA0E0A">
        <w:rPr>
          <w:rFonts w:cs="Arial"/>
          <w:snapToGrid w:val="0"/>
          <w:sz w:val="20"/>
        </w:rPr>
        <w:tab/>
      </w:r>
      <w:r w:rsidRPr="00DA0E0A">
        <w:rPr>
          <w:rFonts w:cs="Arial"/>
          <w:snapToGrid w:val="0"/>
          <w:sz w:val="20"/>
        </w:rPr>
        <w:tab/>
      </w:r>
      <w:r w:rsidR="001646E3">
        <w:rPr>
          <w:rFonts w:cs="Arial"/>
          <w:snapToGrid w:val="0"/>
          <w:sz w:val="20"/>
        </w:rPr>
        <w:t>12,15</w:t>
      </w:r>
      <w:r w:rsidRPr="00DA0E0A">
        <w:rPr>
          <w:rFonts w:cs="Arial"/>
          <w:snapToGrid w:val="0"/>
          <w:sz w:val="20"/>
        </w:rPr>
        <w:tab/>
      </w:r>
      <w:r w:rsidRPr="00DA0E0A">
        <w:rPr>
          <w:rFonts w:cs="Arial"/>
          <w:snapToGrid w:val="0"/>
          <w:sz w:val="20"/>
        </w:rPr>
        <w:tab/>
      </w:r>
      <w:r w:rsidR="0032635A">
        <w:rPr>
          <w:rFonts w:cs="Arial"/>
          <w:snapToGrid w:val="0"/>
          <w:sz w:val="20"/>
        </w:rPr>
        <w:t>0</w:t>
      </w:r>
      <w:r>
        <w:rPr>
          <w:rFonts w:cs="Arial"/>
          <w:snapToGrid w:val="0"/>
          <w:sz w:val="20"/>
        </w:rPr>
        <w:t xml:space="preserve">  </w:t>
      </w:r>
      <w:r w:rsidR="00ED1D37">
        <w:rPr>
          <w:rFonts w:cs="Arial"/>
          <w:snapToGrid w:val="0"/>
          <w:sz w:val="20"/>
        </w:rPr>
        <w:t xml:space="preserve">      </w:t>
      </w:r>
      <w:r w:rsidR="00ED1D37">
        <w:rPr>
          <w:rFonts w:cs="Arial"/>
          <w:snapToGrid w:val="0"/>
          <w:sz w:val="20"/>
        </w:rPr>
        <w:tab/>
      </w:r>
      <w:r w:rsidR="001646E3">
        <w:rPr>
          <w:rFonts w:cs="Arial"/>
          <w:snapToGrid w:val="0"/>
          <w:sz w:val="20"/>
        </w:rPr>
        <w:t>120</w:t>
      </w:r>
    </w:p>
    <w:p w14:paraId="36A6966A" w14:textId="464B78F6" w:rsidR="008633B9" w:rsidRDefault="008633B9" w:rsidP="008633B9">
      <w:pPr>
        <w:ind w:firstLine="851"/>
        <w:jc w:val="both"/>
        <w:outlineLvl w:val="0"/>
        <w:rPr>
          <w:rFonts w:cs="Arial"/>
          <w:snapToGrid w:val="0"/>
          <w:sz w:val="20"/>
          <w:vertAlign w:val="superscript"/>
        </w:rPr>
      </w:pPr>
      <w:proofErr w:type="spellStart"/>
      <w:r w:rsidRPr="00DA0E0A">
        <w:rPr>
          <w:rFonts w:cs="Arial"/>
          <w:snapToGrid w:val="0"/>
          <w:sz w:val="20"/>
        </w:rPr>
        <w:t>p</w:t>
      </w:r>
      <w:r w:rsidRPr="00DA0E0A">
        <w:rPr>
          <w:rFonts w:cs="Arial"/>
          <w:snapToGrid w:val="0"/>
          <w:sz w:val="20"/>
          <w:vertAlign w:val="subscript"/>
        </w:rPr>
        <w:t>s</w:t>
      </w:r>
      <w:proofErr w:type="spellEnd"/>
      <w:r w:rsidRPr="00DA0E0A">
        <w:rPr>
          <w:rFonts w:cs="Arial"/>
          <w:snapToGrid w:val="0"/>
          <w:sz w:val="20"/>
        </w:rPr>
        <w:t xml:space="preserve"> = </w:t>
      </w:r>
      <w:r w:rsidR="0075540A">
        <w:rPr>
          <w:rFonts w:cs="Arial"/>
          <w:snapToGrid w:val="0"/>
          <w:sz w:val="20"/>
        </w:rPr>
        <w:t>0</w:t>
      </w:r>
      <w:r w:rsidRPr="00DA0E0A">
        <w:rPr>
          <w:rFonts w:cs="Arial"/>
          <w:snapToGrid w:val="0"/>
          <w:sz w:val="20"/>
        </w:rPr>
        <w:t xml:space="preserve"> kg/m</w:t>
      </w:r>
      <w:r w:rsidRPr="00DA0E0A">
        <w:rPr>
          <w:rFonts w:cs="Arial"/>
          <w:snapToGrid w:val="0"/>
          <w:sz w:val="20"/>
          <w:vertAlign w:val="superscript"/>
        </w:rPr>
        <w:t>2</w:t>
      </w:r>
      <w:r w:rsidRPr="00DA0E0A">
        <w:rPr>
          <w:rFonts w:cs="Arial"/>
          <w:snapToGrid w:val="0"/>
          <w:sz w:val="20"/>
        </w:rPr>
        <w:t xml:space="preserve">    </w:t>
      </w:r>
      <w:proofErr w:type="spellStart"/>
      <w:r w:rsidRPr="00DA0E0A">
        <w:rPr>
          <w:rFonts w:cs="Arial"/>
          <w:snapToGrid w:val="0"/>
          <w:sz w:val="20"/>
        </w:rPr>
        <w:t>p</w:t>
      </w:r>
      <w:r w:rsidRPr="00DA0E0A">
        <w:rPr>
          <w:rFonts w:cs="Arial"/>
          <w:snapToGrid w:val="0"/>
          <w:sz w:val="20"/>
          <w:vertAlign w:val="subscript"/>
        </w:rPr>
        <w:t>n</w:t>
      </w:r>
      <w:proofErr w:type="spellEnd"/>
      <w:r w:rsidRPr="00DA0E0A">
        <w:rPr>
          <w:rFonts w:cs="Arial"/>
          <w:snapToGrid w:val="0"/>
          <w:sz w:val="20"/>
        </w:rPr>
        <w:t xml:space="preserve">= </w:t>
      </w:r>
      <w:r w:rsidR="0075540A">
        <w:rPr>
          <w:rFonts w:cs="Arial"/>
          <w:snapToGrid w:val="0"/>
          <w:sz w:val="20"/>
        </w:rPr>
        <w:t>1</w:t>
      </w:r>
      <w:r w:rsidR="001646E3">
        <w:rPr>
          <w:rFonts w:cs="Arial"/>
          <w:snapToGrid w:val="0"/>
          <w:sz w:val="20"/>
        </w:rPr>
        <w:t>20</w:t>
      </w:r>
      <w:r w:rsidRPr="00DA0E0A">
        <w:rPr>
          <w:rFonts w:cs="Arial"/>
          <w:snapToGrid w:val="0"/>
          <w:sz w:val="20"/>
        </w:rPr>
        <w:t xml:space="preserve"> kg/m</w:t>
      </w:r>
      <w:r w:rsidRPr="00DA0E0A">
        <w:rPr>
          <w:rFonts w:cs="Arial"/>
          <w:snapToGrid w:val="0"/>
          <w:sz w:val="20"/>
          <w:vertAlign w:val="superscript"/>
        </w:rPr>
        <w:t>2</w:t>
      </w:r>
      <w:r w:rsidR="0075540A">
        <w:rPr>
          <w:rFonts w:cs="Arial"/>
          <w:snapToGrid w:val="0"/>
          <w:sz w:val="20"/>
        </w:rPr>
        <w:t xml:space="preserve">     p= 1</w:t>
      </w:r>
      <w:r w:rsidR="001646E3">
        <w:rPr>
          <w:rFonts w:cs="Arial"/>
          <w:snapToGrid w:val="0"/>
          <w:sz w:val="20"/>
        </w:rPr>
        <w:t>20</w:t>
      </w:r>
      <w:r w:rsidRPr="00DA0E0A">
        <w:rPr>
          <w:rFonts w:cs="Arial"/>
          <w:snapToGrid w:val="0"/>
          <w:sz w:val="20"/>
        </w:rPr>
        <w:t xml:space="preserve"> kg/m</w:t>
      </w:r>
      <w:r w:rsidRPr="00DA0E0A">
        <w:rPr>
          <w:rFonts w:cs="Arial"/>
          <w:snapToGrid w:val="0"/>
          <w:sz w:val="20"/>
          <w:vertAlign w:val="superscript"/>
        </w:rPr>
        <w:t>2</w:t>
      </w:r>
      <w:r w:rsidRPr="00DA0E0A">
        <w:rPr>
          <w:rFonts w:cs="Arial"/>
          <w:snapToGrid w:val="0"/>
          <w:sz w:val="20"/>
        </w:rPr>
        <w:t xml:space="preserve">   </w:t>
      </w:r>
      <w:proofErr w:type="gramStart"/>
      <w:r w:rsidRPr="00DA0E0A">
        <w:rPr>
          <w:rFonts w:cs="Arial"/>
          <w:snapToGrid w:val="0"/>
          <w:sz w:val="20"/>
        </w:rPr>
        <w:t>2p</w:t>
      </w:r>
      <w:proofErr w:type="gramEnd"/>
      <w:r w:rsidRPr="00DA0E0A">
        <w:rPr>
          <w:rFonts w:cs="Arial"/>
          <w:snapToGrid w:val="0"/>
          <w:sz w:val="20"/>
        </w:rPr>
        <w:t xml:space="preserve"> = </w:t>
      </w:r>
      <w:r w:rsidR="001646E3">
        <w:rPr>
          <w:rFonts w:cs="Arial"/>
          <w:snapToGrid w:val="0"/>
          <w:sz w:val="20"/>
        </w:rPr>
        <w:t>240</w:t>
      </w:r>
      <w:r w:rsidRPr="00DA0E0A">
        <w:rPr>
          <w:rFonts w:cs="Arial"/>
          <w:snapToGrid w:val="0"/>
          <w:sz w:val="20"/>
        </w:rPr>
        <w:t xml:space="preserve"> kg/m</w:t>
      </w:r>
      <w:r w:rsidRPr="00DA0E0A">
        <w:rPr>
          <w:rFonts w:cs="Arial"/>
          <w:snapToGrid w:val="0"/>
          <w:sz w:val="20"/>
          <w:vertAlign w:val="superscript"/>
        </w:rPr>
        <w:t>2</w:t>
      </w:r>
    </w:p>
    <w:p w14:paraId="2FE53D0C" w14:textId="77777777" w:rsidR="008633B9" w:rsidRDefault="008633B9" w:rsidP="008633B9">
      <w:pPr>
        <w:ind w:left="851"/>
        <w:jc w:val="both"/>
        <w:outlineLvl w:val="0"/>
        <w:rPr>
          <w:rFonts w:cs="Arial"/>
          <w:snapToGrid w:val="0"/>
          <w:sz w:val="20"/>
        </w:rPr>
      </w:pPr>
    </w:p>
    <w:p w14:paraId="060E00E0" w14:textId="16D3F428" w:rsidR="001646E3" w:rsidRDefault="001646E3" w:rsidP="001646E3">
      <w:pPr>
        <w:pStyle w:val="Nadpis1"/>
        <w:ind w:left="0"/>
        <w:jc w:val="center"/>
        <w:rPr>
          <w:b w:val="0"/>
          <w:sz w:val="20"/>
        </w:rPr>
      </w:pPr>
      <w:r>
        <w:rPr>
          <w:b w:val="0"/>
          <w:sz w:val="20"/>
        </w:rPr>
        <w:lastRenderedPageBreak/>
        <w:t>- 5 -</w:t>
      </w:r>
    </w:p>
    <w:p w14:paraId="62444AD8" w14:textId="77777777" w:rsidR="001646E3" w:rsidRDefault="001646E3" w:rsidP="001646E3">
      <w:pPr>
        <w:pStyle w:val="Nadpis1"/>
        <w:ind w:left="0"/>
        <w:jc w:val="center"/>
        <w:rPr>
          <w:sz w:val="32"/>
        </w:rPr>
      </w:pPr>
      <w:r>
        <w:rPr>
          <w:sz w:val="32"/>
        </w:rPr>
        <w:t>Požárně bezpečnostní řešení stavby</w:t>
      </w:r>
    </w:p>
    <w:p w14:paraId="70F82685" w14:textId="77777777" w:rsidR="001646E3" w:rsidRDefault="001646E3" w:rsidP="001646E3">
      <w:pPr>
        <w:pStyle w:val="Zkladntextodsazen2"/>
        <w:ind w:left="0" w:firstLine="0"/>
        <w:jc w:val="center"/>
        <w:rPr>
          <w:rFonts w:cs="Arial"/>
          <w:b/>
          <w:sz w:val="32"/>
          <w:szCs w:val="32"/>
        </w:rPr>
      </w:pPr>
      <w:r w:rsidRPr="00A3707B">
        <w:rPr>
          <w:rFonts w:cs="Arial"/>
          <w:b/>
          <w:sz w:val="32"/>
          <w:szCs w:val="32"/>
        </w:rPr>
        <w:t>Technická zpráva</w:t>
      </w:r>
    </w:p>
    <w:p w14:paraId="2D89FD1A" w14:textId="77777777" w:rsidR="001646E3" w:rsidRDefault="001646E3" w:rsidP="001646E3">
      <w:pPr>
        <w:pStyle w:val="Zkladntextodsazen2"/>
        <w:ind w:left="0" w:firstLine="0"/>
        <w:jc w:val="center"/>
        <w:rPr>
          <w:sz w:val="20"/>
        </w:rPr>
      </w:pPr>
    </w:p>
    <w:p w14:paraId="42CB2317" w14:textId="77777777" w:rsidR="001646E3" w:rsidRDefault="001646E3" w:rsidP="008633B9">
      <w:pPr>
        <w:ind w:left="851"/>
        <w:jc w:val="both"/>
        <w:outlineLvl w:val="0"/>
        <w:rPr>
          <w:rFonts w:cs="Arial"/>
          <w:snapToGrid w:val="0"/>
          <w:sz w:val="20"/>
        </w:rPr>
      </w:pPr>
    </w:p>
    <w:p w14:paraId="0863B55A" w14:textId="265FC311" w:rsidR="008633B9" w:rsidRDefault="008633B9" w:rsidP="008633B9">
      <w:pPr>
        <w:ind w:left="851"/>
        <w:jc w:val="both"/>
        <w:outlineLvl w:val="0"/>
        <w:rPr>
          <w:rFonts w:cs="Arial"/>
          <w:snapToGrid w:val="0"/>
          <w:sz w:val="20"/>
        </w:rPr>
      </w:pPr>
      <w:r>
        <w:rPr>
          <w:rFonts w:cs="Arial"/>
          <w:snapToGrid w:val="0"/>
          <w:sz w:val="20"/>
        </w:rPr>
        <w:t>ČSN 73 0804:</w:t>
      </w:r>
    </w:p>
    <w:p w14:paraId="7430F5D0" w14:textId="77777777" w:rsidR="008633B9" w:rsidRPr="00DA0E0A" w:rsidRDefault="008633B9" w:rsidP="008633B9">
      <w:pPr>
        <w:ind w:left="851"/>
        <w:jc w:val="both"/>
        <w:outlineLvl w:val="0"/>
        <w:rPr>
          <w:rFonts w:cs="Arial"/>
          <w:snapToGrid w:val="0"/>
          <w:sz w:val="20"/>
        </w:rPr>
      </w:pPr>
    </w:p>
    <w:p w14:paraId="15532EA4" w14:textId="4E4C21B6" w:rsidR="008633B9" w:rsidRPr="00467029" w:rsidRDefault="008633B9" w:rsidP="008633B9">
      <w:pPr>
        <w:ind w:left="851"/>
        <w:jc w:val="both"/>
        <w:outlineLvl w:val="0"/>
        <w:rPr>
          <w:rFonts w:cs="Arial"/>
          <w:snapToGrid w:val="0"/>
          <w:sz w:val="20"/>
        </w:rPr>
      </w:pPr>
      <w:r w:rsidRPr="00DA0E0A">
        <w:rPr>
          <w:rFonts w:cs="Arial"/>
          <w:snapToGrid w:val="0"/>
          <w:sz w:val="20"/>
        </w:rPr>
        <w:t xml:space="preserve">Parametr odvětrání </w:t>
      </w:r>
      <w:proofErr w:type="spellStart"/>
      <w:r w:rsidRPr="00DA0E0A">
        <w:rPr>
          <w:rFonts w:cs="Arial"/>
          <w:snapToGrid w:val="0"/>
          <w:sz w:val="20"/>
        </w:rPr>
        <w:t>F</w:t>
      </w:r>
      <w:r w:rsidRPr="00DA0E0A">
        <w:rPr>
          <w:rFonts w:cs="Arial"/>
          <w:snapToGrid w:val="0"/>
          <w:sz w:val="20"/>
          <w:vertAlign w:val="subscript"/>
        </w:rPr>
        <w:t>o</w:t>
      </w:r>
      <w:proofErr w:type="spellEnd"/>
      <w:r w:rsidR="00467029">
        <w:rPr>
          <w:rFonts w:cs="Arial"/>
          <w:snapToGrid w:val="0"/>
          <w:sz w:val="20"/>
        </w:rPr>
        <w:t xml:space="preserve"> – odvětrání oknem a </w:t>
      </w:r>
      <w:r w:rsidR="00C71C37">
        <w:rPr>
          <w:rFonts w:cs="Arial"/>
          <w:snapToGrid w:val="0"/>
          <w:sz w:val="20"/>
        </w:rPr>
        <w:t>větracími otvory</w:t>
      </w:r>
    </w:p>
    <w:p w14:paraId="50B2E389" w14:textId="18F199BA" w:rsidR="00467029" w:rsidRPr="00467029" w:rsidRDefault="00467029" w:rsidP="008633B9">
      <w:pPr>
        <w:ind w:left="851"/>
        <w:jc w:val="both"/>
        <w:outlineLvl w:val="0"/>
        <w:rPr>
          <w:rFonts w:cs="Arial"/>
          <w:snapToGrid w:val="0"/>
          <w:sz w:val="20"/>
        </w:rPr>
      </w:pPr>
      <w:r w:rsidRPr="00467029">
        <w:rPr>
          <w:rFonts w:cs="Arial"/>
          <w:snapToGrid w:val="0"/>
          <w:sz w:val="20"/>
        </w:rPr>
        <w:t xml:space="preserve">Odvětrání </w:t>
      </w:r>
    </w:p>
    <w:p w14:paraId="333109A5" w14:textId="1A8D2A2D" w:rsidR="008633B9" w:rsidRDefault="008633B9" w:rsidP="008633B9">
      <w:pPr>
        <w:ind w:left="851"/>
        <w:jc w:val="both"/>
        <w:rPr>
          <w:rFonts w:cs="Arial"/>
          <w:snapToGrid w:val="0"/>
          <w:sz w:val="20"/>
        </w:rPr>
      </w:pPr>
      <w:r w:rsidRPr="00DA0E0A">
        <w:rPr>
          <w:rFonts w:cs="Arial"/>
          <w:snapToGrid w:val="0"/>
          <w:sz w:val="20"/>
        </w:rPr>
        <w:t>h</w:t>
      </w:r>
      <w:r w:rsidRPr="00DA0E0A">
        <w:rPr>
          <w:rFonts w:cs="Arial"/>
          <w:snapToGrid w:val="0"/>
          <w:sz w:val="20"/>
          <w:vertAlign w:val="subscript"/>
        </w:rPr>
        <w:t>o</w:t>
      </w:r>
      <w:r w:rsidRPr="00DA0E0A">
        <w:rPr>
          <w:rFonts w:cs="Arial"/>
          <w:snapToGrid w:val="0"/>
          <w:sz w:val="20"/>
        </w:rPr>
        <w:t xml:space="preserve"> = </w:t>
      </w:r>
      <w:r w:rsidR="009E2465">
        <w:rPr>
          <w:rFonts w:cs="Arial"/>
          <w:snapToGrid w:val="0"/>
          <w:sz w:val="20"/>
        </w:rPr>
        <w:t>0,</w:t>
      </w:r>
      <w:r w:rsidR="00467029">
        <w:rPr>
          <w:rFonts w:cs="Arial"/>
          <w:snapToGrid w:val="0"/>
          <w:sz w:val="20"/>
        </w:rPr>
        <w:t>9</w:t>
      </w:r>
      <w:r w:rsidRPr="00DA0E0A">
        <w:rPr>
          <w:rFonts w:cs="Arial"/>
          <w:snapToGrid w:val="0"/>
          <w:sz w:val="20"/>
        </w:rPr>
        <w:t xml:space="preserve"> m       S</w:t>
      </w:r>
      <w:r w:rsidRPr="00DA0E0A">
        <w:rPr>
          <w:rFonts w:cs="Arial"/>
          <w:snapToGrid w:val="0"/>
          <w:sz w:val="20"/>
          <w:vertAlign w:val="subscript"/>
        </w:rPr>
        <w:t>o</w:t>
      </w:r>
      <w:r w:rsidRPr="00DA0E0A">
        <w:rPr>
          <w:rFonts w:cs="Arial"/>
          <w:snapToGrid w:val="0"/>
          <w:sz w:val="20"/>
        </w:rPr>
        <w:t xml:space="preserve"> = </w:t>
      </w:r>
      <w:r w:rsidR="00467029">
        <w:rPr>
          <w:rFonts w:cs="Arial"/>
          <w:snapToGrid w:val="0"/>
          <w:sz w:val="20"/>
        </w:rPr>
        <w:t>1,08</w:t>
      </w:r>
      <w:r w:rsidRPr="00DA0E0A">
        <w:rPr>
          <w:rFonts w:cs="Arial"/>
          <w:snapToGrid w:val="0"/>
          <w:sz w:val="20"/>
        </w:rPr>
        <w:t xml:space="preserve"> m</w:t>
      </w:r>
      <w:r w:rsidRPr="00DA0E0A">
        <w:rPr>
          <w:rFonts w:cs="Arial"/>
          <w:snapToGrid w:val="0"/>
          <w:sz w:val="20"/>
          <w:vertAlign w:val="superscript"/>
        </w:rPr>
        <w:t>2</w:t>
      </w:r>
      <w:r w:rsidRPr="00DA0E0A">
        <w:rPr>
          <w:rFonts w:cs="Arial"/>
          <w:snapToGrid w:val="0"/>
          <w:sz w:val="20"/>
        </w:rPr>
        <w:t xml:space="preserve">   </w:t>
      </w:r>
      <w:proofErr w:type="spellStart"/>
      <w:r w:rsidRPr="00DA0E0A">
        <w:rPr>
          <w:rFonts w:cs="Arial"/>
          <w:snapToGrid w:val="0"/>
          <w:sz w:val="20"/>
        </w:rPr>
        <w:t>h</w:t>
      </w:r>
      <w:r w:rsidRPr="00DA0E0A">
        <w:rPr>
          <w:rFonts w:cs="Arial"/>
          <w:snapToGrid w:val="0"/>
          <w:sz w:val="20"/>
          <w:vertAlign w:val="subscript"/>
        </w:rPr>
        <w:t>s</w:t>
      </w:r>
      <w:proofErr w:type="spellEnd"/>
      <w:r w:rsidRPr="00DA0E0A">
        <w:rPr>
          <w:rFonts w:cs="Arial"/>
          <w:snapToGrid w:val="0"/>
          <w:sz w:val="20"/>
        </w:rPr>
        <w:t xml:space="preserve"> </w:t>
      </w:r>
      <w:proofErr w:type="gramStart"/>
      <w:r w:rsidRPr="00DA0E0A">
        <w:rPr>
          <w:rFonts w:cs="Arial"/>
          <w:snapToGrid w:val="0"/>
          <w:sz w:val="20"/>
        </w:rPr>
        <w:t xml:space="preserve">=  </w:t>
      </w:r>
      <w:r w:rsidR="009E2465">
        <w:rPr>
          <w:rFonts w:cs="Arial"/>
          <w:snapToGrid w:val="0"/>
          <w:sz w:val="20"/>
        </w:rPr>
        <w:t>3</w:t>
      </w:r>
      <w:proofErr w:type="gramEnd"/>
      <w:r w:rsidR="009E2465">
        <w:rPr>
          <w:rFonts w:cs="Arial"/>
          <w:snapToGrid w:val="0"/>
          <w:sz w:val="20"/>
        </w:rPr>
        <w:t xml:space="preserve">,45 </w:t>
      </w:r>
      <w:r w:rsidRPr="00DA0E0A">
        <w:rPr>
          <w:rFonts w:cs="Arial"/>
          <w:snapToGrid w:val="0"/>
          <w:sz w:val="20"/>
        </w:rPr>
        <w:t xml:space="preserve">m,   </w:t>
      </w:r>
      <w:r w:rsidRPr="00DA0E0A">
        <w:rPr>
          <w:rFonts w:cs="Arial"/>
          <w:snapToGrid w:val="0"/>
          <w:sz w:val="20"/>
        </w:rPr>
        <w:tab/>
        <w:t>S</w:t>
      </w:r>
      <w:r w:rsidRPr="00DA0E0A">
        <w:rPr>
          <w:rFonts w:cs="Arial"/>
          <w:snapToGrid w:val="0"/>
          <w:sz w:val="20"/>
          <w:vertAlign w:val="subscript"/>
        </w:rPr>
        <w:t>k</w:t>
      </w:r>
      <w:r w:rsidRPr="00DA0E0A">
        <w:rPr>
          <w:rFonts w:cs="Arial"/>
          <w:snapToGrid w:val="0"/>
          <w:sz w:val="20"/>
        </w:rPr>
        <w:t xml:space="preserve"> = </w:t>
      </w:r>
      <w:r w:rsidR="009E2465">
        <w:rPr>
          <w:rFonts w:cs="Arial"/>
          <w:snapToGrid w:val="0"/>
          <w:sz w:val="20"/>
        </w:rPr>
        <w:t>64,9</w:t>
      </w:r>
      <w:r w:rsidRPr="00DA0E0A">
        <w:rPr>
          <w:rFonts w:cs="Arial"/>
          <w:snapToGrid w:val="0"/>
          <w:sz w:val="20"/>
        </w:rPr>
        <w:t xml:space="preserve"> m</w:t>
      </w:r>
      <w:r w:rsidRPr="00DA0E0A">
        <w:rPr>
          <w:rFonts w:cs="Arial"/>
          <w:snapToGrid w:val="0"/>
          <w:sz w:val="20"/>
          <w:vertAlign w:val="superscript"/>
        </w:rPr>
        <w:t>2</w:t>
      </w:r>
      <w:r w:rsidRPr="00DA0E0A">
        <w:rPr>
          <w:rFonts w:cs="Arial"/>
          <w:snapToGrid w:val="0"/>
          <w:sz w:val="20"/>
        </w:rPr>
        <w:t xml:space="preserve"> </w:t>
      </w:r>
      <w:r w:rsidR="0075540A">
        <w:rPr>
          <w:rFonts w:cs="Arial"/>
          <w:snapToGrid w:val="0"/>
          <w:sz w:val="20"/>
        </w:rPr>
        <w:t xml:space="preserve">  S = </w:t>
      </w:r>
      <w:r w:rsidR="009E2465">
        <w:rPr>
          <w:rFonts w:cs="Arial"/>
          <w:snapToGrid w:val="0"/>
          <w:sz w:val="20"/>
        </w:rPr>
        <w:t>12,15</w:t>
      </w:r>
      <w:r>
        <w:rPr>
          <w:rFonts w:cs="Arial"/>
          <w:snapToGrid w:val="0"/>
          <w:sz w:val="20"/>
        </w:rPr>
        <w:t xml:space="preserve"> m2</w:t>
      </w:r>
    </w:p>
    <w:p w14:paraId="3A5BFD04" w14:textId="45BC1DB7" w:rsidR="00467029" w:rsidRPr="00C71C37" w:rsidRDefault="00C71C37" w:rsidP="008633B9">
      <w:pPr>
        <w:ind w:left="851"/>
        <w:jc w:val="both"/>
        <w:rPr>
          <w:rFonts w:cs="Arial"/>
          <w:snapToGrid w:val="0"/>
          <w:sz w:val="20"/>
        </w:rPr>
      </w:pPr>
      <w:r>
        <w:rPr>
          <w:rFonts w:cs="Arial"/>
          <w:snapToGrid w:val="0"/>
          <w:sz w:val="20"/>
        </w:rPr>
        <w:t xml:space="preserve">větrací </w:t>
      </w:r>
      <w:proofErr w:type="gramStart"/>
      <w:r>
        <w:rPr>
          <w:rFonts w:cs="Arial"/>
          <w:snapToGrid w:val="0"/>
          <w:sz w:val="20"/>
        </w:rPr>
        <w:t>otvory :</w:t>
      </w:r>
      <w:proofErr w:type="gramEnd"/>
      <w:r>
        <w:rPr>
          <w:rFonts w:cs="Arial"/>
          <w:snapToGrid w:val="0"/>
          <w:sz w:val="20"/>
        </w:rPr>
        <w:t xml:space="preserve"> </w:t>
      </w:r>
      <w:proofErr w:type="spellStart"/>
      <w:r w:rsidRPr="00DA0E0A">
        <w:rPr>
          <w:rFonts w:cs="Arial"/>
          <w:snapToGrid w:val="0"/>
          <w:sz w:val="20"/>
        </w:rPr>
        <w:t>S</w:t>
      </w:r>
      <w:r w:rsidRPr="00DA0E0A">
        <w:rPr>
          <w:rFonts w:cs="Arial"/>
          <w:snapToGrid w:val="0"/>
          <w:sz w:val="20"/>
          <w:vertAlign w:val="subscript"/>
        </w:rPr>
        <w:t>oi</w:t>
      </w:r>
      <w:proofErr w:type="spellEnd"/>
      <w:r w:rsidRPr="00DA0E0A">
        <w:rPr>
          <w:rFonts w:cs="Arial"/>
          <w:snapToGrid w:val="0"/>
          <w:sz w:val="20"/>
          <w:vertAlign w:val="subscript"/>
        </w:rPr>
        <w:t xml:space="preserve"> </w:t>
      </w:r>
      <w:r w:rsidRPr="00DA0E0A">
        <w:rPr>
          <w:rFonts w:cs="Arial"/>
          <w:snapToGrid w:val="0"/>
          <w:sz w:val="20"/>
        </w:rPr>
        <w:t>* h</w:t>
      </w:r>
      <w:r w:rsidRPr="00DA0E0A">
        <w:rPr>
          <w:rFonts w:cs="Arial"/>
          <w:snapToGrid w:val="0"/>
          <w:sz w:val="20"/>
          <w:vertAlign w:val="subscript"/>
        </w:rPr>
        <w:t>oi</w:t>
      </w:r>
      <w:r w:rsidRPr="00DA0E0A">
        <w:rPr>
          <w:rFonts w:cs="Arial"/>
          <w:snapToGrid w:val="0"/>
          <w:sz w:val="20"/>
          <w:vertAlign w:val="superscript"/>
        </w:rPr>
        <w:t>1/2</w:t>
      </w:r>
      <w:r>
        <w:rPr>
          <w:rFonts w:cs="Arial"/>
          <w:snapToGrid w:val="0"/>
          <w:sz w:val="20"/>
        </w:rPr>
        <w:t xml:space="preserve"> = 0,005 * S</w:t>
      </w:r>
      <w:r>
        <w:rPr>
          <w:rFonts w:cs="Arial"/>
          <w:snapToGrid w:val="0"/>
          <w:sz w:val="20"/>
          <w:vertAlign w:val="subscript"/>
        </w:rPr>
        <w:t>k</w:t>
      </w:r>
      <w:r>
        <w:rPr>
          <w:rFonts w:cs="Arial"/>
          <w:snapToGrid w:val="0"/>
          <w:sz w:val="20"/>
        </w:rPr>
        <w:t xml:space="preserve"> = 0,005 * 64,9</w:t>
      </w:r>
    </w:p>
    <w:p w14:paraId="6B6BCDCC" w14:textId="77777777" w:rsidR="00467029" w:rsidRPr="00DA0E0A" w:rsidRDefault="00467029" w:rsidP="008633B9">
      <w:pPr>
        <w:ind w:left="851"/>
        <w:jc w:val="both"/>
        <w:rPr>
          <w:rFonts w:cs="Arial"/>
          <w:snapToGrid w:val="0"/>
          <w:sz w:val="20"/>
        </w:rPr>
      </w:pPr>
    </w:p>
    <w:p w14:paraId="7B4BBE07" w14:textId="5D6CD2F4" w:rsidR="008633B9" w:rsidRPr="00DA0E0A" w:rsidRDefault="008633B9" w:rsidP="008633B9">
      <w:pPr>
        <w:jc w:val="both"/>
        <w:rPr>
          <w:rFonts w:cs="Arial"/>
          <w:snapToGrid w:val="0"/>
          <w:sz w:val="20"/>
        </w:rPr>
      </w:pPr>
      <w:r w:rsidRPr="00DA0E0A">
        <w:rPr>
          <w:rFonts w:cs="Arial"/>
          <w:snapToGrid w:val="0"/>
          <w:sz w:val="20"/>
        </w:rPr>
        <w:t xml:space="preserve">                       </w:t>
      </w:r>
      <w:r w:rsidRPr="00DA0E0A">
        <w:rPr>
          <w:rFonts w:cs="Arial"/>
          <w:snapToGrid w:val="0"/>
          <w:sz w:val="20"/>
        </w:rPr>
        <w:sym w:font="Symbol" w:char="F0E5"/>
      </w:r>
      <w:r w:rsidRPr="00DA0E0A">
        <w:rPr>
          <w:rFonts w:cs="Arial"/>
          <w:snapToGrid w:val="0"/>
          <w:sz w:val="20"/>
        </w:rPr>
        <w:t xml:space="preserve"> </w:t>
      </w:r>
      <w:proofErr w:type="spellStart"/>
      <w:r w:rsidRPr="00DA0E0A">
        <w:rPr>
          <w:rFonts w:cs="Arial"/>
          <w:snapToGrid w:val="0"/>
          <w:sz w:val="20"/>
        </w:rPr>
        <w:t>S</w:t>
      </w:r>
      <w:r w:rsidRPr="00DA0E0A">
        <w:rPr>
          <w:rFonts w:cs="Arial"/>
          <w:snapToGrid w:val="0"/>
          <w:sz w:val="20"/>
          <w:vertAlign w:val="subscript"/>
        </w:rPr>
        <w:t>oi</w:t>
      </w:r>
      <w:proofErr w:type="spellEnd"/>
      <w:r w:rsidRPr="00DA0E0A">
        <w:rPr>
          <w:rFonts w:cs="Arial"/>
          <w:snapToGrid w:val="0"/>
          <w:sz w:val="20"/>
          <w:vertAlign w:val="subscript"/>
        </w:rPr>
        <w:t xml:space="preserve"> </w:t>
      </w:r>
      <w:r w:rsidRPr="00DA0E0A">
        <w:rPr>
          <w:rFonts w:cs="Arial"/>
          <w:snapToGrid w:val="0"/>
          <w:sz w:val="20"/>
        </w:rPr>
        <w:t>* h</w:t>
      </w:r>
      <w:r w:rsidRPr="00DA0E0A">
        <w:rPr>
          <w:rFonts w:cs="Arial"/>
          <w:snapToGrid w:val="0"/>
          <w:sz w:val="20"/>
          <w:vertAlign w:val="subscript"/>
        </w:rPr>
        <w:t>oi</w:t>
      </w:r>
      <w:r w:rsidRPr="00DA0E0A">
        <w:rPr>
          <w:rFonts w:cs="Arial"/>
          <w:snapToGrid w:val="0"/>
          <w:sz w:val="20"/>
          <w:vertAlign w:val="superscript"/>
        </w:rPr>
        <w:t>1/2</w:t>
      </w:r>
      <w:r w:rsidRPr="00DA0E0A">
        <w:rPr>
          <w:rFonts w:cs="Arial"/>
          <w:snapToGrid w:val="0"/>
          <w:sz w:val="20"/>
        </w:rPr>
        <w:t xml:space="preserve"> </w:t>
      </w:r>
      <w:r w:rsidR="00C71C37">
        <w:rPr>
          <w:rFonts w:cs="Arial"/>
          <w:snapToGrid w:val="0"/>
          <w:sz w:val="20"/>
        </w:rPr>
        <w:t xml:space="preserve">       1,02+0,33</w:t>
      </w:r>
    </w:p>
    <w:p w14:paraId="23C61080" w14:textId="1FCF4E49" w:rsidR="008633B9" w:rsidRPr="00DA0E0A" w:rsidRDefault="008633B9" w:rsidP="008633B9">
      <w:pPr>
        <w:tabs>
          <w:tab w:val="left" w:pos="851"/>
        </w:tabs>
        <w:jc w:val="both"/>
        <w:rPr>
          <w:rFonts w:cs="Arial"/>
          <w:snapToGrid w:val="0"/>
          <w:sz w:val="20"/>
        </w:rPr>
      </w:pPr>
      <w:r w:rsidRPr="00DA0E0A">
        <w:rPr>
          <w:rFonts w:cs="Arial"/>
          <w:snapToGrid w:val="0"/>
          <w:sz w:val="20"/>
        </w:rPr>
        <w:t xml:space="preserve">               </w:t>
      </w:r>
      <w:proofErr w:type="spellStart"/>
      <w:r w:rsidRPr="00DA0E0A">
        <w:rPr>
          <w:rFonts w:cs="Arial"/>
          <w:snapToGrid w:val="0"/>
          <w:sz w:val="20"/>
        </w:rPr>
        <w:t>F</w:t>
      </w:r>
      <w:r w:rsidRPr="00DA0E0A">
        <w:rPr>
          <w:rFonts w:cs="Arial"/>
          <w:snapToGrid w:val="0"/>
          <w:sz w:val="20"/>
          <w:vertAlign w:val="subscript"/>
        </w:rPr>
        <w:t>o</w:t>
      </w:r>
      <w:proofErr w:type="spellEnd"/>
      <w:r w:rsidRPr="00DA0E0A">
        <w:rPr>
          <w:rFonts w:cs="Arial"/>
          <w:snapToGrid w:val="0"/>
          <w:sz w:val="20"/>
        </w:rPr>
        <w:t xml:space="preserve"> = -------</w:t>
      </w:r>
      <w:r w:rsidR="00ED1D37">
        <w:rPr>
          <w:rFonts w:cs="Arial"/>
          <w:snapToGrid w:val="0"/>
          <w:sz w:val="20"/>
        </w:rPr>
        <w:t xml:space="preserve">---------- </w:t>
      </w:r>
      <w:proofErr w:type="gramStart"/>
      <w:r w:rsidR="00ED1D37">
        <w:rPr>
          <w:rFonts w:cs="Arial"/>
          <w:snapToGrid w:val="0"/>
          <w:sz w:val="20"/>
        </w:rPr>
        <w:t>=  -----------</w:t>
      </w:r>
      <w:r w:rsidR="00C71C37">
        <w:rPr>
          <w:rFonts w:cs="Arial"/>
          <w:snapToGrid w:val="0"/>
          <w:sz w:val="20"/>
        </w:rPr>
        <w:t>----</w:t>
      </w:r>
      <w:proofErr w:type="gramEnd"/>
      <w:r w:rsidR="00ED1D37">
        <w:rPr>
          <w:rFonts w:cs="Arial"/>
          <w:snapToGrid w:val="0"/>
          <w:sz w:val="20"/>
        </w:rPr>
        <w:t xml:space="preserve"> =  0,</w:t>
      </w:r>
      <w:r w:rsidR="00325855">
        <w:rPr>
          <w:rFonts w:cs="Arial"/>
          <w:snapToGrid w:val="0"/>
          <w:sz w:val="20"/>
        </w:rPr>
        <w:t>0</w:t>
      </w:r>
      <w:r w:rsidR="00C71C37">
        <w:rPr>
          <w:rFonts w:cs="Arial"/>
          <w:snapToGrid w:val="0"/>
          <w:sz w:val="20"/>
        </w:rPr>
        <w:t>21</w:t>
      </w:r>
      <w:r w:rsidRPr="00DA0E0A">
        <w:rPr>
          <w:rFonts w:cs="Arial"/>
          <w:snapToGrid w:val="0"/>
          <w:sz w:val="20"/>
        </w:rPr>
        <w:t xml:space="preserve"> m</w:t>
      </w:r>
      <w:r w:rsidRPr="00DA0E0A">
        <w:rPr>
          <w:rFonts w:cs="Arial"/>
          <w:snapToGrid w:val="0"/>
          <w:sz w:val="20"/>
          <w:vertAlign w:val="superscript"/>
        </w:rPr>
        <w:t xml:space="preserve">0,5 </w:t>
      </w:r>
    </w:p>
    <w:p w14:paraId="0073BF04" w14:textId="18108331" w:rsidR="008633B9" w:rsidRDefault="008633B9" w:rsidP="008633B9">
      <w:pPr>
        <w:jc w:val="both"/>
        <w:rPr>
          <w:rFonts w:cs="Arial"/>
          <w:snapToGrid w:val="0"/>
          <w:sz w:val="20"/>
        </w:rPr>
      </w:pPr>
      <w:r w:rsidRPr="00DA0E0A">
        <w:rPr>
          <w:rFonts w:cs="Arial"/>
          <w:snapToGrid w:val="0"/>
          <w:sz w:val="20"/>
        </w:rPr>
        <w:t xml:space="preserve">                        S</w:t>
      </w:r>
      <w:r w:rsidRPr="00DA0E0A">
        <w:rPr>
          <w:rFonts w:cs="Arial"/>
          <w:snapToGrid w:val="0"/>
          <w:sz w:val="20"/>
          <w:vertAlign w:val="subscript"/>
        </w:rPr>
        <w:t>k</w:t>
      </w:r>
      <w:r w:rsidRPr="00DA0E0A">
        <w:rPr>
          <w:rFonts w:cs="Arial"/>
          <w:snapToGrid w:val="0"/>
          <w:sz w:val="20"/>
        </w:rPr>
        <w:tab/>
      </w:r>
      <w:r w:rsidRPr="00DA0E0A">
        <w:rPr>
          <w:rFonts w:cs="Arial"/>
          <w:snapToGrid w:val="0"/>
          <w:sz w:val="20"/>
        </w:rPr>
        <w:tab/>
        <w:t xml:space="preserve"> </w:t>
      </w:r>
      <w:r w:rsidR="00325855">
        <w:rPr>
          <w:rFonts w:cs="Arial"/>
          <w:snapToGrid w:val="0"/>
          <w:sz w:val="20"/>
        </w:rPr>
        <w:t>64,9</w:t>
      </w:r>
    </w:p>
    <w:p w14:paraId="7373BEFD" w14:textId="77777777" w:rsidR="008633B9" w:rsidRPr="00DA0E0A" w:rsidRDefault="008633B9" w:rsidP="008633B9">
      <w:pPr>
        <w:jc w:val="both"/>
        <w:rPr>
          <w:rFonts w:cs="Arial"/>
          <w:snapToGrid w:val="0"/>
          <w:sz w:val="20"/>
        </w:rPr>
      </w:pPr>
    </w:p>
    <w:p w14:paraId="3A72D524" w14:textId="3037B7F3" w:rsidR="008633B9" w:rsidRDefault="008633B9" w:rsidP="008633B9">
      <w:pPr>
        <w:jc w:val="both"/>
        <w:rPr>
          <w:rFonts w:cs="Arial"/>
          <w:snapToGrid w:val="0"/>
          <w:sz w:val="20"/>
        </w:rPr>
      </w:pPr>
      <w:r w:rsidRPr="00DA0E0A">
        <w:rPr>
          <w:rFonts w:cs="Arial"/>
          <w:snapToGrid w:val="0"/>
          <w:sz w:val="20"/>
        </w:rPr>
        <w:t xml:space="preserve">              </w:t>
      </w:r>
      <w:r w:rsidRPr="00DA0E0A">
        <w:rPr>
          <w:rFonts w:cs="Arial"/>
          <w:snapToGrid w:val="0"/>
          <w:sz w:val="20"/>
        </w:rPr>
        <w:tab/>
        <w:t>k</w:t>
      </w:r>
      <w:r w:rsidRPr="00DA0E0A">
        <w:rPr>
          <w:rFonts w:cs="Arial"/>
          <w:snapToGrid w:val="0"/>
          <w:sz w:val="20"/>
          <w:vertAlign w:val="subscript"/>
        </w:rPr>
        <w:t>3</w:t>
      </w:r>
      <w:r w:rsidRPr="00DA0E0A">
        <w:rPr>
          <w:rFonts w:cs="Arial"/>
          <w:snapToGrid w:val="0"/>
          <w:sz w:val="20"/>
        </w:rPr>
        <w:t xml:space="preserve"> </w:t>
      </w:r>
      <w:proofErr w:type="gramStart"/>
      <w:r w:rsidRPr="00DA0E0A">
        <w:rPr>
          <w:rFonts w:cs="Arial"/>
          <w:snapToGrid w:val="0"/>
          <w:sz w:val="20"/>
        </w:rPr>
        <w:t>=  S</w:t>
      </w:r>
      <w:r>
        <w:rPr>
          <w:rFonts w:cs="Arial"/>
          <w:snapToGrid w:val="0"/>
          <w:sz w:val="20"/>
          <w:vertAlign w:val="subscript"/>
        </w:rPr>
        <w:t>k</w:t>
      </w:r>
      <w:proofErr w:type="gramEnd"/>
      <w:r>
        <w:rPr>
          <w:rFonts w:cs="Arial"/>
          <w:snapToGrid w:val="0"/>
          <w:sz w:val="20"/>
          <w:vertAlign w:val="subscript"/>
        </w:rPr>
        <w:t xml:space="preserve"> </w:t>
      </w:r>
      <w:r w:rsidR="00ED1D37">
        <w:rPr>
          <w:rFonts w:cs="Arial"/>
          <w:snapToGrid w:val="0"/>
          <w:sz w:val="20"/>
        </w:rPr>
        <w:t>/S =</w:t>
      </w:r>
      <w:r w:rsidR="00325855">
        <w:rPr>
          <w:rFonts w:cs="Arial"/>
          <w:snapToGrid w:val="0"/>
          <w:sz w:val="20"/>
        </w:rPr>
        <w:t>64,9</w:t>
      </w:r>
      <w:r w:rsidR="00ED1D37">
        <w:rPr>
          <w:rFonts w:cs="Arial"/>
          <w:snapToGrid w:val="0"/>
          <w:sz w:val="20"/>
        </w:rPr>
        <w:t>/</w:t>
      </w:r>
      <w:r w:rsidR="00325855">
        <w:rPr>
          <w:rFonts w:cs="Arial"/>
          <w:snapToGrid w:val="0"/>
          <w:sz w:val="20"/>
        </w:rPr>
        <w:t>12,15</w:t>
      </w:r>
      <w:r w:rsidR="00ED1D37">
        <w:rPr>
          <w:rFonts w:cs="Arial"/>
          <w:snapToGrid w:val="0"/>
          <w:sz w:val="20"/>
        </w:rPr>
        <w:t xml:space="preserve"> = </w:t>
      </w:r>
      <w:r w:rsidR="00325855">
        <w:rPr>
          <w:rFonts w:cs="Arial"/>
          <w:snapToGrid w:val="0"/>
          <w:sz w:val="20"/>
        </w:rPr>
        <w:t>5,34</w:t>
      </w:r>
      <w:r w:rsidRPr="00DA0E0A">
        <w:rPr>
          <w:rFonts w:cs="Arial"/>
          <w:snapToGrid w:val="0"/>
          <w:sz w:val="20"/>
        </w:rPr>
        <w:tab/>
        <w:t xml:space="preserve">             </w:t>
      </w:r>
      <w:r w:rsidRPr="00DA0E0A">
        <w:rPr>
          <w:rFonts w:cs="Arial"/>
          <w:snapToGrid w:val="0"/>
          <w:sz w:val="20"/>
        </w:rPr>
        <w:tab/>
        <w:t>c= 1,0</w:t>
      </w:r>
    </w:p>
    <w:p w14:paraId="62679460" w14:textId="77777777" w:rsidR="008633B9" w:rsidRPr="00DA0E0A" w:rsidRDefault="008633B9" w:rsidP="008633B9">
      <w:pPr>
        <w:jc w:val="both"/>
        <w:rPr>
          <w:rFonts w:cs="Arial"/>
          <w:snapToGrid w:val="0"/>
          <w:sz w:val="20"/>
        </w:rPr>
      </w:pPr>
    </w:p>
    <w:p w14:paraId="3AB41FF6" w14:textId="77777777" w:rsidR="008633B9" w:rsidRPr="00DA0E0A" w:rsidRDefault="008633B9" w:rsidP="008633B9">
      <w:pPr>
        <w:ind w:firstLine="851"/>
        <w:jc w:val="both"/>
        <w:outlineLvl w:val="0"/>
        <w:rPr>
          <w:rFonts w:cs="Arial"/>
          <w:snapToGrid w:val="0"/>
          <w:sz w:val="20"/>
        </w:rPr>
      </w:pPr>
      <w:r w:rsidRPr="00DA0E0A">
        <w:rPr>
          <w:rFonts w:cs="Arial"/>
          <w:snapToGrid w:val="0"/>
          <w:sz w:val="20"/>
        </w:rPr>
        <w:t>Ekvivalentní doba trvání požáru</w:t>
      </w:r>
    </w:p>
    <w:p w14:paraId="2B3AE83A" w14:textId="00ED7827" w:rsidR="008633B9" w:rsidRPr="00DA0E0A" w:rsidRDefault="008633B9" w:rsidP="008633B9">
      <w:pPr>
        <w:jc w:val="both"/>
        <w:rPr>
          <w:rFonts w:cs="Arial"/>
          <w:snapToGrid w:val="0"/>
          <w:sz w:val="20"/>
        </w:rPr>
      </w:pPr>
      <w:r w:rsidRPr="00DA0E0A">
        <w:rPr>
          <w:rFonts w:cs="Arial"/>
          <w:snapToGrid w:val="0"/>
          <w:sz w:val="20"/>
        </w:rPr>
        <w:t xml:space="preserve">                       </w:t>
      </w:r>
      <w:r>
        <w:rPr>
          <w:rFonts w:cs="Arial"/>
          <w:snapToGrid w:val="0"/>
          <w:sz w:val="20"/>
        </w:rPr>
        <w:tab/>
      </w:r>
      <w:r>
        <w:rPr>
          <w:rFonts w:cs="Arial"/>
          <w:snapToGrid w:val="0"/>
          <w:sz w:val="20"/>
        </w:rPr>
        <w:tab/>
        <w:t xml:space="preserve"> </w:t>
      </w:r>
      <w:proofErr w:type="gramStart"/>
      <w:r>
        <w:rPr>
          <w:rFonts w:cs="Arial"/>
          <w:snapToGrid w:val="0"/>
          <w:sz w:val="20"/>
        </w:rPr>
        <w:t>2p</w:t>
      </w:r>
      <w:proofErr w:type="gramEnd"/>
      <w:r>
        <w:rPr>
          <w:rFonts w:cs="Arial"/>
          <w:snapToGrid w:val="0"/>
          <w:sz w:val="20"/>
        </w:rPr>
        <w:t xml:space="preserve"> </w:t>
      </w:r>
      <w:r w:rsidRPr="00DA0E0A">
        <w:rPr>
          <w:rFonts w:cs="Arial"/>
          <w:snapToGrid w:val="0"/>
          <w:sz w:val="20"/>
        </w:rPr>
        <w:t>*</w:t>
      </w:r>
      <w:r>
        <w:rPr>
          <w:rFonts w:cs="Arial"/>
          <w:snapToGrid w:val="0"/>
          <w:sz w:val="20"/>
        </w:rPr>
        <w:t xml:space="preserve"> </w:t>
      </w:r>
      <w:r w:rsidRPr="00DA0E0A">
        <w:rPr>
          <w:rFonts w:cs="Arial"/>
          <w:snapToGrid w:val="0"/>
          <w:sz w:val="20"/>
        </w:rPr>
        <w:t>c</w:t>
      </w:r>
      <w:r w:rsidRPr="00DA0E0A">
        <w:rPr>
          <w:rFonts w:cs="Arial"/>
          <w:snapToGrid w:val="0"/>
          <w:sz w:val="20"/>
        </w:rPr>
        <w:tab/>
        <w:t xml:space="preserve">       </w:t>
      </w:r>
      <w:r>
        <w:rPr>
          <w:rFonts w:cs="Arial"/>
          <w:snapToGrid w:val="0"/>
          <w:sz w:val="20"/>
        </w:rPr>
        <w:tab/>
      </w:r>
      <w:r>
        <w:rPr>
          <w:rFonts w:cs="Arial"/>
          <w:snapToGrid w:val="0"/>
          <w:sz w:val="20"/>
        </w:rPr>
        <w:tab/>
      </w:r>
      <w:r w:rsidR="00325855">
        <w:rPr>
          <w:rFonts w:cs="Arial"/>
          <w:snapToGrid w:val="0"/>
          <w:sz w:val="20"/>
        </w:rPr>
        <w:t>240</w:t>
      </w:r>
      <w:r w:rsidR="00ED1D37">
        <w:rPr>
          <w:rFonts w:cs="Arial"/>
          <w:snapToGrid w:val="0"/>
          <w:sz w:val="20"/>
        </w:rPr>
        <w:t>*1</w:t>
      </w:r>
      <w:r w:rsidRPr="00DA0E0A">
        <w:rPr>
          <w:rFonts w:cs="Arial"/>
          <w:snapToGrid w:val="0"/>
          <w:sz w:val="20"/>
        </w:rPr>
        <w:t xml:space="preserve"> </w:t>
      </w:r>
      <w:r w:rsidRPr="00DA0E0A">
        <w:rPr>
          <w:rFonts w:cs="Arial"/>
          <w:snapToGrid w:val="0"/>
          <w:sz w:val="20"/>
        </w:rPr>
        <w:tab/>
      </w:r>
      <w:r w:rsidRPr="00DA0E0A">
        <w:rPr>
          <w:rFonts w:cs="Arial"/>
          <w:snapToGrid w:val="0"/>
          <w:sz w:val="20"/>
        </w:rPr>
        <w:tab/>
      </w:r>
      <w:r w:rsidRPr="00DA0E0A">
        <w:rPr>
          <w:rFonts w:cs="Arial"/>
          <w:snapToGrid w:val="0"/>
          <w:sz w:val="20"/>
        </w:rPr>
        <w:tab/>
      </w:r>
    </w:p>
    <w:p w14:paraId="0DEBB3F8" w14:textId="733CE72E" w:rsidR="008633B9" w:rsidRPr="00DA0E0A" w:rsidRDefault="008633B9" w:rsidP="008633B9">
      <w:pPr>
        <w:jc w:val="both"/>
        <w:rPr>
          <w:rFonts w:cs="Arial"/>
          <w:snapToGrid w:val="0"/>
          <w:sz w:val="20"/>
        </w:rPr>
      </w:pPr>
      <w:r w:rsidRPr="00DA0E0A">
        <w:rPr>
          <w:rFonts w:cs="Arial"/>
          <w:snapToGrid w:val="0"/>
          <w:sz w:val="20"/>
        </w:rPr>
        <w:t xml:space="preserve">              </w:t>
      </w:r>
      <w:r w:rsidRPr="00DA0E0A">
        <w:rPr>
          <w:rFonts w:cs="Arial"/>
          <w:snapToGrid w:val="0"/>
          <w:sz w:val="20"/>
        </w:rPr>
        <w:tab/>
      </w:r>
      <w:proofErr w:type="spellStart"/>
      <w:r w:rsidRPr="00DA0E0A">
        <w:rPr>
          <w:rFonts w:cs="Arial"/>
          <w:snapToGrid w:val="0"/>
          <w:sz w:val="20"/>
        </w:rPr>
        <w:t>t</w:t>
      </w:r>
      <w:r w:rsidRPr="00DA0E0A">
        <w:rPr>
          <w:rFonts w:cs="Arial"/>
          <w:snapToGrid w:val="0"/>
          <w:sz w:val="20"/>
          <w:vertAlign w:val="subscript"/>
        </w:rPr>
        <w:t>e</w:t>
      </w:r>
      <w:proofErr w:type="spellEnd"/>
      <w:r w:rsidRPr="00DA0E0A">
        <w:rPr>
          <w:rFonts w:cs="Arial"/>
          <w:snapToGrid w:val="0"/>
          <w:sz w:val="20"/>
        </w:rPr>
        <w:t xml:space="preserve"> = --------------------- = </w:t>
      </w:r>
      <w:proofErr w:type="gramStart"/>
      <w:r w:rsidRPr="00DA0E0A">
        <w:rPr>
          <w:rFonts w:cs="Arial"/>
          <w:snapToGrid w:val="0"/>
          <w:sz w:val="20"/>
        </w:rPr>
        <w:t>-------------------------  =</w:t>
      </w:r>
      <w:proofErr w:type="gramEnd"/>
      <w:r w:rsidRPr="00DA0E0A">
        <w:rPr>
          <w:rFonts w:cs="Arial"/>
          <w:snapToGrid w:val="0"/>
          <w:sz w:val="20"/>
        </w:rPr>
        <w:t xml:space="preserve"> </w:t>
      </w:r>
      <w:r w:rsidR="00C71C37">
        <w:rPr>
          <w:rFonts w:cs="Arial"/>
          <w:snapToGrid w:val="0"/>
          <w:sz w:val="20"/>
        </w:rPr>
        <w:t>85,6</w:t>
      </w:r>
      <w:r w:rsidRPr="00DA0E0A">
        <w:rPr>
          <w:rFonts w:cs="Arial"/>
          <w:snapToGrid w:val="0"/>
          <w:sz w:val="20"/>
        </w:rPr>
        <w:t xml:space="preserve"> min. </w:t>
      </w:r>
    </w:p>
    <w:p w14:paraId="2663DBBB" w14:textId="2CEBF154" w:rsidR="008633B9" w:rsidRDefault="008633B9" w:rsidP="008633B9">
      <w:pPr>
        <w:jc w:val="both"/>
        <w:rPr>
          <w:rFonts w:cs="Arial"/>
          <w:snapToGrid w:val="0"/>
          <w:sz w:val="20"/>
          <w:vertAlign w:val="superscript"/>
        </w:rPr>
      </w:pPr>
      <w:r w:rsidRPr="00DA0E0A">
        <w:rPr>
          <w:rFonts w:cs="Arial"/>
          <w:snapToGrid w:val="0"/>
          <w:sz w:val="20"/>
        </w:rPr>
        <w:t xml:space="preserve">                      </w:t>
      </w:r>
      <w:r>
        <w:rPr>
          <w:rFonts w:cs="Arial"/>
          <w:snapToGrid w:val="0"/>
          <w:sz w:val="20"/>
        </w:rPr>
        <w:tab/>
      </w:r>
      <w:r>
        <w:rPr>
          <w:rFonts w:cs="Arial"/>
          <w:snapToGrid w:val="0"/>
          <w:sz w:val="20"/>
        </w:rPr>
        <w:tab/>
      </w:r>
      <w:r w:rsidRPr="00DA0E0A">
        <w:rPr>
          <w:rFonts w:cs="Arial"/>
          <w:snapToGrid w:val="0"/>
          <w:sz w:val="20"/>
        </w:rPr>
        <w:t xml:space="preserve"> k</w:t>
      </w:r>
      <w:r w:rsidRPr="00DA0E0A">
        <w:rPr>
          <w:rFonts w:cs="Arial"/>
          <w:snapToGrid w:val="0"/>
          <w:sz w:val="20"/>
          <w:vertAlign w:val="subscript"/>
        </w:rPr>
        <w:t>3</w:t>
      </w:r>
      <w:r w:rsidRPr="00DA0E0A">
        <w:rPr>
          <w:rFonts w:cs="Arial"/>
          <w:snapToGrid w:val="0"/>
          <w:sz w:val="20"/>
        </w:rPr>
        <w:t>* F</w:t>
      </w:r>
      <w:r w:rsidRPr="00DA0E0A">
        <w:rPr>
          <w:rFonts w:cs="Arial"/>
          <w:snapToGrid w:val="0"/>
          <w:sz w:val="20"/>
          <w:vertAlign w:val="subscript"/>
        </w:rPr>
        <w:t>o</w:t>
      </w:r>
      <w:r w:rsidRPr="00DA0E0A">
        <w:rPr>
          <w:rFonts w:cs="Arial"/>
          <w:snapToGrid w:val="0"/>
          <w:sz w:val="20"/>
          <w:vertAlign w:val="superscript"/>
        </w:rPr>
        <w:t>1/6</w:t>
      </w:r>
      <w:r w:rsidRPr="00DA0E0A">
        <w:rPr>
          <w:rFonts w:cs="Arial"/>
          <w:snapToGrid w:val="0"/>
          <w:sz w:val="20"/>
        </w:rPr>
        <w:tab/>
      </w:r>
      <w:r w:rsidR="00325855">
        <w:rPr>
          <w:rFonts w:cs="Arial"/>
          <w:snapToGrid w:val="0"/>
          <w:sz w:val="20"/>
        </w:rPr>
        <w:t>5,34</w:t>
      </w:r>
      <w:r w:rsidRPr="00DA0E0A">
        <w:rPr>
          <w:rFonts w:cs="Arial"/>
          <w:snapToGrid w:val="0"/>
          <w:sz w:val="20"/>
        </w:rPr>
        <w:t xml:space="preserve"> * 0,</w:t>
      </w:r>
      <w:r w:rsidR="00325855">
        <w:rPr>
          <w:rFonts w:cs="Arial"/>
          <w:snapToGrid w:val="0"/>
          <w:sz w:val="20"/>
        </w:rPr>
        <w:t>0</w:t>
      </w:r>
      <w:r w:rsidR="00C71C37">
        <w:rPr>
          <w:rFonts w:cs="Arial"/>
          <w:snapToGrid w:val="0"/>
          <w:sz w:val="20"/>
        </w:rPr>
        <w:t>21</w:t>
      </w:r>
      <w:r w:rsidRPr="00DA0E0A">
        <w:rPr>
          <w:rFonts w:cs="Arial"/>
          <w:snapToGrid w:val="0"/>
          <w:sz w:val="20"/>
          <w:vertAlign w:val="superscript"/>
        </w:rPr>
        <w:t xml:space="preserve">1/6 </w:t>
      </w:r>
    </w:p>
    <w:p w14:paraId="5FF155F8" w14:textId="77777777" w:rsidR="008633B9" w:rsidRDefault="008633B9" w:rsidP="008633B9">
      <w:pPr>
        <w:jc w:val="both"/>
        <w:rPr>
          <w:rFonts w:cs="Arial"/>
          <w:snapToGrid w:val="0"/>
          <w:sz w:val="20"/>
        </w:rPr>
      </w:pPr>
    </w:p>
    <w:p w14:paraId="487BFE68" w14:textId="77777777" w:rsidR="008633B9" w:rsidRDefault="008633B9" w:rsidP="008633B9">
      <w:pPr>
        <w:tabs>
          <w:tab w:val="left" w:pos="851"/>
        </w:tabs>
        <w:jc w:val="both"/>
        <w:outlineLvl w:val="0"/>
        <w:rPr>
          <w:rFonts w:cs="Arial"/>
          <w:snapToGrid w:val="0"/>
          <w:sz w:val="20"/>
          <w:vertAlign w:val="subscript"/>
        </w:rPr>
      </w:pPr>
      <w:r w:rsidRPr="00DA0E0A">
        <w:rPr>
          <w:rFonts w:cs="Arial"/>
          <w:snapToGrid w:val="0"/>
          <w:sz w:val="20"/>
        </w:rPr>
        <w:t xml:space="preserve">             </w:t>
      </w:r>
      <w:r w:rsidRPr="00DA0E0A">
        <w:rPr>
          <w:rFonts w:cs="Arial"/>
          <w:snapToGrid w:val="0"/>
          <w:sz w:val="20"/>
        </w:rPr>
        <w:tab/>
      </w:r>
      <w:proofErr w:type="gramStart"/>
      <w:r w:rsidRPr="00DA0E0A">
        <w:rPr>
          <w:rFonts w:cs="Arial"/>
          <w:snapToGrid w:val="0"/>
          <w:sz w:val="20"/>
        </w:rPr>
        <w:t>Součinitel  bezpečnosti</w:t>
      </w:r>
      <w:proofErr w:type="gramEnd"/>
      <w:r w:rsidRPr="00DA0E0A">
        <w:rPr>
          <w:rFonts w:cs="Arial"/>
          <w:snapToGrid w:val="0"/>
          <w:sz w:val="20"/>
        </w:rPr>
        <w:t xml:space="preserve"> k</w:t>
      </w:r>
      <w:r w:rsidRPr="00DA0E0A">
        <w:rPr>
          <w:rFonts w:cs="Arial"/>
          <w:snapToGrid w:val="0"/>
          <w:sz w:val="20"/>
          <w:vertAlign w:val="subscript"/>
        </w:rPr>
        <w:t>8</w:t>
      </w:r>
    </w:p>
    <w:p w14:paraId="57DBCA86" w14:textId="77777777" w:rsidR="008633B9" w:rsidRPr="00DA0E0A" w:rsidRDefault="008633B9" w:rsidP="008633B9">
      <w:pPr>
        <w:tabs>
          <w:tab w:val="left" w:pos="851"/>
        </w:tabs>
        <w:jc w:val="both"/>
        <w:outlineLvl w:val="0"/>
        <w:rPr>
          <w:rFonts w:cs="Arial"/>
          <w:snapToGrid w:val="0"/>
          <w:sz w:val="20"/>
          <w:vertAlign w:val="subscript"/>
        </w:rPr>
      </w:pPr>
    </w:p>
    <w:p w14:paraId="25F5625B" w14:textId="77777777" w:rsidR="008633B9" w:rsidRPr="00DA0E0A" w:rsidRDefault="008633B9" w:rsidP="008633B9">
      <w:pPr>
        <w:jc w:val="both"/>
        <w:outlineLvl w:val="0"/>
        <w:rPr>
          <w:rFonts w:cs="Arial"/>
          <w:snapToGrid w:val="0"/>
          <w:sz w:val="20"/>
        </w:rPr>
      </w:pPr>
      <w:r w:rsidRPr="00DA0E0A">
        <w:rPr>
          <w:rFonts w:cs="Arial"/>
          <w:snapToGrid w:val="0"/>
          <w:sz w:val="20"/>
        </w:rPr>
        <w:t xml:space="preserve">              </w:t>
      </w:r>
      <w:r w:rsidRPr="00DA0E0A">
        <w:rPr>
          <w:rFonts w:cs="Arial"/>
          <w:snapToGrid w:val="0"/>
          <w:sz w:val="20"/>
        </w:rPr>
        <w:tab/>
        <w:t xml:space="preserve">Pro </w:t>
      </w:r>
      <w:r>
        <w:rPr>
          <w:rFonts w:cs="Arial"/>
          <w:snapToGrid w:val="0"/>
          <w:sz w:val="20"/>
        </w:rPr>
        <w:t>1</w:t>
      </w:r>
      <w:r w:rsidRPr="00DA0E0A">
        <w:rPr>
          <w:rFonts w:cs="Arial"/>
          <w:snapToGrid w:val="0"/>
          <w:sz w:val="20"/>
        </w:rPr>
        <w:t>. podlaží a konstrukce nehořlavé. Tab. 9 - ČSN 73 0804  k</w:t>
      </w:r>
      <w:r w:rsidRPr="00DA0E0A">
        <w:rPr>
          <w:rFonts w:cs="Arial"/>
          <w:snapToGrid w:val="0"/>
          <w:sz w:val="20"/>
          <w:vertAlign w:val="subscript"/>
        </w:rPr>
        <w:t>8</w:t>
      </w:r>
      <w:r w:rsidRPr="00DA0E0A">
        <w:rPr>
          <w:rFonts w:cs="Arial"/>
          <w:snapToGrid w:val="0"/>
          <w:sz w:val="20"/>
        </w:rPr>
        <w:t>= 0,</w:t>
      </w:r>
      <w:r>
        <w:rPr>
          <w:rFonts w:cs="Arial"/>
          <w:snapToGrid w:val="0"/>
          <w:sz w:val="20"/>
        </w:rPr>
        <w:t>416</w:t>
      </w:r>
    </w:p>
    <w:p w14:paraId="51CAF135" w14:textId="5A416431" w:rsidR="008633B9" w:rsidRDefault="008633B9" w:rsidP="008633B9">
      <w:pPr>
        <w:jc w:val="both"/>
        <w:rPr>
          <w:rFonts w:cs="Arial"/>
          <w:snapToGrid w:val="0"/>
          <w:sz w:val="20"/>
        </w:rPr>
      </w:pPr>
      <w:r w:rsidRPr="00DA0E0A">
        <w:rPr>
          <w:rFonts w:cs="Arial"/>
          <w:snapToGrid w:val="0"/>
          <w:sz w:val="20"/>
        </w:rPr>
        <w:t xml:space="preserve">              </w:t>
      </w:r>
      <w:r w:rsidRPr="00DA0E0A">
        <w:rPr>
          <w:rFonts w:cs="Arial"/>
          <w:snapToGrid w:val="0"/>
          <w:sz w:val="20"/>
        </w:rPr>
        <w:tab/>
      </w:r>
      <w:proofErr w:type="spellStart"/>
      <w:r w:rsidRPr="00DA0E0A">
        <w:rPr>
          <w:rFonts w:cs="Arial"/>
          <w:snapToGrid w:val="0"/>
          <w:sz w:val="20"/>
        </w:rPr>
        <w:t>t</w:t>
      </w:r>
      <w:r w:rsidRPr="00DA0E0A">
        <w:rPr>
          <w:rFonts w:cs="Arial"/>
          <w:snapToGrid w:val="0"/>
          <w:sz w:val="20"/>
          <w:vertAlign w:val="subscript"/>
        </w:rPr>
        <w:t>e</w:t>
      </w:r>
      <w:proofErr w:type="spellEnd"/>
      <w:r w:rsidRPr="00DA0E0A">
        <w:rPr>
          <w:rFonts w:cs="Arial"/>
          <w:snapToGrid w:val="0"/>
          <w:sz w:val="20"/>
        </w:rPr>
        <w:t xml:space="preserve"> x k</w:t>
      </w:r>
      <w:r w:rsidRPr="00DA0E0A">
        <w:rPr>
          <w:rFonts w:cs="Arial"/>
          <w:snapToGrid w:val="0"/>
          <w:sz w:val="20"/>
          <w:vertAlign w:val="subscript"/>
        </w:rPr>
        <w:t>8</w:t>
      </w:r>
      <w:r w:rsidRPr="00DA0E0A">
        <w:rPr>
          <w:rFonts w:cs="Arial"/>
          <w:snapToGrid w:val="0"/>
          <w:sz w:val="20"/>
        </w:rPr>
        <w:t xml:space="preserve"> = </w:t>
      </w:r>
      <w:r w:rsidR="00C71C37">
        <w:rPr>
          <w:rFonts w:cs="Arial"/>
          <w:snapToGrid w:val="0"/>
          <w:sz w:val="20"/>
        </w:rPr>
        <w:t>85,6</w:t>
      </w:r>
      <w:r w:rsidR="00ED1D37">
        <w:rPr>
          <w:rFonts w:cs="Arial"/>
          <w:snapToGrid w:val="0"/>
          <w:sz w:val="20"/>
        </w:rPr>
        <w:t>*</w:t>
      </w:r>
      <w:r>
        <w:rPr>
          <w:rFonts w:cs="Arial"/>
          <w:snapToGrid w:val="0"/>
          <w:sz w:val="20"/>
        </w:rPr>
        <w:t>0,416</w:t>
      </w:r>
      <w:r w:rsidRPr="00DA0E0A">
        <w:rPr>
          <w:rFonts w:cs="Arial"/>
          <w:snapToGrid w:val="0"/>
          <w:sz w:val="20"/>
        </w:rPr>
        <w:t xml:space="preserve"> = </w:t>
      </w:r>
      <w:r w:rsidR="007130A9">
        <w:rPr>
          <w:rFonts w:cs="Arial"/>
          <w:snapToGrid w:val="0"/>
          <w:sz w:val="20"/>
        </w:rPr>
        <w:t>35,6</w:t>
      </w:r>
      <w:r w:rsidRPr="00DA0E0A">
        <w:rPr>
          <w:rFonts w:cs="Arial"/>
          <w:snapToGrid w:val="0"/>
          <w:sz w:val="20"/>
        </w:rPr>
        <w:t xml:space="preserve">. </w:t>
      </w:r>
    </w:p>
    <w:p w14:paraId="71946846" w14:textId="77777777" w:rsidR="008633B9" w:rsidRDefault="008633B9" w:rsidP="008633B9">
      <w:pPr>
        <w:jc w:val="both"/>
        <w:rPr>
          <w:rFonts w:cs="Arial"/>
          <w:snapToGrid w:val="0"/>
          <w:sz w:val="20"/>
        </w:rPr>
      </w:pPr>
    </w:p>
    <w:p w14:paraId="65714674" w14:textId="77777777" w:rsidR="008633B9" w:rsidRPr="00DA0E0A" w:rsidRDefault="008633B9" w:rsidP="008633B9">
      <w:pPr>
        <w:tabs>
          <w:tab w:val="left" w:pos="851"/>
        </w:tabs>
        <w:jc w:val="both"/>
        <w:rPr>
          <w:rFonts w:cs="Arial"/>
          <w:snapToGrid w:val="0"/>
          <w:sz w:val="20"/>
        </w:rPr>
      </w:pPr>
      <w:r w:rsidRPr="00DA0E0A">
        <w:rPr>
          <w:rFonts w:cs="Arial"/>
          <w:snapToGrid w:val="0"/>
          <w:sz w:val="20"/>
        </w:rPr>
        <w:t xml:space="preserve">           </w:t>
      </w:r>
      <w:r w:rsidRPr="00DA0E0A">
        <w:rPr>
          <w:rFonts w:cs="Arial"/>
          <w:snapToGrid w:val="0"/>
          <w:sz w:val="20"/>
        </w:rPr>
        <w:tab/>
        <w:t xml:space="preserve">Stupeň bezpečnosti </w:t>
      </w:r>
    </w:p>
    <w:p w14:paraId="45A8C840" w14:textId="379EC1B7" w:rsidR="008633B9" w:rsidRPr="00DA0E0A" w:rsidRDefault="008633B9" w:rsidP="008633B9">
      <w:pPr>
        <w:jc w:val="both"/>
        <w:rPr>
          <w:rFonts w:cs="Arial"/>
          <w:b/>
          <w:snapToGrid w:val="0"/>
          <w:sz w:val="20"/>
        </w:rPr>
      </w:pPr>
      <w:r w:rsidRPr="00DA0E0A">
        <w:rPr>
          <w:rFonts w:cs="Arial"/>
          <w:snapToGrid w:val="0"/>
          <w:sz w:val="20"/>
        </w:rPr>
        <w:t xml:space="preserve">              </w:t>
      </w:r>
      <w:r w:rsidRPr="00DA0E0A">
        <w:rPr>
          <w:rFonts w:cs="Arial"/>
          <w:snapToGrid w:val="0"/>
          <w:sz w:val="20"/>
        </w:rPr>
        <w:tab/>
        <w:t xml:space="preserve">Podle tab.8 ČSN 73 0804 přísluší pro </w:t>
      </w:r>
      <w:proofErr w:type="spellStart"/>
      <w:r w:rsidRPr="00DA0E0A">
        <w:rPr>
          <w:rFonts w:cs="Arial"/>
          <w:snapToGrid w:val="0"/>
          <w:sz w:val="20"/>
        </w:rPr>
        <w:t>t</w:t>
      </w:r>
      <w:r w:rsidRPr="00DA0E0A">
        <w:rPr>
          <w:rFonts w:cs="Arial"/>
          <w:snapToGrid w:val="0"/>
          <w:sz w:val="20"/>
          <w:vertAlign w:val="subscript"/>
        </w:rPr>
        <w:t>e</w:t>
      </w:r>
      <w:proofErr w:type="spellEnd"/>
      <w:r w:rsidRPr="00DA0E0A">
        <w:rPr>
          <w:rFonts w:cs="Arial"/>
          <w:snapToGrid w:val="0"/>
          <w:sz w:val="20"/>
        </w:rPr>
        <w:t xml:space="preserve"> </w:t>
      </w:r>
      <w:r>
        <w:rPr>
          <w:rFonts w:cs="Arial"/>
          <w:snapToGrid w:val="0"/>
          <w:sz w:val="20"/>
        </w:rPr>
        <w:t>x</w:t>
      </w:r>
      <w:r w:rsidRPr="00DA0E0A">
        <w:rPr>
          <w:rFonts w:cs="Arial"/>
          <w:snapToGrid w:val="0"/>
          <w:sz w:val="20"/>
        </w:rPr>
        <w:t xml:space="preserve"> k</w:t>
      </w:r>
      <w:r w:rsidRPr="00DA0E0A">
        <w:rPr>
          <w:rFonts w:cs="Arial"/>
          <w:snapToGrid w:val="0"/>
          <w:sz w:val="20"/>
          <w:vertAlign w:val="subscript"/>
        </w:rPr>
        <w:t>8</w:t>
      </w:r>
      <w:r w:rsidRPr="00DA0E0A">
        <w:rPr>
          <w:rFonts w:cs="Arial"/>
          <w:snapToGrid w:val="0"/>
          <w:sz w:val="20"/>
        </w:rPr>
        <w:t>=</w:t>
      </w:r>
      <w:r w:rsidR="007130A9">
        <w:rPr>
          <w:rFonts w:cs="Arial"/>
          <w:snapToGrid w:val="0"/>
          <w:sz w:val="20"/>
        </w:rPr>
        <w:t>35,6</w:t>
      </w:r>
      <w:r w:rsidRPr="00DA0E0A">
        <w:rPr>
          <w:rFonts w:cs="Arial"/>
          <w:snapToGrid w:val="0"/>
          <w:sz w:val="20"/>
        </w:rPr>
        <w:t xml:space="preserve"> min a objekt </w:t>
      </w:r>
      <w:r>
        <w:rPr>
          <w:rFonts w:cs="Arial"/>
          <w:snapToGrid w:val="0"/>
          <w:sz w:val="20"/>
        </w:rPr>
        <w:t xml:space="preserve">o 1.NP      </w:t>
      </w:r>
      <w:r w:rsidRPr="00DA0E0A">
        <w:rPr>
          <w:rFonts w:cs="Arial"/>
          <w:snapToGrid w:val="0"/>
          <w:sz w:val="20"/>
        </w:rPr>
        <w:t xml:space="preserve"> </w:t>
      </w:r>
      <w:r w:rsidRPr="00DA0E0A">
        <w:rPr>
          <w:rFonts w:cs="Arial"/>
          <w:b/>
          <w:snapToGrid w:val="0"/>
          <w:sz w:val="20"/>
        </w:rPr>
        <w:t>SPB I</w:t>
      </w:r>
      <w:r w:rsidR="007130A9">
        <w:rPr>
          <w:rFonts w:cs="Arial"/>
          <w:b/>
          <w:snapToGrid w:val="0"/>
          <w:sz w:val="20"/>
        </w:rPr>
        <w:t>I</w:t>
      </w:r>
      <w:r w:rsidRPr="00DA0E0A">
        <w:rPr>
          <w:rFonts w:cs="Arial"/>
          <w:b/>
          <w:snapToGrid w:val="0"/>
          <w:sz w:val="20"/>
        </w:rPr>
        <w:t>.</w:t>
      </w:r>
    </w:p>
    <w:p w14:paraId="77171F9B" w14:textId="77777777" w:rsidR="008633B9" w:rsidRDefault="008633B9" w:rsidP="00D2495D">
      <w:pPr>
        <w:ind w:left="850"/>
        <w:rPr>
          <w:rFonts w:cs="Arial"/>
          <w:snapToGrid w:val="0"/>
          <w:sz w:val="20"/>
        </w:rPr>
      </w:pPr>
    </w:p>
    <w:p w14:paraId="4D246DC7" w14:textId="77777777" w:rsidR="00ED1D37" w:rsidRDefault="00ED1D37" w:rsidP="00D2495D">
      <w:pPr>
        <w:pStyle w:val="Zkladntextodsazen"/>
        <w:ind w:hanging="851"/>
        <w:rPr>
          <w:b/>
          <w:sz w:val="20"/>
        </w:rPr>
      </w:pPr>
    </w:p>
    <w:p w14:paraId="09943780" w14:textId="77777777" w:rsidR="00D2495D" w:rsidRDefault="00D2495D" w:rsidP="00D2495D">
      <w:pPr>
        <w:pStyle w:val="Zkladntextodsazen"/>
        <w:ind w:hanging="851"/>
        <w:rPr>
          <w:b/>
          <w:sz w:val="20"/>
        </w:rPr>
      </w:pPr>
      <w:r>
        <w:rPr>
          <w:b/>
          <w:sz w:val="20"/>
        </w:rPr>
        <w:t>B.1.3</w:t>
      </w:r>
      <w:r>
        <w:rPr>
          <w:b/>
          <w:sz w:val="20"/>
        </w:rPr>
        <w:tab/>
        <w:t>Posouzení mezních rozměrů požárního úseku a nutnosti instalace požárně bezpečnostních zařízení</w:t>
      </w:r>
    </w:p>
    <w:p w14:paraId="1621D290" w14:textId="77777777" w:rsidR="00D2495D" w:rsidRDefault="00D2495D" w:rsidP="00D2495D">
      <w:pPr>
        <w:ind w:left="851" w:firstLine="851"/>
        <w:rPr>
          <w:snapToGrid w:val="0"/>
          <w:sz w:val="20"/>
        </w:rPr>
      </w:pPr>
    </w:p>
    <w:p w14:paraId="2A97A678" w14:textId="3429A35C" w:rsidR="00BE6AB4" w:rsidRDefault="007130A9" w:rsidP="00BE6AB4">
      <w:pPr>
        <w:ind w:left="851"/>
        <w:rPr>
          <w:rFonts w:cs="Arial"/>
          <w:b/>
          <w:snapToGrid w:val="0"/>
          <w:sz w:val="20"/>
        </w:rPr>
      </w:pPr>
      <w:r w:rsidRPr="00B65578">
        <w:rPr>
          <w:rFonts w:cs="Arial"/>
          <w:b/>
          <w:snapToGrid w:val="0"/>
          <w:sz w:val="20"/>
        </w:rPr>
        <w:t xml:space="preserve">PÚ č. 1 – </w:t>
      </w:r>
      <w:r>
        <w:rPr>
          <w:rFonts w:cs="Arial"/>
          <w:b/>
          <w:snapToGrid w:val="0"/>
          <w:sz w:val="20"/>
        </w:rPr>
        <w:t>PÚ č. 4 – sklad technických plynů</w:t>
      </w:r>
    </w:p>
    <w:p w14:paraId="16DA205D" w14:textId="77777777" w:rsidR="00D2495D" w:rsidRDefault="00D2495D" w:rsidP="00D2495D">
      <w:pPr>
        <w:ind w:firstLine="851"/>
        <w:rPr>
          <w:snapToGrid w:val="0"/>
          <w:sz w:val="20"/>
        </w:rPr>
      </w:pPr>
    </w:p>
    <w:p w14:paraId="56FF4DFF" w14:textId="77777777" w:rsidR="004A7BBB" w:rsidRDefault="00D2495D" w:rsidP="00D2495D">
      <w:pPr>
        <w:ind w:firstLine="851"/>
        <w:rPr>
          <w:snapToGrid w:val="0"/>
          <w:sz w:val="20"/>
        </w:rPr>
      </w:pPr>
      <w:r>
        <w:rPr>
          <w:snapToGrid w:val="0"/>
          <w:sz w:val="20"/>
        </w:rPr>
        <w:t>Index pravděpodobnosti vzniku a rozšíření požáru</w:t>
      </w:r>
      <w:r w:rsidR="00A644C2">
        <w:rPr>
          <w:snapToGrid w:val="0"/>
          <w:sz w:val="20"/>
        </w:rPr>
        <w:t>.</w:t>
      </w:r>
    </w:p>
    <w:p w14:paraId="19FF8435" w14:textId="77777777" w:rsidR="00E645A0" w:rsidRDefault="00E645A0" w:rsidP="00D2495D">
      <w:pPr>
        <w:ind w:firstLine="851"/>
        <w:rPr>
          <w:snapToGrid w:val="0"/>
          <w:sz w:val="20"/>
        </w:rPr>
      </w:pPr>
    </w:p>
    <w:p w14:paraId="4918504C" w14:textId="19C329F2" w:rsidR="00D2495D" w:rsidRDefault="004A7BBB" w:rsidP="004A7BBB">
      <w:pPr>
        <w:ind w:left="851"/>
        <w:rPr>
          <w:snapToGrid w:val="0"/>
          <w:sz w:val="20"/>
        </w:rPr>
      </w:pPr>
      <w:r>
        <w:rPr>
          <w:snapToGrid w:val="0"/>
          <w:sz w:val="20"/>
        </w:rPr>
        <w:t xml:space="preserve">Dle ČSN 07 7304 odst. 10.11 – sklady hořlavých, hoření podporujících a žíravých plynů zatříděny v 7. skupině výrob. </w:t>
      </w:r>
    </w:p>
    <w:p w14:paraId="44CD5C82" w14:textId="77777777" w:rsidR="00136CDB" w:rsidRDefault="00136CDB" w:rsidP="00D2495D">
      <w:pPr>
        <w:ind w:firstLine="851"/>
        <w:rPr>
          <w:snapToGrid w:val="0"/>
          <w:sz w:val="20"/>
        </w:rPr>
      </w:pPr>
    </w:p>
    <w:p w14:paraId="1562CC75" w14:textId="19146F89" w:rsidR="00A01054" w:rsidRDefault="00136CDB" w:rsidP="00136CDB">
      <w:pPr>
        <w:ind w:firstLine="851"/>
        <w:rPr>
          <w:snapToGrid w:val="0"/>
          <w:sz w:val="20"/>
        </w:rPr>
      </w:pPr>
      <w:r>
        <w:rPr>
          <w:snapToGrid w:val="0"/>
          <w:sz w:val="20"/>
        </w:rPr>
        <w:t>p</w:t>
      </w:r>
      <w:r>
        <w:rPr>
          <w:snapToGrid w:val="0"/>
          <w:sz w:val="20"/>
          <w:vertAlign w:val="subscript"/>
        </w:rPr>
        <w:t>1</w:t>
      </w:r>
      <w:r>
        <w:rPr>
          <w:snapToGrid w:val="0"/>
          <w:sz w:val="20"/>
        </w:rPr>
        <w:t xml:space="preserve"> - Tab. E1-pol </w:t>
      </w:r>
      <w:r w:rsidR="00A644C2">
        <w:rPr>
          <w:snapToGrid w:val="0"/>
          <w:sz w:val="20"/>
        </w:rPr>
        <w:t>7.8</w:t>
      </w:r>
      <w:r w:rsidR="004A7BBB">
        <w:rPr>
          <w:snapToGrid w:val="0"/>
          <w:sz w:val="20"/>
        </w:rPr>
        <w:t xml:space="preserve"> – </w:t>
      </w:r>
      <w:r w:rsidR="00A644C2">
        <w:rPr>
          <w:snapToGrid w:val="0"/>
          <w:sz w:val="20"/>
        </w:rPr>
        <w:t>sklad</w:t>
      </w:r>
      <w:r w:rsidR="004A7BBB">
        <w:rPr>
          <w:snapToGrid w:val="0"/>
          <w:sz w:val="20"/>
        </w:rPr>
        <w:t xml:space="preserve"> výrob </w:t>
      </w:r>
      <w:proofErr w:type="gramStart"/>
      <w:r w:rsidR="004A7BBB">
        <w:rPr>
          <w:snapToGrid w:val="0"/>
          <w:sz w:val="20"/>
        </w:rPr>
        <w:t>skupiny  6</w:t>
      </w:r>
      <w:proofErr w:type="gramEnd"/>
      <w:r w:rsidR="004A7BBB">
        <w:rPr>
          <w:snapToGrid w:val="0"/>
          <w:sz w:val="20"/>
        </w:rPr>
        <w:t xml:space="preserve"> a 7 </w:t>
      </w:r>
      <w:r w:rsidR="004A7BBB">
        <w:rPr>
          <w:snapToGrid w:val="0"/>
          <w:sz w:val="20"/>
        </w:rPr>
        <w:tab/>
        <w:t>p</w:t>
      </w:r>
      <w:r w:rsidR="004A7BBB">
        <w:rPr>
          <w:snapToGrid w:val="0"/>
          <w:sz w:val="20"/>
          <w:vertAlign w:val="subscript"/>
        </w:rPr>
        <w:t>1</w:t>
      </w:r>
      <w:r>
        <w:rPr>
          <w:snapToGrid w:val="0"/>
          <w:sz w:val="20"/>
        </w:rPr>
        <w:t xml:space="preserve"> =</w:t>
      </w:r>
      <w:r w:rsidR="004A7BBB">
        <w:rPr>
          <w:snapToGrid w:val="0"/>
          <w:sz w:val="20"/>
        </w:rPr>
        <w:t>3,2</w:t>
      </w:r>
      <w:r>
        <w:rPr>
          <w:snapToGrid w:val="0"/>
          <w:sz w:val="20"/>
        </w:rPr>
        <w:t xml:space="preserve">  c=1 </w:t>
      </w:r>
      <w:r>
        <w:rPr>
          <w:snapToGrid w:val="0"/>
          <w:sz w:val="20"/>
        </w:rPr>
        <w:tab/>
      </w:r>
    </w:p>
    <w:p w14:paraId="63658F9A" w14:textId="0F7B5009" w:rsidR="00136CDB" w:rsidRDefault="00136CDB" w:rsidP="00D2495D">
      <w:pPr>
        <w:ind w:firstLine="851"/>
        <w:rPr>
          <w:snapToGrid w:val="0"/>
          <w:sz w:val="20"/>
        </w:rPr>
      </w:pPr>
      <w:r>
        <w:rPr>
          <w:snapToGrid w:val="0"/>
          <w:sz w:val="20"/>
        </w:rPr>
        <w:t>p</w:t>
      </w:r>
      <w:r>
        <w:rPr>
          <w:snapToGrid w:val="0"/>
          <w:sz w:val="20"/>
          <w:vertAlign w:val="subscript"/>
        </w:rPr>
        <w:t>2</w:t>
      </w:r>
      <w:r>
        <w:rPr>
          <w:snapToGrid w:val="0"/>
          <w:sz w:val="20"/>
        </w:rPr>
        <w:t xml:space="preserve"> = 0,1</w:t>
      </w:r>
      <w:r w:rsidR="004A7BBB">
        <w:rPr>
          <w:snapToGrid w:val="0"/>
          <w:sz w:val="20"/>
        </w:rPr>
        <w:t xml:space="preserve">   </w:t>
      </w:r>
      <w:r w:rsidR="00D2495D">
        <w:rPr>
          <w:snapToGrid w:val="0"/>
          <w:sz w:val="20"/>
        </w:rPr>
        <w:t>P</w:t>
      </w:r>
      <w:r w:rsidR="00D2495D">
        <w:rPr>
          <w:snapToGrid w:val="0"/>
          <w:sz w:val="20"/>
          <w:vertAlign w:val="subscript"/>
        </w:rPr>
        <w:t>1</w:t>
      </w:r>
      <w:r w:rsidR="00D2495D">
        <w:rPr>
          <w:snapToGrid w:val="0"/>
          <w:sz w:val="20"/>
        </w:rPr>
        <w:t xml:space="preserve"> = p</w:t>
      </w:r>
      <w:r w:rsidR="00D2495D">
        <w:rPr>
          <w:snapToGrid w:val="0"/>
          <w:sz w:val="20"/>
          <w:vertAlign w:val="subscript"/>
        </w:rPr>
        <w:t>1</w:t>
      </w:r>
      <w:r w:rsidR="00D2495D">
        <w:rPr>
          <w:snapToGrid w:val="0"/>
          <w:sz w:val="20"/>
        </w:rPr>
        <w:t xml:space="preserve"> x c je větší jak 0,11</w:t>
      </w:r>
      <w:r w:rsidR="00D2495D">
        <w:rPr>
          <w:snapToGrid w:val="0"/>
          <w:sz w:val="20"/>
        </w:rPr>
        <w:tab/>
      </w:r>
    </w:p>
    <w:p w14:paraId="4A42E7C1" w14:textId="58B7924F" w:rsidR="00D2495D" w:rsidRDefault="00D2495D" w:rsidP="00D2495D">
      <w:pPr>
        <w:ind w:firstLine="851"/>
        <w:rPr>
          <w:snapToGrid w:val="0"/>
          <w:sz w:val="20"/>
        </w:rPr>
      </w:pPr>
      <w:r>
        <w:rPr>
          <w:snapToGrid w:val="0"/>
          <w:sz w:val="20"/>
        </w:rPr>
        <w:t>P</w:t>
      </w:r>
      <w:r>
        <w:rPr>
          <w:snapToGrid w:val="0"/>
          <w:sz w:val="20"/>
          <w:vertAlign w:val="subscript"/>
        </w:rPr>
        <w:t>1</w:t>
      </w:r>
      <w:r>
        <w:rPr>
          <w:snapToGrid w:val="0"/>
          <w:sz w:val="20"/>
        </w:rPr>
        <w:t xml:space="preserve"> = </w:t>
      </w:r>
      <w:r w:rsidR="004A7BBB">
        <w:rPr>
          <w:snapToGrid w:val="0"/>
          <w:sz w:val="20"/>
        </w:rPr>
        <w:t>3,2</w:t>
      </w:r>
      <w:r>
        <w:rPr>
          <w:snapToGrid w:val="0"/>
          <w:sz w:val="20"/>
        </w:rPr>
        <w:t xml:space="preserve"> x 1 =</w:t>
      </w:r>
      <w:r w:rsidR="004A7BBB">
        <w:rPr>
          <w:snapToGrid w:val="0"/>
          <w:sz w:val="20"/>
        </w:rPr>
        <w:t>3,2</w:t>
      </w:r>
    </w:p>
    <w:p w14:paraId="591DF962" w14:textId="77777777" w:rsidR="00A01054" w:rsidRPr="00A01054" w:rsidRDefault="00A01054" w:rsidP="00D2495D">
      <w:pPr>
        <w:ind w:firstLine="851"/>
        <w:rPr>
          <w:b/>
          <w:snapToGrid w:val="0"/>
          <w:sz w:val="20"/>
        </w:rPr>
      </w:pPr>
    </w:p>
    <w:p w14:paraId="6DF51A3D" w14:textId="77777777" w:rsidR="00D2495D" w:rsidRDefault="00D2495D" w:rsidP="00D2495D">
      <w:pPr>
        <w:ind w:firstLine="851"/>
        <w:rPr>
          <w:snapToGrid w:val="0"/>
          <w:sz w:val="20"/>
        </w:rPr>
      </w:pPr>
      <w:r>
        <w:rPr>
          <w:snapToGrid w:val="0"/>
          <w:sz w:val="20"/>
        </w:rPr>
        <w:t>Index pravděpodobnosti rozsahu škod</w:t>
      </w:r>
    </w:p>
    <w:p w14:paraId="0B7216DA" w14:textId="77777777" w:rsidR="00E645A0" w:rsidRDefault="00E645A0" w:rsidP="00D2495D">
      <w:pPr>
        <w:ind w:firstLine="851"/>
        <w:rPr>
          <w:snapToGrid w:val="0"/>
          <w:sz w:val="20"/>
        </w:rPr>
      </w:pPr>
    </w:p>
    <w:p w14:paraId="6EFC76BD" w14:textId="59AB99E0" w:rsidR="00D2495D" w:rsidRDefault="00D2495D" w:rsidP="00A01054">
      <w:pPr>
        <w:ind w:firstLine="851"/>
        <w:rPr>
          <w:snapToGrid w:val="0"/>
          <w:sz w:val="20"/>
        </w:rPr>
      </w:pPr>
      <w:r>
        <w:rPr>
          <w:snapToGrid w:val="0"/>
          <w:sz w:val="20"/>
        </w:rPr>
        <w:t>P</w:t>
      </w:r>
      <w:r>
        <w:rPr>
          <w:snapToGrid w:val="0"/>
          <w:sz w:val="20"/>
          <w:vertAlign w:val="subscript"/>
        </w:rPr>
        <w:t>2</w:t>
      </w:r>
      <w:r>
        <w:rPr>
          <w:snapToGrid w:val="0"/>
          <w:sz w:val="20"/>
        </w:rPr>
        <w:t xml:space="preserve"> = p</w:t>
      </w:r>
      <w:r>
        <w:rPr>
          <w:snapToGrid w:val="0"/>
          <w:sz w:val="20"/>
          <w:vertAlign w:val="subscript"/>
        </w:rPr>
        <w:t>2</w:t>
      </w:r>
      <w:r>
        <w:rPr>
          <w:snapToGrid w:val="0"/>
          <w:sz w:val="20"/>
        </w:rPr>
        <w:t>xSxk</w:t>
      </w:r>
      <w:r>
        <w:rPr>
          <w:snapToGrid w:val="0"/>
          <w:sz w:val="20"/>
          <w:vertAlign w:val="subscript"/>
        </w:rPr>
        <w:t>5</w:t>
      </w:r>
      <w:r>
        <w:rPr>
          <w:snapToGrid w:val="0"/>
          <w:sz w:val="20"/>
        </w:rPr>
        <w:t>xk</w:t>
      </w:r>
      <w:r>
        <w:rPr>
          <w:snapToGrid w:val="0"/>
          <w:sz w:val="20"/>
          <w:vertAlign w:val="subscript"/>
        </w:rPr>
        <w:t>6</w:t>
      </w:r>
      <w:r>
        <w:rPr>
          <w:snapToGrid w:val="0"/>
          <w:sz w:val="20"/>
        </w:rPr>
        <w:t>xk</w:t>
      </w:r>
      <w:r>
        <w:rPr>
          <w:snapToGrid w:val="0"/>
          <w:sz w:val="20"/>
          <w:vertAlign w:val="subscript"/>
        </w:rPr>
        <w:t>7</w:t>
      </w:r>
      <w:r w:rsidR="00A01054">
        <w:rPr>
          <w:snapToGrid w:val="0"/>
          <w:sz w:val="20"/>
        </w:rPr>
        <w:t xml:space="preserve"> </w:t>
      </w:r>
      <w:r w:rsidR="00A01054">
        <w:rPr>
          <w:snapToGrid w:val="0"/>
          <w:sz w:val="20"/>
        </w:rPr>
        <w:tab/>
        <w:t xml:space="preserve">S= </w:t>
      </w:r>
      <w:r w:rsidR="004A7BBB">
        <w:rPr>
          <w:snapToGrid w:val="0"/>
          <w:sz w:val="20"/>
        </w:rPr>
        <w:t>12,15</w:t>
      </w:r>
      <w:r>
        <w:rPr>
          <w:snapToGrid w:val="0"/>
          <w:sz w:val="20"/>
        </w:rPr>
        <w:t xml:space="preserve"> m</w:t>
      </w:r>
      <w:r>
        <w:rPr>
          <w:snapToGrid w:val="0"/>
          <w:sz w:val="20"/>
          <w:vertAlign w:val="superscript"/>
        </w:rPr>
        <w:t>2</w:t>
      </w:r>
      <w:r>
        <w:rPr>
          <w:snapToGrid w:val="0"/>
          <w:sz w:val="20"/>
        </w:rPr>
        <w:t xml:space="preserve">      k</w:t>
      </w:r>
      <w:r>
        <w:rPr>
          <w:snapToGrid w:val="0"/>
          <w:sz w:val="20"/>
          <w:vertAlign w:val="subscript"/>
        </w:rPr>
        <w:t>7</w:t>
      </w:r>
      <w:r>
        <w:rPr>
          <w:snapToGrid w:val="0"/>
          <w:sz w:val="20"/>
        </w:rPr>
        <w:t xml:space="preserve">=1,8  </w:t>
      </w:r>
      <w:r w:rsidR="004A7BBB">
        <w:rPr>
          <w:snapToGrid w:val="0"/>
          <w:sz w:val="20"/>
        </w:rPr>
        <w:t xml:space="preserve">     </w:t>
      </w:r>
      <w:r>
        <w:rPr>
          <w:snapToGrid w:val="0"/>
          <w:sz w:val="20"/>
        </w:rPr>
        <w:t xml:space="preserve"> p</w:t>
      </w:r>
      <w:r>
        <w:rPr>
          <w:snapToGrid w:val="0"/>
          <w:sz w:val="20"/>
          <w:vertAlign w:val="subscript"/>
        </w:rPr>
        <w:t>2</w:t>
      </w:r>
      <w:r w:rsidR="00A01054">
        <w:rPr>
          <w:snapToGrid w:val="0"/>
          <w:sz w:val="20"/>
        </w:rPr>
        <w:t>= 0,1</w:t>
      </w:r>
      <w:r>
        <w:rPr>
          <w:snapToGrid w:val="0"/>
          <w:sz w:val="20"/>
        </w:rPr>
        <w:t xml:space="preserve">  </w:t>
      </w:r>
      <w:r w:rsidR="004A7BBB">
        <w:rPr>
          <w:snapToGrid w:val="0"/>
          <w:sz w:val="20"/>
        </w:rPr>
        <w:t xml:space="preserve">       </w:t>
      </w:r>
      <w:r>
        <w:rPr>
          <w:snapToGrid w:val="0"/>
          <w:sz w:val="20"/>
        </w:rPr>
        <w:t>k</w:t>
      </w:r>
      <w:r>
        <w:rPr>
          <w:snapToGrid w:val="0"/>
          <w:sz w:val="20"/>
          <w:vertAlign w:val="subscript"/>
        </w:rPr>
        <w:t>5</w:t>
      </w:r>
      <w:r>
        <w:rPr>
          <w:snapToGrid w:val="0"/>
          <w:sz w:val="20"/>
        </w:rPr>
        <w:t xml:space="preserve"> = 1,</w:t>
      </w:r>
      <w:r w:rsidR="00E645A0">
        <w:rPr>
          <w:snapToGrid w:val="0"/>
          <w:sz w:val="20"/>
        </w:rPr>
        <w:t xml:space="preserve">0        </w:t>
      </w:r>
      <w:r>
        <w:rPr>
          <w:snapToGrid w:val="0"/>
          <w:sz w:val="20"/>
        </w:rPr>
        <w:t>k</w:t>
      </w:r>
      <w:r>
        <w:rPr>
          <w:snapToGrid w:val="0"/>
          <w:sz w:val="20"/>
          <w:vertAlign w:val="subscript"/>
        </w:rPr>
        <w:t>6</w:t>
      </w:r>
      <w:r>
        <w:rPr>
          <w:snapToGrid w:val="0"/>
          <w:sz w:val="20"/>
        </w:rPr>
        <w:t>=1,0</w:t>
      </w:r>
    </w:p>
    <w:p w14:paraId="6664361B" w14:textId="2623600B" w:rsidR="00D2495D" w:rsidRDefault="00D2495D" w:rsidP="00D2495D">
      <w:pPr>
        <w:ind w:firstLine="851"/>
        <w:rPr>
          <w:snapToGrid w:val="0"/>
          <w:sz w:val="20"/>
        </w:rPr>
      </w:pPr>
      <w:r>
        <w:rPr>
          <w:snapToGrid w:val="0"/>
          <w:sz w:val="20"/>
        </w:rPr>
        <w:t>P</w:t>
      </w:r>
      <w:r>
        <w:rPr>
          <w:snapToGrid w:val="0"/>
          <w:sz w:val="20"/>
          <w:vertAlign w:val="subscript"/>
        </w:rPr>
        <w:t>2</w:t>
      </w:r>
      <w:r w:rsidR="00A01054">
        <w:rPr>
          <w:snapToGrid w:val="0"/>
          <w:sz w:val="20"/>
        </w:rPr>
        <w:t xml:space="preserve"> = 0,1x</w:t>
      </w:r>
      <w:r w:rsidR="00E645A0">
        <w:rPr>
          <w:snapToGrid w:val="0"/>
          <w:sz w:val="20"/>
        </w:rPr>
        <w:t>12,15</w:t>
      </w:r>
      <w:r w:rsidR="00A01054">
        <w:rPr>
          <w:snapToGrid w:val="0"/>
          <w:sz w:val="20"/>
        </w:rPr>
        <w:t xml:space="preserve">x1x1x1,8= </w:t>
      </w:r>
      <w:r w:rsidR="00E645A0">
        <w:rPr>
          <w:snapToGrid w:val="0"/>
          <w:sz w:val="20"/>
        </w:rPr>
        <w:t>2,2</w:t>
      </w:r>
    </w:p>
    <w:p w14:paraId="2D7C96FB" w14:textId="77777777" w:rsidR="00D2495D" w:rsidRDefault="00D2495D" w:rsidP="00D2495D">
      <w:pPr>
        <w:ind w:left="1702" w:firstLine="851"/>
        <w:rPr>
          <w:snapToGrid w:val="0"/>
          <w:sz w:val="20"/>
        </w:rPr>
      </w:pPr>
      <w:r>
        <w:rPr>
          <w:snapToGrid w:val="0"/>
          <w:sz w:val="20"/>
        </w:rPr>
        <w:t xml:space="preserve">      5x10</w:t>
      </w:r>
      <w:r>
        <w:rPr>
          <w:snapToGrid w:val="0"/>
          <w:sz w:val="20"/>
          <w:vertAlign w:val="superscript"/>
        </w:rPr>
        <w:t>4</w:t>
      </w:r>
      <w:r>
        <w:rPr>
          <w:snapToGrid w:val="0"/>
          <w:sz w:val="20"/>
        </w:rPr>
        <w:t xml:space="preserve">       </w:t>
      </w:r>
      <w:r>
        <w:rPr>
          <w:snapToGrid w:val="0"/>
          <w:sz w:val="20"/>
        </w:rPr>
        <w:tab/>
      </w:r>
    </w:p>
    <w:p w14:paraId="1FB8E79D" w14:textId="65F7D3A0" w:rsidR="00D2495D" w:rsidRDefault="00D2495D" w:rsidP="00A01054">
      <w:pPr>
        <w:ind w:left="851"/>
        <w:rPr>
          <w:snapToGrid w:val="0"/>
          <w:sz w:val="20"/>
        </w:rPr>
      </w:pPr>
      <w:r>
        <w:rPr>
          <w:snapToGrid w:val="0"/>
          <w:sz w:val="20"/>
        </w:rPr>
        <w:t>P</w:t>
      </w:r>
      <w:r>
        <w:rPr>
          <w:snapToGrid w:val="0"/>
          <w:sz w:val="20"/>
          <w:vertAlign w:val="subscript"/>
        </w:rPr>
        <w:t>2</w:t>
      </w:r>
      <w:r w:rsidR="00A01054">
        <w:rPr>
          <w:snapToGrid w:val="0"/>
          <w:sz w:val="20"/>
        </w:rPr>
        <w:t xml:space="preserve"> = </w:t>
      </w:r>
      <w:r w:rsidR="00E645A0">
        <w:rPr>
          <w:snapToGrid w:val="0"/>
          <w:sz w:val="20"/>
        </w:rPr>
        <w:t>2,</w:t>
      </w:r>
      <w:proofErr w:type="gramStart"/>
      <w:r w:rsidR="00E645A0">
        <w:rPr>
          <w:snapToGrid w:val="0"/>
          <w:sz w:val="20"/>
        </w:rPr>
        <w:t>2</w:t>
      </w:r>
      <w:r>
        <w:rPr>
          <w:snapToGrid w:val="0"/>
          <w:sz w:val="20"/>
        </w:rPr>
        <w:t xml:space="preserve">  je</w:t>
      </w:r>
      <w:proofErr w:type="gramEnd"/>
      <w:r>
        <w:rPr>
          <w:snapToGrid w:val="0"/>
          <w:sz w:val="20"/>
        </w:rPr>
        <w:t xml:space="preserve"> menší ( -------------- ) </w:t>
      </w:r>
      <w:r>
        <w:rPr>
          <w:snapToGrid w:val="0"/>
          <w:sz w:val="20"/>
          <w:vertAlign w:val="superscript"/>
        </w:rPr>
        <w:t>2/3</w:t>
      </w:r>
      <w:r w:rsidR="00A01054">
        <w:rPr>
          <w:snapToGrid w:val="0"/>
          <w:sz w:val="20"/>
        </w:rPr>
        <w:t xml:space="preserve">   = </w:t>
      </w:r>
      <w:r w:rsidR="00E645A0">
        <w:rPr>
          <w:snapToGrid w:val="0"/>
          <w:sz w:val="20"/>
        </w:rPr>
        <w:t>638</w:t>
      </w:r>
      <w:r>
        <w:rPr>
          <w:snapToGrid w:val="0"/>
          <w:sz w:val="20"/>
        </w:rPr>
        <w:t xml:space="preserve"> </w:t>
      </w:r>
    </w:p>
    <w:p w14:paraId="139A3001" w14:textId="17A8D2B5" w:rsidR="00D2495D" w:rsidRDefault="00D2495D" w:rsidP="00D2495D">
      <w:pPr>
        <w:ind w:firstLine="851"/>
        <w:rPr>
          <w:snapToGrid w:val="0"/>
          <w:sz w:val="20"/>
        </w:rPr>
      </w:pPr>
      <w:r>
        <w:rPr>
          <w:snapToGrid w:val="0"/>
          <w:sz w:val="20"/>
        </w:rPr>
        <w:t xml:space="preserve">     </w:t>
      </w:r>
      <w:r>
        <w:rPr>
          <w:snapToGrid w:val="0"/>
          <w:sz w:val="20"/>
        </w:rPr>
        <w:tab/>
      </w:r>
      <w:r>
        <w:rPr>
          <w:snapToGrid w:val="0"/>
          <w:sz w:val="20"/>
        </w:rPr>
        <w:tab/>
        <w:t xml:space="preserve">      </w:t>
      </w:r>
      <w:r w:rsidR="00A01054">
        <w:rPr>
          <w:snapToGrid w:val="0"/>
          <w:sz w:val="20"/>
        </w:rPr>
        <w:tab/>
      </w:r>
      <w:r w:rsidR="00E645A0">
        <w:rPr>
          <w:snapToGrid w:val="0"/>
          <w:sz w:val="20"/>
        </w:rPr>
        <w:t>3,2</w:t>
      </w:r>
      <w:r>
        <w:rPr>
          <w:snapToGrid w:val="0"/>
          <w:sz w:val="20"/>
        </w:rPr>
        <w:t>-0.1</w:t>
      </w:r>
    </w:p>
    <w:p w14:paraId="1D305229" w14:textId="05E73B2D" w:rsidR="00D2495D" w:rsidRDefault="00090E10" w:rsidP="00D2495D">
      <w:pPr>
        <w:ind w:firstLine="851"/>
        <w:rPr>
          <w:snapToGrid w:val="0"/>
          <w:sz w:val="20"/>
        </w:rPr>
      </w:pPr>
      <w:r>
        <w:rPr>
          <w:snapToGrid w:val="0"/>
          <w:sz w:val="20"/>
        </w:rPr>
        <w:t xml:space="preserve">  </w:t>
      </w:r>
      <w:r>
        <w:rPr>
          <w:snapToGrid w:val="0"/>
          <w:sz w:val="20"/>
        </w:rPr>
        <w:tab/>
        <w:t xml:space="preserve">     </w:t>
      </w:r>
      <w:r w:rsidR="00E645A0">
        <w:rPr>
          <w:snapToGrid w:val="0"/>
          <w:sz w:val="20"/>
        </w:rPr>
        <w:t>638</w:t>
      </w:r>
    </w:p>
    <w:p w14:paraId="61CCA06C" w14:textId="4DE24A4D" w:rsidR="00D2495D" w:rsidRDefault="00D2495D" w:rsidP="00D2495D">
      <w:pPr>
        <w:ind w:firstLine="851"/>
        <w:rPr>
          <w:snapToGrid w:val="0"/>
          <w:sz w:val="20"/>
        </w:rPr>
      </w:pPr>
      <w:proofErr w:type="spellStart"/>
      <w:r>
        <w:rPr>
          <w:snapToGrid w:val="0"/>
          <w:sz w:val="20"/>
        </w:rPr>
        <w:t>Smax</w:t>
      </w:r>
      <w:proofErr w:type="spellEnd"/>
      <w:r>
        <w:rPr>
          <w:snapToGrid w:val="0"/>
          <w:sz w:val="20"/>
        </w:rPr>
        <w:t xml:space="preserve"> =</w:t>
      </w:r>
      <w:r w:rsidR="00090E10">
        <w:rPr>
          <w:snapToGrid w:val="0"/>
          <w:sz w:val="20"/>
        </w:rPr>
        <w:t xml:space="preserve"> ----------------------- = </w:t>
      </w:r>
      <w:r w:rsidR="00E645A0">
        <w:rPr>
          <w:snapToGrid w:val="0"/>
          <w:sz w:val="20"/>
        </w:rPr>
        <w:t>3544</w:t>
      </w:r>
      <w:r>
        <w:rPr>
          <w:snapToGrid w:val="0"/>
          <w:sz w:val="20"/>
        </w:rPr>
        <w:t xml:space="preserve"> m</w:t>
      </w:r>
      <w:proofErr w:type="gramStart"/>
      <w:r>
        <w:rPr>
          <w:snapToGrid w:val="0"/>
          <w:sz w:val="20"/>
          <w:vertAlign w:val="superscript"/>
        </w:rPr>
        <w:t>2</w:t>
      </w:r>
      <w:r>
        <w:rPr>
          <w:snapToGrid w:val="0"/>
          <w:sz w:val="20"/>
        </w:rPr>
        <w:t xml:space="preserve">  Skut</w:t>
      </w:r>
      <w:proofErr w:type="gramEnd"/>
      <w:r>
        <w:rPr>
          <w:snapToGrid w:val="0"/>
          <w:sz w:val="20"/>
        </w:rPr>
        <w:t xml:space="preserve">. </w:t>
      </w:r>
      <w:proofErr w:type="gramStart"/>
      <w:r>
        <w:rPr>
          <w:snapToGrid w:val="0"/>
          <w:sz w:val="20"/>
        </w:rPr>
        <w:t xml:space="preserve">plocha  </w:t>
      </w:r>
      <w:r w:rsidR="00E645A0">
        <w:rPr>
          <w:snapToGrid w:val="0"/>
          <w:sz w:val="20"/>
        </w:rPr>
        <w:t>12</w:t>
      </w:r>
      <w:proofErr w:type="gramEnd"/>
      <w:r w:rsidR="00E645A0">
        <w:rPr>
          <w:snapToGrid w:val="0"/>
          <w:sz w:val="20"/>
        </w:rPr>
        <w:t>,15</w:t>
      </w:r>
      <w:r>
        <w:rPr>
          <w:snapToGrid w:val="0"/>
          <w:sz w:val="20"/>
        </w:rPr>
        <w:t xml:space="preserve"> m</w:t>
      </w:r>
      <w:r>
        <w:rPr>
          <w:snapToGrid w:val="0"/>
          <w:sz w:val="20"/>
          <w:vertAlign w:val="superscript"/>
        </w:rPr>
        <w:t>2</w:t>
      </w:r>
    </w:p>
    <w:p w14:paraId="02332B8D" w14:textId="12D5DA4F" w:rsidR="00D2495D" w:rsidRDefault="00090E10" w:rsidP="00D2495D">
      <w:pPr>
        <w:ind w:firstLine="851"/>
        <w:rPr>
          <w:snapToGrid w:val="0"/>
          <w:sz w:val="20"/>
        </w:rPr>
      </w:pPr>
      <w:r>
        <w:rPr>
          <w:snapToGrid w:val="0"/>
          <w:sz w:val="20"/>
        </w:rPr>
        <w:t xml:space="preserve">              0,1</w:t>
      </w:r>
      <w:r w:rsidR="00D2495D">
        <w:rPr>
          <w:snapToGrid w:val="0"/>
          <w:sz w:val="20"/>
        </w:rPr>
        <w:t>x1,0x1,0x1,8</w:t>
      </w:r>
    </w:p>
    <w:p w14:paraId="001A6B50" w14:textId="77777777" w:rsidR="00B113E8" w:rsidRDefault="00B113E8" w:rsidP="00D2495D">
      <w:pPr>
        <w:ind w:firstLine="851"/>
        <w:rPr>
          <w:snapToGrid w:val="0"/>
          <w:sz w:val="20"/>
        </w:rPr>
      </w:pPr>
    </w:p>
    <w:p w14:paraId="10937A30" w14:textId="77777777" w:rsidR="00D2495D" w:rsidRDefault="00D2495D" w:rsidP="00D2495D">
      <w:pPr>
        <w:ind w:firstLine="851"/>
        <w:rPr>
          <w:snapToGrid w:val="0"/>
          <w:sz w:val="20"/>
        </w:rPr>
      </w:pPr>
      <w:r>
        <w:rPr>
          <w:snapToGrid w:val="0"/>
          <w:sz w:val="20"/>
        </w:rPr>
        <w:t>Velikost požárního úseku vyhovuje.</w:t>
      </w:r>
    </w:p>
    <w:p w14:paraId="04C34EAA" w14:textId="77777777" w:rsidR="00090E10" w:rsidRDefault="00090E10" w:rsidP="00D2495D">
      <w:pPr>
        <w:ind w:firstLine="851"/>
        <w:rPr>
          <w:snapToGrid w:val="0"/>
          <w:sz w:val="20"/>
        </w:rPr>
      </w:pPr>
    </w:p>
    <w:p w14:paraId="4C3F8898" w14:textId="35C513FE" w:rsidR="00E645A0" w:rsidRDefault="00E645A0" w:rsidP="00E645A0">
      <w:pPr>
        <w:pStyle w:val="Nadpis1"/>
        <w:ind w:left="0"/>
        <w:jc w:val="center"/>
        <w:rPr>
          <w:b w:val="0"/>
          <w:sz w:val="20"/>
        </w:rPr>
      </w:pPr>
      <w:r>
        <w:rPr>
          <w:b w:val="0"/>
          <w:sz w:val="20"/>
        </w:rPr>
        <w:lastRenderedPageBreak/>
        <w:t>- 6 -</w:t>
      </w:r>
    </w:p>
    <w:p w14:paraId="3C681BF1" w14:textId="77777777" w:rsidR="00E645A0" w:rsidRDefault="00E645A0" w:rsidP="00E645A0">
      <w:pPr>
        <w:pStyle w:val="Nadpis1"/>
        <w:ind w:left="0"/>
        <w:jc w:val="center"/>
        <w:rPr>
          <w:sz w:val="32"/>
        </w:rPr>
      </w:pPr>
      <w:r>
        <w:rPr>
          <w:sz w:val="32"/>
        </w:rPr>
        <w:t>Požárně bezpečnostní řešení stavby</w:t>
      </w:r>
    </w:p>
    <w:p w14:paraId="0104B589" w14:textId="77777777" w:rsidR="00E645A0" w:rsidRDefault="00E645A0" w:rsidP="00E645A0">
      <w:pPr>
        <w:pStyle w:val="Zkladntextodsazen2"/>
        <w:ind w:left="0" w:firstLine="0"/>
        <w:jc w:val="center"/>
        <w:rPr>
          <w:rFonts w:cs="Arial"/>
          <w:b/>
          <w:sz w:val="32"/>
          <w:szCs w:val="32"/>
        </w:rPr>
      </w:pPr>
      <w:r w:rsidRPr="00A3707B">
        <w:rPr>
          <w:rFonts w:cs="Arial"/>
          <w:b/>
          <w:sz w:val="32"/>
          <w:szCs w:val="32"/>
        </w:rPr>
        <w:t>Technická zpráva</w:t>
      </w:r>
    </w:p>
    <w:p w14:paraId="58F117F2" w14:textId="77777777" w:rsidR="00D2495D" w:rsidRDefault="00D2495D" w:rsidP="00D2495D">
      <w:pPr>
        <w:rPr>
          <w:sz w:val="20"/>
        </w:rPr>
      </w:pPr>
    </w:p>
    <w:p w14:paraId="0174F24E" w14:textId="77777777" w:rsidR="00E645A0" w:rsidRDefault="00E645A0" w:rsidP="00D2495D">
      <w:pPr>
        <w:rPr>
          <w:sz w:val="20"/>
        </w:rPr>
      </w:pPr>
    </w:p>
    <w:p w14:paraId="63330A61" w14:textId="77777777" w:rsidR="00D2495D" w:rsidRPr="000D70D9" w:rsidRDefault="00D2495D" w:rsidP="00D2495D">
      <w:pPr>
        <w:pStyle w:val="Zkladntextodsazen"/>
        <w:ind w:hanging="851"/>
        <w:rPr>
          <w:b/>
          <w:sz w:val="20"/>
        </w:rPr>
      </w:pPr>
      <w:r w:rsidRPr="000D70D9">
        <w:rPr>
          <w:b/>
          <w:sz w:val="20"/>
        </w:rPr>
        <w:t>B.1.4</w:t>
      </w:r>
      <w:r w:rsidRPr="000D70D9">
        <w:rPr>
          <w:b/>
          <w:sz w:val="20"/>
        </w:rPr>
        <w:tab/>
        <w:t>Posouzení povrchových úprav stěn a stropů</w:t>
      </w:r>
    </w:p>
    <w:p w14:paraId="38220F45" w14:textId="77777777" w:rsidR="00D2495D" w:rsidRDefault="00D2495D" w:rsidP="00D2495D">
      <w:pPr>
        <w:ind w:left="851" w:hanging="851"/>
        <w:rPr>
          <w:sz w:val="20"/>
        </w:rPr>
      </w:pPr>
    </w:p>
    <w:p w14:paraId="499E8EB5" w14:textId="6DE8747F" w:rsidR="00270320" w:rsidRDefault="00E645A0" w:rsidP="00E645A0">
      <w:pPr>
        <w:ind w:left="851"/>
        <w:rPr>
          <w:rFonts w:cs="Arial"/>
          <w:b/>
          <w:snapToGrid w:val="0"/>
          <w:sz w:val="20"/>
        </w:rPr>
      </w:pPr>
      <w:r w:rsidRPr="00B65578">
        <w:rPr>
          <w:rFonts w:cs="Arial"/>
          <w:b/>
          <w:snapToGrid w:val="0"/>
          <w:sz w:val="20"/>
        </w:rPr>
        <w:t xml:space="preserve">PÚ č. 1 – </w:t>
      </w:r>
      <w:r>
        <w:rPr>
          <w:rFonts w:cs="Arial"/>
          <w:b/>
          <w:snapToGrid w:val="0"/>
          <w:sz w:val="20"/>
        </w:rPr>
        <w:t>PÚ č. 4 – sklad technických plynů</w:t>
      </w:r>
    </w:p>
    <w:p w14:paraId="2C981168" w14:textId="77777777" w:rsidR="00E645A0" w:rsidRDefault="00E645A0" w:rsidP="00E645A0">
      <w:pPr>
        <w:ind w:left="851"/>
        <w:rPr>
          <w:sz w:val="20"/>
        </w:rPr>
      </w:pPr>
    </w:p>
    <w:p w14:paraId="62D59091" w14:textId="534C8067" w:rsidR="00D2495D" w:rsidRDefault="00D2495D" w:rsidP="00D2495D">
      <w:pPr>
        <w:ind w:left="851" w:hanging="851"/>
        <w:jc w:val="both"/>
        <w:rPr>
          <w:sz w:val="20"/>
        </w:rPr>
      </w:pPr>
      <w:r>
        <w:rPr>
          <w:sz w:val="20"/>
        </w:rPr>
        <w:t>-</w:t>
      </w:r>
      <w:r>
        <w:rPr>
          <w:sz w:val="20"/>
        </w:rPr>
        <w:tab/>
        <w:t>Vnější stěny</w:t>
      </w:r>
      <w:r w:rsidR="00270320">
        <w:rPr>
          <w:sz w:val="20"/>
        </w:rPr>
        <w:t xml:space="preserve"> </w:t>
      </w:r>
      <w:r>
        <w:rPr>
          <w:sz w:val="20"/>
        </w:rPr>
        <w:t xml:space="preserve">– </w:t>
      </w:r>
      <w:r w:rsidR="001A74B5">
        <w:rPr>
          <w:sz w:val="20"/>
        </w:rPr>
        <w:t xml:space="preserve">omítka vápenná </w:t>
      </w:r>
      <w:proofErr w:type="gramStart"/>
      <w:r w:rsidR="001A74B5">
        <w:rPr>
          <w:sz w:val="20"/>
        </w:rPr>
        <w:t>štuková - ve</w:t>
      </w:r>
      <w:proofErr w:type="gramEnd"/>
      <w:r w:rsidR="001A74B5">
        <w:rPr>
          <w:sz w:val="20"/>
        </w:rPr>
        <w:t xml:space="preserve"> smyslu ČSN 73 0810 příloha A tab. A1.1. (malta s anorganickými pojivy) je třída reakce na oheň A1. Ve smyslu ČSN 73 0810 odst. 3.1.1 je index šíření plamene </w:t>
      </w:r>
      <w:proofErr w:type="spellStart"/>
      <w:r w:rsidR="001A74B5">
        <w:rPr>
          <w:sz w:val="20"/>
        </w:rPr>
        <w:t>i</w:t>
      </w:r>
      <w:r w:rsidR="001A74B5">
        <w:rPr>
          <w:sz w:val="20"/>
          <w:vertAlign w:val="subscript"/>
        </w:rPr>
        <w:t>s</w:t>
      </w:r>
      <w:proofErr w:type="spellEnd"/>
      <w:r w:rsidR="001A74B5">
        <w:rPr>
          <w:sz w:val="20"/>
        </w:rPr>
        <w:t xml:space="preserve"> = 0 mm/min</w:t>
      </w:r>
    </w:p>
    <w:p w14:paraId="0B72BBBE" w14:textId="77777777" w:rsidR="00E645A0" w:rsidRDefault="00E645A0" w:rsidP="00D2495D">
      <w:pPr>
        <w:ind w:left="851" w:hanging="851"/>
        <w:jc w:val="both"/>
        <w:rPr>
          <w:sz w:val="20"/>
        </w:rPr>
      </w:pPr>
    </w:p>
    <w:p w14:paraId="3617EA36" w14:textId="4B992790" w:rsidR="00270320" w:rsidRDefault="00D2495D" w:rsidP="00270320">
      <w:pPr>
        <w:ind w:left="851" w:hanging="851"/>
        <w:jc w:val="both"/>
        <w:rPr>
          <w:sz w:val="20"/>
        </w:rPr>
      </w:pPr>
      <w:r>
        <w:rPr>
          <w:sz w:val="20"/>
        </w:rPr>
        <w:t>-</w:t>
      </w:r>
      <w:r>
        <w:rPr>
          <w:sz w:val="20"/>
        </w:rPr>
        <w:tab/>
        <w:t xml:space="preserve">Vnitřní stěny – omítka vápenná </w:t>
      </w:r>
      <w:proofErr w:type="gramStart"/>
      <w:r>
        <w:rPr>
          <w:sz w:val="20"/>
        </w:rPr>
        <w:t>štuková - ve</w:t>
      </w:r>
      <w:proofErr w:type="gramEnd"/>
      <w:r>
        <w:rPr>
          <w:sz w:val="20"/>
        </w:rPr>
        <w:t xml:space="preserve"> smyslu ČSN 73 0810 příloha A tab. A1.1. (malta s anorganickými pojivy) je třída reakce na oheň A1. Ve smyslu ČSN 73 0810 odst. 3.1.1 je index šíření plamene </w:t>
      </w:r>
      <w:proofErr w:type="spellStart"/>
      <w:r>
        <w:rPr>
          <w:sz w:val="20"/>
        </w:rPr>
        <w:t>i</w:t>
      </w:r>
      <w:r>
        <w:rPr>
          <w:sz w:val="20"/>
          <w:vertAlign w:val="subscript"/>
        </w:rPr>
        <w:t>s</w:t>
      </w:r>
      <w:proofErr w:type="spellEnd"/>
      <w:r>
        <w:rPr>
          <w:sz w:val="20"/>
        </w:rPr>
        <w:t xml:space="preserve"> = 0 mm/min</w:t>
      </w:r>
    </w:p>
    <w:p w14:paraId="19213CC6" w14:textId="77777777" w:rsidR="00E645A0" w:rsidRDefault="00E645A0" w:rsidP="00270320">
      <w:pPr>
        <w:ind w:left="851" w:hanging="851"/>
        <w:jc w:val="both"/>
        <w:rPr>
          <w:sz w:val="20"/>
        </w:rPr>
      </w:pPr>
    </w:p>
    <w:p w14:paraId="25AB909D" w14:textId="5BF05AB7" w:rsidR="00E645A0" w:rsidRDefault="00D2495D" w:rsidP="00E645A0">
      <w:pPr>
        <w:ind w:left="851" w:hanging="851"/>
        <w:jc w:val="both"/>
        <w:rPr>
          <w:sz w:val="20"/>
        </w:rPr>
      </w:pPr>
      <w:r>
        <w:rPr>
          <w:sz w:val="20"/>
        </w:rPr>
        <w:t>-</w:t>
      </w:r>
      <w:r>
        <w:rPr>
          <w:sz w:val="20"/>
        </w:rPr>
        <w:tab/>
        <w:t>Podhled –</w:t>
      </w:r>
      <w:r w:rsidR="00E645A0">
        <w:rPr>
          <w:sz w:val="20"/>
        </w:rPr>
        <w:t xml:space="preserve"> omítka vápenná </w:t>
      </w:r>
      <w:proofErr w:type="gramStart"/>
      <w:r w:rsidR="00E645A0">
        <w:rPr>
          <w:sz w:val="20"/>
        </w:rPr>
        <w:t>štuková - ve</w:t>
      </w:r>
      <w:proofErr w:type="gramEnd"/>
      <w:r w:rsidR="00E645A0">
        <w:rPr>
          <w:sz w:val="20"/>
        </w:rPr>
        <w:t xml:space="preserve"> smyslu ČSN 73 0810 příloha A tab. A1.1. (malta s anorganickými pojivy) je třída reakce na oheň A1. Ve smyslu ČSN 73 0810 odst. 3.1.1 je index šíření plamene </w:t>
      </w:r>
      <w:proofErr w:type="spellStart"/>
      <w:r w:rsidR="00E645A0">
        <w:rPr>
          <w:sz w:val="20"/>
        </w:rPr>
        <w:t>i</w:t>
      </w:r>
      <w:r w:rsidR="00E645A0">
        <w:rPr>
          <w:sz w:val="20"/>
          <w:vertAlign w:val="subscript"/>
        </w:rPr>
        <w:t>s</w:t>
      </w:r>
      <w:proofErr w:type="spellEnd"/>
      <w:r w:rsidR="00E645A0">
        <w:rPr>
          <w:sz w:val="20"/>
        </w:rPr>
        <w:t xml:space="preserve"> = 0 mm/min</w:t>
      </w:r>
    </w:p>
    <w:p w14:paraId="3E46B0EE" w14:textId="77777777" w:rsidR="00E645A0" w:rsidRDefault="00E645A0" w:rsidP="00E645A0">
      <w:pPr>
        <w:ind w:left="851" w:hanging="851"/>
        <w:jc w:val="both"/>
        <w:rPr>
          <w:sz w:val="20"/>
        </w:rPr>
      </w:pPr>
    </w:p>
    <w:p w14:paraId="41AFDC34" w14:textId="41D7AF87" w:rsidR="00D2495D" w:rsidRDefault="00D2495D" w:rsidP="00E645A0">
      <w:pPr>
        <w:ind w:left="851" w:hanging="851"/>
        <w:jc w:val="both"/>
        <w:rPr>
          <w:sz w:val="20"/>
        </w:rPr>
      </w:pPr>
      <w:r>
        <w:rPr>
          <w:sz w:val="20"/>
        </w:rPr>
        <w:t>Povrchové úpravy vyhovují</w:t>
      </w:r>
    </w:p>
    <w:p w14:paraId="129FA197" w14:textId="77777777" w:rsidR="00D2495D" w:rsidRDefault="00D2495D" w:rsidP="00D2495D">
      <w:pPr>
        <w:tabs>
          <w:tab w:val="left" w:pos="2127"/>
        </w:tabs>
        <w:ind w:left="855" w:hanging="855"/>
        <w:rPr>
          <w:sz w:val="20"/>
        </w:rPr>
      </w:pPr>
    </w:p>
    <w:p w14:paraId="6F6EBEF3" w14:textId="591CA72A" w:rsidR="00D2495D" w:rsidRDefault="00052093" w:rsidP="00E645A0">
      <w:pPr>
        <w:tabs>
          <w:tab w:val="left" w:pos="2127"/>
        </w:tabs>
        <w:ind w:left="855" w:hanging="855"/>
        <w:rPr>
          <w:sz w:val="20"/>
        </w:rPr>
      </w:pPr>
      <w:r>
        <w:rPr>
          <w:rFonts w:cs="Arial"/>
          <w:b/>
          <w:snapToGrid w:val="0"/>
          <w:sz w:val="20"/>
        </w:rPr>
        <w:tab/>
      </w:r>
    </w:p>
    <w:p w14:paraId="06A062EC" w14:textId="77777777" w:rsidR="00D2495D" w:rsidRDefault="00D2495D" w:rsidP="00D2495D">
      <w:pPr>
        <w:pStyle w:val="Zkladntextodsazen"/>
        <w:ind w:hanging="851"/>
        <w:rPr>
          <w:sz w:val="20"/>
        </w:rPr>
      </w:pPr>
      <w:r w:rsidRPr="000D70D9">
        <w:rPr>
          <w:b/>
          <w:sz w:val="20"/>
        </w:rPr>
        <w:t>B.1.5</w:t>
      </w:r>
      <w:r w:rsidRPr="000D70D9">
        <w:rPr>
          <w:b/>
          <w:sz w:val="20"/>
        </w:rPr>
        <w:tab/>
        <w:t>Požadavky na stav. konstrukce</w:t>
      </w:r>
      <w:r>
        <w:rPr>
          <w:b/>
          <w:sz w:val="20"/>
        </w:rPr>
        <w:t xml:space="preserve"> </w:t>
      </w:r>
    </w:p>
    <w:p w14:paraId="51FFA7EA" w14:textId="77777777" w:rsidR="00D2495D" w:rsidRDefault="00D2495D" w:rsidP="00D2495D">
      <w:pPr>
        <w:ind w:left="851" w:firstLine="4"/>
        <w:rPr>
          <w:sz w:val="20"/>
        </w:rPr>
      </w:pPr>
    </w:p>
    <w:p w14:paraId="6483EA9B" w14:textId="77777777" w:rsidR="00D02CAB" w:rsidRDefault="00D02CAB" w:rsidP="00D02CAB">
      <w:pPr>
        <w:ind w:left="851"/>
        <w:rPr>
          <w:rFonts w:cs="Arial"/>
          <w:b/>
          <w:snapToGrid w:val="0"/>
          <w:sz w:val="20"/>
        </w:rPr>
      </w:pPr>
      <w:r w:rsidRPr="00B65578">
        <w:rPr>
          <w:rFonts w:cs="Arial"/>
          <w:b/>
          <w:snapToGrid w:val="0"/>
          <w:sz w:val="20"/>
        </w:rPr>
        <w:t xml:space="preserve">PÚ č. 1 – </w:t>
      </w:r>
      <w:r>
        <w:rPr>
          <w:rFonts w:cs="Arial"/>
          <w:b/>
          <w:snapToGrid w:val="0"/>
          <w:sz w:val="20"/>
        </w:rPr>
        <w:t>PÚ č. 4 – sklad technických plynů</w:t>
      </w:r>
    </w:p>
    <w:p w14:paraId="5028A515" w14:textId="77777777" w:rsidR="00052093" w:rsidRDefault="00052093" w:rsidP="00D2495D">
      <w:pPr>
        <w:ind w:left="851" w:firstLine="4"/>
        <w:rPr>
          <w:sz w:val="20"/>
        </w:rPr>
      </w:pPr>
    </w:p>
    <w:p w14:paraId="4251FABC" w14:textId="2EBB5895" w:rsidR="00D2495D" w:rsidRDefault="00052093" w:rsidP="00D2495D">
      <w:pPr>
        <w:ind w:left="851" w:firstLine="4"/>
        <w:rPr>
          <w:snapToGrid w:val="0"/>
          <w:sz w:val="20"/>
        </w:rPr>
      </w:pPr>
      <w:r>
        <w:rPr>
          <w:snapToGrid w:val="0"/>
          <w:sz w:val="20"/>
        </w:rPr>
        <w:t>Tab. 10 ČSN 73 0804</w:t>
      </w:r>
      <w:r w:rsidR="00D02CAB">
        <w:rPr>
          <w:snapToGrid w:val="0"/>
          <w:sz w:val="20"/>
        </w:rPr>
        <w:t xml:space="preserve"> pol. 13</w:t>
      </w:r>
      <w:r>
        <w:rPr>
          <w:snapToGrid w:val="0"/>
          <w:sz w:val="20"/>
        </w:rPr>
        <w:t xml:space="preserve"> </w:t>
      </w:r>
    </w:p>
    <w:p w14:paraId="5E0CCB8C" w14:textId="64420991" w:rsidR="00D2495D" w:rsidRDefault="00D2495D" w:rsidP="00D2495D">
      <w:pPr>
        <w:ind w:firstLine="851"/>
        <w:rPr>
          <w:snapToGrid w:val="0"/>
          <w:sz w:val="20"/>
        </w:rPr>
      </w:pPr>
      <w:r>
        <w:rPr>
          <w:snapToGrid w:val="0"/>
          <w:sz w:val="20"/>
        </w:rPr>
        <w:t xml:space="preserve">popis </w:t>
      </w:r>
      <w:r>
        <w:rPr>
          <w:snapToGrid w:val="0"/>
          <w:sz w:val="20"/>
        </w:rPr>
        <w:tab/>
      </w:r>
      <w:r>
        <w:rPr>
          <w:snapToGrid w:val="0"/>
          <w:sz w:val="20"/>
        </w:rPr>
        <w:tab/>
      </w:r>
      <w:r>
        <w:rPr>
          <w:snapToGrid w:val="0"/>
          <w:sz w:val="20"/>
        </w:rPr>
        <w:tab/>
      </w:r>
      <w:r>
        <w:rPr>
          <w:snapToGrid w:val="0"/>
          <w:sz w:val="20"/>
        </w:rPr>
        <w:tab/>
      </w:r>
      <w:r>
        <w:rPr>
          <w:snapToGrid w:val="0"/>
          <w:sz w:val="20"/>
        </w:rPr>
        <w:tab/>
      </w:r>
      <w:r>
        <w:rPr>
          <w:snapToGrid w:val="0"/>
          <w:sz w:val="20"/>
        </w:rPr>
        <w:tab/>
      </w:r>
      <w:r>
        <w:rPr>
          <w:snapToGrid w:val="0"/>
          <w:sz w:val="20"/>
        </w:rPr>
        <w:tab/>
      </w:r>
      <w:r w:rsidR="006D5351">
        <w:rPr>
          <w:snapToGrid w:val="0"/>
          <w:sz w:val="20"/>
        </w:rPr>
        <w:tab/>
      </w:r>
      <w:r w:rsidR="006D5351">
        <w:rPr>
          <w:snapToGrid w:val="0"/>
          <w:sz w:val="20"/>
        </w:rPr>
        <w:tab/>
      </w:r>
      <w:r>
        <w:rPr>
          <w:snapToGrid w:val="0"/>
          <w:sz w:val="20"/>
        </w:rPr>
        <w:t>SPB-I</w:t>
      </w:r>
      <w:r w:rsidR="00D02CAB">
        <w:rPr>
          <w:snapToGrid w:val="0"/>
          <w:sz w:val="20"/>
        </w:rPr>
        <w:t>I</w:t>
      </w:r>
      <w:r>
        <w:rPr>
          <w:snapToGrid w:val="0"/>
          <w:sz w:val="20"/>
        </w:rPr>
        <w:tab/>
      </w:r>
      <w:r>
        <w:rPr>
          <w:snapToGrid w:val="0"/>
          <w:sz w:val="20"/>
        </w:rPr>
        <w:tab/>
      </w:r>
    </w:p>
    <w:p w14:paraId="2BE99E1D" w14:textId="77777777" w:rsidR="00D2495D" w:rsidRDefault="00D2495D" w:rsidP="00D2495D">
      <w:pPr>
        <w:ind w:firstLine="851"/>
        <w:rPr>
          <w:snapToGrid w:val="0"/>
          <w:sz w:val="20"/>
        </w:rPr>
      </w:pPr>
      <w:r>
        <w:rPr>
          <w:snapToGrid w:val="0"/>
          <w:sz w:val="20"/>
        </w:rPr>
        <w:t>--------------------------------------------------------------------------------------------------------------------------</w:t>
      </w:r>
    </w:p>
    <w:p w14:paraId="3C6399B9" w14:textId="5CCEB0AB" w:rsidR="00D2495D" w:rsidRPr="0056192D" w:rsidRDefault="00D2495D" w:rsidP="0056192D">
      <w:pPr>
        <w:pStyle w:val="Odstavecseseznamem"/>
        <w:numPr>
          <w:ilvl w:val="0"/>
          <w:numId w:val="6"/>
        </w:numPr>
        <w:rPr>
          <w:snapToGrid w:val="0"/>
          <w:sz w:val="20"/>
        </w:rPr>
      </w:pPr>
      <w:r w:rsidRPr="0056192D">
        <w:rPr>
          <w:snapToGrid w:val="0"/>
          <w:sz w:val="20"/>
        </w:rPr>
        <w:t xml:space="preserve">požární stěny </w:t>
      </w:r>
      <w:r w:rsidRPr="0056192D">
        <w:rPr>
          <w:snapToGrid w:val="0"/>
          <w:sz w:val="20"/>
        </w:rPr>
        <w:tab/>
      </w:r>
      <w:r w:rsidRPr="0056192D">
        <w:rPr>
          <w:snapToGrid w:val="0"/>
          <w:sz w:val="20"/>
        </w:rPr>
        <w:tab/>
      </w:r>
      <w:r w:rsidRPr="0056192D">
        <w:rPr>
          <w:snapToGrid w:val="0"/>
          <w:sz w:val="20"/>
        </w:rPr>
        <w:tab/>
      </w:r>
      <w:r w:rsidRPr="0056192D">
        <w:rPr>
          <w:snapToGrid w:val="0"/>
          <w:sz w:val="20"/>
        </w:rPr>
        <w:tab/>
      </w:r>
      <w:r w:rsidRPr="0056192D">
        <w:rPr>
          <w:snapToGrid w:val="0"/>
          <w:sz w:val="20"/>
        </w:rPr>
        <w:tab/>
      </w:r>
      <w:r w:rsidRPr="0056192D">
        <w:rPr>
          <w:snapToGrid w:val="0"/>
          <w:sz w:val="20"/>
        </w:rPr>
        <w:tab/>
      </w:r>
      <w:r w:rsidR="006D5351" w:rsidRPr="0056192D">
        <w:rPr>
          <w:snapToGrid w:val="0"/>
          <w:sz w:val="20"/>
        </w:rPr>
        <w:tab/>
      </w:r>
      <w:r w:rsidR="006D5351" w:rsidRPr="0056192D">
        <w:rPr>
          <w:snapToGrid w:val="0"/>
          <w:sz w:val="20"/>
        </w:rPr>
        <w:tab/>
      </w:r>
      <w:r w:rsidRPr="0056192D">
        <w:rPr>
          <w:snapToGrid w:val="0"/>
          <w:sz w:val="20"/>
        </w:rPr>
        <w:t xml:space="preserve">REI </w:t>
      </w:r>
      <w:r w:rsidR="00D02CAB" w:rsidRPr="0056192D">
        <w:rPr>
          <w:snapToGrid w:val="0"/>
          <w:sz w:val="20"/>
        </w:rPr>
        <w:t>45</w:t>
      </w:r>
      <w:r w:rsidRPr="0056192D">
        <w:rPr>
          <w:snapToGrid w:val="0"/>
          <w:sz w:val="20"/>
        </w:rPr>
        <w:t xml:space="preserve"> DP1</w:t>
      </w:r>
      <w:r w:rsidRPr="0056192D">
        <w:rPr>
          <w:snapToGrid w:val="0"/>
          <w:sz w:val="20"/>
        </w:rPr>
        <w:tab/>
      </w:r>
    </w:p>
    <w:p w14:paraId="18198249" w14:textId="1CF5F272" w:rsidR="00D2495D" w:rsidRPr="004E63A4" w:rsidRDefault="00D2495D" w:rsidP="004E63A4">
      <w:pPr>
        <w:pStyle w:val="Odstavecseseznamem"/>
        <w:numPr>
          <w:ilvl w:val="0"/>
          <w:numId w:val="6"/>
        </w:numPr>
        <w:rPr>
          <w:snapToGrid w:val="0"/>
          <w:sz w:val="20"/>
        </w:rPr>
      </w:pPr>
      <w:r w:rsidRPr="004E63A4">
        <w:rPr>
          <w:snapToGrid w:val="0"/>
          <w:sz w:val="20"/>
        </w:rPr>
        <w:t>požární uzávěry</w:t>
      </w:r>
      <w:r w:rsidR="006D5351" w:rsidRPr="004E63A4">
        <w:rPr>
          <w:snapToGrid w:val="0"/>
          <w:sz w:val="20"/>
        </w:rPr>
        <w:t xml:space="preserve"> – otvorů v požárních stěnách</w:t>
      </w:r>
      <w:r w:rsidR="006D5351" w:rsidRPr="004E63A4">
        <w:rPr>
          <w:snapToGrid w:val="0"/>
          <w:sz w:val="20"/>
        </w:rPr>
        <w:tab/>
      </w:r>
      <w:r w:rsidR="006D5351" w:rsidRPr="004E63A4">
        <w:rPr>
          <w:snapToGrid w:val="0"/>
          <w:sz w:val="20"/>
        </w:rPr>
        <w:tab/>
      </w:r>
      <w:r w:rsidR="006D5351" w:rsidRPr="004E63A4">
        <w:rPr>
          <w:snapToGrid w:val="0"/>
          <w:sz w:val="20"/>
        </w:rPr>
        <w:tab/>
      </w:r>
      <w:r w:rsidR="006D5351" w:rsidRPr="004E63A4">
        <w:rPr>
          <w:snapToGrid w:val="0"/>
          <w:sz w:val="20"/>
        </w:rPr>
        <w:tab/>
      </w:r>
      <w:r w:rsidRPr="004E63A4">
        <w:rPr>
          <w:snapToGrid w:val="0"/>
          <w:sz w:val="20"/>
        </w:rPr>
        <w:t xml:space="preserve">EW </w:t>
      </w:r>
      <w:r w:rsidR="00D02CAB" w:rsidRPr="004E63A4">
        <w:rPr>
          <w:snapToGrid w:val="0"/>
          <w:sz w:val="20"/>
        </w:rPr>
        <w:t>30</w:t>
      </w:r>
      <w:r w:rsidRPr="004E63A4">
        <w:rPr>
          <w:snapToGrid w:val="0"/>
          <w:sz w:val="20"/>
        </w:rPr>
        <w:t xml:space="preserve"> DP1-C</w:t>
      </w:r>
    </w:p>
    <w:p w14:paraId="334179B7" w14:textId="2B3109DE" w:rsidR="00D2495D" w:rsidRPr="004E63A4" w:rsidRDefault="00D2495D" w:rsidP="004E63A4">
      <w:pPr>
        <w:pStyle w:val="Odstavecseseznamem"/>
        <w:numPr>
          <w:ilvl w:val="0"/>
          <w:numId w:val="6"/>
        </w:numPr>
        <w:rPr>
          <w:snapToGrid w:val="0"/>
          <w:sz w:val="20"/>
        </w:rPr>
      </w:pPr>
      <w:r w:rsidRPr="004E63A4">
        <w:rPr>
          <w:snapToGrid w:val="0"/>
          <w:sz w:val="20"/>
        </w:rPr>
        <w:t xml:space="preserve">svislé </w:t>
      </w:r>
      <w:proofErr w:type="spellStart"/>
      <w:r w:rsidRPr="004E63A4">
        <w:rPr>
          <w:snapToGrid w:val="0"/>
          <w:sz w:val="20"/>
        </w:rPr>
        <w:t>pož</w:t>
      </w:r>
      <w:proofErr w:type="spellEnd"/>
      <w:r w:rsidRPr="004E63A4">
        <w:rPr>
          <w:snapToGrid w:val="0"/>
          <w:sz w:val="20"/>
        </w:rPr>
        <w:t>. pásy v obvod. stěnách mezi objekty</w:t>
      </w:r>
    </w:p>
    <w:p w14:paraId="71E73A31" w14:textId="5088513A" w:rsidR="00D2495D" w:rsidRDefault="00D2495D" w:rsidP="00D2495D">
      <w:pPr>
        <w:ind w:firstLine="851"/>
        <w:rPr>
          <w:snapToGrid w:val="0"/>
          <w:sz w:val="20"/>
        </w:rPr>
      </w:pPr>
      <w:r>
        <w:rPr>
          <w:snapToGrid w:val="0"/>
          <w:sz w:val="20"/>
        </w:rPr>
        <w:t xml:space="preserve">a obvod. stěny, pokud mají být bez </w:t>
      </w:r>
      <w:proofErr w:type="spellStart"/>
      <w:r>
        <w:rPr>
          <w:snapToGrid w:val="0"/>
          <w:sz w:val="20"/>
        </w:rPr>
        <w:t>pož</w:t>
      </w:r>
      <w:proofErr w:type="spellEnd"/>
      <w:r>
        <w:rPr>
          <w:snapToGrid w:val="0"/>
          <w:sz w:val="20"/>
        </w:rPr>
        <w:t>. otevřených ploch</w:t>
      </w:r>
      <w:r>
        <w:rPr>
          <w:snapToGrid w:val="0"/>
          <w:sz w:val="20"/>
        </w:rPr>
        <w:tab/>
      </w:r>
      <w:r>
        <w:rPr>
          <w:snapToGrid w:val="0"/>
          <w:sz w:val="20"/>
        </w:rPr>
        <w:tab/>
        <w:t xml:space="preserve">REI </w:t>
      </w:r>
      <w:r w:rsidR="00D02CAB">
        <w:rPr>
          <w:snapToGrid w:val="0"/>
          <w:sz w:val="20"/>
        </w:rPr>
        <w:t>30</w:t>
      </w:r>
      <w:r>
        <w:rPr>
          <w:snapToGrid w:val="0"/>
          <w:sz w:val="20"/>
        </w:rPr>
        <w:t xml:space="preserve"> DP1</w:t>
      </w:r>
    </w:p>
    <w:p w14:paraId="4EB06C66" w14:textId="77777777" w:rsidR="00D2495D" w:rsidRDefault="00D2495D" w:rsidP="00D2495D">
      <w:pPr>
        <w:ind w:firstLine="851"/>
        <w:rPr>
          <w:b/>
        </w:rPr>
      </w:pPr>
    </w:p>
    <w:p w14:paraId="4DCFABA7" w14:textId="77777777" w:rsidR="006D5351" w:rsidRDefault="006D5351" w:rsidP="00D2495D">
      <w:pPr>
        <w:ind w:firstLine="851"/>
        <w:rPr>
          <w:snapToGrid w:val="0"/>
          <w:sz w:val="20"/>
        </w:rPr>
      </w:pPr>
    </w:p>
    <w:p w14:paraId="315C97CE" w14:textId="77777777" w:rsidR="00D2495D" w:rsidRPr="000D70D9" w:rsidRDefault="00D2495D" w:rsidP="00D2495D">
      <w:pPr>
        <w:pStyle w:val="Zkladntextodsazen"/>
        <w:ind w:hanging="851"/>
        <w:rPr>
          <w:b/>
          <w:sz w:val="20"/>
        </w:rPr>
      </w:pPr>
      <w:r w:rsidRPr="000D70D9">
        <w:rPr>
          <w:b/>
          <w:sz w:val="20"/>
        </w:rPr>
        <w:t>B.1.6</w:t>
      </w:r>
      <w:r w:rsidRPr="000D70D9">
        <w:rPr>
          <w:b/>
          <w:sz w:val="20"/>
        </w:rPr>
        <w:tab/>
        <w:t>Posouzení stavebních konstrukcí</w:t>
      </w:r>
    </w:p>
    <w:p w14:paraId="48387C39" w14:textId="77777777" w:rsidR="00D2495D" w:rsidRDefault="00D2495D" w:rsidP="00D2495D">
      <w:pPr>
        <w:ind w:left="851"/>
        <w:rPr>
          <w:sz w:val="20"/>
        </w:rPr>
      </w:pPr>
    </w:p>
    <w:p w14:paraId="7300068F" w14:textId="77777777" w:rsidR="00D02CAB" w:rsidRDefault="00D02CAB" w:rsidP="00D02CAB">
      <w:pPr>
        <w:ind w:left="851"/>
        <w:rPr>
          <w:rFonts w:cs="Arial"/>
          <w:b/>
          <w:snapToGrid w:val="0"/>
          <w:sz w:val="20"/>
        </w:rPr>
      </w:pPr>
      <w:r w:rsidRPr="00B65578">
        <w:rPr>
          <w:rFonts w:cs="Arial"/>
          <w:b/>
          <w:snapToGrid w:val="0"/>
          <w:sz w:val="20"/>
        </w:rPr>
        <w:t xml:space="preserve">PÚ č. 1 – </w:t>
      </w:r>
      <w:r>
        <w:rPr>
          <w:rFonts w:cs="Arial"/>
          <w:b/>
          <w:snapToGrid w:val="0"/>
          <w:sz w:val="20"/>
        </w:rPr>
        <w:t>PÚ č. 4 – sklad technických plynů</w:t>
      </w:r>
    </w:p>
    <w:p w14:paraId="0A42C0EF" w14:textId="77777777" w:rsidR="00627709" w:rsidRDefault="00627709" w:rsidP="00D2495D">
      <w:pPr>
        <w:ind w:left="851"/>
        <w:rPr>
          <w:sz w:val="20"/>
        </w:rPr>
      </w:pPr>
    </w:p>
    <w:p w14:paraId="3DF03683" w14:textId="527D5382" w:rsidR="00D2495D" w:rsidRPr="0056192D" w:rsidRDefault="00D2495D" w:rsidP="00D2495D">
      <w:pPr>
        <w:numPr>
          <w:ilvl w:val="0"/>
          <w:numId w:val="5"/>
        </w:numPr>
        <w:tabs>
          <w:tab w:val="clear" w:pos="855"/>
        </w:tabs>
        <w:ind w:left="1134" w:hanging="283"/>
        <w:jc w:val="both"/>
        <w:rPr>
          <w:snapToGrid w:val="0"/>
          <w:sz w:val="20"/>
        </w:rPr>
      </w:pPr>
      <w:r>
        <w:rPr>
          <w:snapToGrid w:val="0"/>
          <w:sz w:val="20"/>
        </w:rPr>
        <w:t xml:space="preserve">Požární stěny – </w:t>
      </w:r>
      <w:r w:rsidR="008402B4">
        <w:rPr>
          <w:sz w:val="20"/>
        </w:rPr>
        <w:t>zdivo z</w:t>
      </w:r>
      <w:r w:rsidR="00951703">
        <w:rPr>
          <w:sz w:val="20"/>
        </w:rPr>
        <w:t xml:space="preserve"> cihelných </w:t>
      </w:r>
      <w:r w:rsidR="008402B4">
        <w:rPr>
          <w:sz w:val="20"/>
        </w:rPr>
        <w:t xml:space="preserve">tvárnic </w:t>
      </w:r>
      <w:proofErr w:type="spellStart"/>
      <w:r w:rsidR="008402B4">
        <w:rPr>
          <w:sz w:val="20"/>
        </w:rPr>
        <w:t>tl</w:t>
      </w:r>
      <w:proofErr w:type="spellEnd"/>
      <w:r w:rsidR="008402B4">
        <w:rPr>
          <w:sz w:val="20"/>
        </w:rPr>
        <w:t xml:space="preserve">. 30 cm oboustranně omítnuté – Dle </w:t>
      </w:r>
      <w:r w:rsidR="008402B4">
        <w:rPr>
          <w:rFonts w:eastAsia="TimesNewRomanPSMT"/>
          <w:sz w:val="20"/>
        </w:rPr>
        <w:t xml:space="preserve">Hodnoty požární odolnosti stavebních konstrukcí podle eurokódů tab. 6.1.2, číslo řádku 2.2 – REI 180 DP1 </w:t>
      </w:r>
      <w:r w:rsidR="0056192D">
        <w:rPr>
          <w:rFonts w:eastAsia="TimesNewRomanPSMT"/>
          <w:sz w:val="20"/>
        </w:rPr>
        <w:t>–</w:t>
      </w:r>
      <w:r w:rsidR="008402B4">
        <w:rPr>
          <w:rFonts w:eastAsia="TimesNewRomanPSMT"/>
          <w:sz w:val="20"/>
        </w:rPr>
        <w:t xml:space="preserve"> vyhovuje</w:t>
      </w:r>
    </w:p>
    <w:p w14:paraId="5137EEEE" w14:textId="77777777" w:rsidR="0056192D" w:rsidRPr="00EB6286" w:rsidRDefault="0056192D" w:rsidP="0056192D">
      <w:pPr>
        <w:ind w:left="1134"/>
        <w:jc w:val="both"/>
        <w:rPr>
          <w:snapToGrid w:val="0"/>
          <w:sz w:val="20"/>
        </w:rPr>
      </w:pPr>
    </w:p>
    <w:p w14:paraId="43682771" w14:textId="5DB61B9D" w:rsidR="00D2495D" w:rsidRDefault="00D2495D" w:rsidP="00D2495D">
      <w:pPr>
        <w:ind w:firstLine="851"/>
        <w:jc w:val="both"/>
        <w:rPr>
          <w:snapToGrid w:val="0"/>
          <w:sz w:val="20"/>
        </w:rPr>
      </w:pPr>
      <w:r>
        <w:rPr>
          <w:snapToGrid w:val="0"/>
          <w:sz w:val="20"/>
        </w:rPr>
        <w:t xml:space="preserve">-    Požární uzávěry – </w:t>
      </w:r>
      <w:r w:rsidR="00627709">
        <w:rPr>
          <w:snapToGrid w:val="0"/>
          <w:sz w:val="20"/>
        </w:rPr>
        <w:t>nejsou</w:t>
      </w:r>
      <w:r>
        <w:rPr>
          <w:snapToGrid w:val="0"/>
          <w:sz w:val="20"/>
        </w:rPr>
        <w:t xml:space="preserve">. </w:t>
      </w:r>
    </w:p>
    <w:p w14:paraId="086457FE" w14:textId="77777777" w:rsidR="0056192D" w:rsidRDefault="0056192D" w:rsidP="00D2495D">
      <w:pPr>
        <w:ind w:firstLine="851"/>
        <w:jc w:val="both"/>
        <w:rPr>
          <w:snapToGrid w:val="0"/>
          <w:sz w:val="20"/>
        </w:rPr>
      </w:pPr>
    </w:p>
    <w:p w14:paraId="7EE8BD52" w14:textId="2CF97865" w:rsidR="008402B4" w:rsidRPr="0056192D" w:rsidRDefault="00D2495D" w:rsidP="008402B4">
      <w:pPr>
        <w:numPr>
          <w:ilvl w:val="0"/>
          <w:numId w:val="5"/>
        </w:numPr>
        <w:tabs>
          <w:tab w:val="clear" w:pos="855"/>
        </w:tabs>
        <w:ind w:left="1134" w:hanging="283"/>
        <w:jc w:val="both"/>
        <w:rPr>
          <w:snapToGrid w:val="0"/>
          <w:sz w:val="20"/>
        </w:rPr>
      </w:pPr>
      <w:r w:rsidRPr="002C2650">
        <w:rPr>
          <w:snapToGrid w:val="0"/>
          <w:sz w:val="20"/>
        </w:rPr>
        <w:t xml:space="preserve">Obvodové </w:t>
      </w:r>
      <w:proofErr w:type="gramStart"/>
      <w:r w:rsidRPr="002C2650">
        <w:rPr>
          <w:snapToGrid w:val="0"/>
          <w:sz w:val="20"/>
        </w:rPr>
        <w:t>stěny  -</w:t>
      </w:r>
      <w:proofErr w:type="gramEnd"/>
      <w:r w:rsidRPr="002C2650">
        <w:rPr>
          <w:snapToGrid w:val="0"/>
          <w:sz w:val="20"/>
        </w:rPr>
        <w:t xml:space="preserve"> </w:t>
      </w:r>
      <w:r w:rsidR="008402B4">
        <w:rPr>
          <w:sz w:val="20"/>
        </w:rPr>
        <w:t xml:space="preserve">zdivo z tvárnic </w:t>
      </w:r>
      <w:proofErr w:type="spellStart"/>
      <w:r w:rsidR="008402B4">
        <w:rPr>
          <w:sz w:val="20"/>
        </w:rPr>
        <w:t>tl</w:t>
      </w:r>
      <w:proofErr w:type="spellEnd"/>
      <w:r w:rsidR="008402B4">
        <w:rPr>
          <w:sz w:val="20"/>
        </w:rPr>
        <w:t xml:space="preserve">. 38 cm oboustranně omítnuté – Dle </w:t>
      </w:r>
      <w:r w:rsidR="008402B4">
        <w:rPr>
          <w:rFonts w:eastAsia="TimesNewRomanPSMT"/>
          <w:sz w:val="20"/>
        </w:rPr>
        <w:t>Hodnoty požární odolnosti stavebních konstrukcí podle eurokódů tab. 6.1.2, číslo řádku 2.2 – REI 180 DP1 – vyhovuje.</w:t>
      </w:r>
    </w:p>
    <w:p w14:paraId="174277F0" w14:textId="77777777" w:rsidR="0056192D" w:rsidRPr="008402B4" w:rsidRDefault="0056192D" w:rsidP="0056192D">
      <w:pPr>
        <w:ind w:left="1134"/>
        <w:jc w:val="both"/>
        <w:rPr>
          <w:snapToGrid w:val="0"/>
          <w:sz w:val="20"/>
        </w:rPr>
      </w:pPr>
    </w:p>
    <w:p w14:paraId="634D3FED" w14:textId="2DDEECB0" w:rsidR="008402B4" w:rsidRPr="0056192D" w:rsidRDefault="008402B4" w:rsidP="008402B4">
      <w:pPr>
        <w:numPr>
          <w:ilvl w:val="0"/>
          <w:numId w:val="5"/>
        </w:numPr>
        <w:tabs>
          <w:tab w:val="clear" w:pos="855"/>
        </w:tabs>
        <w:ind w:left="1134" w:hanging="283"/>
        <w:jc w:val="both"/>
        <w:rPr>
          <w:snapToGrid w:val="0"/>
          <w:sz w:val="20"/>
        </w:rPr>
      </w:pPr>
      <w:r>
        <w:rPr>
          <w:rFonts w:eastAsia="TimesNewRomanPSMT"/>
          <w:sz w:val="20"/>
        </w:rPr>
        <w:t>Šířka svislých požárních pásů 3,25 m – vyhovuje</w:t>
      </w:r>
    </w:p>
    <w:p w14:paraId="618472E0" w14:textId="77777777" w:rsidR="0056192D" w:rsidRDefault="0056192D" w:rsidP="0056192D">
      <w:pPr>
        <w:pStyle w:val="Odstavecseseznamem"/>
        <w:rPr>
          <w:snapToGrid w:val="0"/>
          <w:sz w:val="20"/>
        </w:rPr>
      </w:pPr>
    </w:p>
    <w:p w14:paraId="2AB05A16" w14:textId="22A13ADC" w:rsidR="008402B4" w:rsidRPr="0056192D" w:rsidRDefault="008402B4" w:rsidP="008402B4">
      <w:pPr>
        <w:numPr>
          <w:ilvl w:val="0"/>
          <w:numId w:val="5"/>
        </w:numPr>
        <w:tabs>
          <w:tab w:val="clear" w:pos="855"/>
        </w:tabs>
        <w:ind w:left="1134" w:hanging="283"/>
        <w:jc w:val="both"/>
        <w:rPr>
          <w:snapToGrid w:val="0"/>
          <w:sz w:val="20"/>
        </w:rPr>
      </w:pPr>
      <w:r>
        <w:rPr>
          <w:rFonts w:eastAsia="TimesNewRomanPSMT"/>
          <w:sz w:val="20"/>
        </w:rPr>
        <w:t xml:space="preserve">Stropní (zároveň střešní) konstrukce – </w:t>
      </w:r>
      <w:r w:rsidR="0056192D">
        <w:rPr>
          <w:rFonts w:eastAsia="TimesNewRomanPSMT"/>
          <w:sz w:val="20"/>
        </w:rPr>
        <w:t>b</w:t>
      </w:r>
      <w:r>
        <w:rPr>
          <w:rFonts w:eastAsia="TimesNewRomanPSMT"/>
          <w:sz w:val="20"/>
        </w:rPr>
        <w:t xml:space="preserve">etonové stropní panely </w:t>
      </w:r>
      <w:proofErr w:type="spellStart"/>
      <w:r>
        <w:rPr>
          <w:rFonts w:eastAsia="TimesNewRomanPSMT"/>
          <w:sz w:val="20"/>
        </w:rPr>
        <w:t>tl</w:t>
      </w:r>
      <w:proofErr w:type="spellEnd"/>
      <w:r>
        <w:rPr>
          <w:rFonts w:eastAsia="TimesNewRomanPSMT"/>
          <w:sz w:val="20"/>
        </w:rPr>
        <w:t xml:space="preserve">. 9 cm do ocel. profilů, bet. mazaninou </w:t>
      </w:r>
      <w:proofErr w:type="spellStart"/>
      <w:r>
        <w:rPr>
          <w:rFonts w:eastAsia="TimesNewRomanPSMT"/>
          <w:sz w:val="20"/>
        </w:rPr>
        <w:t>tl</w:t>
      </w:r>
      <w:proofErr w:type="spellEnd"/>
      <w:r>
        <w:rPr>
          <w:rFonts w:eastAsia="TimesNewRomanPSMT"/>
          <w:sz w:val="20"/>
        </w:rPr>
        <w:t xml:space="preserve">. 4,5 cm </w:t>
      </w:r>
      <w:r w:rsidR="0056192D">
        <w:rPr>
          <w:rFonts w:eastAsia="TimesNewRomanPSMT"/>
          <w:sz w:val="20"/>
        </w:rPr>
        <w:t>–</w:t>
      </w:r>
      <w:r>
        <w:rPr>
          <w:rFonts w:eastAsia="TimesNewRomanPSMT"/>
          <w:sz w:val="20"/>
        </w:rPr>
        <w:t xml:space="preserve"> </w:t>
      </w:r>
      <w:r w:rsidR="0056192D">
        <w:rPr>
          <w:rFonts w:eastAsia="TimesNewRomanPSMT"/>
          <w:sz w:val="20"/>
        </w:rPr>
        <w:t xml:space="preserve">ČSN 73 0821 </w:t>
      </w:r>
      <w:proofErr w:type="spellStart"/>
      <w:r w:rsidR="0056192D">
        <w:rPr>
          <w:rFonts w:eastAsia="TimesNewRomanPSMT"/>
          <w:sz w:val="20"/>
        </w:rPr>
        <w:t>ed</w:t>
      </w:r>
      <w:proofErr w:type="spellEnd"/>
      <w:r w:rsidR="0056192D">
        <w:rPr>
          <w:rFonts w:eastAsia="TimesNewRomanPSMT"/>
          <w:sz w:val="20"/>
        </w:rPr>
        <w:t>. 2 – pol. 1.3 – REI 45 DP1.</w:t>
      </w:r>
    </w:p>
    <w:p w14:paraId="3F42EAB7" w14:textId="4B54D62C" w:rsidR="0056192D" w:rsidRPr="00EB6286" w:rsidRDefault="0056192D" w:rsidP="0056192D">
      <w:pPr>
        <w:ind w:left="1134"/>
        <w:jc w:val="both"/>
        <w:rPr>
          <w:snapToGrid w:val="0"/>
          <w:sz w:val="20"/>
        </w:rPr>
      </w:pPr>
      <w:r>
        <w:rPr>
          <w:rFonts w:eastAsia="TimesNewRomanPSMT"/>
          <w:sz w:val="20"/>
        </w:rPr>
        <w:t>Vodorovný požární pás mezi požárními úseky vyhovuje</w:t>
      </w:r>
    </w:p>
    <w:p w14:paraId="7AB6D102" w14:textId="77777777" w:rsidR="008402B4" w:rsidRDefault="008402B4" w:rsidP="008402B4">
      <w:pPr>
        <w:ind w:left="1134"/>
        <w:jc w:val="both"/>
        <w:rPr>
          <w:snapToGrid w:val="0"/>
          <w:sz w:val="20"/>
        </w:rPr>
      </w:pPr>
    </w:p>
    <w:p w14:paraId="1BF54C60" w14:textId="6449B522" w:rsidR="00D2495D" w:rsidRDefault="00D2495D" w:rsidP="0056192D">
      <w:pPr>
        <w:ind w:left="1134" w:hanging="283"/>
        <w:jc w:val="both"/>
        <w:rPr>
          <w:snapToGrid w:val="0"/>
          <w:sz w:val="20"/>
        </w:rPr>
      </w:pPr>
      <w:r>
        <w:rPr>
          <w:snapToGrid w:val="0"/>
          <w:sz w:val="20"/>
        </w:rPr>
        <w:t>Stavební konstrukce vyhovují stanoveným normovým požadavkům.</w:t>
      </w:r>
    </w:p>
    <w:p w14:paraId="2C7FC22A" w14:textId="77777777" w:rsidR="00D2495D" w:rsidRDefault="00D2495D" w:rsidP="00D2495D">
      <w:pPr>
        <w:rPr>
          <w:sz w:val="20"/>
        </w:rPr>
      </w:pPr>
    </w:p>
    <w:p w14:paraId="77CC49A4" w14:textId="3D5F5E64" w:rsidR="004E63A4" w:rsidRDefault="004E63A4" w:rsidP="004E63A4">
      <w:pPr>
        <w:pStyle w:val="Nadpis1"/>
        <w:ind w:left="0"/>
        <w:jc w:val="center"/>
        <w:rPr>
          <w:b w:val="0"/>
          <w:sz w:val="20"/>
        </w:rPr>
      </w:pPr>
      <w:r>
        <w:rPr>
          <w:b w:val="0"/>
          <w:sz w:val="20"/>
        </w:rPr>
        <w:lastRenderedPageBreak/>
        <w:t>- 7 -</w:t>
      </w:r>
    </w:p>
    <w:p w14:paraId="73320BE4" w14:textId="77777777" w:rsidR="004E63A4" w:rsidRDefault="004E63A4" w:rsidP="004E63A4">
      <w:pPr>
        <w:pStyle w:val="Nadpis1"/>
        <w:ind w:left="0"/>
        <w:jc w:val="center"/>
        <w:rPr>
          <w:sz w:val="32"/>
        </w:rPr>
      </w:pPr>
      <w:r>
        <w:rPr>
          <w:sz w:val="32"/>
        </w:rPr>
        <w:t>Požárně bezpečnostní řešení stavby</w:t>
      </w:r>
    </w:p>
    <w:p w14:paraId="61FF18A5" w14:textId="77777777" w:rsidR="004E63A4" w:rsidRDefault="004E63A4" w:rsidP="004E63A4">
      <w:pPr>
        <w:pStyle w:val="Zkladntextodsazen2"/>
        <w:ind w:left="0" w:firstLine="0"/>
        <w:jc w:val="center"/>
        <w:rPr>
          <w:rFonts w:cs="Arial"/>
          <w:b/>
          <w:sz w:val="32"/>
          <w:szCs w:val="32"/>
        </w:rPr>
      </w:pPr>
      <w:r w:rsidRPr="00A3707B">
        <w:rPr>
          <w:rFonts w:cs="Arial"/>
          <w:b/>
          <w:sz w:val="32"/>
          <w:szCs w:val="32"/>
        </w:rPr>
        <w:t>Technická zpráva</w:t>
      </w:r>
    </w:p>
    <w:p w14:paraId="16034F96" w14:textId="77777777" w:rsidR="00491EB3" w:rsidRDefault="00491EB3" w:rsidP="00491EB3">
      <w:pPr>
        <w:ind w:left="851"/>
        <w:rPr>
          <w:sz w:val="20"/>
        </w:rPr>
      </w:pPr>
    </w:p>
    <w:p w14:paraId="3EFE5B9A" w14:textId="5217F9D3" w:rsidR="00491EB3" w:rsidRDefault="00485D00" w:rsidP="004E63A4">
      <w:pPr>
        <w:ind w:left="1134" w:hanging="283"/>
        <w:jc w:val="both"/>
        <w:rPr>
          <w:sz w:val="20"/>
        </w:rPr>
      </w:pPr>
      <w:r>
        <w:rPr>
          <w:rFonts w:eastAsia="TimesNewRomanPSMT"/>
          <w:sz w:val="20"/>
        </w:rPr>
        <w:t xml:space="preserve">.  </w:t>
      </w:r>
    </w:p>
    <w:p w14:paraId="3F0D0421" w14:textId="77777777" w:rsidR="00D2495D" w:rsidRPr="000D70D9" w:rsidRDefault="00D2495D" w:rsidP="00D2495D">
      <w:pPr>
        <w:pStyle w:val="Zkladntextodsazen"/>
        <w:ind w:hanging="851"/>
        <w:rPr>
          <w:b/>
          <w:sz w:val="20"/>
        </w:rPr>
      </w:pPr>
      <w:r w:rsidRPr="000D70D9">
        <w:rPr>
          <w:b/>
          <w:sz w:val="20"/>
        </w:rPr>
        <w:t>B.1.7</w:t>
      </w:r>
      <w:r w:rsidRPr="000D70D9">
        <w:rPr>
          <w:b/>
          <w:sz w:val="20"/>
        </w:rPr>
        <w:tab/>
        <w:t>Řešení počtu a druhu únikových cest</w:t>
      </w:r>
    </w:p>
    <w:p w14:paraId="71643004" w14:textId="77777777" w:rsidR="00D2495D" w:rsidRDefault="00D2495D" w:rsidP="00D2495D">
      <w:pPr>
        <w:ind w:left="851"/>
        <w:jc w:val="both"/>
        <w:rPr>
          <w:snapToGrid w:val="0"/>
          <w:sz w:val="20"/>
        </w:rPr>
      </w:pPr>
    </w:p>
    <w:p w14:paraId="03A4C21A" w14:textId="77777777" w:rsidR="004E63A4" w:rsidRDefault="004E63A4" w:rsidP="004E63A4">
      <w:pPr>
        <w:ind w:left="851"/>
        <w:rPr>
          <w:rFonts w:cs="Arial"/>
          <w:b/>
          <w:snapToGrid w:val="0"/>
          <w:sz w:val="20"/>
        </w:rPr>
      </w:pPr>
      <w:r w:rsidRPr="00B65578">
        <w:rPr>
          <w:rFonts w:cs="Arial"/>
          <w:b/>
          <w:snapToGrid w:val="0"/>
          <w:sz w:val="20"/>
        </w:rPr>
        <w:t xml:space="preserve">PÚ č. 1 – </w:t>
      </w:r>
      <w:r>
        <w:rPr>
          <w:rFonts w:cs="Arial"/>
          <w:b/>
          <w:snapToGrid w:val="0"/>
          <w:sz w:val="20"/>
        </w:rPr>
        <w:t>PÚ č. 4 – sklad technických plynů</w:t>
      </w:r>
    </w:p>
    <w:p w14:paraId="3FCCE779" w14:textId="77777777" w:rsidR="00D2495D" w:rsidRDefault="00D2495D" w:rsidP="00D2495D">
      <w:pPr>
        <w:pStyle w:val="Zkladntextodsazen"/>
        <w:ind w:firstLine="4"/>
        <w:rPr>
          <w:sz w:val="20"/>
        </w:rPr>
      </w:pPr>
    </w:p>
    <w:p w14:paraId="26A81F07" w14:textId="42833E9A" w:rsidR="004E63A4" w:rsidRDefault="004E63A4" w:rsidP="00D2495D">
      <w:pPr>
        <w:pStyle w:val="Zkladntextodsazen"/>
        <w:ind w:firstLine="4"/>
        <w:rPr>
          <w:sz w:val="20"/>
        </w:rPr>
      </w:pPr>
      <w:r>
        <w:rPr>
          <w:sz w:val="20"/>
        </w:rPr>
        <w:t xml:space="preserve">V požárním úseku se nepředpokládá trvalá přítomnost osob. Z každého požárního úseku vedou jedny dvoukřídlové otvíravé dveře o šířce 145 cm přímo do venkovního prostředí. Délka únikové cesty je 0,0 m. </w:t>
      </w:r>
      <w:r w:rsidR="00A30FA3">
        <w:rPr>
          <w:sz w:val="20"/>
        </w:rPr>
        <w:t>Manipulační uličky při skladování nádob musejí být šířky min. 1 m.</w:t>
      </w:r>
    </w:p>
    <w:p w14:paraId="7A17C726" w14:textId="77777777" w:rsidR="006B6745" w:rsidRDefault="006B6745" w:rsidP="006B6745">
      <w:pPr>
        <w:pStyle w:val="Zkladntextodsazen"/>
        <w:ind w:firstLine="4"/>
        <w:rPr>
          <w:snapToGrid w:val="0"/>
          <w:sz w:val="20"/>
        </w:rPr>
      </w:pPr>
      <w:r>
        <w:rPr>
          <w:snapToGrid w:val="0"/>
          <w:sz w:val="20"/>
        </w:rPr>
        <w:t>Všechny d</w:t>
      </w:r>
      <w:r w:rsidRPr="00DA0E0A">
        <w:rPr>
          <w:snapToGrid w:val="0"/>
          <w:sz w:val="20"/>
        </w:rPr>
        <w:t xml:space="preserve">veře na vnějším plášti objektů stavby budou provedeny v souladu s požadavky čl. </w:t>
      </w:r>
      <w:r>
        <w:rPr>
          <w:snapToGrid w:val="0"/>
          <w:sz w:val="20"/>
        </w:rPr>
        <w:t>13.1.1</w:t>
      </w:r>
      <w:r w:rsidRPr="00DA0E0A">
        <w:rPr>
          <w:snapToGrid w:val="0"/>
          <w:sz w:val="20"/>
        </w:rPr>
        <w:t xml:space="preserve"> ČSN 73 0810, aby bylo možno při vyhlášení poplachu nebo jiném ohrožení uzávěr otevřít z vnitřní strany ručně, či samočinně. Vyhoví provedení zevnitř klika zvenku koule pro zamezení vstupu nepovolaných osob do objektu zvenčí.</w:t>
      </w:r>
    </w:p>
    <w:p w14:paraId="7D3FEF84" w14:textId="77777777" w:rsidR="00EB3CB7" w:rsidRDefault="00EB3CB7" w:rsidP="006B6745">
      <w:pPr>
        <w:pStyle w:val="Zkladntextodsazen"/>
        <w:ind w:firstLine="4"/>
        <w:rPr>
          <w:snapToGrid w:val="0"/>
          <w:sz w:val="20"/>
        </w:rPr>
      </w:pPr>
    </w:p>
    <w:p w14:paraId="18D49EC1" w14:textId="77777777" w:rsidR="006B6745" w:rsidRDefault="006B6745" w:rsidP="006B6745">
      <w:pPr>
        <w:pStyle w:val="Zkladntextodsazen"/>
        <w:ind w:firstLine="4"/>
        <w:rPr>
          <w:snapToGrid w:val="0"/>
          <w:sz w:val="20"/>
        </w:rPr>
      </w:pPr>
      <w:r>
        <w:rPr>
          <w:snapToGrid w:val="0"/>
          <w:sz w:val="20"/>
        </w:rPr>
        <w:t>Únikové cesty vyhovují</w:t>
      </w:r>
    </w:p>
    <w:p w14:paraId="2FDB1912" w14:textId="77777777" w:rsidR="00493660" w:rsidRPr="00493660" w:rsidRDefault="00493660" w:rsidP="00D2495D">
      <w:pPr>
        <w:pStyle w:val="Zkladntextodsazen"/>
        <w:ind w:firstLine="4"/>
        <w:rPr>
          <w:snapToGrid w:val="0"/>
          <w:sz w:val="20"/>
        </w:rPr>
      </w:pPr>
    </w:p>
    <w:p w14:paraId="035DA1E8" w14:textId="77777777" w:rsidR="003904A0" w:rsidRPr="00493660" w:rsidRDefault="003904A0" w:rsidP="00D2495D">
      <w:pPr>
        <w:pStyle w:val="Zkladntextodsazen"/>
        <w:ind w:firstLine="4"/>
        <w:rPr>
          <w:sz w:val="20"/>
        </w:rPr>
      </w:pPr>
    </w:p>
    <w:p w14:paraId="3A18F701" w14:textId="77777777" w:rsidR="00D2495D" w:rsidRPr="000D70D9" w:rsidRDefault="00D2495D" w:rsidP="00D2495D">
      <w:pPr>
        <w:pStyle w:val="Zkladntextodsazen"/>
        <w:ind w:hanging="851"/>
        <w:rPr>
          <w:b/>
          <w:sz w:val="20"/>
        </w:rPr>
      </w:pPr>
      <w:r w:rsidRPr="000D70D9">
        <w:rPr>
          <w:b/>
          <w:sz w:val="20"/>
        </w:rPr>
        <w:t>B.1.8</w:t>
      </w:r>
      <w:r w:rsidRPr="000D70D9">
        <w:rPr>
          <w:b/>
          <w:sz w:val="20"/>
        </w:rPr>
        <w:tab/>
        <w:t>Stanovení odstupových vzdálenosti a vymezení požárně nebezpečného prostoru</w:t>
      </w:r>
    </w:p>
    <w:p w14:paraId="6AC8C444" w14:textId="77777777" w:rsidR="00D2495D" w:rsidRDefault="00D2495D" w:rsidP="00D2495D">
      <w:pPr>
        <w:ind w:left="851"/>
        <w:jc w:val="both"/>
        <w:rPr>
          <w:sz w:val="20"/>
        </w:rPr>
      </w:pPr>
    </w:p>
    <w:p w14:paraId="2A0FD086" w14:textId="77777777" w:rsidR="00A30FA3" w:rsidRDefault="00A30FA3" w:rsidP="00A30FA3">
      <w:pPr>
        <w:ind w:left="851"/>
        <w:rPr>
          <w:rFonts w:cs="Arial"/>
          <w:b/>
          <w:snapToGrid w:val="0"/>
          <w:sz w:val="20"/>
        </w:rPr>
      </w:pPr>
      <w:r w:rsidRPr="00B65578">
        <w:rPr>
          <w:rFonts w:cs="Arial"/>
          <w:b/>
          <w:snapToGrid w:val="0"/>
          <w:sz w:val="20"/>
        </w:rPr>
        <w:t xml:space="preserve">PÚ č. 1 – </w:t>
      </w:r>
      <w:r>
        <w:rPr>
          <w:rFonts w:cs="Arial"/>
          <w:b/>
          <w:snapToGrid w:val="0"/>
          <w:sz w:val="20"/>
        </w:rPr>
        <w:t>PÚ č. 4 – sklad technických plynů</w:t>
      </w:r>
    </w:p>
    <w:p w14:paraId="2EB8F98C" w14:textId="77777777" w:rsidR="006B6745" w:rsidRDefault="006B6745" w:rsidP="00D2495D">
      <w:pPr>
        <w:ind w:left="851"/>
        <w:jc w:val="both"/>
        <w:rPr>
          <w:sz w:val="20"/>
        </w:rPr>
      </w:pPr>
    </w:p>
    <w:p w14:paraId="4784122E" w14:textId="051A3F83" w:rsidR="00E77D5F" w:rsidRDefault="00E77D5F" w:rsidP="00E77D5F">
      <w:pPr>
        <w:ind w:left="851"/>
        <w:jc w:val="both"/>
        <w:rPr>
          <w:sz w:val="20"/>
        </w:rPr>
      </w:pPr>
      <w:r>
        <w:rPr>
          <w:sz w:val="20"/>
        </w:rPr>
        <w:t>Požárně otevřené plochy v obvodových stěnách skladu nedosahují 40% plochy posuzované obvodové stěny. Dle ČSN 73 0802 čl. 10.4.8.1 jsou odstupy stanoveny pro jednotlivé požárně otevřené plochy.</w:t>
      </w:r>
    </w:p>
    <w:p w14:paraId="4FA56407" w14:textId="77777777" w:rsidR="00F44B8A" w:rsidRDefault="00F44B8A" w:rsidP="00F44B8A">
      <w:pPr>
        <w:ind w:left="851"/>
        <w:jc w:val="both"/>
        <w:rPr>
          <w:sz w:val="20"/>
        </w:rPr>
      </w:pPr>
    </w:p>
    <w:p w14:paraId="16FB3A63" w14:textId="31BA75CB" w:rsidR="00D2495D" w:rsidRDefault="00E741E7" w:rsidP="00D2495D">
      <w:pPr>
        <w:ind w:left="851"/>
        <w:jc w:val="both"/>
        <w:rPr>
          <w:sz w:val="20"/>
        </w:rPr>
      </w:pPr>
      <w:r>
        <w:rPr>
          <w:sz w:val="20"/>
        </w:rPr>
        <w:t xml:space="preserve">Odstup 1 </w:t>
      </w:r>
      <w:r w:rsidR="00502CA9">
        <w:rPr>
          <w:sz w:val="20"/>
        </w:rPr>
        <w:t>–</w:t>
      </w:r>
      <w:r>
        <w:rPr>
          <w:sz w:val="20"/>
        </w:rPr>
        <w:t xml:space="preserve"> </w:t>
      </w:r>
      <w:r w:rsidR="00502CA9">
        <w:rPr>
          <w:sz w:val="20"/>
        </w:rPr>
        <w:t xml:space="preserve">strana </w:t>
      </w:r>
      <w:proofErr w:type="gramStart"/>
      <w:r w:rsidR="00502CA9">
        <w:rPr>
          <w:sz w:val="20"/>
        </w:rPr>
        <w:t xml:space="preserve">severní </w:t>
      </w:r>
      <w:r w:rsidR="00E77D5F">
        <w:rPr>
          <w:sz w:val="20"/>
        </w:rPr>
        <w:t>- okno</w:t>
      </w:r>
      <w:proofErr w:type="gramEnd"/>
    </w:p>
    <w:p w14:paraId="3EFBAA47" w14:textId="27D865C2" w:rsidR="00D2495D" w:rsidRDefault="00C81804" w:rsidP="00D2495D">
      <w:pPr>
        <w:ind w:left="851"/>
        <w:jc w:val="both"/>
        <w:rPr>
          <w:sz w:val="20"/>
        </w:rPr>
      </w:pPr>
      <w:proofErr w:type="gramStart"/>
      <w:r>
        <w:rPr>
          <w:sz w:val="20"/>
        </w:rPr>
        <w:t xml:space="preserve">délka  </w:t>
      </w:r>
      <w:r w:rsidR="00E77D5F">
        <w:rPr>
          <w:sz w:val="20"/>
        </w:rPr>
        <w:t>1</w:t>
      </w:r>
      <w:proofErr w:type="gramEnd"/>
      <w:r w:rsidR="00E77D5F">
        <w:rPr>
          <w:sz w:val="20"/>
        </w:rPr>
        <w:t>,2</w:t>
      </w:r>
      <w:r>
        <w:rPr>
          <w:sz w:val="20"/>
        </w:rPr>
        <w:t xml:space="preserve"> m, výška </w:t>
      </w:r>
      <w:r w:rsidR="00E77D5F">
        <w:rPr>
          <w:sz w:val="20"/>
        </w:rPr>
        <w:t>0,9</w:t>
      </w:r>
      <w:r w:rsidR="00D2495D">
        <w:rPr>
          <w:sz w:val="20"/>
        </w:rPr>
        <w:t xml:space="preserve"> m, p</w:t>
      </w:r>
      <w:r w:rsidR="00D2495D">
        <w:rPr>
          <w:sz w:val="20"/>
          <w:vertAlign w:val="subscript"/>
        </w:rPr>
        <w:t xml:space="preserve">o </w:t>
      </w:r>
      <w:r w:rsidR="00E741E7">
        <w:rPr>
          <w:sz w:val="20"/>
        </w:rPr>
        <w:t xml:space="preserve">= 100 %, </w:t>
      </w:r>
      <w:proofErr w:type="spellStart"/>
      <w:r w:rsidR="00E741E7">
        <w:rPr>
          <w:sz w:val="20"/>
        </w:rPr>
        <w:t>t</w:t>
      </w:r>
      <w:r w:rsidR="00E741E7">
        <w:rPr>
          <w:sz w:val="20"/>
          <w:vertAlign w:val="subscript"/>
        </w:rPr>
        <w:t>e</w:t>
      </w:r>
      <w:proofErr w:type="spellEnd"/>
      <w:r w:rsidR="00502CA9">
        <w:rPr>
          <w:sz w:val="20"/>
        </w:rPr>
        <w:t xml:space="preserve"> = </w:t>
      </w:r>
      <w:r w:rsidR="00E77D5F">
        <w:rPr>
          <w:sz w:val="20"/>
        </w:rPr>
        <w:t>85,6</w:t>
      </w:r>
      <w:r w:rsidR="00502CA9">
        <w:rPr>
          <w:sz w:val="20"/>
        </w:rPr>
        <w:t xml:space="preserve"> min. </w:t>
      </w:r>
      <w:r w:rsidR="00D2495D">
        <w:rPr>
          <w:sz w:val="20"/>
        </w:rPr>
        <w:t xml:space="preserve"> konstrukční systém nehořlavý</w:t>
      </w:r>
    </w:p>
    <w:p w14:paraId="57C0361D" w14:textId="16EE2DFE" w:rsidR="00D2495D" w:rsidRDefault="00D2495D" w:rsidP="001B1F49">
      <w:pPr>
        <w:ind w:left="851"/>
        <w:rPr>
          <w:snapToGrid w:val="0"/>
          <w:sz w:val="20"/>
        </w:rPr>
      </w:pPr>
      <w:r>
        <w:rPr>
          <w:snapToGrid w:val="0"/>
          <w:sz w:val="20"/>
        </w:rPr>
        <w:t>Přesný výpočet – P</w:t>
      </w:r>
      <w:r w:rsidR="00643A04">
        <w:rPr>
          <w:snapToGrid w:val="0"/>
          <w:sz w:val="20"/>
        </w:rPr>
        <w:t>elc</w:t>
      </w:r>
      <w:r w:rsidR="00643A04">
        <w:rPr>
          <w:snapToGrid w:val="0"/>
          <w:sz w:val="20"/>
        </w:rPr>
        <w:tab/>
      </w:r>
      <w:r w:rsidR="00643A04">
        <w:rPr>
          <w:snapToGrid w:val="0"/>
          <w:sz w:val="20"/>
        </w:rPr>
        <w:tab/>
        <w:t>odstup v přímém směru</w:t>
      </w:r>
      <w:r w:rsidR="00643A04">
        <w:rPr>
          <w:snapToGrid w:val="0"/>
          <w:sz w:val="20"/>
        </w:rPr>
        <w:tab/>
      </w:r>
      <w:r w:rsidR="00643A04">
        <w:rPr>
          <w:snapToGrid w:val="0"/>
          <w:sz w:val="20"/>
        </w:rPr>
        <w:tab/>
      </w:r>
      <w:r w:rsidR="00C67F5B">
        <w:rPr>
          <w:snapToGrid w:val="0"/>
          <w:sz w:val="20"/>
        </w:rPr>
        <w:t>1,55</w:t>
      </w:r>
      <w:r>
        <w:rPr>
          <w:snapToGrid w:val="0"/>
          <w:sz w:val="20"/>
        </w:rPr>
        <w:t xml:space="preserve"> m</w:t>
      </w:r>
    </w:p>
    <w:p w14:paraId="03E8EBF4" w14:textId="351DEEAA" w:rsidR="00D2495D" w:rsidRDefault="00D2495D" w:rsidP="00D2495D">
      <w:pPr>
        <w:ind w:left="851"/>
        <w:rPr>
          <w:snapToGrid w:val="0"/>
          <w:sz w:val="20"/>
        </w:rPr>
      </w:pPr>
      <w:r>
        <w:rPr>
          <w:snapToGrid w:val="0"/>
          <w:sz w:val="20"/>
        </w:rPr>
        <w:tab/>
      </w:r>
      <w:r>
        <w:rPr>
          <w:snapToGrid w:val="0"/>
          <w:sz w:val="20"/>
        </w:rPr>
        <w:tab/>
      </w:r>
      <w:r>
        <w:rPr>
          <w:snapToGrid w:val="0"/>
          <w:sz w:val="20"/>
        </w:rPr>
        <w:tab/>
      </w:r>
      <w:r>
        <w:rPr>
          <w:snapToGrid w:val="0"/>
          <w:sz w:val="20"/>
        </w:rPr>
        <w:tab/>
        <w:t>odstup do stran 10</w:t>
      </w:r>
      <w:r>
        <w:rPr>
          <w:snapToGrid w:val="0"/>
          <w:sz w:val="20"/>
          <w:vertAlign w:val="superscript"/>
        </w:rPr>
        <w:t>o</w:t>
      </w:r>
      <w:r w:rsidR="00643A04">
        <w:rPr>
          <w:snapToGrid w:val="0"/>
          <w:sz w:val="20"/>
        </w:rPr>
        <w:tab/>
      </w:r>
      <w:r w:rsidR="00643A04">
        <w:rPr>
          <w:snapToGrid w:val="0"/>
          <w:sz w:val="20"/>
        </w:rPr>
        <w:tab/>
      </w:r>
      <w:r w:rsidR="00C67F5B">
        <w:rPr>
          <w:snapToGrid w:val="0"/>
          <w:sz w:val="20"/>
        </w:rPr>
        <w:t>1,53</w:t>
      </w:r>
      <w:r>
        <w:rPr>
          <w:snapToGrid w:val="0"/>
          <w:sz w:val="20"/>
        </w:rPr>
        <w:t xml:space="preserve"> m</w:t>
      </w:r>
    </w:p>
    <w:p w14:paraId="19B094F5" w14:textId="27F90D56" w:rsidR="00D2495D" w:rsidRDefault="00D2495D" w:rsidP="00D2495D">
      <w:pPr>
        <w:ind w:left="851"/>
        <w:rPr>
          <w:snapToGrid w:val="0"/>
          <w:sz w:val="20"/>
        </w:rPr>
      </w:pPr>
      <w:r>
        <w:rPr>
          <w:snapToGrid w:val="0"/>
          <w:sz w:val="20"/>
        </w:rPr>
        <w:tab/>
      </w:r>
      <w:r>
        <w:rPr>
          <w:snapToGrid w:val="0"/>
          <w:sz w:val="20"/>
        </w:rPr>
        <w:tab/>
      </w:r>
      <w:r>
        <w:rPr>
          <w:snapToGrid w:val="0"/>
          <w:sz w:val="20"/>
        </w:rPr>
        <w:tab/>
      </w:r>
      <w:r>
        <w:rPr>
          <w:snapToGrid w:val="0"/>
          <w:sz w:val="20"/>
        </w:rPr>
        <w:tab/>
        <w:t>odstup do stran 70</w:t>
      </w:r>
      <w:r>
        <w:rPr>
          <w:snapToGrid w:val="0"/>
          <w:sz w:val="20"/>
          <w:vertAlign w:val="superscript"/>
        </w:rPr>
        <w:t>o</w:t>
      </w:r>
      <w:r w:rsidR="00643A04">
        <w:rPr>
          <w:snapToGrid w:val="0"/>
          <w:sz w:val="20"/>
        </w:rPr>
        <w:tab/>
      </w:r>
      <w:r w:rsidR="00643A04">
        <w:rPr>
          <w:snapToGrid w:val="0"/>
          <w:sz w:val="20"/>
        </w:rPr>
        <w:tab/>
      </w:r>
      <w:r w:rsidR="00C67F5B">
        <w:rPr>
          <w:snapToGrid w:val="0"/>
          <w:sz w:val="20"/>
        </w:rPr>
        <w:t>0,77</w:t>
      </w:r>
      <w:r>
        <w:rPr>
          <w:snapToGrid w:val="0"/>
          <w:sz w:val="20"/>
        </w:rPr>
        <w:t xml:space="preserve"> m</w:t>
      </w:r>
    </w:p>
    <w:p w14:paraId="264F4004" w14:textId="77777777" w:rsidR="00D2495D" w:rsidRDefault="00D2495D" w:rsidP="00D2495D">
      <w:pPr>
        <w:ind w:left="851"/>
        <w:rPr>
          <w:snapToGrid w:val="0"/>
          <w:sz w:val="20"/>
        </w:rPr>
      </w:pPr>
    </w:p>
    <w:p w14:paraId="49579818" w14:textId="66B40067" w:rsidR="00E741E7" w:rsidRDefault="00EB3CB7" w:rsidP="00E741E7">
      <w:pPr>
        <w:ind w:left="851"/>
        <w:jc w:val="both"/>
        <w:rPr>
          <w:sz w:val="20"/>
        </w:rPr>
      </w:pPr>
      <w:r>
        <w:rPr>
          <w:sz w:val="20"/>
        </w:rPr>
        <w:t>Odstup 2</w:t>
      </w:r>
      <w:r w:rsidR="00C81804">
        <w:rPr>
          <w:sz w:val="20"/>
        </w:rPr>
        <w:t xml:space="preserve"> - strana </w:t>
      </w:r>
      <w:r w:rsidR="00E77D5F">
        <w:rPr>
          <w:sz w:val="20"/>
        </w:rPr>
        <w:t>jižní</w:t>
      </w:r>
      <w:r w:rsidR="00E741E7">
        <w:rPr>
          <w:sz w:val="20"/>
        </w:rPr>
        <w:t xml:space="preserve"> </w:t>
      </w:r>
      <w:proofErr w:type="gramStart"/>
      <w:r w:rsidR="00E741E7">
        <w:rPr>
          <w:sz w:val="20"/>
        </w:rPr>
        <w:t xml:space="preserve">– </w:t>
      </w:r>
      <w:r>
        <w:rPr>
          <w:sz w:val="20"/>
        </w:rPr>
        <w:t xml:space="preserve"> </w:t>
      </w:r>
      <w:r w:rsidR="00E77D5F">
        <w:rPr>
          <w:sz w:val="20"/>
        </w:rPr>
        <w:t>dveře</w:t>
      </w:r>
      <w:proofErr w:type="gramEnd"/>
      <w:r w:rsidR="00E741E7">
        <w:rPr>
          <w:sz w:val="20"/>
        </w:rPr>
        <w:t xml:space="preserve"> </w:t>
      </w:r>
    </w:p>
    <w:p w14:paraId="4072A4DD" w14:textId="57FB5374" w:rsidR="00E741E7" w:rsidRDefault="00C81804" w:rsidP="00E741E7">
      <w:pPr>
        <w:ind w:left="851"/>
        <w:jc w:val="both"/>
        <w:rPr>
          <w:sz w:val="20"/>
        </w:rPr>
      </w:pPr>
      <w:proofErr w:type="gramStart"/>
      <w:r>
        <w:rPr>
          <w:sz w:val="20"/>
        </w:rPr>
        <w:t xml:space="preserve">délka  </w:t>
      </w:r>
      <w:r w:rsidR="00E77D5F">
        <w:rPr>
          <w:sz w:val="20"/>
        </w:rPr>
        <w:t>1</w:t>
      </w:r>
      <w:proofErr w:type="gramEnd"/>
      <w:r w:rsidR="00E77D5F">
        <w:rPr>
          <w:sz w:val="20"/>
        </w:rPr>
        <w:t>,45</w:t>
      </w:r>
      <w:r>
        <w:rPr>
          <w:sz w:val="20"/>
        </w:rPr>
        <w:t xml:space="preserve"> m, výška </w:t>
      </w:r>
      <w:r w:rsidR="00E77D5F">
        <w:rPr>
          <w:sz w:val="20"/>
        </w:rPr>
        <w:t>2,1</w:t>
      </w:r>
      <w:r w:rsidR="00E741E7">
        <w:rPr>
          <w:sz w:val="20"/>
        </w:rPr>
        <w:t xml:space="preserve"> m, p</w:t>
      </w:r>
      <w:r w:rsidR="00E741E7">
        <w:rPr>
          <w:sz w:val="20"/>
          <w:vertAlign w:val="subscript"/>
        </w:rPr>
        <w:t xml:space="preserve">o </w:t>
      </w:r>
      <w:r>
        <w:rPr>
          <w:sz w:val="20"/>
        </w:rPr>
        <w:t>= 100</w:t>
      </w:r>
      <w:r w:rsidR="00E741E7">
        <w:rPr>
          <w:sz w:val="20"/>
        </w:rPr>
        <w:t xml:space="preserve"> %, </w:t>
      </w:r>
      <w:proofErr w:type="spellStart"/>
      <w:r w:rsidR="00E741E7">
        <w:rPr>
          <w:sz w:val="20"/>
        </w:rPr>
        <w:t>t</w:t>
      </w:r>
      <w:r w:rsidR="00E741E7">
        <w:rPr>
          <w:sz w:val="20"/>
          <w:vertAlign w:val="subscript"/>
        </w:rPr>
        <w:t>e</w:t>
      </w:r>
      <w:proofErr w:type="spellEnd"/>
      <w:r>
        <w:rPr>
          <w:sz w:val="20"/>
        </w:rPr>
        <w:t xml:space="preserve"> = 7</w:t>
      </w:r>
      <w:r w:rsidR="00E77D5F">
        <w:rPr>
          <w:sz w:val="20"/>
        </w:rPr>
        <w:t>85,6</w:t>
      </w:r>
      <w:r>
        <w:rPr>
          <w:sz w:val="20"/>
        </w:rPr>
        <w:t xml:space="preserve"> min</w:t>
      </w:r>
      <w:r w:rsidR="00E741E7">
        <w:rPr>
          <w:sz w:val="20"/>
        </w:rPr>
        <w:t>, konstrukční systém nehořlavý</w:t>
      </w:r>
    </w:p>
    <w:p w14:paraId="092B8B74" w14:textId="4F5EBE9D" w:rsidR="00E741E7" w:rsidRDefault="00E741E7" w:rsidP="00E741E7">
      <w:pPr>
        <w:ind w:left="851"/>
        <w:rPr>
          <w:snapToGrid w:val="0"/>
          <w:sz w:val="20"/>
        </w:rPr>
      </w:pPr>
      <w:r>
        <w:rPr>
          <w:snapToGrid w:val="0"/>
          <w:sz w:val="20"/>
        </w:rPr>
        <w:t>Přesný výpočet – P</w:t>
      </w:r>
      <w:r w:rsidR="00643A04">
        <w:rPr>
          <w:snapToGrid w:val="0"/>
          <w:sz w:val="20"/>
        </w:rPr>
        <w:t>elc</w:t>
      </w:r>
      <w:r w:rsidR="00643A04">
        <w:rPr>
          <w:snapToGrid w:val="0"/>
          <w:sz w:val="20"/>
        </w:rPr>
        <w:tab/>
      </w:r>
      <w:r w:rsidR="00643A04">
        <w:rPr>
          <w:snapToGrid w:val="0"/>
          <w:sz w:val="20"/>
        </w:rPr>
        <w:tab/>
        <w:t>odstup v přímém směru</w:t>
      </w:r>
      <w:r w:rsidR="00643A04">
        <w:rPr>
          <w:snapToGrid w:val="0"/>
          <w:sz w:val="20"/>
        </w:rPr>
        <w:tab/>
      </w:r>
      <w:r w:rsidR="00643A04">
        <w:rPr>
          <w:snapToGrid w:val="0"/>
          <w:sz w:val="20"/>
        </w:rPr>
        <w:tab/>
      </w:r>
      <w:r w:rsidR="00C67F5B">
        <w:rPr>
          <w:snapToGrid w:val="0"/>
          <w:sz w:val="20"/>
        </w:rPr>
        <w:t>2,59</w:t>
      </w:r>
      <w:r>
        <w:rPr>
          <w:snapToGrid w:val="0"/>
          <w:sz w:val="20"/>
        </w:rPr>
        <w:t xml:space="preserve"> m</w:t>
      </w:r>
    </w:p>
    <w:p w14:paraId="66919A75" w14:textId="328E5F16" w:rsidR="00E741E7" w:rsidRDefault="00E741E7" w:rsidP="00E741E7">
      <w:pPr>
        <w:ind w:left="851"/>
        <w:rPr>
          <w:snapToGrid w:val="0"/>
          <w:sz w:val="20"/>
        </w:rPr>
      </w:pPr>
      <w:r>
        <w:rPr>
          <w:snapToGrid w:val="0"/>
          <w:sz w:val="20"/>
        </w:rPr>
        <w:tab/>
      </w:r>
      <w:r>
        <w:rPr>
          <w:snapToGrid w:val="0"/>
          <w:sz w:val="20"/>
        </w:rPr>
        <w:tab/>
      </w:r>
      <w:r>
        <w:rPr>
          <w:snapToGrid w:val="0"/>
          <w:sz w:val="20"/>
        </w:rPr>
        <w:tab/>
      </w:r>
      <w:r>
        <w:rPr>
          <w:snapToGrid w:val="0"/>
          <w:sz w:val="20"/>
        </w:rPr>
        <w:tab/>
        <w:t>odstup do stran 10</w:t>
      </w:r>
      <w:r>
        <w:rPr>
          <w:snapToGrid w:val="0"/>
          <w:sz w:val="20"/>
          <w:vertAlign w:val="superscript"/>
        </w:rPr>
        <w:t>o</w:t>
      </w:r>
      <w:r>
        <w:rPr>
          <w:snapToGrid w:val="0"/>
          <w:sz w:val="20"/>
        </w:rPr>
        <w:tab/>
      </w:r>
      <w:r>
        <w:rPr>
          <w:snapToGrid w:val="0"/>
          <w:sz w:val="20"/>
        </w:rPr>
        <w:tab/>
      </w:r>
      <w:r w:rsidR="00C67F5B">
        <w:rPr>
          <w:snapToGrid w:val="0"/>
          <w:sz w:val="20"/>
        </w:rPr>
        <w:t>2,57</w:t>
      </w:r>
      <w:r>
        <w:rPr>
          <w:snapToGrid w:val="0"/>
          <w:sz w:val="20"/>
        </w:rPr>
        <w:t xml:space="preserve"> m</w:t>
      </w:r>
    </w:p>
    <w:p w14:paraId="7ADF78FB" w14:textId="13A41F42" w:rsidR="00E741E7" w:rsidRDefault="00E741E7" w:rsidP="00E741E7">
      <w:pPr>
        <w:ind w:left="851"/>
        <w:rPr>
          <w:snapToGrid w:val="0"/>
          <w:sz w:val="20"/>
        </w:rPr>
      </w:pPr>
      <w:r>
        <w:rPr>
          <w:snapToGrid w:val="0"/>
          <w:sz w:val="20"/>
        </w:rPr>
        <w:tab/>
      </w:r>
      <w:r>
        <w:rPr>
          <w:snapToGrid w:val="0"/>
          <w:sz w:val="20"/>
        </w:rPr>
        <w:tab/>
      </w:r>
      <w:r>
        <w:rPr>
          <w:snapToGrid w:val="0"/>
          <w:sz w:val="20"/>
        </w:rPr>
        <w:tab/>
      </w:r>
      <w:r>
        <w:rPr>
          <w:snapToGrid w:val="0"/>
          <w:sz w:val="20"/>
        </w:rPr>
        <w:tab/>
        <w:t>odstup do stran 70</w:t>
      </w:r>
      <w:r>
        <w:rPr>
          <w:snapToGrid w:val="0"/>
          <w:sz w:val="20"/>
          <w:vertAlign w:val="superscript"/>
        </w:rPr>
        <w:t>o</w:t>
      </w:r>
      <w:r w:rsidR="00643A04">
        <w:rPr>
          <w:snapToGrid w:val="0"/>
          <w:sz w:val="20"/>
        </w:rPr>
        <w:tab/>
      </w:r>
      <w:r w:rsidR="00643A04">
        <w:rPr>
          <w:snapToGrid w:val="0"/>
          <w:sz w:val="20"/>
        </w:rPr>
        <w:tab/>
      </w:r>
      <w:r w:rsidR="00C67F5B">
        <w:rPr>
          <w:snapToGrid w:val="0"/>
          <w:sz w:val="20"/>
        </w:rPr>
        <w:t>1,27</w:t>
      </w:r>
      <w:r>
        <w:rPr>
          <w:snapToGrid w:val="0"/>
          <w:sz w:val="20"/>
        </w:rPr>
        <w:t xml:space="preserve"> m</w:t>
      </w:r>
    </w:p>
    <w:p w14:paraId="6A312666" w14:textId="77777777" w:rsidR="00E741E7" w:rsidRDefault="00E741E7" w:rsidP="00D2495D">
      <w:pPr>
        <w:ind w:left="851"/>
        <w:rPr>
          <w:snapToGrid w:val="0"/>
          <w:sz w:val="20"/>
        </w:rPr>
      </w:pPr>
    </w:p>
    <w:p w14:paraId="7A9B0293" w14:textId="131CAEFB" w:rsidR="00D2495D" w:rsidRDefault="00C81804" w:rsidP="00D2495D">
      <w:pPr>
        <w:ind w:left="851"/>
        <w:rPr>
          <w:snapToGrid w:val="0"/>
          <w:sz w:val="20"/>
        </w:rPr>
      </w:pPr>
      <w:r>
        <w:rPr>
          <w:snapToGrid w:val="0"/>
          <w:sz w:val="20"/>
        </w:rPr>
        <w:t xml:space="preserve">Odstup od strany </w:t>
      </w:r>
      <w:proofErr w:type="gramStart"/>
      <w:r>
        <w:rPr>
          <w:snapToGrid w:val="0"/>
          <w:sz w:val="20"/>
        </w:rPr>
        <w:t xml:space="preserve">východní </w:t>
      </w:r>
      <w:r w:rsidR="00E77D5F">
        <w:rPr>
          <w:snapToGrid w:val="0"/>
          <w:sz w:val="20"/>
        </w:rPr>
        <w:t xml:space="preserve"> a</w:t>
      </w:r>
      <w:proofErr w:type="gramEnd"/>
      <w:r w:rsidR="00E77D5F">
        <w:rPr>
          <w:snapToGrid w:val="0"/>
          <w:sz w:val="20"/>
        </w:rPr>
        <w:t xml:space="preserve"> západní </w:t>
      </w:r>
      <w:r>
        <w:rPr>
          <w:snapToGrid w:val="0"/>
          <w:sz w:val="20"/>
        </w:rPr>
        <w:t>– stěna z vyhovující požární odolnosti – odstup je roven 0,0 m</w:t>
      </w:r>
    </w:p>
    <w:p w14:paraId="27BEB458" w14:textId="77777777" w:rsidR="00C81804" w:rsidRDefault="00C81804" w:rsidP="00D2495D">
      <w:pPr>
        <w:ind w:left="851"/>
        <w:rPr>
          <w:snapToGrid w:val="0"/>
          <w:sz w:val="20"/>
        </w:rPr>
      </w:pPr>
    </w:p>
    <w:p w14:paraId="5A196005" w14:textId="77777777" w:rsidR="00C81804" w:rsidRDefault="00C81804" w:rsidP="00D2495D">
      <w:pPr>
        <w:ind w:left="851"/>
        <w:rPr>
          <w:snapToGrid w:val="0"/>
          <w:sz w:val="20"/>
        </w:rPr>
      </w:pPr>
      <w:r>
        <w:rPr>
          <w:snapToGrid w:val="0"/>
          <w:sz w:val="20"/>
        </w:rPr>
        <w:t xml:space="preserve">Požárně nebezpečný prostor </w:t>
      </w:r>
      <w:r w:rsidR="00643A04">
        <w:rPr>
          <w:snapToGrid w:val="0"/>
          <w:sz w:val="20"/>
        </w:rPr>
        <w:t>ne</w:t>
      </w:r>
      <w:r>
        <w:rPr>
          <w:snapToGrid w:val="0"/>
          <w:sz w:val="20"/>
        </w:rPr>
        <w:t xml:space="preserve">zasahuje do </w:t>
      </w:r>
      <w:r w:rsidR="00643A04">
        <w:rPr>
          <w:snapToGrid w:val="0"/>
          <w:sz w:val="20"/>
        </w:rPr>
        <w:t xml:space="preserve">jiných objektů </w:t>
      </w:r>
      <w:r>
        <w:rPr>
          <w:snapToGrid w:val="0"/>
          <w:sz w:val="20"/>
        </w:rPr>
        <w:t>– vyhovuje</w:t>
      </w:r>
    </w:p>
    <w:p w14:paraId="1A8587AB" w14:textId="77777777" w:rsidR="00C81804" w:rsidRDefault="00C81804" w:rsidP="00D2495D">
      <w:pPr>
        <w:ind w:left="851"/>
        <w:rPr>
          <w:snapToGrid w:val="0"/>
          <w:sz w:val="20"/>
        </w:rPr>
      </w:pPr>
    </w:p>
    <w:p w14:paraId="0FB27B86" w14:textId="77777777" w:rsidR="00C81804" w:rsidRDefault="00C81804" w:rsidP="00D2495D">
      <w:pPr>
        <w:ind w:left="851"/>
        <w:rPr>
          <w:snapToGrid w:val="0"/>
          <w:sz w:val="20"/>
        </w:rPr>
      </w:pPr>
      <w:r>
        <w:rPr>
          <w:snapToGrid w:val="0"/>
          <w:sz w:val="20"/>
        </w:rPr>
        <w:t>Požárně nebezpečný prostor nezasahuje do cizích pozemků - vyhovuje</w:t>
      </w:r>
    </w:p>
    <w:p w14:paraId="4D397355" w14:textId="77777777" w:rsidR="00B05F12" w:rsidRDefault="00B05F12" w:rsidP="00D2495D">
      <w:pPr>
        <w:ind w:left="851"/>
        <w:rPr>
          <w:snapToGrid w:val="0"/>
          <w:sz w:val="20"/>
        </w:rPr>
      </w:pPr>
    </w:p>
    <w:p w14:paraId="300A71CD" w14:textId="77777777" w:rsidR="00643A04" w:rsidRDefault="00643A04" w:rsidP="00D2495D">
      <w:pPr>
        <w:ind w:left="851"/>
        <w:rPr>
          <w:snapToGrid w:val="0"/>
          <w:sz w:val="20"/>
        </w:rPr>
      </w:pPr>
    </w:p>
    <w:p w14:paraId="1BBC8ADC" w14:textId="77777777" w:rsidR="00D2495D" w:rsidRPr="000D70D9" w:rsidRDefault="00D2495D" w:rsidP="00D2495D">
      <w:pPr>
        <w:pStyle w:val="Zkladntextodsazen"/>
        <w:ind w:hanging="851"/>
        <w:rPr>
          <w:b/>
          <w:sz w:val="20"/>
        </w:rPr>
      </w:pPr>
      <w:r w:rsidRPr="000D70D9">
        <w:rPr>
          <w:b/>
          <w:sz w:val="20"/>
        </w:rPr>
        <w:t>B.1.9</w:t>
      </w:r>
      <w:r w:rsidRPr="000D70D9">
        <w:rPr>
          <w:b/>
          <w:sz w:val="20"/>
        </w:rPr>
        <w:tab/>
        <w:t>Vymezení zásahových cest a jejich technické vybavení</w:t>
      </w:r>
    </w:p>
    <w:p w14:paraId="2B27D50B" w14:textId="77777777" w:rsidR="00D2495D" w:rsidRDefault="00D2495D" w:rsidP="00D2495D">
      <w:pPr>
        <w:ind w:left="851" w:hanging="851"/>
        <w:rPr>
          <w:sz w:val="20"/>
        </w:rPr>
      </w:pPr>
    </w:p>
    <w:p w14:paraId="3224C689" w14:textId="77777777" w:rsidR="00320224" w:rsidRDefault="00320224" w:rsidP="00320224">
      <w:pPr>
        <w:ind w:left="851"/>
        <w:jc w:val="both"/>
        <w:rPr>
          <w:sz w:val="20"/>
        </w:rPr>
      </w:pPr>
      <w:r>
        <w:rPr>
          <w:sz w:val="20"/>
        </w:rPr>
        <w:t xml:space="preserve">Ve smyslu ČSN 73 0804 čl. 13.5.1 – není nutno zřizovat vnitřní zásahové cesty (h je menší jak 22,5 m). </w:t>
      </w:r>
    </w:p>
    <w:p w14:paraId="47E150CF" w14:textId="77777777" w:rsidR="00D2495D" w:rsidRDefault="00D2495D" w:rsidP="00D2495D">
      <w:pPr>
        <w:tabs>
          <w:tab w:val="left" w:pos="4140"/>
        </w:tabs>
        <w:rPr>
          <w:sz w:val="20"/>
        </w:rPr>
      </w:pPr>
    </w:p>
    <w:p w14:paraId="29E5E347" w14:textId="77777777" w:rsidR="00D2495D" w:rsidRDefault="00D2495D" w:rsidP="00D2495D">
      <w:pPr>
        <w:ind w:left="851" w:hanging="851"/>
        <w:rPr>
          <w:sz w:val="20"/>
        </w:rPr>
      </w:pPr>
    </w:p>
    <w:p w14:paraId="734CD89B" w14:textId="77777777" w:rsidR="00D2495D" w:rsidRPr="000D70D9" w:rsidRDefault="00D2495D" w:rsidP="00D2495D">
      <w:pPr>
        <w:pStyle w:val="Zkladntextodsazen"/>
        <w:ind w:hanging="851"/>
        <w:rPr>
          <w:b/>
          <w:sz w:val="20"/>
        </w:rPr>
      </w:pPr>
      <w:r w:rsidRPr="000D70D9">
        <w:rPr>
          <w:b/>
          <w:sz w:val="20"/>
        </w:rPr>
        <w:t>B.1.10</w:t>
      </w:r>
      <w:r w:rsidRPr="000D70D9">
        <w:rPr>
          <w:b/>
          <w:sz w:val="20"/>
        </w:rPr>
        <w:tab/>
        <w:t>Způsob zásobování objektu vnitřní a vnější požární vodou</w:t>
      </w:r>
    </w:p>
    <w:p w14:paraId="661EACE4" w14:textId="77777777" w:rsidR="00D2495D" w:rsidRDefault="00D2495D" w:rsidP="00D2495D">
      <w:pPr>
        <w:jc w:val="both"/>
        <w:rPr>
          <w:sz w:val="20"/>
        </w:rPr>
      </w:pPr>
    </w:p>
    <w:p w14:paraId="41DB86F6" w14:textId="7DCFD1E5" w:rsidR="00D2495D" w:rsidRPr="003C3E4A" w:rsidRDefault="00D2495D" w:rsidP="00D2495D">
      <w:pPr>
        <w:numPr>
          <w:ilvl w:val="0"/>
          <w:numId w:val="2"/>
        </w:numPr>
        <w:jc w:val="both"/>
        <w:rPr>
          <w:snapToGrid w:val="0"/>
          <w:sz w:val="20"/>
        </w:rPr>
      </w:pPr>
      <w:r w:rsidRPr="003C3E4A">
        <w:rPr>
          <w:snapToGrid w:val="0"/>
          <w:sz w:val="20"/>
        </w:rPr>
        <w:t>Vnitřní odběrná místa vody – dle ČSN 73 0873 čl. 4.4 b ods</w:t>
      </w:r>
      <w:r>
        <w:rPr>
          <w:snapToGrid w:val="0"/>
          <w:sz w:val="20"/>
        </w:rPr>
        <w:t>t</w:t>
      </w:r>
      <w:r w:rsidRPr="003C3E4A">
        <w:rPr>
          <w:snapToGrid w:val="0"/>
          <w:sz w:val="20"/>
        </w:rPr>
        <w:t>. 1 nejsou vnitř</w:t>
      </w:r>
      <w:r>
        <w:rPr>
          <w:snapToGrid w:val="0"/>
          <w:sz w:val="20"/>
        </w:rPr>
        <w:t>ní odběrná místa požadována (</w:t>
      </w:r>
      <w:r w:rsidR="00547362">
        <w:rPr>
          <w:snapToGrid w:val="0"/>
          <w:sz w:val="20"/>
        </w:rPr>
        <w:t xml:space="preserve">12,15 </w:t>
      </w:r>
      <w:r w:rsidR="002353A8">
        <w:rPr>
          <w:snapToGrid w:val="0"/>
          <w:sz w:val="20"/>
        </w:rPr>
        <w:t>x</w:t>
      </w:r>
      <w:r w:rsidR="00547362">
        <w:rPr>
          <w:snapToGrid w:val="0"/>
          <w:sz w:val="20"/>
        </w:rPr>
        <w:t xml:space="preserve"> 85,6</w:t>
      </w:r>
      <w:r w:rsidRPr="003C3E4A">
        <w:rPr>
          <w:snapToGrid w:val="0"/>
          <w:sz w:val="20"/>
        </w:rPr>
        <w:t>=</w:t>
      </w:r>
      <w:r w:rsidR="00C6059E">
        <w:rPr>
          <w:snapToGrid w:val="0"/>
          <w:sz w:val="20"/>
        </w:rPr>
        <w:t>1040</w:t>
      </w:r>
      <w:r>
        <w:rPr>
          <w:snapToGrid w:val="0"/>
          <w:sz w:val="20"/>
        </w:rPr>
        <w:t xml:space="preserve"> je menší jak 9000) - vyhovuje</w:t>
      </w:r>
    </w:p>
    <w:p w14:paraId="4E4216AD" w14:textId="22D935EF" w:rsidR="00C6059E" w:rsidRDefault="00C6059E" w:rsidP="00C6059E">
      <w:pPr>
        <w:pStyle w:val="Nadpis1"/>
        <w:ind w:left="0"/>
        <w:jc w:val="center"/>
        <w:rPr>
          <w:b w:val="0"/>
          <w:sz w:val="20"/>
        </w:rPr>
      </w:pPr>
      <w:r>
        <w:rPr>
          <w:b w:val="0"/>
          <w:sz w:val="20"/>
        </w:rPr>
        <w:lastRenderedPageBreak/>
        <w:t>- 8 -</w:t>
      </w:r>
    </w:p>
    <w:p w14:paraId="586CD77E" w14:textId="77777777" w:rsidR="00C6059E" w:rsidRDefault="00C6059E" w:rsidP="00C6059E">
      <w:pPr>
        <w:pStyle w:val="Nadpis1"/>
        <w:ind w:left="0"/>
        <w:jc w:val="center"/>
        <w:rPr>
          <w:sz w:val="32"/>
        </w:rPr>
      </w:pPr>
      <w:r>
        <w:rPr>
          <w:sz w:val="32"/>
        </w:rPr>
        <w:t>Požárně bezpečnostní řešení stavby</w:t>
      </w:r>
    </w:p>
    <w:p w14:paraId="6293E526" w14:textId="77777777" w:rsidR="00C6059E" w:rsidRDefault="00C6059E" w:rsidP="00C6059E">
      <w:pPr>
        <w:pStyle w:val="Zkladntextodsazen2"/>
        <w:ind w:left="0" w:firstLine="0"/>
        <w:jc w:val="center"/>
        <w:rPr>
          <w:rFonts w:cs="Arial"/>
          <w:b/>
          <w:sz w:val="32"/>
          <w:szCs w:val="32"/>
        </w:rPr>
      </w:pPr>
      <w:r w:rsidRPr="00A3707B">
        <w:rPr>
          <w:rFonts w:cs="Arial"/>
          <w:b/>
          <w:sz w:val="32"/>
          <w:szCs w:val="32"/>
        </w:rPr>
        <w:t>Technická zpráva</w:t>
      </w:r>
    </w:p>
    <w:p w14:paraId="1DD566EF" w14:textId="77777777" w:rsidR="00D2495D" w:rsidRDefault="00D2495D" w:rsidP="00D2495D">
      <w:pPr>
        <w:tabs>
          <w:tab w:val="left" w:pos="855"/>
        </w:tabs>
        <w:suppressAutoHyphens/>
        <w:ind w:left="855"/>
        <w:jc w:val="both"/>
        <w:rPr>
          <w:rFonts w:cs="Arial"/>
          <w:b/>
          <w:sz w:val="20"/>
        </w:rPr>
      </w:pPr>
    </w:p>
    <w:p w14:paraId="239433FE" w14:textId="77777777" w:rsidR="00C6059E" w:rsidRDefault="00C6059E" w:rsidP="00D2495D">
      <w:pPr>
        <w:tabs>
          <w:tab w:val="left" w:pos="855"/>
        </w:tabs>
        <w:suppressAutoHyphens/>
        <w:ind w:left="855"/>
        <w:jc w:val="both"/>
        <w:rPr>
          <w:rFonts w:cs="Arial"/>
          <w:b/>
          <w:sz w:val="20"/>
        </w:rPr>
      </w:pPr>
    </w:p>
    <w:p w14:paraId="1EDA90F4" w14:textId="4E73FC60" w:rsidR="00A351CB" w:rsidRDefault="00D2495D" w:rsidP="00D2495D">
      <w:pPr>
        <w:suppressAutoHyphens/>
        <w:ind w:left="855" w:hanging="855"/>
        <w:jc w:val="both"/>
        <w:rPr>
          <w:sz w:val="20"/>
        </w:rPr>
      </w:pPr>
      <w:r>
        <w:rPr>
          <w:snapToGrid w:val="0"/>
          <w:sz w:val="20"/>
        </w:rPr>
        <w:t>-</w:t>
      </w:r>
      <w:r>
        <w:rPr>
          <w:snapToGrid w:val="0"/>
          <w:sz w:val="20"/>
        </w:rPr>
        <w:tab/>
      </w:r>
      <w:r w:rsidRPr="00EC339C">
        <w:rPr>
          <w:sz w:val="20"/>
        </w:rPr>
        <w:t>Vnější odběrná</w:t>
      </w:r>
      <w:r>
        <w:rPr>
          <w:sz w:val="20"/>
        </w:rPr>
        <w:t xml:space="preserve"> </w:t>
      </w:r>
      <w:r w:rsidRPr="00EC339C">
        <w:rPr>
          <w:sz w:val="20"/>
        </w:rPr>
        <w:t xml:space="preserve">místa </w:t>
      </w:r>
      <w:r>
        <w:rPr>
          <w:sz w:val="20"/>
        </w:rPr>
        <w:t xml:space="preserve">vody </w:t>
      </w:r>
      <w:r w:rsidRPr="00EC339C">
        <w:rPr>
          <w:sz w:val="20"/>
        </w:rPr>
        <w:t xml:space="preserve">– </w:t>
      </w:r>
      <w:r w:rsidR="00C6059E">
        <w:rPr>
          <w:sz w:val="20"/>
        </w:rPr>
        <w:t>jedná se o požární úseky do 30 m2. D</w:t>
      </w:r>
      <w:r>
        <w:rPr>
          <w:sz w:val="20"/>
        </w:rPr>
        <w:t xml:space="preserve">le ČSN 73 0873 </w:t>
      </w:r>
      <w:proofErr w:type="spellStart"/>
      <w:r w:rsidR="00C6059E">
        <w:rPr>
          <w:sz w:val="20"/>
        </w:rPr>
        <w:t>odst</w:t>
      </w:r>
      <w:proofErr w:type="spellEnd"/>
      <w:r w:rsidR="00C6059E">
        <w:rPr>
          <w:sz w:val="20"/>
        </w:rPr>
        <w:t xml:space="preserve"> 4.4. </w:t>
      </w:r>
      <w:proofErr w:type="gramStart"/>
      <w:r w:rsidR="00C6059E">
        <w:rPr>
          <w:sz w:val="20"/>
        </w:rPr>
        <w:t>a)čl.</w:t>
      </w:r>
      <w:proofErr w:type="gramEnd"/>
      <w:r w:rsidR="00C6059E">
        <w:rPr>
          <w:sz w:val="20"/>
        </w:rPr>
        <w:t xml:space="preserve"> 3 – není vnější zdroj požární vody požado</w:t>
      </w:r>
      <w:r w:rsidR="002F009E">
        <w:rPr>
          <w:sz w:val="20"/>
        </w:rPr>
        <w:t>ván</w:t>
      </w:r>
      <w:r w:rsidR="00C6059E">
        <w:rPr>
          <w:sz w:val="20"/>
        </w:rPr>
        <w:t xml:space="preserve">. </w:t>
      </w:r>
      <w:r w:rsidR="002353A8">
        <w:rPr>
          <w:sz w:val="20"/>
        </w:rPr>
        <w:t xml:space="preserve"> </w:t>
      </w:r>
    </w:p>
    <w:p w14:paraId="54F3D24C" w14:textId="163B93C5" w:rsidR="00C67371" w:rsidRDefault="00A351CB" w:rsidP="00C6059E">
      <w:pPr>
        <w:suppressAutoHyphens/>
        <w:ind w:left="855" w:hanging="855"/>
        <w:jc w:val="both"/>
        <w:rPr>
          <w:sz w:val="20"/>
        </w:rPr>
      </w:pPr>
      <w:r>
        <w:rPr>
          <w:sz w:val="20"/>
        </w:rPr>
        <w:tab/>
      </w:r>
      <w:r w:rsidR="002353A8">
        <w:rPr>
          <w:sz w:val="20"/>
        </w:rPr>
        <w:t xml:space="preserve">Skutečnost </w:t>
      </w:r>
      <w:r w:rsidR="00C6059E">
        <w:rPr>
          <w:sz w:val="20"/>
        </w:rPr>
        <w:t>–</w:t>
      </w:r>
      <w:r>
        <w:rPr>
          <w:sz w:val="20"/>
        </w:rPr>
        <w:t xml:space="preserve"> v</w:t>
      </w:r>
      <w:r w:rsidR="00C6059E">
        <w:rPr>
          <w:sz w:val="20"/>
        </w:rPr>
        <w:t>e vzdálenosti 116 m a 126 m se nachází požární hydranty na potrubí DN 150 – vnější odběrná místa požární vody vyhovují.</w:t>
      </w:r>
    </w:p>
    <w:p w14:paraId="28D79B75" w14:textId="77777777" w:rsidR="00D2495D" w:rsidRDefault="00C67371" w:rsidP="00C67371">
      <w:pPr>
        <w:suppressAutoHyphens/>
        <w:ind w:left="855" w:hanging="4"/>
        <w:jc w:val="both"/>
        <w:rPr>
          <w:sz w:val="20"/>
        </w:rPr>
      </w:pPr>
      <w:r w:rsidRPr="00C67371">
        <w:rPr>
          <w:sz w:val="20"/>
        </w:rPr>
        <w:t>.</w:t>
      </w:r>
    </w:p>
    <w:p w14:paraId="727395EB" w14:textId="77777777" w:rsidR="00D2495D" w:rsidRDefault="00D2495D" w:rsidP="00D2495D">
      <w:pPr>
        <w:jc w:val="both"/>
        <w:rPr>
          <w:sz w:val="20"/>
        </w:rPr>
      </w:pPr>
    </w:p>
    <w:p w14:paraId="574B3DF9" w14:textId="77777777" w:rsidR="00D2495D" w:rsidRPr="000D70D9" w:rsidRDefault="00D2495D" w:rsidP="00D2495D">
      <w:pPr>
        <w:pStyle w:val="Zkladntextodsazen"/>
        <w:ind w:hanging="851"/>
        <w:rPr>
          <w:b/>
          <w:sz w:val="20"/>
        </w:rPr>
      </w:pPr>
      <w:r w:rsidRPr="000D70D9">
        <w:rPr>
          <w:b/>
          <w:sz w:val="20"/>
        </w:rPr>
        <w:t>B.1.11</w:t>
      </w:r>
      <w:r w:rsidRPr="000D70D9">
        <w:rPr>
          <w:b/>
          <w:sz w:val="20"/>
        </w:rPr>
        <w:tab/>
        <w:t>Řešení přístupových komunikací a nástupních ploch</w:t>
      </w:r>
    </w:p>
    <w:p w14:paraId="7C955EFB" w14:textId="77777777" w:rsidR="00D2495D" w:rsidRDefault="00D2495D" w:rsidP="00D2495D">
      <w:pPr>
        <w:pStyle w:val="Zkladntextodsazen2"/>
        <w:jc w:val="both"/>
        <w:rPr>
          <w:sz w:val="20"/>
        </w:rPr>
      </w:pPr>
    </w:p>
    <w:p w14:paraId="0969C81C" w14:textId="3ADCCBF0" w:rsidR="00C67371" w:rsidRDefault="00C67371" w:rsidP="00C67371">
      <w:pPr>
        <w:suppressAutoHyphens/>
        <w:ind w:left="855" w:hanging="4"/>
        <w:jc w:val="both"/>
        <w:rPr>
          <w:sz w:val="20"/>
        </w:rPr>
      </w:pPr>
      <w:r>
        <w:rPr>
          <w:sz w:val="20"/>
        </w:rPr>
        <w:t>Přístup na stavební pozemek je umožněn ze stávající vnitropodnikov</w:t>
      </w:r>
      <w:r w:rsidR="00C6059E">
        <w:rPr>
          <w:sz w:val="20"/>
        </w:rPr>
        <w:t>é</w:t>
      </w:r>
      <w:r>
        <w:rPr>
          <w:sz w:val="20"/>
        </w:rPr>
        <w:t xml:space="preserve"> komunikac</w:t>
      </w:r>
      <w:r w:rsidR="00C6059E">
        <w:rPr>
          <w:sz w:val="20"/>
        </w:rPr>
        <w:t>e</w:t>
      </w:r>
      <w:r w:rsidR="00461852">
        <w:rPr>
          <w:sz w:val="20"/>
        </w:rPr>
        <w:t xml:space="preserve"> z jižní strany pozemku. Šířka komunikace 3,7 m – vyhovuje.</w:t>
      </w:r>
      <w:r>
        <w:rPr>
          <w:sz w:val="20"/>
        </w:rPr>
        <w:t xml:space="preserve"> </w:t>
      </w:r>
    </w:p>
    <w:p w14:paraId="3A2E96A4" w14:textId="77777777" w:rsidR="00C67371" w:rsidRDefault="00C67371" w:rsidP="00C67371">
      <w:pPr>
        <w:suppressAutoHyphens/>
        <w:ind w:left="855" w:hanging="4"/>
        <w:jc w:val="both"/>
        <w:rPr>
          <w:sz w:val="20"/>
        </w:rPr>
      </w:pPr>
      <w:r>
        <w:rPr>
          <w:sz w:val="20"/>
        </w:rPr>
        <w:t xml:space="preserve">Komunikace vyhovují z hlediska příjezdu požárních vozidel.  </w:t>
      </w:r>
    </w:p>
    <w:p w14:paraId="2855DB76" w14:textId="77777777" w:rsidR="00C67371" w:rsidRDefault="00C67371" w:rsidP="00C67371">
      <w:pPr>
        <w:suppressAutoHyphens/>
        <w:ind w:left="855" w:hanging="4"/>
        <w:jc w:val="both"/>
        <w:rPr>
          <w:sz w:val="20"/>
        </w:rPr>
      </w:pPr>
      <w:r>
        <w:rPr>
          <w:sz w:val="20"/>
        </w:rPr>
        <w:t xml:space="preserve">Pojezdové zpevněné </w:t>
      </w:r>
      <w:proofErr w:type="gramStart"/>
      <w:r>
        <w:rPr>
          <w:sz w:val="20"/>
        </w:rPr>
        <w:t>plochy  se</w:t>
      </w:r>
      <w:proofErr w:type="gramEnd"/>
      <w:r>
        <w:rPr>
          <w:sz w:val="20"/>
        </w:rPr>
        <w:t xml:space="preserve"> nachází do 1 m od uvažované stavby. </w:t>
      </w:r>
    </w:p>
    <w:p w14:paraId="00D0F518" w14:textId="77777777" w:rsidR="00C67371" w:rsidRDefault="00C67371" w:rsidP="00C67371">
      <w:pPr>
        <w:suppressAutoHyphens/>
        <w:ind w:left="855" w:hanging="4"/>
        <w:jc w:val="both"/>
        <w:rPr>
          <w:sz w:val="20"/>
        </w:rPr>
      </w:pPr>
      <w:r>
        <w:rPr>
          <w:sz w:val="20"/>
        </w:rPr>
        <w:t xml:space="preserve">Dopravní komunikace jsou v souladu s §23 odst. 1 </w:t>
      </w:r>
      <w:proofErr w:type="spellStart"/>
      <w:r>
        <w:rPr>
          <w:sz w:val="20"/>
        </w:rPr>
        <w:t>Vyhl</w:t>
      </w:r>
      <w:proofErr w:type="spellEnd"/>
      <w:r>
        <w:rPr>
          <w:sz w:val="20"/>
        </w:rPr>
        <w:t xml:space="preserve"> č. 501/2006 Sb. </w:t>
      </w:r>
    </w:p>
    <w:p w14:paraId="6B57482C" w14:textId="77777777" w:rsidR="00C67371" w:rsidRDefault="00C67371" w:rsidP="00C67371">
      <w:pPr>
        <w:suppressAutoHyphens/>
        <w:ind w:left="855" w:hanging="4"/>
        <w:jc w:val="both"/>
        <w:rPr>
          <w:sz w:val="20"/>
        </w:rPr>
      </w:pPr>
    </w:p>
    <w:p w14:paraId="0E78B181" w14:textId="77777777" w:rsidR="00C67371" w:rsidRDefault="00C67371" w:rsidP="00C67371">
      <w:pPr>
        <w:suppressAutoHyphens/>
        <w:ind w:left="855" w:hanging="4"/>
        <w:jc w:val="both"/>
        <w:rPr>
          <w:sz w:val="20"/>
        </w:rPr>
      </w:pPr>
      <w:r>
        <w:rPr>
          <w:sz w:val="20"/>
        </w:rPr>
        <w:t xml:space="preserve">Přístupové komunikace vyhovují. </w:t>
      </w:r>
    </w:p>
    <w:p w14:paraId="473E6812" w14:textId="77777777" w:rsidR="00C67371" w:rsidRDefault="00C67371" w:rsidP="00C67371">
      <w:pPr>
        <w:suppressAutoHyphens/>
        <w:ind w:left="855" w:hanging="4"/>
        <w:jc w:val="both"/>
        <w:rPr>
          <w:sz w:val="20"/>
        </w:rPr>
      </w:pPr>
    </w:p>
    <w:p w14:paraId="402B5BF2" w14:textId="77777777" w:rsidR="00320224" w:rsidRDefault="00320224" w:rsidP="00320224">
      <w:pPr>
        <w:ind w:left="851"/>
        <w:jc w:val="both"/>
        <w:rPr>
          <w:sz w:val="20"/>
        </w:rPr>
      </w:pPr>
      <w:r>
        <w:rPr>
          <w:sz w:val="20"/>
        </w:rPr>
        <w:t xml:space="preserve">Ve smyslu ČSN 73 0804 čl. 13.4.4b není nutno </w:t>
      </w:r>
      <w:proofErr w:type="gramStart"/>
      <w:r>
        <w:rPr>
          <w:sz w:val="20"/>
        </w:rPr>
        <w:t>zřizovat  nástupní</w:t>
      </w:r>
      <w:proofErr w:type="gramEnd"/>
      <w:r>
        <w:rPr>
          <w:sz w:val="20"/>
        </w:rPr>
        <w:t xml:space="preserve"> plochu  (h=do 9 m). </w:t>
      </w:r>
    </w:p>
    <w:p w14:paraId="56004DF9" w14:textId="77777777" w:rsidR="00C67371" w:rsidRDefault="00C67371" w:rsidP="00D2495D">
      <w:pPr>
        <w:rPr>
          <w:sz w:val="20"/>
        </w:rPr>
      </w:pPr>
    </w:p>
    <w:p w14:paraId="64BC3128" w14:textId="77777777" w:rsidR="00D2495D" w:rsidRDefault="00D2495D" w:rsidP="00D2495D">
      <w:pPr>
        <w:rPr>
          <w:sz w:val="20"/>
        </w:rPr>
      </w:pPr>
    </w:p>
    <w:p w14:paraId="22B6B45C" w14:textId="77777777" w:rsidR="00D2495D" w:rsidRPr="000D70D9" w:rsidRDefault="00D2495D" w:rsidP="00D2495D">
      <w:pPr>
        <w:pStyle w:val="Zkladntextodsazen"/>
        <w:ind w:hanging="851"/>
        <w:rPr>
          <w:b/>
          <w:sz w:val="20"/>
        </w:rPr>
      </w:pPr>
      <w:r w:rsidRPr="000D70D9">
        <w:rPr>
          <w:b/>
          <w:sz w:val="20"/>
        </w:rPr>
        <w:t>B.1.12</w:t>
      </w:r>
      <w:r w:rsidRPr="000D70D9">
        <w:rPr>
          <w:b/>
          <w:sz w:val="20"/>
        </w:rPr>
        <w:tab/>
        <w:t>Vytipování prostoru chráněných systémem EPS, SHZ</w:t>
      </w:r>
    </w:p>
    <w:p w14:paraId="5631E551" w14:textId="77777777" w:rsidR="00D2495D" w:rsidRDefault="00D2495D" w:rsidP="00D2495D">
      <w:pPr>
        <w:ind w:left="851" w:hanging="851"/>
        <w:rPr>
          <w:sz w:val="20"/>
        </w:rPr>
      </w:pPr>
    </w:p>
    <w:p w14:paraId="09DC5703" w14:textId="24BADB34" w:rsidR="00704EF4" w:rsidRDefault="00461852" w:rsidP="00556DBC">
      <w:pPr>
        <w:ind w:left="851"/>
        <w:rPr>
          <w:rFonts w:cs="Arial"/>
          <w:b/>
          <w:snapToGrid w:val="0"/>
          <w:sz w:val="20"/>
        </w:rPr>
      </w:pPr>
      <w:r w:rsidRPr="00B65578">
        <w:rPr>
          <w:rFonts w:cs="Arial"/>
          <w:b/>
          <w:snapToGrid w:val="0"/>
          <w:sz w:val="20"/>
        </w:rPr>
        <w:t xml:space="preserve">PÚ č. 1 – </w:t>
      </w:r>
      <w:r>
        <w:rPr>
          <w:rFonts w:cs="Arial"/>
          <w:b/>
          <w:snapToGrid w:val="0"/>
          <w:sz w:val="20"/>
        </w:rPr>
        <w:t>PÚ č. 4 – sklad technických plynů</w:t>
      </w:r>
    </w:p>
    <w:p w14:paraId="2DC20882" w14:textId="77777777" w:rsidR="00461852" w:rsidRDefault="00461852" w:rsidP="00461852">
      <w:pPr>
        <w:ind w:left="851" w:hanging="143"/>
        <w:rPr>
          <w:sz w:val="20"/>
        </w:rPr>
      </w:pPr>
    </w:p>
    <w:p w14:paraId="3CA5F0B1" w14:textId="153FE901" w:rsidR="00FC791C" w:rsidRDefault="00F7245E" w:rsidP="00461852">
      <w:pPr>
        <w:ind w:left="851" w:hanging="851"/>
        <w:jc w:val="both"/>
        <w:rPr>
          <w:sz w:val="20"/>
        </w:rPr>
      </w:pPr>
      <w:r>
        <w:rPr>
          <w:sz w:val="20"/>
        </w:rPr>
        <w:tab/>
      </w:r>
      <w:r w:rsidR="00556DBC">
        <w:rPr>
          <w:sz w:val="20"/>
        </w:rPr>
        <w:t>Dle ČSN není EPS a SHZ požadována. S ohledem na posuzovaný objekt nebude EPS a SHZ instalována</w:t>
      </w:r>
    </w:p>
    <w:p w14:paraId="450F8234" w14:textId="77777777" w:rsidR="00D2495D" w:rsidRDefault="00D2495D" w:rsidP="00D2495D">
      <w:pPr>
        <w:pStyle w:val="Zkladntextodsazen21"/>
        <w:rPr>
          <w:sz w:val="20"/>
        </w:rPr>
      </w:pPr>
    </w:p>
    <w:p w14:paraId="7F02ED30" w14:textId="77777777" w:rsidR="00FC791C" w:rsidRDefault="00FC791C" w:rsidP="00D2495D">
      <w:pPr>
        <w:pStyle w:val="Zkladntextodsazen21"/>
        <w:rPr>
          <w:sz w:val="20"/>
        </w:rPr>
      </w:pPr>
    </w:p>
    <w:p w14:paraId="2E5244A6" w14:textId="77777777" w:rsidR="00D2495D" w:rsidRDefault="00D2495D" w:rsidP="00D2495D">
      <w:pPr>
        <w:pStyle w:val="Zkladntextodsazen"/>
        <w:ind w:hanging="851"/>
      </w:pPr>
      <w:r w:rsidRPr="000D70D9">
        <w:rPr>
          <w:b/>
          <w:sz w:val="20"/>
        </w:rPr>
        <w:t>B.1.13</w:t>
      </w:r>
      <w:r w:rsidRPr="000D70D9">
        <w:rPr>
          <w:b/>
          <w:sz w:val="20"/>
        </w:rPr>
        <w:tab/>
        <w:t>Vybavení objektu zařízením pro odvod kouře a tepla</w:t>
      </w:r>
    </w:p>
    <w:p w14:paraId="252051AC" w14:textId="77777777" w:rsidR="00D2495D" w:rsidRDefault="00D2495D" w:rsidP="00D2495D">
      <w:pPr>
        <w:ind w:left="851" w:hanging="851"/>
        <w:rPr>
          <w:sz w:val="20"/>
        </w:rPr>
      </w:pPr>
    </w:p>
    <w:p w14:paraId="37F26A52" w14:textId="1E765F1F" w:rsidR="00556DBC" w:rsidRDefault="00B347A8" w:rsidP="00556DBC">
      <w:pPr>
        <w:pStyle w:val="Zkladntextodsazen2"/>
        <w:ind w:left="851" w:firstLine="0"/>
        <w:jc w:val="both"/>
        <w:rPr>
          <w:sz w:val="20"/>
        </w:rPr>
      </w:pPr>
      <w:r w:rsidRPr="004F1D73">
        <w:rPr>
          <w:rFonts w:cs="Arial"/>
          <w:sz w:val="20"/>
        </w:rPr>
        <w:t>Posuzovaný požární úsek není nutno vybavovat zařízením pro odvod kouře a tepla..</w:t>
      </w:r>
      <w:r w:rsidR="00556DBC">
        <w:rPr>
          <w:sz w:val="20"/>
        </w:rPr>
        <w:t>.</w:t>
      </w:r>
    </w:p>
    <w:p w14:paraId="23B22A7A" w14:textId="69E58B1A" w:rsidR="00D2495D" w:rsidRDefault="00D2495D" w:rsidP="00D2495D">
      <w:pPr>
        <w:ind w:left="851" w:hanging="851"/>
        <w:rPr>
          <w:sz w:val="20"/>
        </w:rPr>
      </w:pPr>
    </w:p>
    <w:p w14:paraId="05143D47" w14:textId="77777777" w:rsidR="00D2495D" w:rsidRDefault="00D2495D" w:rsidP="00D2495D">
      <w:pPr>
        <w:ind w:left="851" w:hanging="851"/>
        <w:rPr>
          <w:sz w:val="20"/>
        </w:rPr>
      </w:pPr>
    </w:p>
    <w:p w14:paraId="747F6DAF" w14:textId="77777777" w:rsidR="00D2495D" w:rsidRPr="000D70D9" w:rsidRDefault="00D2495D" w:rsidP="00D2495D">
      <w:pPr>
        <w:pStyle w:val="Zkladntextodsazen"/>
        <w:ind w:hanging="851"/>
        <w:rPr>
          <w:b/>
          <w:sz w:val="20"/>
        </w:rPr>
      </w:pPr>
      <w:r w:rsidRPr="000D70D9">
        <w:rPr>
          <w:b/>
          <w:sz w:val="20"/>
        </w:rPr>
        <w:t>B.1.14</w:t>
      </w:r>
      <w:r w:rsidRPr="000D70D9">
        <w:rPr>
          <w:b/>
          <w:sz w:val="20"/>
        </w:rPr>
        <w:tab/>
        <w:t>Řešení vytápění, větrání, nouzové osvětlení ÚC, domácí rozhlas</w:t>
      </w:r>
    </w:p>
    <w:p w14:paraId="579FC8CF" w14:textId="77777777" w:rsidR="00D2495D" w:rsidRDefault="00D2495D" w:rsidP="00D2495D">
      <w:pPr>
        <w:ind w:left="851" w:hanging="851"/>
        <w:rPr>
          <w:sz w:val="20"/>
        </w:rPr>
      </w:pPr>
    </w:p>
    <w:p w14:paraId="44BE4F0D" w14:textId="77777777" w:rsidR="00556DBC" w:rsidRDefault="00556DBC" w:rsidP="00556DBC">
      <w:pPr>
        <w:ind w:left="851"/>
        <w:rPr>
          <w:rFonts w:cs="Arial"/>
          <w:b/>
          <w:snapToGrid w:val="0"/>
          <w:sz w:val="20"/>
        </w:rPr>
      </w:pPr>
      <w:r w:rsidRPr="00B65578">
        <w:rPr>
          <w:rFonts w:cs="Arial"/>
          <w:b/>
          <w:snapToGrid w:val="0"/>
          <w:sz w:val="20"/>
        </w:rPr>
        <w:t xml:space="preserve">PÚ č. 1 – </w:t>
      </w:r>
      <w:r>
        <w:rPr>
          <w:rFonts w:cs="Arial"/>
          <w:b/>
          <w:snapToGrid w:val="0"/>
          <w:sz w:val="20"/>
        </w:rPr>
        <w:t>PÚ č. 4 – sklad technických plynů</w:t>
      </w:r>
    </w:p>
    <w:p w14:paraId="7BD7B266" w14:textId="77777777" w:rsidR="00436A9D" w:rsidRDefault="00436A9D" w:rsidP="00D2495D">
      <w:pPr>
        <w:ind w:left="851" w:hanging="851"/>
        <w:rPr>
          <w:sz w:val="20"/>
        </w:rPr>
      </w:pPr>
    </w:p>
    <w:p w14:paraId="1CE3FA4D" w14:textId="2B1AA75F" w:rsidR="00436A9D" w:rsidRPr="00B55032" w:rsidRDefault="00B347A8" w:rsidP="00B55032">
      <w:pPr>
        <w:pStyle w:val="Odstavecseseznamem"/>
        <w:numPr>
          <w:ilvl w:val="0"/>
          <w:numId w:val="2"/>
        </w:numPr>
        <w:jc w:val="both"/>
        <w:rPr>
          <w:rFonts w:cs="Arial"/>
          <w:sz w:val="20"/>
        </w:rPr>
      </w:pPr>
      <w:r w:rsidRPr="00B55032">
        <w:rPr>
          <w:rFonts w:cs="Arial"/>
          <w:sz w:val="20"/>
        </w:rPr>
        <w:t>Skladové boxy se nevytápí</w:t>
      </w:r>
    </w:p>
    <w:p w14:paraId="160E1B8A" w14:textId="373436FB" w:rsidR="00496806" w:rsidRPr="00B55032" w:rsidRDefault="00436A9D" w:rsidP="00B55032">
      <w:pPr>
        <w:pStyle w:val="Odstavecseseznamem"/>
        <w:numPr>
          <w:ilvl w:val="0"/>
          <w:numId w:val="2"/>
        </w:numPr>
        <w:jc w:val="both"/>
        <w:rPr>
          <w:rFonts w:cs="Arial"/>
          <w:sz w:val="20"/>
        </w:rPr>
      </w:pPr>
      <w:r w:rsidRPr="00B55032">
        <w:rPr>
          <w:rFonts w:cs="Arial"/>
          <w:sz w:val="20"/>
        </w:rPr>
        <w:t xml:space="preserve">Větrání </w:t>
      </w:r>
      <w:r w:rsidR="00B347A8" w:rsidRPr="00B55032">
        <w:rPr>
          <w:rFonts w:cs="Arial"/>
          <w:sz w:val="20"/>
        </w:rPr>
        <w:t>skladu –</w:t>
      </w:r>
      <w:r w:rsidRPr="00B55032">
        <w:rPr>
          <w:rFonts w:cs="Arial"/>
          <w:sz w:val="20"/>
        </w:rPr>
        <w:t xml:space="preserve"> </w:t>
      </w:r>
      <w:r w:rsidR="00B347A8" w:rsidRPr="00B55032">
        <w:rPr>
          <w:rFonts w:cs="Arial"/>
          <w:sz w:val="20"/>
        </w:rPr>
        <w:t xml:space="preserve">je přirozené ve smyslu ČSN 07 8304, zajišťující min. trojnásobnou výměnu vzduchu za hodinu. V tomto případě je celý prostor skladu stanoven jako prostor bez nebezpečí výbuchu. </w:t>
      </w:r>
      <w:r w:rsidR="00496806" w:rsidRPr="00B55032">
        <w:rPr>
          <w:rFonts w:cs="Arial"/>
          <w:sz w:val="20"/>
        </w:rPr>
        <w:t>Bez dalšího průkazu se za vyhovující přirozené větrání</w:t>
      </w:r>
      <w:r w:rsidR="00076403" w:rsidRPr="00B55032">
        <w:rPr>
          <w:rFonts w:cs="Arial"/>
          <w:sz w:val="20"/>
        </w:rPr>
        <w:t xml:space="preserve"> dle </w:t>
      </w:r>
      <w:proofErr w:type="gramStart"/>
      <w:r w:rsidR="00076403" w:rsidRPr="00B55032">
        <w:rPr>
          <w:rFonts w:cs="Arial"/>
          <w:sz w:val="20"/>
        </w:rPr>
        <w:t xml:space="preserve">ČSN </w:t>
      </w:r>
      <w:r w:rsidR="00496806" w:rsidRPr="00B55032">
        <w:rPr>
          <w:rFonts w:cs="Arial"/>
          <w:sz w:val="20"/>
        </w:rPr>
        <w:t xml:space="preserve"> považuje</w:t>
      </w:r>
      <w:proofErr w:type="gramEnd"/>
      <w:r w:rsidR="00496806" w:rsidRPr="00B55032">
        <w:rPr>
          <w:rFonts w:cs="Arial"/>
          <w:sz w:val="20"/>
        </w:rPr>
        <w:t xml:space="preserve"> </w:t>
      </w:r>
      <w:r w:rsidR="00B347A8" w:rsidRPr="00B55032">
        <w:rPr>
          <w:rFonts w:cs="Arial"/>
          <w:sz w:val="20"/>
        </w:rPr>
        <w:t xml:space="preserve"> </w:t>
      </w:r>
      <w:r w:rsidR="00496806" w:rsidRPr="00B55032">
        <w:rPr>
          <w:rFonts w:cs="Arial"/>
          <w:sz w:val="20"/>
        </w:rPr>
        <w:t xml:space="preserve">umístění větracích otvorů </w:t>
      </w:r>
      <w:r w:rsidR="00076403" w:rsidRPr="00B55032">
        <w:rPr>
          <w:rFonts w:cs="Arial"/>
          <w:sz w:val="20"/>
        </w:rPr>
        <w:t xml:space="preserve">pro přívod </w:t>
      </w:r>
      <w:r w:rsidR="00496806" w:rsidRPr="00B55032">
        <w:rPr>
          <w:rFonts w:cs="Arial"/>
          <w:sz w:val="20"/>
        </w:rPr>
        <w:t xml:space="preserve">o </w:t>
      </w:r>
      <w:proofErr w:type="spellStart"/>
      <w:r w:rsidR="00496806" w:rsidRPr="00B55032">
        <w:rPr>
          <w:rFonts w:cs="Arial"/>
          <w:sz w:val="20"/>
        </w:rPr>
        <w:t>pl</w:t>
      </w:r>
      <w:proofErr w:type="spellEnd"/>
      <w:r w:rsidR="00496806" w:rsidRPr="00B55032">
        <w:rPr>
          <w:rFonts w:cs="Arial"/>
          <w:sz w:val="20"/>
        </w:rPr>
        <w:t xml:space="preserve">. 1% </w:t>
      </w:r>
      <w:r w:rsidR="00076403" w:rsidRPr="00B55032">
        <w:rPr>
          <w:rFonts w:cs="Arial"/>
          <w:sz w:val="20"/>
        </w:rPr>
        <w:t xml:space="preserve">podlahové </w:t>
      </w:r>
      <w:r w:rsidR="00496806" w:rsidRPr="00B55032">
        <w:rPr>
          <w:rFonts w:cs="Arial"/>
          <w:sz w:val="20"/>
        </w:rPr>
        <w:t xml:space="preserve">plochy 15 cm nad podlahou a </w:t>
      </w:r>
      <w:r w:rsidR="00076403" w:rsidRPr="00B55032">
        <w:rPr>
          <w:rFonts w:cs="Arial"/>
          <w:sz w:val="20"/>
        </w:rPr>
        <w:t xml:space="preserve">umístění větracích otvorů pro odvod o </w:t>
      </w:r>
      <w:proofErr w:type="spellStart"/>
      <w:r w:rsidR="00076403" w:rsidRPr="00B55032">
        <w:rPr>
          <w:rFonts w:cs="Arial"/>
          <w:sz w:val="20"/>
        </w:rPr>
        <w:t>pl</w:t>
      </w:r>
      <w:proofErr w:type="spellEnd"/>
      <w:r w:rsidR="00076403" w:rsidRPr="00B55032">
        <w:rPr>
          <w:rFonts w:cs="Arial"/>
          <w:sz w:val="20"/>
        </w:rPr>
        <w:t xml:space="preserve">.  </w:t>
      </w:r>
      <w:r w:rsidR="00496806" w:rsidRPr="00B55032">
        <w:rPr>
          <w:rFonts w:cs="Arial"/>
          <w:sz w:val="20"/>
        </w:rPr>
        <w:t>1,3</w:t>
      </w:r>
      <w:proofErr w:type="gramStart"/>
      <w:r w:rsidR="00496806" w:rsidRPr="00B55032">
        <w:rPr>
          <w:rFonts w:cs="Arial"/>
          <w:sz w:val="20"/>
        </w:rPr>
        <w:t xml:space="preserve">%  </w:t>
      </w:r>
      <w:r w:rsidR="00076403" w:rsidRPr="00B55032">
        <w:rPr>
          <w:rFonts w:cs="Arial"/>
          <w:sz w:val="20"/>
        </w:rPr>
        <w:t>podlahové</w:t>
      </w:r>
      <w:proofErr w:type="gramEnd"/>
      <w:r w:rsidR="00076403" w:rsidRPr="00B55032">
        <w:rPr>
          <w:rFonts w:cs="Arial"/>
          <w:sz w:val="20"/>
        </w:rPr>
        <w:t xml:space="preserve"> plochy</w:t>
      </w:r>
      <w:r w:rsidR="00496806" w:rsidRPr="00B55032">
        <w:rPr>
          <w:rFonts w:cs="Arial"/>
          <w:sz w:val="20"/>
        </w:rPr>
        <w:t xml:space="preserve"> co nejvýše nad podlahou. </w:t>
      </w:r>
      <w:r w:rsidR="00F52DF3" w:rsidRPr="00B55032">
        <w:rPr>
          <w:rFonts w:cs="Arial"/>
          <w:sz w:val="20"/>
        </w:rPr>
        <w:t>Jedná se o účinnou plochu. Bez dalšího průkazu musí být geometrická plocha otvorů 2x větší. Větrací otvory musí být vyústěny do vnějšího prostředí.</w:t>
      </w:r>
    </w:p>
    <w:p w14:paraId="5D01593C" w14:textId="2B682C24" w:rsidR="00076403" w:rsidRDefault="00B347A8" w:rsidP="00436A9D">
      <w:pPr>
        <w:ind w:left="851"/>
        <w:jc w:val="both"/>
        <w:rPr>
          <w:rFonts w:cs="Arial"/>
          <w:sz w:val="20"/>
        </w:rPr>
      </w:pPr>
      <w:r>
        <w:rPr>
          <w:rFonts w:cs="Arial"/>
          <w:sz w:val="20"/>
        </w:rPr>
        <w:t>Ve smyslu ČSN</w:t>
      </w:r>
      <w:r w:rsidR="00076403">
        <w:rPr>
          <w:rFonts w:cs="Arial"/>
          <w:sz w:val="20"/>
        </w:rPr>
        <w:t xml:space="preserve"> jsou</w:t>
      </w:r>
      <w:r>
        <w:rPr>
          <w:rFonts w:cs="Arial"/>
          <w:sz w:val="20"/>
        </w:rPr>
        <w:t xml:space="preserve"> </w:t>
      </w:r>
      <w:r w:rsidR="00436A9D">
        <w:rPr>
          <w:rFonts w:cs="Arial"/>
          <w:sz w:val="20"/>
        </w:rPr>
        <w:t xml:space="preserve">pro větrání </w:t>
      </w:r>
      <w:r>
        <w:rPr>
          <w:rFonts w:cs="Arial"/>
          <w:sz w:val="20"/>
        </w:rPr>
        <w:t>skladu</w:t>
      </w:r>
      <w:r w:rsidR="00436A9D">
        <w:rPr>
          <w:rFonts w:cs="Arial"/>
          <w:sz w:val="20"/>
        </w:rPr>
        <w:t xml:space="preserve"> osazeny </w:t>
      </w:r>
      <w:r w:rsidR="00076403">
        <w:rPr>
          <w:rFonts w:cs="Arial"/>
          <w:sz w:val="20"/>
        </w:rPr>
        <w:t xml:space="preserve">v každém boxu dvě </w:t>
      </w:r>
      <w:r w:rsidR="00436A9D">
        <w:rPr>
          <w:rFonts w:cs="Arial"/>
          <w:sz w:val="20"/>
        </w:rPr>
        <w:t>větrací mřížky –</w:t>
      </w:r>
      <w:r w:rsidR="00076403">
        <w:rPr>
          <w:rFonts w:cs="Arial"/>
          <w:sz w:val="20"/>
        </w:rPr>
        <w:t xml:space="preserve">400x350 mm v každém křídle dveří těsně nad podlahou </w:t>
      </w:r>
      <w:proofErr w:type="gramStart"/>
      <w:r w:rsidR="00F52DF3">
        <w:rPr>
          <w:rFonts w:cs="Arial"/>
          <w:sz w:val="20"/>
        </w:rPr>
        <w:t>( požadovaná</w:t>
      </w:r>
      <w:proofErr w:type="gramEnd"/>
      <w:r w:rsidR="00F52DF3">
        <w:rPr>
          <w:rFonts w:cs="Arial"/>
          <w:sz w:val="20"/>
        </w:rPr>
        <w:t xml:space="preserve"> účinná plocha 0,121 m2 – geometrická 0,243 m2 – skutečnost 0,28 m2 – vyhovuje) </w:t>
      </w:r>
      <w:r w:rsidR="00076403">
        <w:rPr>
          <w:rFonts w:cs="Arial"/>
          <w:sz w:val="20"/>
        </w:rPr>
        <w:t>a dvě větrací mřížky 400x400 mm 2,8 m nad podlahou v protilehlé stěně</w:t>
      </w:r>
      <w:r w:rsidR="00F52DF3">
        <w:rPr>
          <w:rFonts w:cs="Arial"/>
          <w:sz w:val="20"/>
        </w:rPr>
        <w:t xml:space="preserve"> </w:t>
      </w:r>
      <w:r w:rsidR="00076403">
        <w:rPr>
          <w:rFonts w:cs="Arial"/>
          <w:sz w:val="20"/>
        </w:rPr>
        <w:t xml:space="preserve"> </w:t>
      </w:r>
      <w:r w:rsidR="00F52DF3">
        <w:rPr>
          <w:rFonts w:cs="Arial"/>
          <w:sz w:val="20"/>
        </w:rPr>
        <w:t>(požadovaná účinná plo</w:t>
      </w:r>
      <w:r w:rsidR="008737CD">
        <w:rPr>
          <w:rFonts w:cs="Arial"/>
          <w:sz w:val="20"/>
        </w:rPr>
        <w:t>c</w:t>
      </w:r>
      <w:r w:rsidR="00F52DF3">
        <w:rPr>
          <w:rFonts w:cs="Arial"/>
          <w:sz w:val="20"/>
        </w:rPr>
        <w:t>ha</w:t>
      </w:r>
      <w:r w:rsidR="008737CD">
        <w:rPr>
          <w:rFonts w:cs="Arial"/>
          <w:sz w:val="20"/>
        </w:rPr>
        <w:t xml:space="preserve"> 0,158 m2 – geometrická 0,316 m2 – skutečnost 0,32 m2 – vyhovuje). Všechny větrací otvory jsou zaústěny do vnějšího prostředí.</w:t>
      </w:r>
    </w:p>
    <w:p w14:paraId="205F5565" w14:textId="77777777" w:rsidR="00B55032" w:rsidRDefault="008737CD" w:rsidP="008737CD">
      <w:pPr>
        <w:ind w:left="851"/>
        <w:jc w:val="both"/>
        <w:rPr>
          <w:rFonts w:cs="Arial"/>
          <w:sz w:val="20"/>
        </w:rPr>
      </w:pPr>
      <w:r>
        <w:rPr>
          <w:rFonts w:cs="Arial"/>
          <w:sz w:val="20"/>
        </w:rPr>
        <w:t xml:space="preserve">Větrání skladu vyhovuje. </w:t>
      </w:r>
    </w:p>
    <w:p w14:paraId="5540B11B" w14:textId="53BD4DD2" w:rsidR="008737CD" w:rsidRDefault="008737CD" w:rsidP="008737CD">
      <w:pPr>
        <w:ind w:left="851"/>
        <w:jc w:val="both"/>
        <w:rPr>
          <w:sz w:val="20"/>
        </w:rPr>
      </w:pPr>
      <w:r w:rsidRPr="00DA0E0A">
        <w:rPr>
          <w:sz w:val="20"/>
        </w:rPr>
        <w:t xml:space="preserve">V objektu budou umístěny tabulky dle ČSN ISO 38 64, které budou označovat směr úniku, polohu a umístění prostředků a protipožárního zajištění objektu. Tabulky budou odpovídat nařízení vlády č.11/2002 </w:t>
      </w:r>
      <w:proofErr w:type="spellStart"/>
      <w:r w:rsidRPr="00DA0E0A">
        <w:rPr>
          <w:sz w:val="20"/>
        </w:rPr>
        <w:t>Sb</w:t>
      </w:r>
      <w:proofErr w:type="spellEnd"/>
    </w:p>
    <w:p w14:paraId="7E0E2D30" w14:textId="46D34BE9" w:rsidR="00B55032" w:rsidRDefault="00B55032" w:rsidP="00B55032">
      <w:pPr>
        <w:pStyle w:val="Nadpis1"/>
        <w:ind w:left="0"/>
        <w:jc w:val="center"/>
        <w:rPr>
          <w:b w:val="0"/>
          <w:sz w:val="20"/>
        </w:rPr>
      </w:pPr>
      <w:r>
        <w:rPr>
          <w:b w:val="0"/>
          <w:sz w:val="20"/>
        </w:rPr>
        <w:lastRenderedPageBreak/>
        <w:t>- 9 -</w:t>
      </w:r>
    </w:p>
    <w:p w14:paraId="00E88CBE" w14:textId="77777777" w:rsidR="00B55032" w:rsidRDefault="00B55032" w:rsidP="00B55032">
      <w:pPr>
        <w:pStyle w:val="Nadpis1"/>
        <w:ind w:left="0"/>
        <w:jc w:val="center"/>
        <w:rPr>
          <w:sz w:val="32"/>
        </w:rPr>
      </w:pPr>
      <w:r>
        <w:rPr>
          <w:sz w:val="32"/>
        </w:rPr>
        <w:t>Požárně bezpečnostní řešení stavby</w:t>
      </w:r>
    </w:p>
    <w:p w14:paraId="746C03B3" w14:textId="77777777" w:rsidR="00B55032" w:rsidRDefault="00B55032" w:rsidP="00B55032">
      <w:pPr>
        <w:pStyle w:val="Zkladntextodsazen2"/>
        <w:ind w:left="0" w:firstLine="0"/>
        <w:jc w:val="center"/>
        <w:rPr>
          <w:rFonts w:cs="Arial"/>
          <w:b/>
          <w:sz w:val="32"/>
          <w:szCs w:val="32"/>
        </w:rPr>
      </w:pPr>
      <w:r w:rsidRPr="00A3707B">
        <w:rPr>
          <w:rFonts w:cs="Arial"/>
          <w:b/>
          <w:sz w:val="32"/>
          <w:szCs w:val="32"/>
        </w:rPr>
        <w:t>Technická zpráva</w:t>
      </w:r>
    </w:p>
    <w:p w14:paraId="0E545B56" w14:textId="77777777" w:rsidR="008737CD" w:rsidRDefault="008737CD" w:rsidP="00436A9D">
      <w:pPr>
        <w:ind w:left="851"/>
        <w:jc w:val="both"/>
        <w:rPr>
          <w:rFonts w:cs="Arial"/>
          <w:sz w:val="20"/>
        </w:rPr>
      </w:pPr>
    </w:p>
    <w:p w14:paraId="1E3A9E70" w14:textId="77777777" w:rsidR="00076403" w:rsidRDefault="00076403" w:rsidP="00436A9D">
      <w:pPr>
        <w:ind w:left="851"/>
        <w:jc w:val="both"/>
        <w:rPr>
          <w:rFonts w:cs="Arial"/>
          <w:sz w:val="20"/>
        </w:rPr>
      </w:pPr>
    </w:p>
    <w:p w14:paraId="207D598F" w14:textId="77777777" w:rsidR="00D2495D" w:rsidRPr="000D70D9" w:rsidRDefault="00D2495D" w:rsidP="00D2495D">
      <w:pPr>
        <w:pStyle w:val="Zkladntextodsazen"/>
        <w:ind w:hanging="851"/>
        <w:rPr>
          <w:b/>
          <w:sz w:val="20"/>
        </w:rPr>
      </w:pPr>
      <w:r w:rsidRPr="000D70D9">
        <w:rPr>
          <w:b/>
          <w:sz w:val="20"/>
        </w:rPr>
        <w:t>B.1.15</w:t>
      </w:r>
      <w:r w:rsidRPr="000D70D9">
        <w:rPr>
          <w:b/>
          <w:sz w:val="20"/>
        </w:rPr>
        <w:tab/>
        <w:t>Vybavení objektu přenosnými hasícími přístroji</w:t>
      </w:r>
    </w:p>
    <w:p w14:paraId="03E17C0C" w14:textId="77777777" w:rsidR="00D2495D" w:rsidRDefault="00D2495D" w:rsidP="00D2495D">
      <w:pPr>
        <w:ind w:left="851"/>
        <w:rPr>
          <w:sz w:val="20"/>
        </w:rPr>
      </w:pPr>
    </w:p>
    <w:p w14:paraId="221B7A9E" w14:textId="77777777" w:rsidR="00B55032" w:rsidRDefault="00B55032" w:rsidP="00B55032">
      <w:pPr>
        <w:ind w:left="851"/>
        <w:rPr>
          <w:rFonts w:cs="Arial"/>
          <w:b/>
          <w:snapToGrid w:val="0"/>
          <w:sz w:val="20"/>
        </w:rPr>
      </w:pPr>
      <w:r w:rsidRPr="00B65578">
        <w:rPr>
          <w:rFonts w:cs="Arial"/>
          <w:b/>
          <w:snapToGrid w:val="0"/>
          <w:sz w:val="20"/>
        </w:rPr>
        <w:t xml:space="preserve">PÚ č. 1 – </w:t>
      </w:r>
      <w:r>
        <w:rPr>
          <w:rFonts w:cs="Arial"/>
          <w:b/>
          <w:snapToGrid w:val="0"/>
          <w:sz w:val="20"/>
        </w:rPr>
        <w:t>PÚ č. 4 – sklad technických plynů</w:t>
      </w:r>
    </w:p>
    <w:p w14:paraId="213D0742" w14:textId="77777777" w:rsidR="004579D4" w:rsidRDefault="004579D4" w:rsidP="00D2495D">
      <w:pPr>
        <w:ind w:left="851"/>
        <w:rPr>
          <w:sz w:val="20"/>
        </w:rPr>
      </w:pPr>
    </w:p>
    <w:p w14:paraId="3D4C32F0" w14:textId="35B34425" w:rsidR="00AB1114" w:rsidRPr="003B525B" w:rsidRDefault="003B525B" w:rsidP="00D2495D">
      <w:pPr>
        <w:ind w:left="851"/>
        <w:rPr>
          <w:sz w:val="20"/>
        </w:rPr>
      </w:pPr>
      <w:r>
        <w:rPr>
          <w:sz w:val="20"/>
        </w:rPr>
        <w:t>p</w:t>
      </w:r>
      <w:r>
        <w:rPr>
          <w:sz w:val="20"/>
          <w:vertAlign w:val="subscript"/>
        </w:rPr>
        <w:t>1</w:t>
      </w:r>
      <w:r>
        <w:rPr>
          <w:sz w:val="20"/>
        </w:rPr>
        <w:t xml:space="preserve"> = </w:t>
      </w:r>
      <w:r w:rsidR="00B55032">
        <w:rPr>
          <w:sz w:val="20"/>
        </w:rPr>
        <w:t>3,</w:t>
      </w:r>
      <w:proofErr w:type="gramStart"/>
      <w:r w:rsidR="00B55032">
        <w:rPr>
          <w:sz w:val="20"/>
        </w:rPr>
        <w:t>2</w:t>
      </w:r>
      <w:r>
        <w:rPr>
          <w:sz w:val="20"/>
        </w:rPr>
        <w:t xml:space="preserve">  p</w:t>
      </w:r>
      <w:proofErr w:type="gramEnd"/>
      <w:r>
        <w:rPr>
          <w:sz w:val="20"/>
          <w:vertAlign w:val="subscript"/>
        </w:rPr>
        <w:t>2</w:t>
      </w:r>
      <w:r>
        <w:rPr>
          <w:sz w:val="20"/>
        </w:rPr>
        <w:t xml:space="preserve"> = 0,</w:t>
      </w:r>
      <w:r w:rsidR="00B55032">
        <w:rPr>
          <w:sz w:val="20"/>
        </w:rPr>
        <w:t>1</w:t>
      </w:r>
      <w:r>
        <w:rPr>
          <w:sz w:val="20"/>
        </w:rPr>
        <w:t xml:space="preserve">   P</w:t>
      </w:r>
      <w:r>
        <w:rPr>
          <w:sz w:val="20"/>
          <w:vertAlign w:val="subscript"/>
        </w:rPr>
        <w:t>1</w:t>
      </w:r>
      <w:r>
        <w:rPr>
          <w:sz w:val="20"/>
        </w:rPr>
        <w:t xml:space="preserve"> = </w:t>
      </w:r>
      <w:r w:rsidR="00B55032">
        <w:rPr>
          <w:sz w:val="20"/>
        </w:rPr>
        <w:t>3,2</w:t>
      </w:r>
    </w:p>
    <w:p w14:paraId="2F4AF15D" w14:textId="34FC81AA" w:rsidR="00060445" w:rsidRPr="00DA0E0A" w:rsidRDefault="00060445" w:rsidP="00060445">
      <w:pPr>
        <w:ind w:left="851"/>
        <w:jc w:val="both"/>
        <w:rPr>
          <w:sz w:val="20"/>
        </w:rPr>
      </w:pPr>
      <w:proofErr w:type="spellStart"/>
      <w:r w:rsidRPr="00DA0E0A">
        <w:rPr>
          <w:sz w:val="20"/>
        </w:rPr>
        <w:t>n</w:t>
      </w:r>
      <w:r w:rsidRPr="00DA0E0A">
        <w:rPr>
          <w:sz w:val="20"/>
          <w:vertAlign w:val="subscript"/>
        </w:rPr>
        <w:t>r</w:t>
      </w:r>
      <w:proofErr w:type="spellEnd"/>
      <w:r w:rsidRPr="00DA0E0A">
        <w:rPr>
          <w:sz w:val="20"/>
        </w:rPr>
        <w:t>= 0,2 (</w:t>
      </w:r>
      <w:r w:rsidR="00B55032">
        <w:rPr>
          <w:sz w:val="20"/>
        </w:rPr>
        <w:t>12,15</w:t>
      </w:r>
      <w:r w:rsidR="003B525B">
        <w:rPr>
          <w:sz w:val="20"/>
        </w:rPr>
        <w:t xml:space="preserve"> * </w:t>
      </w:r>
      <w:r w:rsidR="00B55032">
        <w:rPr>
          <w:sz w:val="20"/>
        </w:rPr>
        <w:t>3,2</w:t>
      </w:r>
      <w:r w:rsidRPr="00DA0E0A">
        <w:rPr>
          <w:sz w:val="20"/>
        </w:rPr>
        <w:t xml:space="preserve">) </w:t>
      </w:r>
      <w:r w:rsidRPr="00DA0E0A">
        <w:rPr>
          <w:sz w:val="20"/>
          <w:vertAlign w:val="superscript"/>
        </w:rPr>
        <w:t>0,5</w:t>
      </w:r>
      <w:r w:rsidRPr="00DA0E0A">
        <w:rPr>
          <w:sz w:val="20"/>
        </w:rPr>
        <w:t xml:space="preserve"> = </w:t>
      </w:r>
      <w:r w:rsidR="003B525B">
        <w:rPr>
          <w:sz w:val="20"/>
        </w:rPr>
        <w:t>1,</w:t>
      </w:r>
      <w:r w:rsidR="00B55032">
        <w:rPr>
          <w:sz w:val="20"/>
        </w:rPr>
        <w:t>25</w:t>
      </w:r>
    </w:p>
    <w:p w14:paraId="691A3DE5" w14:textId="4BEE328B" w:rsidR="00060445" w:rsidRDefault="00060445" w:rsidP="00060445">
      <w:pPr>
        <w:ind w:left="851"/>
        <w:jc w:val="both"/>
        <w:rPr>
          <w:sz w:val="20"/>
        </w:rPr>
      </w:pPr>
      <w:proofErr w:type="spellStart"/>
      <w:r w:rsidRPr="00DA0E0A">
        <w:rPr>
          <w:sz w:val="20"/>
        </w:rPr>
        <w:t>n</w:t>
      </w:r>
      <w:r w:rsidRPr="00DA0E0A">
        <w:rPr>
          <w:sz w:val="20"/>
          <w:vertAlign w:val="subscript"/>
        </w:rPr>
        <w:t>HJ</w:t>
      </w:r>
      <w:proofErr w:type="spellEnd"/>
      <w:r w:rsidRPr="00DA0E0A">
        <w:rPr>
          <w:sz w:val="20"/>
          <w:vertAlign w:val="subscript"/>
        </w:rPr>
        <w:t xml:space="preserve"> </w:t>
      </w:r>
      <w:r w:rsidRPr="00DA0E0A">
        <w:rPr>
          <w:sz w:val="20"/>
        </w:rPr>
        <w:t xml:space="preserve">= </w:t>
      </w:r>
      <w:r w:rsidR="003B525B">
        <w:rPr>
          <w:sz w:val="20"/>
        </w:rPr>
        <w:t>1,</w:t>
      </w:r>
      <w:r w:rsidR="00B55032">
        <w:rPr>
          <w:sz w:val="20"/>
        </w:rPr>
        <w:t>25</w:t>
      </w:r>
      <w:r w:rsidRPr="00DA0E0A">
        <w:rPr>
          <w:sz w:val="20"/>
        </w:rPr>
        <w:t xml:space="preserve">*6 = </w:t>
      </w:r>
      <w:r w:rsidR="00B55032">
        <w:rPr>
          <w:sz w:val="20"/>
        </w:rPr>
        <w:t>7,5</w:t>
      </w:r>
    </w:p>
    <w:p w14:paraId="2EC5747A" w14:textId="77777777" w:rsidR="00060445" w:rsidRDefault="00060445" w:rsidP="00060445">
      <w:pPr>
        <w:ind w:left="851"/>
        <w:jc w:val="both"/>
        <w:rPr>
          <w:sz w:val="20"/>
        </w:rPr>
      </w:pPr>
    </w:p>
    <w:p w14:paraId="68123094" w14:textId="77777777" w:rsidR="00060445" w:rsidRDefault="00060445" w:rsidP="00060445">
      <w:pPr>
        <w:ind w:left="851"/>
        <w:jc w:val="both"/>
        <w:rPr>
          <w:snapToGrid w:val="0"/>
          <w:sz w:val="20"/>
        </w:rPr>
      </w:pPr>
      <w:r w:rsidRPr="00DA0E0A">
        <w:rPr>
          <w:snapToGrid w:val="0"/>
          <w:sz w:val="20"/>
        </w:rPr>
        <w:t>V požární</w:t>
      </w:r>
      <w:r>
        <w:rPr>
          <w:snapToGrid w:val="0"/>
          <w:sz w:val="20"/>
        </w:rPr>
        <w:t>m</w:t>
      </w:r>
      <w:r w:rsidRPr="00DA0E0A">
        <w:rPr>
          <w:snapToGrid w:val="0"/>
          <w:sz w:val="20"/>
        </w:rPr>
        <w:t xml:space="preserve"> úse</w:t>
      </w:r>
      <w:r>
        <w:rPr>
          <w:snapToGrid w:val="0"/>
          <w:sz w:val="20"/>
        </w:rPr>
        <w:t>ku</w:t>
      </w:r>
      <w:r w:rsidRPr="00DA0E0A">
        <w:rPr>
          <w:snapToGrid w:val="0"/>
          <w:sz w:val="20"/>
        </w:rPr>
        <w:t xml:space="preserve"> budou umístěny následující hasící přístroje:</w:t>
      </w:r>
    </w:p>
    <w:p w14:paraId="1CDE89D1" w14:textId="77777777" w:rsidR="00060445" w:rsidRPr="00DA0E0A" w:rsidRDefault="00060445" w:rsidP="00060445">
      <w:pPr>
        <w:ind w:left="851"/>
        <w:jc w:val="both"/>
        <w:rPr>
          <w:snapToGrid w:val="0"/>
          <w:sz w:val="20"/>
        </w:rPr>
      </w:pPr>
    </w:p>
    <w:p w14:paraId="2059C78E" w14:textId="77777777" w:rsidR="00060445" w:rsidRDefault="003B525B" w:rsidP="00D2495D">
      <w:pPr>
        <w:ind w:left="851"/>
        <w:rPr>
          <w:sz w:val="20"/>
        </w:rPr>
      </w:pPr>
      <w:r>
        <w:rPr>
          <w:sz w:val="20"/>
        </w:rPr>
        <w:t>1</w:t>
      </w:r>
      <w:r w:rsidR="0069173E">
        <w:rPr>
          <w:sz w:val="20"/>
        </w:rPr>
        <w:t xml:space="preserve"> ks PG </w:t>
      </w:r>
      <w:r>
        <w:rPr>
          <w:sz w:val="20"/>
        </w:rPr>
        <w:t>6  -  Hasící schopnost 183 B – 1*10 = 1</w:t>
      </w:r>
      <w:r w:rsidR="0069173E">
        <w:rPr>
          <w:sz w:val="20"/>
        </w:rPr>
        <w:t>0 HJ</w:t>
      </w:r>
      <w:r>
        <w:rPr>
          <w:sz w:val="20"/>
        </w:rPr>
        <w:t xml:space="preserve"> - vyhovuje</w:t>
      </w:r>
    </w:p>
    <w:p w14:paraId="2F496801" w14:textId="1E5E3DF5" w:rsidR="003B525B" w:rsidRDefault="003B525B" w:rsidP="00D2495D">
      <w:pPr>
        <w:ind w:left="851"/>
        <w:rPr>
          <w:sz w:val="20"/>
        </w:rPr>
      </w:pPr>
      <w:r>
        <w:rPr>
          <w:sz w:val="20"/>
        </w:rPr>
        <w:t xml:space="preserve">PHP bude umístěn na </w:t>
      </w:r>
      <w:r w:rsidR="00AE33A5">
        <w:rPr>
          <w:sz w:val="20"/>
        </w:rPr>
        <w:t xml:space="preserve">stěně za vstupními dveřmi. </w:t>
      </w:r>
    </w:p>
    <w:p w14:paraId="2E27CAE7" w14:textId="77777777" w:rsidR="003B525B" w:rsidRDefault="003B525B" w:rsidP="00D2495D">
      <w:pPr>
        <w:ind w:left="851"/>
        <w:rPr>
          <w:sz w:val="20"/>
        </w:rPr>
      </w:pPr>
    </w:p>
    <w:p w14:paraId="479FBFE8" w14:textId="77777777" w:rsidR="0069173E" w:rsidRDefault="0069173E" w:rsidP="00D2495D">
      <w:pPr>
        <w:ind w:left="851"/>
        <w:rPr>
          <w:sz w:val="20"/>
        </w:rPr>
      </w:pPr>
    </w:p>
    <w:p w14:paraId="69177F2C" w14:textId="77777777" w:rsidR="00D2495D" w:rsidRPr="000D70D9" w:rsidRDefault="00D2495D" w:rsidP="00D2495D">
      <w:pPr>
        <w:pStyle w:val="Zkladntextodsazen"/>
        <w:ind w:hanging="851"/>
        <w:rPr>
          <w:b/>
          <w:sz w:val="20"/>
        </w:rPr>
      </w:pPr>
      <w:r w:rsidRPr="000D70D9">
        <w:rPr>
          <w:b/>
          <w:sz w:val="20"/>
        </w:rPr>
        <w:t>B.2</w:t>
      </w:r>
      <w:r w:rsidRPr="000D70D9">
        <w:rPr>
          <w:b/>
          <w:sz w:val="20"/>
        </w:rPr>
        <w:tab/>
        <w:t>Stanovení zvláštních požadavků na zvýšení požární odolnosti stavebních konstrukcí</w:t>
      </w:r>
    </w:p>
    <w:p w14:paraId="4576B9FD" w14:textId="77777777" w:rsidR="00D2495D" w:rsidRDefault="00D2495D" w:rsidP="00D2495D">
      <w:pPr>
        <w:pStyle w:val="Zkladntextodsazen"/>
        <w:rPr>
          <w:sz w:val="20"/>
        </w:rPr>
      </w:pPr>
    </w:p>
    <w:p w14:paraId="3CA95750" w14:textId="77777777" w:rsidR="00901454" w:rsidRDefault="00901454" w:rsidP="00D2495D">
      <w:pPr>
        <w:pStyle w:val="Zkladntextodsazen"/>
        <w:rPr>
          <w:sz w:val="20"/>
        </w:rPr>
      </w:pPr>
      <w:r>
        <w:rPr>
          <w:sz w:val="20"/>
        </w:rPr>
        <w:t>Nejsou další požadavky z hlediska požárního zabezpečení objektu.</w:t>
      </w:r>
    </w:p>
    <w:p w14:paraId="4787605E" w14:textId="77777777" w:rsidR="00D2495D" w:rsidRDefault="00D2495D" w:rsidP="00D2495D">
      <w:pPr>
        <w:ind w:left="851" w:hanging="851"/>
        <w:rPr>
          <w:sz w:val="20"/>
        </w:rPr>
      </w:pPr>
    </w:p>
    <w:p w14:paraId="2F88DADA" w14:textId="77777777" w:rsidR="00D2495D" w:rsidRDefault="00D2495D" w:rsidP="00D2495D">
      <w:pPr>
        <w:ind w:left="851" w:hanging="851"/>
        <w:rPr>
          <w:sz w:val="20"/>
        </w:rPr>
      </w:pPr>
    </w:p>
    <w:p w14:paraId="3040BBD5" w14:textId="77777777" w:rsidR="00D2495D" w:rsidRDefault="00D2495D" w:rsidP="00D2495D">
      <w:pPr>
        <w:pStyle w:val="Zkladntextodsazen"/>
        <w:ind w:hanging="851"/>
        <w:rPr>
          <w:b/>
          <w:sz w:val="20"/>
        </w:rPr>
      </w:pPr>
      <w:r>
        <w:rPr>
          <w:b/>
          <w:sz w:val="20"/>
        </w:rPr>
        <w:t>B.3</w:t>
      </w:r>
      <w:r>
        <w:rPr>
          <w:b/>
          <w:sz w:val="20"/>
        </w:rPr>
        <w:tab/>
        <w:t>Posouzení technologické části vybavení objektu z hlediska požární ochrany a navržené</w:t>
      </w:r>
      <w:r w:rsidRPr="000D70D9">
        <w:rPr>
          <w:b/>
          <w:sz w:val="20"/>
        </w:rPr>
        <w:t xml:space="preserve"> </w:t>
      </w:r>
      <w:r>
        <w:rPr>
          <w:b/>
          <w:sz w:val="20"/>
        </w:rPr>
        <w:t>technologie</w:t>
      </w:r>
    </w:p>
    <w:p w14:paraId="3E729DAA" w14:textId="77777777" w:rsidR="00D2495D" w:rsidRDefault="00D2495D" w:rsidP="00D2495D">
      <w:pPr>
        <w:pStyle w:val="Zkladntextodsazen"/>
        <w:rPr>
          <w:sz w:val="20"/>
        </w:rPr>
      </w:pPr>
    </w:p>
    <w:p w14:paraId="4E1760F1" w14:textId="438DA399" w:rsidR="00D2495D" w:rsidRDefault="00AE33A5" w:rsidP="00D2495D">
      <w:pPr>
        <w:pStyle w:val="Zkladntextodsazen"/>
        <w:rPr>
          <w:sz w:val="20"/>
        </w:rPr>
      </w:pPr>
      <w:r>
        <w:rPr>
          <w:sz w:val="20"/>
        </w:rPr>
        <w:t>Technologická zařízení nejsou součásti stavby.</w:t>
      </w:r>
    </w:p>
    <w:p w14:paraId="71EEE3C0" w14:textId="77777777" w:rsidR="00AF495C" w:rsidRPr="00DA0E0A" w:rsidRDefault="00AF495C" w:rsidP="00AF495C">
      <w:pPr>
        <w:pStyle w:val="Zkladntextodsazen"/>
        <w:rPr>
          <w:rFonts w:cs="Arial"/>
          <w:sz w:val="20"/>
        </w:rPr>
      </w:pPr>
    </w:p>
    <w:p w14:paraId="74A433A9" w14:textId="77777777" w:rsidR="00AF495C" w:rsidRDefault="00AF495C" w:rsidP="00AF495C">
      <w:pPr>
        <w:pStyle w:val="Zkladntextodsazen"/>
        <w:rPr>
          <w:rFonts w:cs="Arial"/>
          <w:sz w:val="20"/>
        </w:rPr>
      </w:pPr>
    </w:p>
    <w:p w14:paraId="5A5EBE6C" w14:textId="77777777" w:rsidR="00D2495D" w:rsidRDefault="00D2495D" w:rsidP="00D2495D">
      <w:pPr>
        <w:pStyle w:val="Nadpis6"/>
        <w:numPr>
          <w:ilvl w:val="0"/>
          <w:numId w:val="0"/>
        </w:numPr>
        <w:ind w:left="851" w:hanging="851"/>
      </w:pPr>
      <w:r>
        <w:t>B.4</w:t>
      </w:r>
      <w:r>
        <w:tab/>
        <w:t>Vybavení objektu požárně bezpečnostním zařízením</w:t>
      </w:r>
    </w:p>
    <w:p w14:paraId="7FBC21F4" w14:textId="77777777" w:rsidR="00D2495D" w:rsidRDefault="00D2495D" w:rsidP="00D2495D">
      <w:pPr>
        <w:ind w:left="851" w:hanging="851"/>
        <w:rPr>
          <w:sz w:val="20"/>
        </w:rPr>
      </w:pPr>
    </w:p>
    <w:p w14:paraId="506E11E2" w14:textId="5289F088" w:rsidR="00496D97" w:rsidRDefault="00496D97" w:rsidP="00AE33A5">
      <w:pPr>
        <w:ind w:left="851" w:hanging="851"/>
        <w:rPr>
          <w:sz w:val="20"/>
        </w:rPr>
      </w:pPr>
      <w:r>
        <w:rPr>
          <w:sz w:val="20"/>
        </w:rPr>
        <w:tab/>
      </w:r>
      <w:r w:rsidR="00AE33A5">
        <w:rPr>
          <w:sz w:val="20"/>
        </w:rPr>
        <w:t xml:space="preserve">V každém boxu bude umístěn 1. ks PHP. Ve skladu budou umístěny celkem 4. PHP. </w:t>
      </w:r>
    </w:p>
    <w:p w14:paraId="29B0F6DA" w14:textId="77777777" w:rsidR="00496D97" w:rsidRDefault="00496D97" w:rsidP="00D2495D">
      <w:pPr>
        <w:ind w:left="851" w:hanging="851"/>
        <w:rPr>
          <w:sz w:val="20"/>
        </w:rPr>
      </w:pPr>
    </w:p>
    <w:p w14:paraId="04FAC451" w14:textId="6026FECA" w:rsidR="00AF495C" w:rsidRDefault="00AF495C" w:rsidP="00AF495C">
      <w:pPr>
        <w:pStyle w:val="Zkladntextodsazen"/>
        <w:rPr>
          <w:rFonts w:cs="Arial"/>
          <w:sz w:val="20"/>
        </w:rPr>
      </w:pPr>
      <w:r w:rsidRPr="00DA0E0A">
        <w:rPr>
          <w:rFonts w:cs="Arial"/>
          <w:sz w:val="20"/>
        </w:rPr>
        <w:t>Provozovatel má ustanovenou požární jednotk</w:t>
      </w:r>
      <w:r>
        <w:rPr>
          <w:rFonts w:cs="Arial"/>
          <w:sz w:val="20"/>
        </w:rPr>
        <w:t>u</w:t>
      </w:r>
      <w:r w:rsidRPr="00DA0E0A">
        <w:rPr>
          <w:rFonts w:cs="Arial"/>
          <w:sz w:val="20"/>
        </w:rPr>
        <w:t xml:space="preserve"> SDH podniku v síle 1+3 na směně (výjezd do 5 minut), která disponuje vhodnou mobilní technikou pro zajištění hasebního zásahu</w:t>
      </w:r>
      <w:r w:rsidR="00AE33A5">
        <w:rPr>
          <w:rFonts w:cs="Arial"/>
          <w:sz w:val="20"/>
        </w:rPr>
        <w:t xml:space="preserve"> </w:t>
      </w:r>
      <w:r w:rsidRPr="00DA0E0A">
        <w:rPr>
          <w:rFonts w:cs="Arial"/>
          <w:sz w:val="20"/>
        </w:rPr>
        <w:t xml:space="preserve">a její čas dojezdu k místu zásahu od požární stanice v areálu je cca 2 minuty. </w:t>
      </w:r>
    </w:p>
    <w:p w14:paraId="234A16F8" w14:textId="77777777" w:rsidR="00AF495C" w:rsidRPr="00DA0E0A" w:rsidRDefault="00AF495C" w:rsidP="00AF495C">
      <w:pPr>
        <w:pStyle w:val="Zkladntextodsazen"/>
        <w:rPr>
          <w:rFonts w:cs="Arial"/>
          <w:sz w:val="20"/>
        </w:rPr>
      </w:pPr>
      <w:r w:rsidRPr="00DA0E0A">
        <w:rPr>
          <w:rFonts w:cs="Arial"/>
          <w:sz w:val="20"/>
        </w:rPr>
        <w:t xml:space="preserve">V závodě je k dispozici: </w:t>
      </w:r>
    </w:p>
    <w:p w14:paraId="6C5FDCC4" w14:textId="77777777" w:rsidR="00AF495C" w:rsidRPr="00DA0E0A" w:rsidRDefault="00AF495C" w:rsidP="00AF495C">
      <w:pPr>
        <w:pStyle w:val="Zkladntextodsazen"/>
        <w:rPr>
          <w:rFonts w:cs="Arial"/>
          <w:sz w:val="20"/>
        </w:rPr>
      </w:pPr>
      <w:r w:rsidRPr="00DA0E0A">
        <w:rPr>
          <w:rFonts w:cs="Arial"/>
          <w:sz w:val="20"/>
        </w:rPr>
        <w:t>CAS 32 T815 (8 m3 vody + 0,8 m3 pěnidla)</w:t>
      </w:r>
    </w:p>
    <w:p w14:paraId="34A53FA5" w14:textId="77777777" w:rsidR="00AF495C" w:rsidRPr="00DA0E0A" w:rsidRDefault="00AF495C" w:rsidP="00AF495C">
      <w:pPr>
        <w:pStyle w:val="Zkladntextodsazen"/>
        <w:rPr>
          <w:rFonts w:cs="Arial"/>
          <w:sz w:val="20"/>
        </w:rPr>
      </w:pPr>
      <w:r w:rsidRPr="00DA0E0A">
        <w:rPr>
          <w:rFonts w:cs="Arial"/>
          <w:sz w:val="20"/>
        </w:rPr>
        <w:t>IVECO (2 m3 vody +0,</w:t>
      </w:r>
      <w:r>
        <w:rPr>
          <w:rFonts w:cs="Arial"/>
          <w:sz w:val="20"/>
        </w:rPr>
        <w:t>4</w:t>
      </w:r>
      <w:r w:rsidRPr="00DA0E0A">
        <w:rPr>
          <w:rFonts w:cs="Arial"/>
          <w:sz w:val="20"/>
        </w:rPr>
        <w:t xml:space="preserve"> m3 pěnidla)</w:t>
      </w:r>
    </w:p>
    <w:p w14:paraId="42875AE8" w14:textId="77777777" w:rsidR="00F7245E" w:rsidRDefault="00AF495C" w:rsidP="00AF495C">
      <w:pPr>
        <w:ind w:left="851" w:hanging="851"/>
        <w:jc w:val="both"/>
        <w:rPr>
          <w:rFonts w:cs="Arial"/>
          <w:sz w:val="20"/>
        </w:rPr>
      </w:pPr>
      <w:r>
        <w:rPr>
          <w:rFonts w:cs="Arial"/>
          <w:sz w:val="20"/>
        </w:rPr>
        <w:tab/>
      </w:r>
      <w:r w:rsidRPr="00DA0E0A">
        <w:rPr>
          <w:rFonts w:cs="Arial"/>
          <w:sz w:val="20"/>
        </w:rPr>
        <w:t xml:space="preserve">Na požární stanici SDH podniku je ve skladu k dispozici </w:t>
      </w:r>
      <w:r>
        <w:rPr>
          <w:rFonts w:cs="Arial"/>
          <w:sz w:val="20"/>
        </w:rPr>
        <w:t>3</w:t>
      </w:r>
      <w:r w:rsidRPr="00DA0E0A">
        <w:rPr>
          <w:rFonts w:cs="Arial"/>
          <w:sz w:val="20"/>
        </w:rPr>
        <w:t xml:space="preserve"> m3 pěnidla</w:t>
      </w:r>
    </w:p>
    <w:p w14:paraId="5DB75870" w14:textId="77777777" w:rsidR="00FC791C" w:rsidRDefault="00F7245E" w:rsidP="00D9512C">
      <w:pPr>
        <w:ind w:left="851" w:hanging="851"/>
        <w:jc w:val="both"/>
        <w:rPr>
          <w:rFonts w:cs="Arial"/>
          <w:sz w:val="20"/>
        </w:rPr>
      </w:pPr>
      <w:r>
        <w:rPr>
          <w:rFonts w:cs="Arial"/>
          <w:sz w:val="20"/>
        </w:rPr>
        <w:tab/>
      </w:r>
    </w:p>
    <w:p w14:paraId="5A2FF1A2" w14:textId="77777777" w:rsidR="00311120" w:rsidRDefault="00311120" w:rsidP="00583814">
      <w:pPr>
        <w:ind w:left="851" w:hanging="851"/>
        <w:rPr>
          <w:rFonts w:cs="Arial"/>
          <w:b/>
          <w:sz w:val="20"/>
        </w:rPr>
      </w:pPr>
    </w:p>
    <w:p w14:paraId="7C55BA0D" w14:textId="77777777" w:rsidR="00583814" w:rsidRPr="00B565FB" w:rsidRDefault="00583814" w:rsidP="00583814">
      <w:pPr>
        <w:ind w:left="851" w:hanging="851"/>
        <w:rPr>
          <w:rFonts w:cs="Arial"/>
          <w:b/>
          <w:sz w:val="20"/>
        </w:rPr>
      </w:pPr>
      <w:r>
        <w:rPr>
          <w:rFonts w:cs="Arial"/>
          <w:b/>
          <w:sz w:val="20"/>
        </w:rPr>
        <w:t>B.5</w:t>
      </w:r>
      <w:r w:rsidRPr="00B565FB">
        <w:rPr>
          <w:rFonts w:cs="Arial"/>
          <w:b/>
          <w:sz w:val="20"/>
        </w:rPr>
        <w:tab/>
      </w:r>
      <w:r>
        <w:rPr>
          <w:rFonts w:cs="Arial"/>
          <w:b/>
          <w:sz w:val="20"/>
        </w:rPr>
        <w:t>Těsnění prostupů kabelů a potrubí ve smyslu ČSN 73 0810 odst. 6.2.1</w:t>
      </w:r>
    </w:p>
    <w:p w14:paraId="7FCF7BA1" w14:textId="77777777" w:rsidR="00583814" w:rsidRDefault="00583814" w:rsidP="00583814">
      <w:pPr>
        <w:ind w:left="851" w:hanging="851"/>
        <w:rPr>
          <w:rFonts w:cs="Arial"/>
          <w:sz w:val="20"/>
        </w:rPr>
      </w:pPr>
    </w:p>
    <w:p w14:paraId="55C6D9E1" w14:textId="5C3BEE68" w:rsidR="00583814" w:rsidRPr="00311120" w:rsidRDefault="00583814" w:rsidP="00583814">
      <w:pPr>
        <w:numPr>
          <w:ilvl w:val="0"/>
          <w:numId w:val="3"/>
        </w:numPr>
        <w:jc w:val="both"/>
        <w:rPr>
          <w:sz w:val="20"/>
        </w:rPr>
      </w:pPr>
      <w:r w:rsidRPr="00311120">
        <w:rPr>
          <w:sz w:val="20"/>
        </w:rPr>
        <w:t xml:space="preserve">Těsnění </w:t>
      </w:r>
      <w:r w:rsidR="00AE33A5">
        <w:rPr>
          <w:sz w:val="20"/>
        </w:rPr>
        <w:t xml:space="preserve">případných </w:t>
      </w:r>
      <w:r w:rsidRPr="00311120">
        <w:rPr>
          <w:sz w:val="20"/>
        </w:rPr>
        <w:t xml:space="preserve">prostupů kabelů a potrubí bude provedeno dle čl. 11.1, ČSN 730802 při dodržení podmínek čl. 6.2, ČSN 73 0810. Prostupy rozvodů dle čl. 11.1, ČSN 730802: </w:t>
      </w:r>
    </w:p>
    <w:p w14:paraId="057D10F7" w14:textId="77777777" w:rsidR="00044F41" w:rsidRDefault="00044F41" w:rsidP="00583814">
      <w:pPr>
        <w:ind w:left="855"/>
        <w:jc w:val="both"/>
        <w:rPr>
          <w:sz w:val="20"/>
        </w:rPr>
      </w:pPr>
    </w:p>
    <w:p w14:paraId="73CDF136" w14:textId="77777777" w:rsidR="00044F41" w:rsidRDefault="00044F41" w:rsidP="00583814">
      <w:pPr>
        <w:ind w:left="855"/>
        <w:jc w:val="both"/>
        <w:rPr>
          <w:sz w:val="20"/>
        </w:rPr>
      </w:pPr>
    </w:p>
    <w:p w14:paraId="7B1ED30B" w14:textId="77777777" w:rsidR="00D2495D" w:rsidRDefault="00583814" w:rsidP="00D2495D">
      <w:pPr>
        <w:pStyle w:val="Nadpis6"/>
        <w:numPr>
          <w:ilvl w:val="0"/>
          <w:numId w:val="0"/>
        </w:numPr>
        <w:ind w:left="851" w:hanging="851"/>
      </w:pPr>
      <w:r>
        <w:t>B.6</w:t>
      </w:r>
      <w:r w:rsidR="00D2495D">
        <w:tab/>
        <w:t>Průběh provádění stavby z hlediska požární bezpečnosti</w:t>
      </w:r>
    </w:p>
    <w:p w14:paraId="68933824" w14:textId="77777777" w:rsidR="00D2495D" w:rsidRDefault="00D2495D" w:rsidP="00D2495D">
      <w:pPr>
        <w:ind w:left="851" w:firstLine="8"/>
        <w:rPr>
          <w:sz w:val="20"/>
        </w:rPr>
      </w:pPr>
    </w:p>
    <w:p w14:paraId="72DDB3B0" w14:textId="77777777" w:rsidR="00D2495D" w:rsidRDefault="00D2495D" w:rsidP="00D2495D">
      <w:pPr>
        <w:ind w:left="851" w:firstLine="8"/>
        <w:jc w:val="both"/>
        <w:rPr>
          <w:sz w:val="20"/>
        </w:rPr>
      </w:pPr>
      <w:r>
        <w:rPr>
          <w:sz w:val="20"/>
        </w:rPr>
        <w:t xml:space="preserve">Při provádění stavebních prací je nutno dbát zvýšené pozornosti při provádění svářečských prací a prací s otevřeným plamenem – natavování hydroizolací apod. </w:t>
      </w:r>
    </w:p>
    <w:p w14:paraId="3E435562" w14:textId="77777777" w:rsidR="00D2495D" w:rsidRDefault="00D2495D" w:rsidP="00D2495D">
      <w:pPr>
        <w:ind w:left="851" w:firstLine="8"/>
        <w:jc w:val="both"/>
        <w:rPr>
          <w:sz w:val="20"/>
        </w:rPr>
      </w:pPr>
    </w:p>
    <w:p w14:paraId="382F608D" w14:textId="77777777" w:rsidR="00D2495D" w:rsidRDefault="00D2495D" w:rsidP="00D2495D">
      <w:pPr>
        <w:ind w:left="851" w:firstLine="8"/>
        <w:jc w:val="both"/>
        <w:rPr>
          <w:sz w:val="20"/>
        </w:rPr>
      </w:pPr>
      <w:r>
        <w:rPr>
          <w:sz w:val="20"/>
        </w:rPr>
        <w:t xml:space="preserve"> </w:t>
      </w:r>
    </w:p>
    <w:p w14:paraId="0C97D3CC" w14:textId="77777777" w:rsidR="00D2495D" w:rsidRDefault="00583814" w:rsidP="00D2495D">
      <w:pPr>
        <w:pStyle w:val="Nadpis6"/>
        <w:numPr>
          <w:ilvl w:val="0"/>
          <w:numId w:val="0"/>
        </w:numPr>
        <w:ind w:left="851" w:hanging="851"/>
      </w:pPr>
      <w:r>
        <w:t>B.7</w:t>
      </w:r>
      <w:r w:rsidR="00D2495D">
        <w:tab/>
        <w:t>Podmínky pro zkušební provoz z hlediska požární bezpečnosti</w:t>
      </w:r>
    </w:p>
    <w:p w14:paraId="37A4F308" w14:textId="77777777" w:rsidR="00D2495D" w:rsidRDefault="00D2495D" w:rsidP="00D2495D">
      <w:pPr>
        <w:ind w:left="851" w:hanging="851"/>
        <w:rPr>
          <w:sz w:val="20"/>
        </w:rPr>
      </w:pPr>
    </w:p>
    <w:p w14:paraId="4E0C3D0B" w14:textId="77777777" w:rsidR="00D2495D" w:rsidRDefault="00D2495D" w:rsidP="00D2495D">
      <w:pPr>
        <w:ind w:left="851" w:hanging="851"/>
        <w:rPr>
          <w:sz w:val="20"/>
        </w:rPr>
      </w:pPr>
      <w:r>
        <w:rPr>
          <w:sz w:val="20"/>
        </w:rPr>
        <w:tab/>
        <w:t>V rámci stavby nebude zkušební provoz prováděn.</w:t>
      </w:r>
    </w:p>
    <w:p w14:paraId="468E9F3F" w14:textId="77777777" w:rsidR="00D2495D" w:rsidRDefault="00D2495D" w:rsidP="00D2495D"/>
    <w:p w14:paraId="2B6D6C0E" w14:textId="2A1AE742" w:rsidR="00044F41" w:rsidRDefault="00044F41" w:rsidP="00044F41">
      <w:pPr>
        <w:pStyle w:val="Nadpis1"/>
        <w:ind w:left="0"/>
        <w:jc w:val="center"/>
        <w:rPr>
          <w:b w:val="0"/>
          <w:sz w:val="20"/>
        </w:rPr>
      </w:pPr>
      <w:r>
        <w:rPr>
          <w:b w:val="0"/>
          <w:sz w:val="20"/>
        </w:rPr>
        <w:lastRenderedPageBreak/>
        <w:t>- 10 -</w:t>
      </w:r>
    </w:p>
    <w:p w14:paraId="1FD70EDC" w14:textId="77777777" w:rsidR="00044F41" w:rsidRDefault="00044F41" w:rsidP="00044F41">
      <w:pPr>
        <w:pStyle w:val="Nadpis1"/>
        <w:ind w:left="0"/>
        <w:jc w:val="center"/>
        <w:rPr>
          <w:sz w:val="32"/>
        </w:rPr>
      </w:pPr>
      <w:r>
        <w:rPr>
          <w:sz w:val="32"/>
        </w:rPr>
        <w:t>Požárně bezpečnostní řešení stavby</w:t>
      </w:r>
    </w:p>
    <w:p w14:paraId="1861C320" w14:textId="77777777" w:rsidR="00044F41" w:rsidRDefault="00044F41" w:rsidP="00044F41">
      <w:pPr>
        <w:pStyle w:val="Zkladntextodsazen2"/>
        <w:ind w:left="0" w:firstLine="0"/>
        <w:jc w:val="center"/>
        <w:rPr>
          <w:rFonts w:cs="Arial"/>
          <w:b/>
          <w:sz w:val="32"/>
          <w:szCs w:val="32"/>
        </w:rPr>
      </w:pPr>
      <w:r w:rsidRPr="00A3707B">
        <w:rPr>
          <w:rFonts w:cs="Arial"/>
          <w:b/>
          <w:sz w:val="32"/>
          <w:szCs w:val="32"/>
        </w:rPr>
        <w:t>Technická zpráva</w:t>
      </w:r>
    </w:p>
    <w:p w14:paraId="5AADD4B9" w14:textId="77777777" w:rsidR="00044F41" w:rsidRDefault="00044F41" w:rsidP="00D2495D"/>
    <w:p w14:paraId="687FFBF7" w14:textId="77777777" w:rsidR="00D2495D" w:rsidRPr="000127CF" w:rsidRDefault="00D2495D" w:rsidP="00D2495D"/>
    <w:p w14:paraId="10F228E5" w14:textId="77777777" w:rsidR="00D2495D" w:rsidRDefault="00D2495D" w:rsidP="00D2495D">
      <w:pPr>
        <w:pStyle w:val="Nadpis6"/>
        <w:numPr>
          <w:ilvl w:val="0"/>
          <w:numId w:val="0"/>
        </w:numPr>
        <w:ind w:left="851" w:hanging="851"/>
      </w:pPr>
      <w:r>
        <w:t>B.</w:t>
      </w:r>
      <w:r w:rsidR="00583814">
        <w:t>8</w:t>
      </w:r>
      <w:r>
        <w:tab/>
        <w:t>Návrh na opatření z hlediska požární bezpečnosti</w:t>
      </w:r>
    </w:p>
    <w:p w14:paraId="35179DD4" w14:textId="77777777" w:rsidR="00D2495D" w:rsidRDefault="00D2495D" w:rsidP="00D2495D">
      <w:pPr>
        <w:rPr>
          <w:sz w:val="20"/>
        </w:rPr>
      </w:pPr>
    </w:p>
    <w:p w14:paraId="28D73DBA" w14:textId="399EBE78" w:rsidR="00D2495D" w:rsidRDefault="00044F41" w:rsidP="00044F41">
      <w:pPr>
        <w:pStyle w:val="Odstavecseseznamem"/>
        <w:numPr>
          <w:ilvl w:val="0"/>
          <w:numId w:val="3"/>
        </w:numPr>
        <w:rPr>
          <w:snapToGrid w:val="0"/>
          <w:sz w:val="20"/>
        </w:rPr>
      </w:pPr>
      <w:r>
        <w:rPr>
          <w:snapToGrid w:val="0"/>
          <w:sz w:val="20"/>
        </w:rPr>
        <w:t>samostatně stojící láhve musí být zabezpečeny proti pádu</w:t>
      </w:r>
    </w:p>
    <w:p w14:paraId="3A87869E" w14:textId="1350BF4B" w:rsidR="00044F41" w:rsidRDefault="00044F41" w:rsidP="00044F41">
      <w:pPr>
        <w:pStyle w:val="Odstavecseseznamem"/>
        <w:numPr>
          <w:ilvl w:val="0"/>
          <w:numId w:val="3"/>
        </w:numPr>
        <w:rPr>
          <w:snapToGrid w:val="0"/>
          <w:sz w:val="20"/>
        </w:rPr>
      </w:pPr>
      <w:r>
        <w:rPr>
          <w:snapToGrid w:val="0"/>
          <w:sz w:val="20"/>
        </w:rPr>
        <w:t>nádoby se skladuji ve svislé poloze</w:t>
      </w:r>
    </w:p>
    <w:p w14:paraId="4B59358E" w14:textId="0E662BA2" w:rsidR="00044F41" w:rsidRDefault="00044F41" w:rsidP="00044F41">
      <w:pPr>
        <w:pStyle w:val="Odstavecseseznamem"/>
        <w:numPr>
          <w:ilvl w:val="0"/>
          <w:numId w:val="3"/>
        </w:numPr>
        <w:rPr>
          <w:snapToGrid w:val="0"/>
          <w:sz w:val="20"/>
        </w:rPr>
      </w:pPr>
      <w:r>
        <w:rPr>
          <w:snapToGrid w:val="0"/>
          <w:sz w:val="20"/>
        </w:rPr>
        <w:t>ve skladu a ve vzdálenosti do 5 m je zakázáno ukládat hořlavé látky</w:t>
      </w:r>
      <w:r w:rsidR="00B94012">
        <w:rPr>
          <w:snapToGrid w:val="0"/>
          <w:sz w:val="20"/>
        </w:rPr>
        <w:t xml:space="preserve"> a používat otevřený oheň</w:t>
      </w:r>
    </w:p>
    <w:p w14:paraId="4627D6DA" w14:textId="3A283A52" w:rsidR="00B94012" w:rsidRDefault="00B94012" w:rsidP="00044F41">
      <w:pPr>
        <w:pStyle w:val="Odstavecseseznamem"/>
        <w:numPr>
          <w:ilvl w:val="0"/>
          <w:numId w:val="3"/>
        </w:numPr>
        <w:rPr>
          <w:snapToGrid w:val="0"/>
          <w:sz w:val="20"/>
        </w:rPr>
      </w:pPr>
      <w:r>
        <w:rPr>
          <w:snapToGrid w:val="0"/>
          <w:sz w:val="20"/>
        </w:rPr>
        <w:t xml:space="preserve">ve skladech, kde jsou ukládány prázdné i plné </w:t>
      </w:r>
      <w:proofErr w:type="gramStart"/>
      <w:r>
        <w:rPr>
          <w:snapToGrid w:val="0"/>
          <w:sz w:val="20"/>
        </w:rPr>
        <w:t>láhve ,</w:t>
      </w:r>
      <w:proofErr w:type="gramEnd"/>
      <w:r>
        <w:rPr>
          <w:snapToGrid w:val="0"/>
          <w:sz w:val="20"/>
        </w:rPr>
        <w:t xml:space="preserve"> musí být láhve uloženy odděleně</w:t>
      </w:r>
    </w:p>
    <w:p w14:paraId="501CBBF4" w14:textId="1438D563" w:rsidR="00B94012" w:rsidRPr="00044F41" w:rsidRDefault="00B94012" w:rsidP="00044F41">
      <w:pPr>
        <w:pStyle w:val="Odstavecseseznamem"/>
        <w:numPr>
          <w:ilvl w:val="0"/>
          <w:numId w:val="3"/>
        </w:numPr>
        <w:rPr>
          <w:snapToGrid w:val="0"/>
          <w:sz w:val="20"/>
        </w:rPr>
      </w:pPr>
      <w:r>
        <w:rPr>
          <w:snapToGrid w:val="0"/>
          <w:sz w:val="20"/>
        </w:rPr>
        <w:t xml:space="preserve">místa pro uložení nádob musí být označena tabulkami </w:t>
      </w:r>
      <w:proofErr w:type="gramStart"/>
      <w:r>
        <w:rPr>
          <w:snapToGrid w:val="0"/>
          <w:sz w:val="20"/>
        </w:rPr>
        <w:t>„ plné</w:t>
      </w:r>
      <w:proofErr w:type="gramEnd"/>
      <w:r>
        <w:rPr>
          <w:snapToGrid w:val="0"/>
          <w:sz w:val="20"/>
        </w:rPr>
        <w:t xml:space="preserve"> láhve“,  „prázdné láhve“</w:t>
      </w:r>
    </w:p>
    <w:p w14:paraId="1F4914C8" w14:textId="77777777" w:rsidR="00044F41" w:rsidRDefault="00044F41" w:rsidP="00D2495D">
      <w:pPr>
        <w:ind w:left="851"/>
        <w:rPr>
          <w:snapToGrid w:val="0"/>
          <w:sz w:val="20"/>
        </w:rPr>
      </w:pPr>
    </w:p>
    <w:p w14:paraId="3F339A8B" w14:textId="77777777" w:rsidR="00044F41" w:rsidRDefault="00044F41" w:rsidP="00D2495D">
      <w:pPr>
        <w:ind w:left="851"/>
        <w:rPr>
          <w:snapToGrid w:val="0"/>
          <w:sz w:val="20"/>
        </w:rPr>
      </w:pPr>
    </w:p>
    <w:p w14:paraId="11073B75" w14:textId="77777777" w:rsidR="00044F41" w:rsidRDefault="00044F41" w:rsidP="00D2495D">
      <w:pPr>
        <w:ind w:left="851"/>
        <w:rPr>
          <w:snapToGrid w:val="0"/>
          <w:sz w:val="20"/>
        </w:rPr>
      </w:pPr>
    </w:p>
    <w:p w14:paraId="6467DF8F" w14:textId="4B5D0EC2" w:rsidR="00D2495D" w:rsidRDefault="00D2495D" w:rsidP="00D2495D">
      <w:pPr>
        <w:ind w:left="851"/>
        <w:rPr>
          <w:snapToGrid w:val="0"/>
          <w:sz w:val="20"/>
        </w:rPr>
      </w:pPr>
      <w:proofErr w:type="gramStart"/>
      <w:r>
        <w:rPr>
          <w:snapToGrid w:val="0"/>
          <w:sz w:val="20"/>
        </w:rPr>
        <w:t xml:space="preserve">Přílohy:  </w:t>
      </w:r>
      <w:r w:rsidR="00964D52">
        <w:rPr>
          <w:snapToGrid w:val="0"/>
          <w:sz w:val="20"/>
        </w:rPr>
        <w:tab/>
      </w:r>
      <w:proofErr w:type="gramEnd"/>
      <w:r w:rsidR="00462566">
        <w:rPr>
          <w:snapToGrid w:val="0"/>
          <w:sz w:val="20"/>
        </w:rPr>
        <w:t xml:space="preserve">- </w:t>
      </w:r>
      <w:r>
        <w:rPr>
          <w:snapToGrid w:val="0"/>
          <w:sz w:val="20"/>
        </w:rPr>
        <w:t>Pelc František – výpoče</w:t>
      </w:r>
      <w:r w:rsidR="00964D52">
        <w:rPr>
          <w:snapToGrid w:val="0"/>
          <w:sz w:val="20"/>
        </w:rPr>
        <w:t>t odstupových vzdáleností č. 1-</w:t>
      </w:r>
      <w:r w:rsidR="00044F41">
        <w:rPr>
          <w:snapToGrid w:val="0"/>
          <w:sz w:val="20"/>
        </w:rPr>
        <w:t>2</w:t>
      </w:r>
    </w:p>
    <w:p w14:paraId="7FF86CBA" w14:textId="18F726F3" w:rsidR="00D2495D" w:rsidRDefault="00D2495D" w:rsidP="00D2495D">
      <w:pPr>
        <w:ind w:left="851"/>
        <w:rPr>
          <w:snapToGrid w:val="0"/>
          <w:sz w:val="20"/>
        </w:rPr>
      </w:pPr>
      <w:r>
        <w:rPr>
          <w:snapToGrid w:val="0"/>
          <w:sz w:val="20"/>
        </w:rPr>
        <w:tab/>
      </w:r>
      <w:r w:rsidR="00964D52">
        <w:rPr>
          <w:snapToGrid w:val="0"/>
          <w:sz w:val="20"/>
        </w:rPr>
        <w:tab/>
      </w:r>
      <w:r w:rsidR="00462566">
        <w:rPr>
          <w:snapToGrid w:val="0"/>
          <w:sz w:val="20"/>
        </w:rPr>
        <w:t xml:space="preserve">- </w:t>
      </w:r>
      <w:r w:rsidR="00964D52">
        <w:rPr>
          <w:snapToGrid w:val="0"/>
          <w:sz w:val="20"/>
        </w:rPr>
        <w:t>Informace o pozemku č. 2</w:t>
      </w:r>
      <w:r w:rsidR="00044F41">
        <w:rPr>
          <w:snapToGrid w:val="0"/>
          <w:sz w:val="20"/>
        </w:rPr>
        <w:t>590</w:t>
      </w:r>
    </w:p>
    <w:p w14:paraId="78701E78" w14:textId="668BA0EC" w:rsidR="00044F41" w:rsidRDefault="00964D52" w:rsidP="00044F41">
      <w:pPr>
        <w:ind w:left="851"/>
        <w:rPr>
          <w:snapToGrid w:val="0"/>
          <w:sz w:val="20"/>
        </w:rPr>
      </w:pPr>
      <w:r>
        <w:rPr>
          <w:snapToGrid w:val="0"/>
          <w:sz w:val="20"/>
        </w:rPr>
        <w:tab/>
      </w:r>
      <w:r>
        <w:rPr>
          <w:snapToGrid w:val="0"/>
          <w:sz w:val="20"/>
        </w:rPr>
        <w:tab/>
      </w:r>
    </w:p>
    <w:p w14:paraId="42FF4D58" w14:textId="5C9DEA07" w:rsidR="00462566" w:rsidRDefault="00462566" w:rsidP="00D2495D">
      <w:pPr>
        <w:ind w:left="851"/>
        <w:rPr>
          <w:snapToGrid w:val="0"/>
          <w:sz w:val="20"/>
        </w:rPr>
      </w:pPr>
    </w:p>
    <w:p w14:paraId="57470787" w14:textId="77777777" w:rsidR="00D2495D" w:rsidRDefault="00D2495D" w:rsidP="00D2495D">
      <w:pPr>
        <w:ind w:left="1701" w:hanging="850"/>
        <w:jc w:val="both"/>
        <w:rPr>
          <w:snapToGrid w:val="0"/>
          <w:sz w:val="20"/>
        </w:rPr>
      </w:pPr>
      <w:r>
        <w:rPr>
          <w:snapToGrid w:val="0"/>
          <w:sz w:val="20"/>
        </w:rPr>
        <w:tab/>
      </w:r>
    </w:p>
    <w:p w14:paraId="5AF8B71C" w14:textId="77777777" w:rsidR="00D2495D" w:rsidRDefault="00D2495D" w:rsidP="00D2495D">
      <w:pPr>
        <w:ind w:left="1701" w:hanging="850"/>
        <w:jc w:val="both"/>
        <w:rPr>
          <w:snapToGrid w:val="0"/>
          <w:sz w:val="20"/>
        </w:rPr>
      </w:pPr>
      <w:r>
        <w:rPr>
          <w:snapToGrid w:val="0"/>
          <w:sz w:val="20"/>
        </w:rPr>
        <w:tab/>
      </w:r>
    </w:p>
    <w:p w14:paraId="12958AAF" w14:textId="77777777" w:rsidR="00D2495D" w:rsidRDefault="00D2495D" w:rsidP="00D2495D">
      <w:pPr>
        <w:ind w:left="1691" w:hanging="840"/>
        <w:rPr>
          <w:snapToGrid w:val="0"/>
          <w:sz w:val="20"/>
        </w:rPr>
      </w:pPr>
    </w:p>
    <w:p w14:paraId="0DF6296E" w14:textId="77777777" w:rsidR="00D2495D" w:rsidRDefault="00D2495D" w:rsidP="00D2495D">
      <w:pPr>
        <w:ind w:left="1691" w:hanging="840"/>
        <w:rPr>
          <w:snapToGrid w:val="0"/>
          <w:sz w:val="20"/>
        </w:rPr>
      </w:pPr>
    </w:p>
    <w:p w14:paraId="37A009DF" w14:textId="77777777" w:rsidR="00D2495D" w:rsidRDefault="00D2495D" w:rsidP="00D2495D">
      <w:pPr>
        <w:ind w:left="1691" w:hanging="840"/>
        <w:rPr>
          <w:snapToGrid w:val="0"/>
          <w:sz w:val="20"/>
        </w:rPr>
      </w:pPr>
    </w:p>
    <w:p w14:paraId="11A79099" w14:textId="77777777" w:rsidR="00462566" w:rsidRDefault="00462566" w:rsidP="00D2495D">
      <w:pPr>
        <w:ind w:left="1691" w:hanging="840"/>
        <w:rPr>
          <w:snapToGrid w:val="0"/>
          <w:sz w:val="20"/>
        </w:rPr>
      </w:pPr>
    </w:p>
    <w:p w14:paraId="6462F63A" w14:textId="77777777" w:rsidR="00462566" w:rsidRDefault="00462566" w:rsidP="00D2495D">
      <w:pPr>
        <w:ind w:left="1691" w:hanging="840"/>
        <w:rPr>
          <w:snapToGrid w:val="0"/>
          <w:sz w:val="20"/>
        </w:rPr>
      </w:pPr>
    </w:p>
    <w:p w14:paraId="438CF533" w14:textId="77777777" w:rsidR="00462566" w:rsidRDefault="00462566" w:rsidP="00D2495D">
      <w:pPr>
        <w:ind w:left="1691" w:hanging="840"/>
        <w:rPr>
          <w:snapToGrid w:val="0"/>
          <w:sz w:val="20"/>
        </w:rPr>
      </w:pPr>
    </w:p>
    <w:p w14:paraId="11A76F1C" w14:textId="77777777" w:rsidR="00462566" w:rsidRDefault="00462566" w:rsidP="00D2495D">
      <w:pPr>
        <w:ind w:left="1691" w:hanging="840"/>
        <w:rPr>
          <w:snapToGrid w:val="0"/>
          <w:sz w:val="20"/>
        </w:rPr>
      </w:pPr>
    </w:p>
    <w:p w14:paraId="5F5E46E2" w14:textId="77777777" w:rsidR="00462566" w:rsidRDefault="00462566" w:rsidP="00D2495D">
      <w:pPr>
        <w:ind w:left="1691" w:hanging="840"/>
        <w:rPr>
          <w:snapToGrid w:val="0"/>
          <w:sz w:val="20"/>
        </w:rPr>
      </w:pPr>
    </w:p>
    <w:p w14:paraId="3ED23168" w14:textId="77777777" w:rsidR="00462566" w:rsidRDefault="00462566" w:rsidP="00D2495D">
      <w:pPr>
        <w:ind w:left="1691" w:hanging="840"/>
        <w:rPr>
          <w:snapToGrid w:val="0"/>
          <w:sz w:val="20"/>
        </w:rPr>
      </w:pPr>
    </w:p>
    <w:p w14:paraId="20BE2C70" w14:textId="77777777" w:rsidR="00462566" w:rsidRDefault="00462566" w:rsidP="00D2495D">
      <w:pPr>
        <w:ind w:left="1691" w:hanging="840"/>
        <w:rPr>
          <w:snapToGrid w:val="0"/>
          <w:sz w:val="20"/>
        </w:rPr>
      </w:pPr>
    </w:p>
    <w:p w14:paraId="3F6875CD" w14:textId="77777777" w:rsidR="0038272E" w:rsidRDefault="0038272E" w:rsidP="00D2495D">
      <w:pPr>
        <w:ind w:left="1691" w:hanging="840"/>
        <w:rPr>
          <w:snapToGrid w:val="0"/>
          <w:sz w:val="20"/>
        </w:rPr>
      </w:pPr>
    </w:p>
    <w:p w14:paraId="258D43C3" w14:textId="77777777" w:rsidR="0038272E" w:rsidRDefault="0038272E" w:rsidP="00D2495D">
      <w:pPr>
        <w:ind w:left="1691" w:hanging="840"/>
        <w:rPr>
          <w:snapToGrid w:val="0"/>
          <w:sz w:val="20"/>
        </w:rPr>
      </w:pPr>
    </w:p>
    <w:p w14:paraId="760FA858" w14:textId="77777777" w:rsidR="0038272E" w:rsidRDefault="0038272E" w:rsidP="00D2495D">
      <w:pPr>
        <w:ind w:left="1691" w:hanging="840"/>
        <w:rPr>
          <w:snapToGrid w:val="0"/>
          <w:sz w:val="20"/>
        </w:rPr>
      </w:pPr>
    </w:p>
    <w:p w14:paraId="6F4EEA36" w14:textId="77777777" w:rsidR="0038272E" w:rsidRDefault="0038272E" w:rsidP="00D2495D">
      <w:pPr>
        <w:ind w:left="1691" w:hanging="840"/>
        <w:rPr>
          <w:snapToGrid w:val="0"/>
          <w:sz w:val="20"/>
        </w:rPr>
      </w:pPr>
    </w:p>
    <w:p w14:paraId="4D232B36" w14:textId="77777777" w:rsidR="0038272E" w:rsidRDefault="0038272E" w:rsidP="00D2495D">
      <w:pPr>
        <w:ind w:left="1691" w:hanging="840"/>
        <w:rPr>
          <w:snapToGrid w:val="0"/>
          <w:sz w:val="20"/>
        </w:rPr>
      </w:pPr>
    </w:p>
    <w:p w14:paraId="29C1CB57" w14:textId="77777777" w:rsidR="0038272E" w:rsidRDefault="0038272E" w:rsidP="00D2495D">
      <w:pPr>
        <w:ind w:left="1691" w:hanging="840"/>
        <w:rPr>
          <w:snapToGrid w:val="0"/>
          <w:sz w:val="20"/>
        </w:rPr>
      </w:pPr>
    </w:p>
    <w:p w14:paraId="1BFCA410" w14:textId="77777777" w:rsidR="0038272E" w:rsidRDefault="0038272E" w:rsidP="00D2495D">
      <w:pPr>
        <w:ind w:left="1691" w:hanging="840"/>
        <w:rPr>
          <w:snapToGrid w:val="0"/>
          <w:sz w:val="20"/>
        </w:rPr>
      </w:pPr>
    </w:p>
    <w:p w14:paraId="0A5E432B" w14:textId="77777777" w:rsidR="0038272E" w:rsidRDefault="0038272E" w:rsidP="00D2495D">
      <w:pPr>
        <w:ind w:left="1691" w:hanging="840"/>
        <w:rPr>
          <w:snapToGrid w:val="0"/>
          <w:sz w:val="20"/>
        </w:rPr>
      </w:pPr>
    </w:p>
    <w:p w14:paraId="7F840DB1" w14:textId="77777777" w:rsidR="0038272E" w:rsidRDefault="0038272E" w:rsidP="00D2495D">
      <w:pPr>
        <w:ind w:left="1691" w:hanging="840"/>
        <w:rPr>
          <w:snapToGrid w:val="0"/>
          <w:sz w:val="20"/>
        </w:rPr>
      </w:pPr>
    </w:p>
    <w:p w14:paraId="3ABB8D5E" w14:textId="77777777" w:rsidR="00462566" w:rsidRDefault="00462566" w:rsidP="00D2495D">
      <w:pPr>
        <w:ind w:left="1691" w:hanging="840"/>
        <w:rPr>
          <w:snapToGrid w:val="0"/>
          <w:sz w:val="20"/>
        </w:rPr>
      </w:pPr>
    </w:p>
    <w:p w14:paraId="482B3055" w14:textId="77777777" w:rsidR="00462566" w:rsidRDefault="00462566" w:rsidP="00D2495D">
      <w:pPr>
        <w:ind w:left="1691" w:hanging="840"/>
        <w:rPr>
          <w:snapToGrid w:val="0"/>
          <w:sz w:val="20"/>
        </w:rPr>
      </w:pPr>
    </w:p>
    <w:p w14:paraId="3BE9F6E9" w14:textId="77777777" w:rsidR="00462566" w:rsidRDefault="00462566" w:rsidP="00D2495D">
      <w:pPr>
        <w:ind w:left="1691" w:hanging="840"/>
        <w:rPr>
          <w:snapToGrid w:val="0"/>
          <w:sz w:val="20"/>
        </w:rPr>
      </w:pPr>
    </w:p>
    <w:p w14:paraId="19B20DCE" w14:textId="77777777" w:rsidR="00462566" w:rsidRDefault="00462566" w:rsidP="00D2495D">
      <w:pPr>
        <w:ind w:left="1691" w:hanging="840"/>
        <w:rPr>
          <w:snapToGrid w:val="0"/>
          <w:sz w:val="20"/>
        </w:rPr>
      </w:pPr>
    </w:p>
    <w:p w14:paraId="5EC86469" w14:textId="77777777" w:rsidR="00462566" w:rsidRDefault="00462566" w:rsidP="00D2495D">
      <w:pPr>
        <w:ind w:left="1691" w:hanging="840"/>
        <w:rPr>
          <w:snapToGrid w:val="0"/>
          <w:sz w:val="20"/>
        </w:rPr>
      </w:pPr>
    </w:p>
    <w:p w14:paraId="0443B8B6" w14:textId="270A09CF" w:rsidR="0038272E" w:rsidRPr="00946136" w:rsidRDefault="0038272E" w:rsidP="0038272E">
      <w:pPr>
        <w:ind w:left="2835" w:hanging="1984"/>
        <w:rPr>
          <w:rFonts w:cs="Arial"/>
          <w:sz w:val="20"/>
        </w:rPr>
      </w:pPr>
      <w:r w:rsidRPr="00946136">
        <w:rPr>
          <w:rFonts w:cs="Arial"/>
          <w:sz w:val="20"/>
        </w:rPr>
        <w:t>Datum:</w:t>
      </w:r>
      <w:r w:rsidRPr="00946136">
        <w:rPr>
          <w:rFonts w:cs="Arial"/>
          <w:sz w:val="20"/>
        </w:rPr>
        <w:tab/>
      </w:r>
      <w:r w:rsidRPr="00946136">
        <w:rPr>
          <w:rFonts w:cs="Arial"/>
          <w:sz w:val="20"/>
        </w:rPr>
        <w:tab/>
      </w:r>
      <w:r w:rsidRPr="00946136">
        <w:rPr>
          <w:rFonts w:cs="Arial"/>
          <w:sz w:val="20"/>
        </w:rPr>
        <w:tab/>
      </w:r>
      <w:r w:rsidRPr="00946136">
        <w:rPr>
          <w:rFonts w:cs="Arial"/>
          <w:sz w:val="20"/>
        </w:rPr>
        <w:tab/>
      </w:r>
      <w:r w:rsidRPr="00946136">
        <w:rPr>
          <w:rFonts w:cs="Arial"/>
          <w:sz w:val="20"/>
        </w:rPr>
        <w:tab/>
      </w:r>
      <w:r w:rsidRPr="00946136">
        <w:rPr>
          <w:rFonts w:cs="Arial"/>
          <w:sz w:val="20"/>
        </w:rPr>
        <w:tab/>
      </w:r>
      <w:r w:rsidRPr="00946136">
        <w:rPr>
          <w:rFonts w:cs="Arial"/>
          <w:sz w:val="20"/>
        </w:rPr>
        <w:tab/>
      </w:r>
      <w:r>
        <w:rPr>
          <w:rFonts w:cs="Arial"/>
          <w:sz w:val="20"/>
        </w:rPr>
        <w:t>Září</w:t>
      </w:r>
      <w:r w:rsidRPr="00946136">
        <w:rPr>
          <w:rFonts w:cs="Arial"/>
          <w:sz w:val="20"/>
        </w:rPr>
        <w:t xml:space="preserve"> 202</w:t>
      </w:r>
      <w:r>
        <w:rPr>
          <w:rFonts w:cs="Arial"/>
          <w:sz w:val="20"/>
        </w:rPr>
        <w:t>3</w:t>
      </w:r>
    </w:p>
    <w:p w14:paraId="3511E394" w14:textId="77777777" w:rsidR="0038272E" w:rsidRPr="00946136" w:rsidRDefault="0038272E" w:rsidP="0038272E">
      <w:pPr>
        <w:ind w:left="2835" w:hanging="1984"/>
        <w:rPr>
          <w:rFonts w:cs="Arial"/>
          <w:sz w:val="20"/>
        </w:rPr>
      </w:pPr>
    </w:p>
    <w:p w14:paraId="0A5466DB" w14:textId="77777777" w:rsidR="0038272E" w:rsidRPr="00F72E26" w:rsidRDefault="0038272E" w:rsidP="0038272E">
      <w:pPr>
        <w:ind w:left="851"/>
        <w:rPr>
          <w:snapToGrid w:val="0"/>
          <w:sz w:val="20"/>
        </w:rPr>
      </w:pPr>
      <w:r>
        <w:rPr>
          <w:sz w:val="20"/>
        </w:rPr>
        <w:t xml:space="preserve">Zpracoval: </w:t>
      </w:r>
      <w:r>
        <w:rPr>
          <w:sz w:val="20"/>
        </w:rPr>
        <w:tab/>
      </w:r>
      <w:r>
        <w:rPr>
          <w:sz w:val="20"/>
        </w:rPr>
        <w:tab/>
      </w:r>
      <w:r>
        <w:rPr>
          <w:sz w:val="20"/>
        </w:rPr>
        <w:tab/>
      </w:r>
      <w:r>
        <w:rPr>
          <w:sz w:val="20"/>
        </w:rPr>
        <w:tab/>
      </w:r>
      <w:r>
        <w:rPr>
          <w:sz w:val="20"/>
        </w:rPr>
        <w:tab/>
      </w:r>
      <w:r>
        <w:rPr>
          <w:sz w:val="20"/>
        </w:rPr>
        <w:tab/>
      </w:r>
      <w:r>
        <w:rPr>
          <w:sz w:val="20"/>
        </w:rPr>
        <w:tab/>
      </w:r>
      <w:r>
        <w:rPr>
          <w:sz w:val="20"/>
        </w:rPr>
        <w:tab/>
        <w:t>Ing. Lucie Lukášová</w:t>
      </w:r>
    </w:p>
    <w:p w14:paraId="62FA9AFA" w14:textId="77777777" w:rsidR="0038272E" w:rsidRDefault="0038272E" w:rsidP="0038272E">
      <w:pPr>
        <w:ind w:left="5106" w:firstLine="851"/>
        <w:rPr>
          <w:sz w:val="20"/>
        </w:rPr>
      </w:pPr>
      <w:r>
        <w:rPr>
          <w:sz w:val="20"/>
        </w:rPr>
        <w:tab/>
      </w:r>
      <w:r>
        <w:rPr>
          <w:sz w:val="20"/>
        </w:rPr>
        <w:tab/>
        <w:t>Staré Město 270</w:t>
      </w:r>
    </w:p>
    <w:p w14:paraId="4318443C" w14:textId="77777777" w:rsidR="0038272E" w:rsidRDefault="0038272E" w:rsidP="0038272E">
      <w:pPr>
        <w:ind w:left="5106" w:firstLine="851"/>
        <w:rPr>
          <w:sz w:val="20"/>
        </w:rPr>
      </w:pPr>
      <w:r>
        <w:rPr>
          <w:sz w:val="20"/>
        </w:rPr>
        <w:tab/>
      </w:r>
      <w:r>
        <w:rPr>
          <w:sz w:val="20"/>
        </w:rPr>
        <w:tab/>
        <w:t>792 01 Bruntál</w:t>
      </w:r>
    </w:p>
    <w:p w14:paraId="14FE7C5A" w14:textId="77777777" w:rsidR="0038272E" w:rsidRDefault="0038272E" w:rsidP="0038272E">
      <w:pPr>
        <w:ind w:left="5106" w:firstLine="851"/>
        <w:rPr>
          <w:sz w:val="20"/>
        </w:rPr>
      </w:pPr>
    </w:p>
    <w:p w14:paraId="01F55846" w14:textId="77777777" w:rsidR="0038272E" w:rsidRDefault="0038272E" w:rsidP="0038272E">
      <w:pPr>
        <w:ind w:left="851"/>
        <w:rPr>
          <w:rFonts w:cs="Arial"/>
          <w:sz w:val="20"/>
        </w:rPr>
      </w:pPr>
      <w:r w:rsidRPr="00CC6B61">
        <w:rPr>
          <w:rFonts w:cs="Arial"/>
          <w:sz w:val="20"/>
        </w:rPr>
        <w:t xml:space="preserve">AI pro obor pozemní </w:t>
      </w:r>
      <w:proofErr w:type="gramStart"/>
      <w:r w:rsidRPr="00CC6B61">
        <w:rPr>
          <w:rFonts w:cs="Arial"/>
          <w:sz w:val="20"/>
        </w:rPr>
        <w:t>stavby</w:t>
      </w:r>
      <w:r>
        <w:rPr>
          <w:rFonts w:cs="Arial"/>
          <w:sz w:val="20"/>
        </w:rPr>
        <w:t xml:space="preserve"> -</w:t>
      </w:r>
      <w:r w:rsidRPr="00CC6B61">
        <w:rPr>
          <w:rFonts w:cs="Arial"/>
          <w:sz w:val="20"/>
        </w:rPr>
        <w:t xml:space="preserve"> číslo</w:t>
      </w:r>
      <w:proofErr w:type="gramEnd"/>
      <w:r w:rsidRPr="00CC6B61">
        <w:rPr>
          <w:rFonts w:cs="Arial"/>
          <w:sz w:val="20"/>
        </w:rPr>
        <w:t xml:space="preserve"> osvědčení:</w:t>
      </w:r>
      <w:r w:rsidRPr="00CC6B61">
        <w:rPr>
          <w:rFonts w:cs="Arial"/>
          <w:sz w:val="20"/>
        </w:rPr>
        <w:tab/>
      </w:r>
      <w:r w:rsidRPr="00CC6B61">
        <w:rPr>
          <w:rFonts w:cs="Arial"/>
          <w:sz w:val="20"/>
        </w:rPr>
        <w:tab/>
      </w:r>
      <w:r w:rsidRPr="00CC6B61">
        <w:rPr>
          <w:rFonts w:cs="Arial"/>
          <w:sz w:val="20"/>
        </w:rPr>
        <w:tab/>
      </w:r>
      <w:r>
        <w:rPr>
          <w:rFonts w:cs="Arial"/>
          <w:sz w:val="20"/>
        </w:rPr>
        <w:tab/>
        <w:t>1103627</w:t>
      </w:r>
    </w:p>
    <w:p w14:paraId="3C482529" w14:textId="77777777" w:rsidR="0038272E" w:rsidRPr="00CC6B61" w:rsidRDefault="0038272E" w:rsidP="0038272E">
      <w:pPr>
        <w:ind w:left="851"/>
        <w:jc w:val="both"/>
        <w:rPr>
          <w:rFonts w:cs="Arial"/>
          <w:sz w:val="20"/>
        </w:rPr>
      </w:pPr>
    </w:p>
    <w:p w14:paraId="36C6646C" w14:textId="77777777" w:rsidR="0038272E" w:rsidRDefault="0038272E" w:rsidP="0038272E">
      <w:pPr>
        <w:tabs>
          <w:tab w:val="left" w:pos="851"/>
        </w:tabs>
        <w:rPr>
          <w:sz w:val="20"/>
        </w:rPr>
      </w:pPr>
      <w:r>
        <w:rPr>
          <w:sz w:val="20"/>
        </w:rPr>
        <w:tab/>
        <w:t xml:space="preserve">Odborná způsobilost dle zákona č. 133/1985 Sb. </w:t>
      </w:r>
    </w:p>
    <w:p w14:paraId="74075B7F" w14:textId="77777777" w:rsidR="0038272E" w:rsidRDefault="0038272E" w:rsidP="0038272E">
      <w:pPr>
        <w:tabs>
          <w:tab w:val="left" w:pos="851"/>
        </w:tabs>
        <w:rPr>
          <w:sz w:val="20"/>
        </w:rPr>
      </w:pPr>
      <w:r>
        <w:rPr>
          <w:sz w:val="20"/>
        </w:rPr>
        <w:tab/>
        <w:t xml:space="preserve">o požární </w:t>
      </w:r>
      <w:proofErr w:type="gramStart"/>
      <w:r>
        <w:rPr>
          <w:sz w:val="20"/>
        </w:rPr>
        <w:t>ochraně - číslo</w:t>
      </w:r>
      <w:proofErr w:type="gramEnd"/>
      <w:r>
        <w:rPr>
          <w:sz w:val="20"/>
        </w:rPr>
        <w:t xml:space="preserve"> osvědčení:</w:t>
      </w:r>
      <w:r>
        <w:rPr>
          <w:sz w:val="20"/>
        </w:rPr>
        <w:tab/>
      </w:r>
      <w:r>
        <w:rPr>
          <w:sz w:val="20"/>
        </w:rPr>
        <w:tab/>
      </w:r>
      <w:r>
        <w:rPr>
          <w:sz w:val="20"/>
        </w:rPr>
        <w:tab/>
      </w:r>
      <w:r>
        <w:rPr>
          <w:sz w:val="20"/>
        </w:rPr>
        <w:tab/>
      </w:r>
      <w:r>
        <w:rPr>
          <w:sz w:val="20"/>
        </w:rPr>
        <w:tab/>
        <w:t>Z-OZO-121/2005</w:t>
      </w:r>
    </w:p>
    <w:p w14:paraId="4EE0CF33" w14:textId="77777777" w:rsidR="00D2495D" w:rsidRDefault="00D2495D" w:rsidP="00D2495D">
      <w:pPr>
        <w:tabs>
          <w:tab w:val="left" w:pos="6521"/>
        </w:tabs>
        <w:ind w:left="3402" w:hanging="2551"/>
        <w:rPr>
          <w:rFonts w:cs="Arial"/>
          <w:sz w:val="20"/>
        </w:rPr>
      </w:pPr>
    </w:p>
    <w:sectPr w:rsidR="00D249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855"/>
        </w:tabs>
        <w:ind w:left="855" w:hanging="855"/>
      </w:pPr>
      <w:rPr>
        <w:rFonts w:ascii="Times New Roman" w:hAnsi="Times New Roman"/>
      </w:rPr>
    </w:lvl>
  </w:abstractNum>
  <w:abstractNum w:abstractNumId="1" w15:restartNumberingAfterBreak="0">
    <w:nsid w:val="00000003"/>
    <w:multiLevelType w:val="singleLevel"/>
    <w:tmpl w:val="00000003"/>
    <w:name w:val="WW8Num3"/>
    <w:lvl w:ilvl="0">
      <w:start w:val="1"/>
      <w:numFmt w:val="bullet"/>
      <w:lvlText w:val="-"/>
      <w:lvlJc w:val="left"/>
      <w:pPr>
        <w:tabs>
          <w:tab w:val="num" w:pos="855"/>
        </w:tabs>
        <w:ind w:left="855" w:hanging="855"/>
      </w:pPr>
      <w:rPr>
        <w:rFonts w:ascii="Times New Roman" w:hAnsi="Times New Roman"/>
      </w:rPr>
    </w:lvl>
  </w:abstractNum>
  <w:abstractNum w:abstractNumId="2" w15:restartNumberingAfterBreak="0">
    <w:nsid w:val="003A4C4D"/>
    <w:multiLevelType w:val="singleLevel"/>
    <w:tmpl w:val="D66EDED2"/>
    <w:lvl w:ilvl="0">
      <w:start w:val="1"/>
      <w:numFmt w:val="bullet"/>
      <w:lvlText w:val="-"/>
      <w:lvlJc w:val="left"/>
      <w:pPr>
        <w:tabs>
          <w:tab w:val="num" w:pos="855"/>
        </w:tabs>
        <w:ind w:left="855" w:hanging="855"/>
      </w:pPr>
      <w:rPr>
        <w:rFonts w:ascii="Times New Roman" w:hAnsi="Times New Roman" w:hint="default"/>
      </w:rPr>
    </w:lvl>
  </w:abstractNum>
  <w:abstractNum w:abstractNumId="3" w15:restartNumberingAfterBreak="0">
    <w:nsid w:val="4B540A1C"/>
    <w:multiLevelType w:val="hybridMultilevel"/>
    <w:tmpl w:val="E24AD858"/>
    <w:lvl w:ilvl="0" w:tplc="FFFFFFFF">
      <w:start w:val="1"/>
      <w:numFmt w:val="upperLetter"/>
      <w:pStyle w:val="Nadpis6"/>
      <w:lvlText w:val="%1."/>
      <w:lvlJc w:val="left"/>
      <w:pPr>
        <w:tabs>
          <w:tab w:val="num" w:pos="1695"/>
        </w:tabs>
        <w:ind w:left="1695" w:hanging="840"/>
      </w:pPr>
      <w:rPr>
        <w:rFonts w:hint="default"/>
        <w:b/>
      </w:rPr>
    </w:lvl>
    <w:lvl w:ilvl="1" w:tplc="80722ECC">
      <w:start w:val="2"/>
      <w:numFmt w:val="decimal"/>
      <w:lvlText w:val="%2."/>
      <w:lvlJc w:val="left"/>
      <w:pPr>
        <w:tabs>
          <w:tab w:val="num" w:pos="1935"/>
        </w:tabs>
        <w:ind w:left="1935" w:hanging="360"/>
      </w:pPr>
      <w:rPr>
        <w:rFonts w:hint="default"/>
      </w:rPr>
    </w:lvl>
    <w:lvl w:ilvl="2" w:tplc="68808742">
      <w:start w:val="1"/>
      <w:numFmt w:val="decimal"/>
      <w:lvlText w:val="%3"/>
      <w:lvlJc w:val="left"/>
      <w:pPr>
        <w:tabs>
          <w:tab w:val="num" w:pos="3315"/>
        </w:tabs>
        <w:ind w:left="3315" w:hanging="840"/>
      </w:pPr>
      <w:rPr>
        <w:rFonts w:hint="default"/>
      </w:rPr>
    </w:lvl>
    <w:lvl w:ilvl="3" w:tplc="FFFFFFFF" w:tentative="1">
      <w:start w:val="1"/>
      <w:numFmt w:val="decimal"/>
      <w:lvlText w:val="%4."/>
      <w:lvlJc w:val="left"/>
      <w:pPr>
        <w:tabs>
          <w:tab w:val="num" w:pos="3375"/>
        </w:tabs>
        <w:ind w:left="3375" w:hanging="360"/>
      </w:pPr>
    </w:lvl>
    <w:lvl w:ilvl="4" w:tplc="FFFFFFFF" w:tentative="1">
      <w:start w:val="1"/>
      <w:numFmt w:val="lowerLetter"/>
      <w:lvlText w:val="%5."/>
      <w:lvlJc w:val="left"/>
      <w:pPr>
        <w:tabs>
          <w:tab w:val="num" w:pos="4095"/>
        </w:tabs>
        <w:ind w:left="4095" w:hanging="360"/>
      </w:pPr>
    </w:lvl>
    <w:lvl w:ilvl="5" w:tplc="FFFFFFFF" w:tentative="1">
      <w:start w:val="1"/>
      <w:numFmt w:val="lowerRoman"/>
      <w:lvlText w:val="%6."/>
      <w:lvlJc w:val="right"/>
      <w:pPr>
        <w:tabs>
          <w:tab w:val="num" w:pos="4815"/>
        </w:tabs>
        <w:ind w:left="4815" w:hanging="180"/>
      </w:pPr>
    </w:lvl>
    <w:lvl w:ilvl="6" w:tplc="FFFFFFFF" w:tentative="1">
      <w:start w:val="1"/>
      <w:numFmt w:val="decimal"/>
      <w:lvlText w:val="%7."/>
      <w:lvlJc w:val="left"/>
      <w:pPr>
        <w:tabs>
          <w:tab w:val="num" w:pos="5535"/>
        </w:tabs>
        <w:ind w:left="5535" w:hanging="360"/>
      </w:pPr>
    </w:lvl>
    <w:lvl w:ilvl="7" w:tplc="FFFFFFFF" w:tentative="1">
      <w:start w:val="1"/>
      <w:numFmt w:val="lowerLetter"/>
      <w:lvlText w:val="%8."/>
      <w:lvlJc w:val="left"/>
      <w:pPr>
        <w:tabs>
          <w:tab w:val="num" w:pos="6255"/>
        </w:tabs>
        <w:ind w:left="6255" w:hanging="360"/>
      </w:pPr>
    </w:lvl>
    <w:lvl w:ilvl="8" w:tplc="FFFFFFFF" w:tentative="1">
      <w:start w:val="1"/>
      <w:numFmt w:val="lowerRoman"/>
      <w:lvlText w:val="%9."/>
      <w:lvlJc w:val="right"/>
      <w:pPr>
        <w:tabs>
          <w:tab w:val="num" w:pos="6975"/>
        </w:tabs>
        <w:ind w:left="6975" w:hanging="180"/>
      </w:pPr>
    </w:lvl>
  </w:abstractNum>
  <w:abstractNum w:abstractNumId="4" w15:restartNumberingAfterBreak="0">
    <w:nsid w:val="59153949"/>
    <w:multiLevelType w:val="singleLevel"/>
    <w:tmpl w:val="CB90FBD0"/>
    <w:lvl w:ilvl="0">
      <w:start w:val="1"/>
      <w:numFmt w:val="bullet"/>
      <w:lvlText w:val="-"/>
      <w:lvlJc w:val="left"/>
      <w:pPr>
        <w:tabs>
          <w:tab w:val="num" w:pos="855"/>
        </w:tabs>
        <w:ind w:left="855" w:hanging="855"/>
      </w:pPr>
      <w:rPr>
        <w:rFonts w:ascii="Times New Roman" w:hAnsi="Times New Roman" w:hint="default"/>
      </w:rPr>
    </w:lvl>
  </w:abstractNum>
  <w:abstractNum w:abstractNumId="5" w15:restartNumberingAfterBreak="0">
    <w:nsid w:val="5FA87853"/>
    <w:multiLevelType w:val="singleLevel"/>
    <w:tmpl w:val="04050015"/>
    <w:lvl w:ilvl="0">
      <w:start w:val="1"/>
      <w:numFmt w:val="upperLetter"/>
      <w:lvlText w:val="%1."/>
      <w:lvlJc w:val="left"/>
      <w:pPr>
        <w:tabs>
          <w:tab w:val="num" w:pos="360"/>
        </w:tabs>
        <w:ind w:left="360" w:hanging="360"/>
      </w:pPr>
      <w:rPr>
        <w:rFonts w:hint="default"/>
      </w:rPr>
    </w:lvl>
  </w:abstractNum>
  <w:abstractNum w:abstractNumId="6" w15:restartNumberingAfterBreak="0">
    <w:nsid w:val="769A384F"/>
    <w:multiLevelType w:val="singleLevel"/>
    <w:tmpl w:val="014ACB2A"/>
    <w:lvl w:ilvl="0">
      <w:start w:val="4"/>
      <w:numFmt w:val="bullet"/>
      <w:lvlText w:val="-"/>
      <w:lvlJc w:val="left"/>
      <w:pPr>
        <w:tabs>
          <w:tab w:val="num" w:pos="1425"/>
        </w:tabs>
        <w:ind w:left="1425" w:hanging="570"/>
      </w:pPr>
    </w:lvl>
  </w:abstractNum>
  <w:num w:numId="1" w16cid:durableId="1597514733">
    <w:abstractNumId w:val="3"/>
  </w:num>
  <w:num w:numId="2" w16cid:durableId="119418155">
    <w:abstractNumId w:val="0"/>
  </w:num>
  <w:num w:numId="3" w16cid:durableId="1048452355">
    <w:abstractNumId w:val="4"/>
  </w:num>
  <w:num w:numId="4" w16cid:durableId="2024477575">
    <w:abstractNumId w:val="5"/>
  </w:num>
  <w:num w:numId="5" w16cid:durableId="791945423">
    <w:abstractNumId w:val="2"/>
  </w:num>
  <w:num w:numId="6" w16cid:durableId="740953730">
    <w:abstractNumId w:val="1"/>
  </w:num>
  <w:num w:numId="7" w16cid:durableId="17084063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495D"/>
    <w:rsid w:val="00044F41"/>
    <w:rsid w:val="00052093"/>
    <w:rsid w:val="00057A6D"/>
    <w:rsid w:val="00060445"/>
    <w:rsid w:val="00063642"/>
    <w:rsid w:val="00076403"/>
    <w:rsid w:val="0008427E"/>
    <w:rsid w:val="00090E10"/>
    <w:rsid w:val="000B488D"/>
    <w:rsid w:val="000C4CBC"/>
    <w:rsid w:val="000C651E"/>
    <w:rsid w:val="000F4088"/>
    <w:rsid w:val="001050B0"/>
    <w:rsid w:val="00107F95"/>
    <w:rsid w:val="001175A1"/>
    <w:rsid w:val="0013492D"/>
    <w:rsid w:val="00136CDB"/>
    <w:rsid w:val="00147988"/>
    <w:rsid w:val="001646E3"/>
    <w:rsid w:val="00172855"/>
    <w:rsid w:val="001976C5"/>
    <w:rsid w:val="001A74B5"/>
    <w:rsid w:val="001B1F49"/>
    <w:rsid w:val="001F0FD0"/>
    <w:rsid w:val="002353A8"/>
    <w:rsid w:val="00270320"/>
    <w:rsid w:val="00271853"/>
    <w:rsid w:val="002729EB"/>
    <w:rsid w:val="002E41DB"/>
    <w:rsid w:val="002E5ABC"/>
    <w:rsid w:val="002F009E"/>
    <w:rsid w:val="00311120"/>
    <w:rsid w:val="003148D8"/>
    <w:rsid w:val="00320224"/>
    <w:rsid w:val="00325855"/>
    <w:rsid w:val="0032635A"/>
    <w:rsid w:val="0035582D"/>
    <w:rsid w:val="0038272E"/>
    <w:rsid w:val="003904A0"/>
    <w:rsid w:val="003B525B"/>
    <w:rsid w:val="003C0AE4"/>
    <w:rsid w:val="00432C7E"/>
    <w:rsid w:val="004345D6"/>
    <w:rsid w:val="00436A9D"/>
    <w:rsid w:val="00437AB3"/>
    <w:rsid w:val="004579D4"/>
    <w:rsid w:val="00461852"/>
    <w:rsid w:val="00462566"/>
    <w:rsid w:val="00467029"/>
    <w:rsid w:val="00485D00"/>
    <w:rsid w:val="00491EB3"/>
    <w:rsid w:val="00493660"/>
    <w:rsid w:val="00496806"/>
    <w:rsid w:val="00496D97"/>
    <w:rsid w:val="004A7BBB"/>
    <w:rsid w:val="004E1A49"/>
    <w:rsid w:val="004E63A4"/>
    <w:rsid w:val="00502CA9"/>
    <w:rsid w:val="00544CCC"/>
    <w:rsid w:val="00547362"/>
    <w:rsid w:val="00556DBC"/>
    <w:rsid w:val="0056192D"/>
    <w:rsid w:val="00574519"/>
    <w:rsid w:val="00583814"/>
    <w:rsid w:val="00592E5B"/>
    <w:rsid w:val="00627709"/>
    <w:rsid w:val="006426EF"/>
    <w:rsid w:val="00643A04"/>
    <w:rsid w:val="0069173E"/>
    <w:rsid w:val="00694442"/>
    <w:rsid w:val="00697E37"/>
    <w:rsid w:val="006A3482"/>
    <w:rsid w:val="006B6745"/>
    <w:rsid w:val="006D2483"/>
    <w:rsid w:val="006D5351"/>
    <w:rsid w:val="006E66EA"/>
    <w:rsid w:val="00704EF4"/>
    <w:rsid w:val="007130A9"/>
    <w:rsid w:val="0073571D"/>
    <w:rsid w:val="0075540A"/>
    <w:rsid w:val="00756D3B"/>
    <w:rsid w:val="00793815"/>
    <w:rsid w:val="00794490"/>
    <w:rsid w:val="007C32A8"/>
    <w:rsid w:val="008034CB"/>
    <w:rsid w:val="008402B4"/>
    <w:rsid w:val="008633B9"/>
    <w:rsid w:val="008635B5"/>
    <w:rsid w:val="008737CD"/>
    <w:rsid w:val="008808DC"/>
    <w:rsid w:val="008A44B2"/>
    <w:rsid w:val="008C5CD9"/>
    <w:rsid w:val="008D51E6"/>
    <w:rsid w:val="008D64E6"/>
    <w:rsid w:val="00901454"/>
    <w:rsid w:val="00930A1C"/>
    <w:rsid w:val="00951703"/>
    <w:rsid w:val="00964D52"/>
    <w:rsid w:val="00967857"/>
    <w:rsid w:val="00986EFB"/>
    <w:rsid w:val="009C5349"/>
    <w:rsid w:val="009E2465"/>
    <w:rsid w:val="00A01054"/>
    <w:rsid w:val="00A30FA3"/>
    <w:rsid w:val="00A351CB"/>
    <w:rsid w:val="00A644C2"/>
    <w:rsid w:val="00A77361"/>
    <w:rsid w:val="00A96F12"/>
    <w:rsid w:val="00AB1114"/>
    <w:rsid w:val="00AC2012"/>
    <w:rsid w:val="00AE33A5"/>
    <w:rsid w:val="00AE4CDF"/>
    <w:rsid w:val="00AF495C"/>
    <w:rsid w:val="00B050CF"/>
    <w:rsid w:val="00B05F12"/>
    <w:rsid w:val="00B113E8"/>
    <w:rsid w:val="00B347A8"/>
    <w:rsid w:val="00B55032"/>
    <w:rsid w:val="00B94012"/>
    <w:rsid w:val="00BC0339"/>
    <w:rsid w:val="00BD6B75"/>
    <w:rsid w:val="00BE6AB4"/>
    <w:rsid w:val="00C128D1"/>
    <w:rsid w:val="00C5178D"/>
    <w:rsid w:val="00C6059E"/>
    <w:rsid w:val="00C67371"/>
    <w:rsid w:val="00C67F5B"/>
    <w:rsid w:val="00C71C37"/>
    <w:rsid w:val="00C76813"/>
    <w:rsid w:val="00C81804"/>
    <w:rsid w:val="00CA37A8"/>
    <w:rsid w:val="00CA4A31"/>
    <w:rsid w:val="00D02CAB"/>
    <w:rsid w:val="00D2495D"/>
    <w:rsid w:val="00D846F0"/>
    <w:rsid w:val="00D9512C"/>
    <w:rsid w:val="00DB2691"/>
    <w:rsid w:val="00DB789F"/>
    <w:rsid w:val="00DC1563"/>
    <w:rsid w:val="00E27D7C"/>
    <w:rsid w:val="00E43259"/>
    <w:rsid w:val="00E645A0"/>
    <w:rsid w:val="00E65614"/>
    <w:rsid w:val="00E741E7"/>
    <w:rsid w:val="00E77D5F"/>
    <w:rsid w:val="00EB3CB7"/>
    <w:rsid w:val="00ED1D37"/>
    <w:rsid w:val="00ED7A2B"/>
    <w:rsid w:val="00F2061E"/>
    <w:rsid w:val="00F43D12"/>
    <w:rsid w:val="00F44B8A"/>
    <w:rsid w:val="00F52DF3"/>
    <w:rsid w:val="00F56E44"/>
    <w:rsid w:val="00F7245E"/>
    <w:rsid w:val="00FA4F9E"/>
    <w:rsid w:val="00FC791C"/>
    <w:rsid w:val="00FD4266"/>
    <w:rsid w:val="00FF19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9E817"/>
  <w15:docId w15:val="{749E8466-C9C9-4FA6-940D-E83B2505D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495D"/>
    <w:rPr>
      <w:rFonts w:eastAsia="Times New Roman" w:cs="Times New Roman"/>
      <w:sz w:val="22"/>
      <w:lang w:eastAsia="cs-CZ"/>
    </w:rPr>
  </w:style>
  <w:style w:type="paragraph" w:styleId="Nadpis1">
    <w:name w:val="heading 1"/>
    <w:basedOn w:val="Normln"/>
    <w:next w:val="Normln"/>
    <w:link w:val="Nadpis1Char"/>
    <w:qFormat/>
    <w:rsid w:val="00D2495D"/>
    <w:pPr>
      <w:keepNext/>
      <w:ind w:left="851"/>
      <w:outlineLvl w:val="0"/>
    </w:pPr>
    <w:rPr>
      <w:b/>
    </w:rPr>
  </w:style>
  <w:style w:type="paragraph" w:styleId="Nadpis2">
    <w:name w:val="heading 2"/>
    <w:basedOn w:val="Normln"/>
    <w:next w:val="Normln"/>
    <w:link w:val="Nadpis2Char"/>
    <w:qFormat/>
    <w:rsid w:val="00D2495D"/>
    <w:pPr>
      <w:keepNext/>
      <w:jc w:val="center"/>
      <w:outlineLvl w:val="1"/>
    </w:pPr>
    <w:rPr>
      <w:b/>
      <w:sz w:val="52"/>
    </w:rPr>
  </w:style>
  <w:style w:type="paragraph" w:styleId="Nadpis6">
    <w:name w:val="heading 6"/>
    <w:basedOn w:val="Normln"/>
    <w:next w:val="Normln"/>
    <w:link w:val="Nadpis6Char"/>
    <w:qFormat/>
    <w:rsid w:val="00D2495D"/>
    <w:pPr>
      <w:keepNext/>
      <w:numPr>
        <w:numId w:val="1"/>
      </w:numPr>
      <w:outlineLvl w:val="5"/>
    </w:pPr>
    <w:rPr>
      <w:b/>
      <w:bCs/>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2495D"/>
    <w:rPr>
      <w:rFonts w:eastAsia="Times New Roman" w:cs="Times New Roman"/>
      <w:b/>
      <w:sz w:val="22"/>
      <w:lang w:eastAsia="cs-CZ"/>
    </w:rPr>
  </w:style>
  <w:style w:type="character" w:customStyle="1" w:styleId="Nadpis2Char">
    <w:name w:val="Nadpis 2 Char"/>
    <w:basedOn w:val="Standardnpsmoodstavce"/>
    <w:link w:val="Nadpis2"/>
    <w:rsid w:val="00D2495D"/>
    <w:rPr>
      <w:rFonts w:eastAsia="Times New Roman" w:cs="Times New Roman"/>
      <w:b/>
      <w:sz w:val="52"/>
      <w:lang w:eastAsia="cs-CZ"/>
    </w:rPr>
  </w:style>
  <w:style w:type="character" w:customStyle="1" w:styleId="Nadpis6Char">
    <w:name w:val="Nadpis 6 Char"/>
    <w:basedOn w:val="Standardnpsmoodstavce"/>
    <w:link w:val="Nadpis6"/>
    <w:rsid w:val="00D2495D"/>
    <w:rPr>
      <w:rFonts w:eastAsia="Times New Roman" w:cs="Times New Roman"/>
      <w:b/>
      <w:bCs/>
      <w:szCs w:val="22"/>
      <w:lang w:eastAsia="cs-CZ"/>
    </w:rPr>
  </w:style>
  <w:style w:type="paragraph" w:styleId="Zkladntextodsazen">
    <w:name w:val="Body Text Indent"/>
    <w:basedOn w:val="Normln"/>
    <w:link w:val="ZkladntextodsazenChar"/>
    <w:rsid w:val="00D2495D"/>
    <w:pPr>
      <w:ind w:left="851"/>
      <w:jc w:val="both"/>
    </w:pPr>
  </w:style>
  <w:style w:type="character" w:customStyle="1" w:styleId="ZkladntextodsazenChar">
    <w:name w:val="Základní text odsazený Char"/>
    <w:basedOn w:val="Standardnpsmoodstavce"/>
    <w:link w:val="Zkladntextodsazen"/>
    <w:rsid w:val="00D2495D"/>
    <w:rPr>
      <w:rFonts w:eastAsia="Times New Roman" w:cs="Times New Roman"/>
      <w:sz w:val="22"/>
      <w:lang w:eastAsia="cs-CZ"/>
    </w:rPr>
  </w:style>
  <w:style w:type="paragraph" w:styleId="Zkladntextodsazen2">
    <w:name w:val="Body Text Indent 2"/>
    <w:basedOn w:val="Normln"/>
    <w:link w:val="Zkladntextodsazen2Char"/>
    <w:rsid w:val="00D2495D"/>
    <w:pPr>
      <w:ind w:left="1702" w:hanging="851"/>
    </w:pPr>
  </w:style>
  <w:style w:type="character" w:customStyle="1" w:styleId="Zkladntextodsazen2Char">
    <w:name w:val="Základní text odsazený 2 Char"/>
    <w:basedOn w:val="Standardnpsmoodstavce"/>
    <w:link w:val="Zkladntextodsazen2"/>
    <w:rsid w:val="00D2495D"/>
    <w:rPr>
      <w:rFonts w:eastAsia="Times New Roman" w:cs="Times New Roman"/>
      <w:sz w:val="22"/>
      <w:lang w:eastAsia="cs-CZ"/>
    </w:rPr>
  </w:style>
  <w:style w:type="paragraph" w:styleId="Zkladntextodsazen3">
    <w:name w:val="Body Text Indent 3"/>
    <w:basedOn w:val="Normln"/>
    <w:link w:val="Zkladntextodsazen3Char"/>
    <w:rsid w:val="00D2495D"/>
    <w:pPr>
      <w:ind w:left="3401" w:hanging="2550"/>
      <w:jc w:val="both"/>
    </w:pPr>
  </w:style>
  <w:style w:type="character" w:customStyle="1" w:styleId="Zkladntextodsazen3Char">
    <w:name w:val="Základní text odsazený 3 Char"/>
    <w:basedOn w:val="Standardnpsmoodstavce"/>
    <w:link w:val="Zkladntextodsazen3"/>
    <w:rsid w:val="00D2495D"/>
    <w:rPr>
      <w:rFonts w:eastAsia="Times New Roman" w:cs="Times New Roman"/>
      <w:sz w:val="22"/>
      <w:lang w:eastAsia="cs-CZ"/>
    </w:rPr>
  </w:style>
  <w:style w:type="paragraph" w:customStyle="1" w:styleId="Zkladntextodsazen21">
    <w:name w:val="Základní text odsazený 21"/>
    <w:basedOn w:val="Normln"/>
    <w:rsid w:val="00D2495D"/>
    <w:pPr>
      <w:suppressAutoHyphens/>
      <w:ind w:left="851" w:hanging="851"/>
      <w:jc w:val="both"/>
    </w:pPr>
    <w:rPr>
      <w:lang w:eastAsia="ar-SA"/>
    </w:rPr>
  </w:style>
  <w:style w:type="paragraph" w:styleId="Odstavecseseznamem">
    <w:name w:val="List Paragraph"/>
    <w:basedOn w:val="Normln"/>
    <w:uiPriority w:val="34"/>
    <w:qFormat/>
    <w:rsid w:val="005619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0D4E0-F4B5-407C-B79E-5F8884A54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846</TotalTime>
  <Pages>11</Pages>
  <Words>3206</Words>
  <Characters>18916</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Lucie Lukášová</cp:lastModifiedBy>
  <cp:revision>33</cp:revision>
  <dcterms:created xsi:type="dcterms:W3CDTF">2022-07-09T08:02:00Z</dcterms:created>
  <dcterms:modified xsi:type="dcterms:W3CDTF">2023-09-26T06:06:00Z</dcterms:modified>
</cp:coreProperties>
</file>