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5F13C2" w14:textId="77777777" w:rsidR="00907C80" w:rsidRDefault="00907C80" w:rsidP="00907C80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ED86F4" w14:textId="77777777" w:rsidR="00907C80" w:rsidRDefault="00907C80" w:rsidP="00907C80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VÝMĚNA OSVĚTLENÍ NA STADIONU LAPAČ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7593FDD6" w14:textId="77777777" w:rsidR="005E710D" w:rsidRDefault="005E710D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39EDE311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40F56">
        <w:rPr>
          <w:rFonts w:cs="Arial"/>
          <w:b/>
        </w:rPr>
        <w:t>03</w:t>
      </w:r>
      <w:r>
        <w:rPr>
          <w:rFonts w:cs="Arial"/>
          <w:b/>
        </w:rPr>
        <w:t>.</w:t>
      </w:r>
      <w:r w:rsidR="00907C80">
        <w:rPr>
          <w:rFonts w:cs="Arial"/>
          <w:b/>
        </w:rPr>
        <w:t>11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</w:t>
      </w:r>
      <w:r w:rsidR="00907C80">
        <w:rPr>
          <w:rFonts w:cs="Arial"/>
          <w:b/>
        </w:rPr>
        <w:t>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705A18FF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5B5E1A">
        <w:rPr>
          <w:rFonts w:cs="Arial"/>
          <w:b/>
        </w:rPr>
        <w:t>2</w:t>
      </w:r>
      <w:r w:rsidR="00BA359E">
        <w:rPr>
          <w:rFonts w:cs="Arial"/>
          <w:b/>
        </w:rPr>
        <w:t xml:space="preserve"> nabíd</w:t>
      </w:r>
      <w:r w:rsidR="005B5E1A">
        <w:rPr>
          <w:rFonts w:cs="Arial"/>
          <w:b/>
        </w:rPr>
        <w:t>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37C76DB" w14:textId="447AA029" w:rsidR="00A35579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5C47FB">
        <w:rPr>
          <w:rFonts w:cs="Arial"/>
          <w:b/>
        </w:rPr>
        <w:t>1</w:t>
      </w:r>
      <w:r w:rsidR="00907C80">
        <w:rPr>
          <w:rFonts w:cs="Arial"/>
          <w:b/>
        </w:rPr>
        <w:t>.500</w:t>
      </w:r>
      <w:r w:rsidR="005C47FB">
        <w:rPr>
          <w:rFonts w:cs="Arial"/>
          <w:b/>
        </w:rPr>
        <w:t>.000 Kč bez DPH</w:t>
      </w:r>
    </w:p>
    <w:p w14:paraId="78F990E2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2F5F1C90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2BC6515C" w14:textId="77777777" w:rsidR="005B5E1A" w:rsidRPr="005B5E1A" w:rsidRDefault="005B5E1A" w:rsidP="005B5E1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B5E1A">
        <w:rPr>
          <w:rFonts w:cs="Arial"/>
          <w:b/>
          <w:bCs/>
          <w:szCs w:val="20"/>
        </w:rPr>
        <w:t>I. Nabídky doručené/stažené ve lhůtě pro podání nabídek</w:t>
      </w:r>
    </w:p>
    <w:p w14:paraId="7D77F83A" w14:textId="41C74A5B" w:rsidR="005B5E1A" w:rsidRPr="005B5E1A" w:rsidRDefault="005B5E1A" w:rsidP="005B5E1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B5E1A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2E7FAE8D" w14:textId="4F3E40C0" w:rsidR="005B5E1A" w:rsidRPr="005B5E1A" w:rsidRDefault="005B5E1A" w:rsidP="005B5E1A">
      <w:pPr>
        <w:autoSpaceDE w:val="0"/>
        <w:autoSpaceDN w:val="0"/>
        <w:adjustRightInd w:val="0"/>
        <w:rPr>
          <w:rFonts w:cs="Arial"/>
          <w:szCs w:val="20"/>
        </w:rPr>
      </w:pPr>
      <w:r w:rsidRPr="005B5E1A">
        <w:rPr>
          <w:rFonts w:cs="Arial"/>
          <w:szCs w:val="20"/>
        </w:rPr>
        <w:t>127554 podaná 01.11.2023 08:24:22 SPORT Construction a.s. 27752771 - - - Nebyla</w:t>
      </w:r>
    </w:p>
    <w:p w14:paraId="01F0261D" w14:textId="24BE1ACA" w:rsidR="005B5E1A" w:rsidRPr="005B5E1A" w:rsidRDefault="005B5E1A" w:rsidP="005B5E1A">
      <w:pPr>
        <w:autoSpaceDE w:val="0"/>
        <w:autoSpaceDN w:val="0"/>
        <w:adjustRightInd w:val="0"/>
        <w:rPr>
          <w:rFonts w:cs="Arial"/>
          <w:szCs w:val="20"/>
        </w:rPr>
      </w:pPr>
      <w:r w:rsidRPr="005B5E1A">
        <w:rPr>
          <w:rFonts w:cs="Arial"/>
          <w:szCs w:val="20"/>
        </w:rPr>
        <w:t>127683 podaná 02.11.2023 13:31:30 Abatec CZ, s.r.o. 25522884 - - - Nebyla</w:t>
      </w:r>
    </w:p>
    <w:p w14:paraId="2C167A25" w14:textId="77777777" w:rsidR="005B5E1A" w:rsidRPr="005B5E1A" w:rsidRDefault="005B5E1A" w:rsidP="005B5E1A">
      <w:pPr>
        <w:rPr>
          <w:rFonts w:cs="Arial"/>
          <w:b/>
          <w:bCs/>
          <w:szCs w:val="20"/>
        </w:rPr>
      </w:pPr>
    </w:p>
    <w:p w14:paraId="6ED787B7" w14:textId="61A79097" w:rsidR="00907C80" w:rsidRPr="005B5E1A" w:rsidRDefault="005B5E1A" w:rsidP="005B5E1A">
      <w:pPr>
        <w:rPr>
          <w:rFonts w:cs="Arial"/>
          <w:b/>
          <w:bCs/>
          <w:szCs w:val="20"/>
        </w:rPr>
      </w:pPr>
      <w:r w:rsidRPr="005B5E1A">
        <w:rPr>
          <w:rFonts w:cs="Arial"/>
          <w:b/>
          <w:bCs/>
          <w:szCs w:val="20"/>
        </w:rPr>
        <w:t>Celkový počet nabídek podaných ve lhůtě pro podání nabídek: 2</w:t>
      </w:r>
    </w:p>
    <w:p w14:paraId="5D7E7BA7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585A9F64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27A1A47C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7F2FE4C3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0E4AA32F" w14:textId="77777777" w:rsidR="00907C80" w:rsidRDefault="00907C80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5A522CDD" w:rsidR="00000ABD" w:rsidRDefault="005B5E1A" w:rsidP="000545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SPORT Construction a.s.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1D900BA7" w:rsidR="00000ABD" w:rsidRPr="00512211" w:rsidRDefault="005B5E1A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Újezd 450/40, Malá Strana, 118 00  Praha 1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3A1BD8B0" w:rsidR="00000ABD" w:rsidRPr="00512211" w:rsidRDefault="005B5E1A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27752771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5954BBAA" w:rsidR="00000ABD" w:rsidRPr="00512211" w:rsidRDefault="005B5E1A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1.943.838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414A46E0" w14:textId="77777777" w:rsidR="0085142C" w:rsidRDefault="0085142C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1CCA4D7E" w14:textId="77777777" w:rsidTr="000E136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F384A21" w14:textId="5572F036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D80AF1B" w14:textId="77777777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E25BB" w14:paraId="6180D20C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180B9479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F4B9431" w14:textId="22B05FE5" w:rsidR="008E25BB" w:rsidRDefault="005B5E1A" w:rsidP="008E25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Abatec CZ, s.r.o.</w:t>
            </w:r>
          </w:p>
        </w:tc>
      </w:tr>
      <w:tr w:rsidR="008E25BB" w14:paraId="052D577E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260703AF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250492" w14:textId="744F2DE2" w:rsidR="008E25BB" w:rsidRPr="00512211" w:rsidRDefault="005B5E1A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Karásek 2282/1I, 621 00  Brno Řečkovice</w:t>
            </w:r>
          </w:p>
        </w:tc>
      </w:tr>
      <w:tr w:rsidR="008E25BB" w14:paraId="55FA25C9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37823964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E08926" w14:textId="1CA02912" w:rsidR="008E25BB" w:rsidRPr="00512211" w:rsidRDefault="005B5E1A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25522884</w:t>
            </w:r>
          </w:p>
        </w:tc>
      </w:tr>
      <w:tr w:rsidR="008E25BB" w14:paraId="688D82EA" w14:textId="77777777" w:rsidTr="000E1366">
        <w:trPr>
          <w:trHeight w:hRule="exact" w:val="567"/>
        </w:trPr>
        <w:tc>
          <w:tcPr>
            <w:tcW w:w="4219" w:type="dxa"/>
            <w:vAlign w:val="center"/>
          </w:tcPr>
          <w:p w14:paraId="78886596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AE15F8" w14:textId="475455A8" w:rsidR="008E25BB" w:rsidRPr="00512211" w:rsidRDefault="005B5E1A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1.499.970 Kč bez DPH</w:t>
            </w:r>
          </w:p>
        </w:tc>
      </w:tr>
    </w:tbl>
    <w:p w14:paraId="17E43136" w14:textId="77777777" w:rsidR="008E25BB" w:rsidRDefault="008E25BB" w:rsidP="008E25BB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82239AF" w14:textId="77777777" w:rsidR="000545A0" w:rsidRDefault="000545A0" w:rsidP="00E830C1">
      <w:pPr>
        <w:jc w:val="both"/>
        <w:rPr>
          <w:rFonts w:cs="Arial"/>
        </w:rPr>
      </w:pPr>
    </w:p>
    <w:p w14:paraId="2065F11F" w14:textId="77777777" w:rsidR="008E25BB" w:rsidRDefault="008E25BB" w:rsidP="00E830C1">
      <w:pPr>
        <w:jc w:val="both"/>
        <w:rPr>
          <w:rFonts w:cs="Arial"/>
        </w:rPr>
      </w:pPr>
    </w:p>
    <w:p w14:paraId="4C62EB1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85142C" w:rsidRDefault="0085142C" w:rsidP="0085142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6E0E4F78" w:rsidR="0085142C" w:rsidRDefault="005B5E1A" w:rsidP="008514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SPORT Construction a.s.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B5E1A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5B5E1A" w:rsidRDefault="005B5E1A" w:rsidP="005B5E1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786B01E8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Abatec CZ, s.r.o.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p w14:paraId="4C429576" w14:textId="77777777" w:rsidR="00907C80" w:rsidRDefault="00907C80" w:rsidP="008E25BB">
      <w:pPr>
        <w:jc w:val="both"/>
        <w:rPr>
          <w:rFonts w:cs="Arial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lastRenderedPageBreak/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77777777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77D7E292" w14:textId="77777777" w:rsidR="00907C80" w:rsidRDefault="00907C80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4905DFC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A09E663" w14:textId="4B32D33C" w:rsidR="005535C1" w:rsidRDefault="005B5E1A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77DE8D3E" wp14:editId="6A97BD9D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3C9A" w14:textId="47934EBD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08C88D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5A6B1A24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2712DF52" w14:textId="77777777" w:rsidR="00371367" w:rsidRDefault="00371367" w:rsidP="00E830C1">
      <w:pPr>
        <w:jc w:val="both"/>
        <w:rPr>
          <w:rFonts w:cs="Arial"/>
        </w:rPr>
      </w:pPr>
    </w:p>
    <w:p w14:paraId="3C6C946F" w14:textId="77777777" w:rsidR="00371367" w:rsidRDefault="00371367" w:rsidP="00E830C1">
      <w:pPr>
        <w:jc w:val="both"/>
        <w:rPr>
          <w:rFonts w:cs="Arial"/>
        </w:rPr>
      </w:pPr>
    </w:p>
    <w:p w14:paraId="3FA45CCB" w14:textId="77777777" w:rsidR="005B5E1A" w:rsidRDefault="005B5E1A" w:rsidP="00E830C1">
      <w:pPr>
        <w:jc w:val="both"/>
        <w:rPr>
          <w:rFonts w:cs="Arial"/>
        </w:rPr>
      </w:pPr>
    </w:p>
    <w:p w14:paraId="1F88B1BD" w14:textId="77777777" w:rsidR="005B5E1A" w:rsidRDefault="005B5E1A" w:rsidP="00E830C1">
      <w:pPr>
        <w:jc w:val="both"/>
        <w:rPr>
          <w:rFonts w:cs="Arial"/>
        </w:rPr>
      </w:pPr>
    </w:p>
    <w:p w14:paraId="5A1758E7" w14:textId="77777777" w:rsidR="005B5E1A" w:rsidRDefault="005B5E1A" w:rsidP="00E830C1">
      <w:pPr>
        <w:jc w:val="both"/>
        <w:rPr>
          <w:rFonts w:cs="Arial"/>
        </w:rPr>
      </w:pPr>
    </w:p>
    <w:p w14:paraId="4CBA8D6E" w14:textId="77777777" w:rsidR="005B5E1A" w:rsidRDefault="005B5E1A" w:rsidP="00E830C1">
      <w:pPr>
        <w:jc w:val="both"/>
        <w:rPr>
          <w:rFonts w:cs="Arial"/>
        </w:rPr>
      </w:pPr>
    </w:p>
    <w:p w14:paraId="2BD083F0" w14:textId="77777777" w:rsidR="005B5E1A" w:rsidRDefault="005B5E1A" w:rsidP="00E830C1">
      <w:pPr>
        <w:jc w:val="both"/>
        <w:rPr>
          <w:rFonts w:cs="Arial"/>
        </w:rPr>
      </w:pPr>
    </w:p>
    <w:p w14:paraId="796252E5" w14:textId="77777777" w:rsidR="005B5E1A" w:rsidRDefault="005B5E1A" w:rsidP="00E830C1">
      <w:pPr>
        <w:jc w:val="both"/>
        <w:rPr>
          <w:rFonts w:cs="Arial"/>
        </w:rPr>
      </w:pPr>
    </w:p>
    <w:p w14:paraId="4C130AAF" w14:textId="77777777" w:rsidR="005B5E1A" w:rsidRDefault="005B5E1A" w:rsidP="00E830C1">
      <w:pPr>
        <w:jc w:val="both"/>
        <w:rPr>
          <w:rFonts w:cs="Arial"/>
        </w:rPr>
      </w:pPr>
    </w:p>
    <w:p w14:paraId="118DC035" w14:textId="77777777" w:rsidR="005B5E1A" w:rsidRDefault="005B5E1A" w:rsidP="00E830C1">
      <w:pPr>
        <w:jc w:val="both"/>
        <w:rPr>
          <w:rFonts w:cs="Arial"/>
        </w:rPr>
      </w:pPr>
    </w:p>
    <w:p w14:paraId="06136290" w14:textId="77777777" w:rsidR="005B5E1A" w:rsidRDefault="005B5E1A" w:rsidP="00E830C1">
      <w:pPr>
        <w:jc w:val="both"/>
        <w:rPr>
          <w:rFonts w:cs="Arial"/>
        </w:rPr>
      </w:pPr>
    </w:p>
    <w:p w14:paraId="30B8CF5B" w14:textId="77777777" w:rsidR="005B5E1A" w:rsidRDefault="005B5E1A" w:rsidP="00E830C1">
      <w:pPr>
        <w:jc w:val="both"/>
        <w:rPr>
          <w:rFonts w:cs="Arial"/>
        </w:rPr>
      </w:pPr>
    </w:p>
    <w:p w14:paraId="3CF7B3DF" w14:textId="77777777" w:rsidR="005B5E1A" w:rsidRDefault="005B5E1A" w:rsidP="00E830C1">
      <w:pPr>
        <w:jc w:val="both"/>
        <w:rPr>
          <w:rFonts w:cs="Arial"/>
        </w:rPr>
      </w:pPr>
    </w:p>
    <w:p w14:paraId="05BC3560" w14:textId="77777777" w:rsidR="005B5E1A" w:rsidRDefault="005B5E1A" w:rsidP="00E830C1">
      <w:pPr>
        <w:jc w:val="both"/>
        <w:rPr>
          <w:rFonts w:cs="Arial"/>
        </w:rPr>
      </w:pPr>
    </w:p>
    <w:p w14:paraId="205862AB" w14:textId="77777777" w:rsidR="005B5E1A" w:rsidRDefault="005B5E1A" w:rsidP="00E830C1">
      <w:pPr>
        <w:jc w:val="both"/>
        <w:rPr>
          <w:rFonts w:cs="Arial"/>
        </w:rPr>
      </w:pPr>
    </w:p>
    <w:p w14:paraId="79CDF5D6" w14:textId="77777777" w:rsidR="005B5E1A" w:rsidRDefault="005B5E1A" w:rsidP="00E830C1">
      <w:pPr>
        <w:jc w:val="both"/>
        <w:rPr>
          <w:rFonts w:cs="Arial"/>
        </w:rPr>
      </w:pPr>
    </w:p>
    <w:p w14:paraId="6D5D0A07" w14:textId="77777777" w:rsidR="005B5E1A" w:rsidRDefault="005B5E1A" w:rsidP="00E830C1">
      <w:pPr>
        <w:jc w:val="both"/>
        <w:rPr>
          <w:rFonts w:cs="Arial"/>
        </w:rPr>
      </w:pPr>
    </w:p>
    <w:p w14:paraId="25568EFA" w14:textId="77777777" w:rsidR="005B5E1A" w:rsidRDefault="005B5E1A" w:rsidP="00E830C1">
      <w:pPr>
        <w:jc w:val="both"/>
        <w:rPr>
          <w:rFonts w:cs="Arial"/>
        </w:rPr>
      </w:pPr>
    </w:p>
    <w:p w14:paraId="04B7DDF9" w14:textId="77777777" w:rsidR="005B5E1A" w:rsidRDefault="005B5E1A" w:rsidP="00E830C1">
      <w:pPr>
        <w:jc w:val="both"/>
        <w:rPr>
          <w:rFonts w:cs="Arial"/>
        </w:rPr>
      </w:pPr>
    </w:p>
    <w:p w14:paraId="1CCB4212" w14:textId="77777777" w:rsidR="005B5E1A" w:rsidRDefault="005B5E1A" w:rsidP="00E830C1">
      <w:pPr>
        <w:jc w:val="both"/>
        <w:rPr>
          <w:rFonts w:cs="Arial"/>
        </w:rPr>
      </w:pPr>
    </w:p>
    <w:p w14:paraId="3CB27140" w14:textId="77777777" w:rsidR="005B5E1A" w:rsidRDefault="005B5E1A" w:rsidP="00E830C1">
      <w:pPr>
        <w:jc w:val="both"/>
        <w:rPr>
          <w:rFonts w:cs="Arial"/>
        </w:rPr>
      </w:pPr>
    </w:p>
    <w:p w14:paraId="24AF6D62" w14:textId="77777777" w:rsidR="005B5E1A" w:rsidRDefault="005B5E1A" w:rsidP="00E830C1">
      <w:pPr>
        <w:jc w:val="both"/>
        <w:rPr>
          <w:rFonts w:cs="Arial"/>
        </w:rPr>
      </w:pPr>
    </w:p>
    <w:p w14:paraId="790406DD" w14:textId="77777777" w:rsidR="005B5E1A" w:rsidRDefault="005B5E1A" w:rsidP="00E830C1">
      <w:pPr>
        <w:jc w:val="both"/>
        <w:rPr>
          <w:rFonts w:cs="Arial"/>
        </w:rPr>
      </w:pPr>
    </w:p>
    <w:p w14:paraId="2A884A51" w14:textId="77777777" w:rsidR="005B5E1A" w:rsidRDefault="005B5E1A" w:rsidP="00E830C1">
      <w:pPr>
        <w:jc w:val="both"/>
        <w:rPr>
          <w:rFonts w:cs="Arial"/>
        </w:rPr>
      </w:pPr>
    </w:p>
    <w:p w14:paraId="4997CCFB" w14:textId="77777777" w:rsidR="005B5E1A" w:rsidRDefault="005B5E1A" w:rsidP="00E830C1">
      <w:pPr>
        <w:jc w:val="both"/>
        <w:rPr>
          <w:rFonts w:cs="Arial"/>
        </w:rPr>
      </w:pPr>
    </w:p>
    <w:p w14:paraId="5F9FA4EE" w14:textId="77777777" w:rsidR="005B5E1A" w:rsidRDefault="005B5E1A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2EDDD622" w:rsidR="00E830C1" w:rsidRDefault="005C47FB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Základní způsobilost, </w:t>
      </w:r>
      <w:r w:rsidR="00E830C1">
        <w:rPr>
          <w:rFonts w:cs="Arial"/>
        </w:rPr>
        <w:t xml:space="preserve">Profesní způsobilost, </w:t>
      </w:r>
      <w:r>
        <w:rPr>
          <w:rFonts w:cs="Arial"/>
        </w:rPr>
        <w:t>Technická kvalifikace, Smlouva o dílo</w:t>
      </w:r>
      <w:r w:rsidR="00E830C1">
        <w:rPr>
          <w:rFonts w:cs="Arial"/>
        </w:rPr>
        <w:t xml:space="preserve">, </w:t>
      </w:r>
      <w:r w:rsidR="002969EB">
        <w:rPr>
          <w:rFonts w:cs="Arial"/>
        </w:rPr>
        <w:t xml:space="preserve">Krycí list, </w:t>
      </w:r>
      <w:r>
        <w:rPr>
          <w:rFonts w:cs="Arial"/>
        </w:rPr>
        <w:t>VV</w:t>
      </w:r>
      <w:r w:rsidR="000B099C">
        <w:rPr>
          <w:rFonts w:cs="Arial"/>
        </w:rPr>
        <w:t>, doklad o zaplacení jistoty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44DF253D">
                <wp:simplePos x="0" y="0"/>
                <wp:positionH relativeFrom="column">
                  <wp:posOffset>3479</wp:posOffset>
                </wp:positionH>
                <wp:positionV relativeFrom="paragraph">
                  <wp:posOffset>139369</wp:posOffset>
                </wp:positionV>
                <wp:extent cx="2830664" cy="295275"/>
                <wp:effectExtent l="0" t="0" r="2730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664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3C352229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25pt;margin-top:10.95pt;width:222.9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B6D3A78" w14:textId="3C352229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B5E1A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176196C5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SPORT Construction a.s.</w:t>
            </w:r>
          </w:p>
        </w:tc>
      </w:tr>
      <w:tr w:rsidR="005B5E1A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15E1C189" w:rsidR="005B5E1A" w:rsidRPr="00512211" w:rsidRDefault="005B5E1A" w:rsidP="005B5E1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Újezd 450/40, Malá Strana, 118 00  Praha 1</w:t>
            </w:r>
          </w:p>
        </w:tc>
      </w:tr>
      <w:tr w:rsidR="005B5E1A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10CA6091" w:rsidR="005B5E1A" w:rsidRPr="00512211" w:rsidRDefault="005B5E1A" w:rsidP="005B5E1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27752771</w:t>
            </w:r>
          </w:p>
        </w:tc>
      </w:tr>
      <w:tr w:rsidR="005C47FB" w14:paraId="1E7A40D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390CD40" w14:textId="5316DF8F" w:rsidR="005C47FB" w:rsidRDefault="005C47FB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51EED16" w14:textId="0F1DE35A" w:rsidR="005C47FB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08A7B290" w:rsidR="00E830C1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47FB" w14:paraId="54A97F37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180048F" w14:textId="05824CCE" w:rsidR="005C47FB" w:rsidRDefault="005C47FB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73B9AAB" w14:textId="247A0100" w:rsidR="005C47FB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6C595B6B" w14:textId="77777777" w:rsidTr="005C47FB">
        <w:trPr>
          <w:trHeight w:hRule="exact" w:val="454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778529CC" w:rsidR="00371367" w:rsidRDefault="005535C1" w:rsidP="000545A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60E8B5CE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C47FB" w14:paraId="2683E8EF" w14:textId="77777777" w:rsidTr="006C65D0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10D8D64" w14:textId="52B5C2CE" w:rsidR="005C47FB" w:rsidRDefault="005C47FB" w:rsidP="006C65D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F5DF4A" w14:textId="77777777" w:rsidR="005C47FB" w:rsidRDefault="005C47FB" w:rsidP="006C65D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B5E1A" w14:paraId="5FB76903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2D8BE481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AC9EDDF" w14:textId="1D1C04DE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Abatec CZ, s.r.o.</w:t>
            </w:r>
          </w:p>
        </w:tc>
      </w:tr>
      <w:tr w:rsidR="005B5E1A" w14:paraId="742D0F11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A44929A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3B8D0BF" w14:textId="555C6437" w:rsidR="005B5E1A" w:rsidRPr="00512211" w:rsidRDefault="005B5E1A" w:rsidP="005B5E1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Karásek 2282/1I, 621 00  Brno Řečkovice</w:t>
            </w:r>
          </w:p>
        </w:tc>
      </w:tr>
      <w:tr w:rsidR="005B5E1A" w14:paraId="1E5229A0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7FA7FDA7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ABAE0E2" w14:textId="6D5E6946" w:rsidR="005B5E1A" w:rsidRPr="00512211" w:rsidRDefault="005B5E1A" w:rsidP="005B5E1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25522884</w:t>
            </w:r>
          </w:p>
        </w:tc>
      </w:tr>
      <w:tr w:rsidR="005535C1" w14:paraId="2278EB2A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5113ABB3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7AAEE44A" w14:textId="56FB2887" w:rsidR="005535C1" w:rsidRPr="00512211" w:rsidRDefault="005B5E1A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48A1533B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3E25C8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E04C909" w14:textId="71CDDA46" w:rsidR="005535C1" w:rsidRPr="00512211" w:rsidRDefault="005B5E1A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5C6D0770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7002ED1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B4EE326" w14:textId="6AC4E079" w:rsidR="005535C1" w:rsidRPr="00512211" w:rsidRDefault="005B5E1A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0B723DCE" w14:textId="77777777" w:rsidTr="006C65D0">
        <w:trPr>
          <w:trHeight w:hRule="exact" w:val="454"/>
        </w:trPr>
        <w:tc>
          <w:tcPr>
            <w:tcW w:w="4219" w:type="dxa"/>
            <w:vAlign w:val="center"/>
          </w:tcPr>
          <w:p w14:paraId="5DC33D5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614EA6E" w14:textId="61FDA0A1" w:rsidR="005535C1" w:rsidRDefault="005B5E1A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C47FB" w14:paraId="6587643E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38B9B205" w14:textId="77777777" w:rsidR="005C47FB" w:rsidRDefault="005C47FB" w:rsidP="006C65D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6EF4DC5" w14:textId="77777777" w:rsidR="005C47FB" w:rsidRPr="00512211" w:rsidRDefault="005C47FB" w:rsidP="006C65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C47FB" w14:paraId="55B4B5AB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61D8B06" w14:textId="77777777" w:rsidR="005C47FB" w:rsidRDefault="005C47FB" w:rsidP="006C65D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66B1942" w14:textId="77777777" w:rsidR="005C47FB" w:rsidRPr="00512211" w:rsidRDefault="005C47FB" w:rsidP="006C65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0AA3FE9" w14:textId="77777777" w:rsidR="005C47FB" w:rsidRDefault="005C47FB" w:rsidP="005C47FB">
      <w:pPr>
        <w:spacing w:line="280" w:lineRule="atLeast"/>
        <w:jc w:val="both"/>
        <w:rPr>
          <w:rFonts w:cs="Arial"/>
          <w:bCs/>
        </w:rPr>
      </w:pPr>
    </w:p>
    <w:p w14:paraId="450446A1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50166D59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076DC787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0CDF1298" w14:textId="77777777" w:rsidR="005535C1" w:rsidRDefault="005535C1" w:rsidP="002B4AE6">
      <w:pPr>
        <w:jc w:val="both"/>
        <w:rPr>
          <w:rFonts w:cs="Arial"/>
          <w:bCs/>
        </w:rPr>
      </w:pPr>
    </w:p>
    <w:p w14:paraId="5A0835F9" w14:textId="77777777" w:rsidR="005B5E1A" w:rsidRDefault="005B5E1A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27691ABB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</w:t>
      </w:r>
      <w:r w:rsidR="005C47FB">
        <w:rPr>
          <w:rFonts w:cs="Arial"/>
          <w:b/>
          <w:sz w:val="24"/>
        </w:rPr>
        <w:t>ení nabídek ustanoven dodavatel, jemuž bude přidělena zakázka na základě usnesení Rady města.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080B8A78" w:rsidR="002B4AE6" w:rsidRPr="00093EA8" w:rsidRDefault="005B5E1A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5B5E1A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3822CB1E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Abatec CZ, s.r.o.</w:t>
            </w:r>
          </w:p>
        </w:tc>
      </w:tr>
      <w:tr w:rsidR="005B5E1A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5B5E1A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29D71E8F" w:rsidR="005B5E1A" w:rsidRPr="00D708C9" w:rsidRDefault="005B5E1A" w:rsidP="005B5E1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1.499.970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21C6834F" w14:textId="77777777" w:rsidR="000545A0" w:rsidRDefault="000545A0" w:rsidP="002B4AE6">
      <w:pPr>
        <w:jc w:val="both"/>
        <w:rPr>
          <w:rFonts w:cs="Arial"/>
          <w:b/>
          <w:caps/>
          <w:sz w:val="24"/>
        </w:rPr>
      </w:pPr>
    </w:p>
    <w:p w14:paraId="2510A654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0AC9B212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2EDC80CF" w:rsidR="000145A6" w:rsidRDefault="000145A6" w:rsidP="00BA359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</w:t>
            </w:r>
            <w:r w:rsidR="00BA359E">
              <w:rPr>
                <w:rFonts w:cs="Arial"/>
              </w:rPr>
              <w:t>a</w:t>
            </w:r>
            <w:r>
              <w:rPr>
                <w:rFonts w:cs="Arial"/>
              </w:rPr>
              <w:t>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58E4F4A3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B5E1A">
        <w:rPr>
          <w:rFonts w:cs="Arial"/>
          <w:bCs/>
        </w:rPr>
        <w:t>0</w:t>
      </w:r>
      <w:r w:rsidR="00D4348A">
        <w:rPr>
          <w:rFonts w:cs="Arial"/>
          <w:bCs/>
        </w:rPr>
        <w:t>7</w:t>
      </w:r>
      <w:bookmarkStart w:id="0" w:name="_GoBack"/>
      <w:bookmarkEnd w:id="0"/>
      <w:r w:rsidR="008B326B">
        <w:rPr>
          <w:rFonts w:cs="Arial"/>
          <w:bCs/>
        </w:rPr>
        <w:t>.</w:t>
      </w:r>
      <w:r w:rsidR="00907C80">
        <w:rPr>
          <w:rFonts w:cs="Arial"/>
          <w:bCs/>
        </w:rPr>
        <w:t>11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4348A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4348A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099C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A700B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361BF"/>
    <w:rsid w:val="00340F56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1E92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535C1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5E1A"/>
    <w:rsid w:val="005B71A6"/>
    <w:rsid w:val="005C47FB"/>
    <w:rsid w:val="005E1431"/>
    <w:rsid w:val="005E521F"/>
    <w:rsid w:val="005E5491"/>
    <w:rsid w:val="005E710D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142C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07C80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59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4348A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6CF8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6612F-F6C5-4F8E-AFED-EFE35D4E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56</cp:revision>
  <cp:lastPrinted>2023-06-12T06:29:00Z</cp:lastPrinted>
  <dcterms:created xsi:type="dcterms:W3CDTF">2017-01-17T08:05:00Z</dcterms:created>
  <dcterms:modified xsi:type="dcterms:W3CDTF">2023-11-07T06:50:00Z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