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78561D88" w:rsidR="00D54220" w:rsidRPr="00595890" w:rsidRDefault="00D54220" w:rsidP="00055D1F">
      <w:pPr>
        <w:widowControl w:val="0"/>
        <w:tabs>
          <w:tab w:val="left" w:pos="3969"/>
        </w:tabs>
        <w:ind w:right="21"/>
        <w:jc w:val="both"/>
      </w:pPr>
      <w:r w:rsidRPr="00520E19">
        <w:t xml:space="preserve">Číslo smlouvy </w:t>
      </w:r>
      <w:r w:rsidRPr="00055D1F">
        <w:rPr>
          <w:szCs w:val="22"/>
        </w:rPr>
        <w:t>objednatele</w:t>
      </w:r>
      <w:r w:rsidRPr="00520E19">
        <w:t>:</w:t>
      </w:r>
      <w:r w:rsidR="00753518">
        <w:tab/>
      </w:r>
      <w:r w:rsidR="008F6391">
        <w:t>DOD202</w:t>
      </w:r>
      <w:r w:rsidR="008E3E3C">
        <w:t>32507</w:t>
      </w:r>
    </w:p>
    <w:p w14:paraId="05A54043" w14:textId="1C097CD1" w:rsidR="00D54220" w:rsidRPr="00520E19" w:rsidRDefault="00D54220" w:rsidP="00753518">
      <w:pPr>
        <w:pStyle w:val="Zkladntext"/>
        <w:tabs>
          <w:tab w:val="left" w:pos="3969"/>
        </w:tabs>
      </w:pPr>
      <w:r w:rsidRPr="00520E19">
        <w:t>Číslo smlouvy zhotovitele:</w:t>
      </w:r>
      <w:r w:rsidR="00753518">
        <w:tab/>
      </w:r>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6DEDE348" w:rsidR="00547489" w:rsidRPr="002E6B55" w:rsidRDefault="00547489" w:rsidP="00F067C6">
      <w:pPr>
        <w:tabs>
          <w:tab w:val="left" w:pos="3969"/>
        </w:tabs>
        <w:ind w:left="3969" w:right="21" w:hanging="3969"/>
        <w:rPr>
          <w:szCs w:val="22"/>
        </w:rPr>
      </w:pPr>
      <w:r w:rsidRPr="002E6B55">
        <w:rPr>
          <w:color w:val="auto"/>
          <w:szCs w:val="22"/>
        </w:rPr>
        <w:t>bankovní spojení:</w:t>
      </w:r>
      <w:r w:rsidRPr="002E6B55">
        <w:rPr>
          <w:color w:val="auto"/>
          <w:szCs w:val="22"/>
        </w:rPr>
        <w:tab/>
      </w:r>
      <w:r w:rsidR="000A0714">
        <w:rPr>
          <w:szCs w:val="22"/>
        </w:rPr>
        <w:t xml:space="preserve">UniCredit Bank Czech Republic, a.s. </w:t>
      </w:r>
      <w:r w:rsidR="000A0714">
        <w:rPr>
          <w:color w:val="auto"/>
          <w:szCs w:val="22"/>
        </w:rPr>
        <w:t xml:space="preserve">  </w:t>
      </w:r>
    </w:p>
    <w:p w14:paraId="3535887C" w14:textId="154F4051" w:rsidR="00547489" w:rsidRPr="002E6B55" w:rsidRDefault="00547489" w:rsidP="00547489">
      <w:pPr>
        <w:tabs>
          <w:tab w:val="left" w:pos="3969"/>
        </w:tabs>
        <w:ind w:right="21"/>
        <w:rPr>
          <w:szCs w:val="22"/>
        </w:rPr>
      </w:pPr>
      <w:r w:rsidRPr="002E6B55">
        <w:rPr>
          <w:szCs w:val="22"/>
        </w:rPr>
        <w:t>číslo účtu:</w:t>
      </w:r>
      <w:r w:rsidRPr="002E6B55">
        <w:rPr>
          <w:szCs w:val="22"/>
        </w:rPr>
        <w:tab/>
      </w:r>
      <w:r w:rsidR="000A0714">
        <w:rPr>
          <w:szCs w:val="22"/>
        </w:rPr>
        <w:t xml:space="preserve">2105677586/2700 </w:t>
      </w:r>
    </w:p>
    <w:p w14:paraId="61C1D6E2" w14:textId="777315E3"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FB6CB8" w:rsidRPr="002E6B55">
        <w:rPr>
          <w:i/>
          <w:color w:val="00B0F0"/>
          <w:szCs w:val="22"/>
        </w:rPr>
        <w:t xml:space="preserve">(POZN. doplní </w:t>
      </w:r>
      <w:r w:rsidR="00FB6CB8">
        <w:rPr>
          <w:i/>
          <w:color w:val="00B0F0"/>
          <w:szCs w:val="22"/>
        </w:rPr>
        <w:t>objednatel)</w:t>
      </w:r>
    </w:p>
    <w:p w14:paraId="7B4D6B21" w14:textId="469F05AB" w:rsidR="00055D1F" w:rsidRPr="002E6B55" w:rsidRDefault="0033319A" w:rsidP="00FB6CB8">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FB6CB8" w:rsidRPr="002E6B55">
        <w:rPr>
          <w:i/>
          <w:color w:val="00B0F0"/>
          <w:szCs w:val="22"/>
        </w:rPr>
        <w:t xml:space="preserve">(POZN. doplní </w:t>
      </w:r>
      <w:r w:rsidR="00FB6CB8">
        <w:rPr>
          <w:i/>
          <w:color w:val="00B0F0"/>
          <w:szCs w:val="22"/>
        </w:rPr>
        <w:t>objednatel)</w:t>
      </w:r>
    </w:p>
    <w:p w14:paraId="5546C862" w14:textId="328B3D81" w:rsidR="00FB6CB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FB6CB8">
        <w:rPr>
          <w:sz w:val="22"/>
          <w:szCs w:val="22"/>
        </w:rPr>
        <w:t>Ing. Petr Holuša, vedoucí odboru dopravní cesta</w:t>
      </w:r>
    </w:p>
    <w:p w14:paraId="22C359CD" w14:textId="0C9F8E55" w:rsidR="00FB6CB8" w:rsidRDefault="00FB6CB8" w:rsidP="00FB6CB8">
      <w:pPr>
        <w:tabs>
          <w:tab w:val="left" w:pos="3969"/>
        </w:tabs>
        <w:ind w:right="21"/>
        <w:rPr>
          <w:szCs w:val="22"/>
        </w:rPr>
      </w:pPr>
      <w:r>
        <w:rPr>
          <w:szCs w:val="22"/>
        </w:rPr>
        <w:tab/>
        <w:t xml:space="preserve">email: </w:t>
      </w:r>
      <w:hyperlink r:id="rId8" w:history="1">
        <w:r w:rsidRPr="0001340B">
          <w:rPr>
            <w:rStyle w:val="Hypertextovodkaz"/>
            <w:szCs w:val="22"/>
          </w:rPr>
          <w:t>petr.holusa@dpo.cz</w:t>
        </w:r>
      </w:hyperlink>
      <w:r>
        <w:rPr>
          <w:szCs w:val="22"/>
        </w:rPr>
        <w:t xml:space="preserve"> , tel.: 603 367 841</w:t>
      </w:r>
    </w:p>
    <w:p w14:paraId="09583363" w14:textId="77777777" w:rsidR="008E3E3C" w:rsidRDefault="00FB6CB8" w:rsidP="008E3E3C">
      <w:pPr>
        <w:pStyle w:val="Text"/>
        <w:tabs>
          <w:tab w:val="clear" w:pos="227"/>
          <w:tab w:val="left" w:pos="3969"/>
        </w:tabs>
        <w:spacing w:before="120" w:line="240" w:lineRule="auto"/>
        <w:ind w:left="3969" w:right="21" w:hanging="3969"/>
        <w:rPr>
          <w:sz w:val="22"/>
          <w:szCs w:val="22"/>
        </w:rPr>
      </w:pPr>
      <w:r>
        <w:rPr>
          <w:sz w:val="22"/>
          <w:szCs w:val="22"/>
        </w:rPr>
        <w:tab/>
      </w:r>
      <w:r w:rsidR="008E3E3C">
        <w:rPr>
          <w:sz w:val="22"/>
          <w:szCs w:val="22"/>
        </w:rPr>
        <w:t>Ing. Martin Grohman, vedoucí střediska správa a údržba ostatního majetku</w:t>
      </w:r>
    </w:p>
    <w:p w14:paraId="17CAFDF4" w14:textId="0715A58A" w:rsidR="008E3E3C" w:rsidRPr="002E6B55" w:rsidRDefault="008E3E3C" w:rsidP="008E3E3C">
      <w:pPr>
        <w:tabs>
          <w:tab w:val="left" w:pos="3969"/>
        </w:tabs>
        <w:ind w:right="21"/>
        <w:rPr>
          <w:szCs w:val="22"/>
        </w:rPr>
      </w:pPr>
      <w:r>
        <w:rPr>
          <w:szCs w:val="22"/>
        </w:rPr>
        <w:tab/>
        <w:t xml:space="preserve">email: </w:t>
      </w:r>
      <w:hyperlink r:id="rId9" w:history="1">
        <w:r w:rsidRPr="00DA5E71">
          <w:rPr>
            <w:rStyle w:val="Hypertextovodkaz"/>
            <w:szCs w:val="22"/>
          </w:rPr>
          <w:t>martin.grohman@dpo.cz</w:t>
        </w:r>
      </w:hyperlink>
      <w:r>
        <w:rPr>
          <w:szCs w:val="22"/>
        </w:rPr>
        <w:t xml:space="preserve"> , tel.: 608 068 514</w:t>
      </w:r>
    </w:p>
    <w:p w14:paraId="02EA1307" w14:textId="161F0220" w:rsidR="00055A4E" w:rsidRPr="003D6569" w:rsidRDefault="00AC2FE8"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 xml:space="preserve">Ing. Sylva Řezáčová, </w:t>
      </w:r>
      <w:r>
        <w:rPr>
          <w:sz w:val="22"/>
          <w:szCs w:val="22"/>
        </w:rPr>
        <w:t>projektový manažer</w:t>
      </w:r>
    </w:p>
    <w:p w14:paraId="68E8993B" w14:textId="55E3833E" w:rsidR="00055A4E" w:rsidRPr="002E6B55" w:rsidRDefault="00055A4E" w:rsidP="00055A4E">
      <w:pPr>
        <w:tabs>
          <w:tab w:val="left" w:pos="3969"/>
        </w:tabs>
        <w:ind w:left="3969" w:right="21"/>
        <w:jc w:val="both"/>
        <w:rPr>
          <w:szCs w:val="22"/>
        </w:rPr>
      </w:pPr>
      <w:r w:rsidRPr="002E6B55">
        <w:rPr>
          <w:szCs w:val="22"/>
        </w:rPr>
        <w:t xml:space="preserve">email: </w:t>
      </w:r>
      <w:r w:rsidR="00055D1F" w:rsidRPr="00055D1F">
        <w:rPr>
          <w:rStyle w:val="Hypertextovodkaz"/>
        </w:rPr>
        <w:t>s</w:t>
      </w:r>
      <w:r w:rsidRPr="002E6B55">
        <w:rPr>
          <w:rStyle w:val="Hypertextovodkaz"/>
          <w:szCs w:val="22"/>
        </w:rPr>
        <w:t>ylva.</w:t>
      </w:r>
      <w:r w:rsidR="00055D1F">
        <w:rPr>
          <w:rStyle w:val="Hypertextovodkaz"/>
          <w:szCs w:val="22"/>
        </w:rPr>
        <w:t>r</w:t>
      </w:r>
      <w:r w:rsidRPr="002E6B55">
        <w:rPr>
          <w:rStyle w:val="Hypertextovodkaz"/>
          <w:szCs w:val="22"/>
        </w:rPr>
        <w:t>ezacova@dpo.cz</w:t>
      </w:r>
      <w:r w:rsidR="00BA5176">
        <w:rPr>
          <w:szCs w:val="22"/>
        </w:rPr>
        <w:t xml:space="preserve"> , tel.: 59 740 1044</w:t>
      </w:r>
    </w:p>
    <w:p w14:paraId="0CD337F9" w14:textId="0F613F3B" w:rsidR="001A7CEF" w:rsidRPr="00BA5176" w:rsidRDefault="001A7CEF" w:rsidP="00AC2FE8">
      <w:pPr>
        <w:pStyle w:val="Text"/>
        <w:tabs>
          <w:tab w:val="clear" w:pos="227"/>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FB6CB8" w:rsidRPr="00FB6CB8">
        <w:rPr>
          <w:i/>
          <w:color w:val="00B0F0"/>
          <w:sz w:val="22"/>
          <w:szCs w:val="22"/>
        </w:rPr>
        <w:t>(POZN. doplní objednatel)</w:t>
      </w:r>
    </w:p>
    <w:p w14:paraId="7EC3228D" w14:textId="40472E7F" w:rsidR="00D54220" w:rsidRPr="002E6B55" w:rsidRDefault="007144F2" w:rsidP="007E6383">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rsidP="007E6383">
      <w:pPr>
        <w:widowControl w:val="0"/>
        <w:ind w:right="21"/>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33062077"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169FF58C" w14:textId="712A206D" w:rsidR="00FB6CB8" w:rsidRDefault="00FB6CB8" w:rsidP="001A7CEF">
      <w:pPr>
        <w:tabs>
          <w:tab w:val="left" w:pos="3969"/>
        </w:tabs>
        <w:spacing w:line="240" w:lineRule="auto"/>
        <w:ind w:left="3969" w:right="21" w:hanging="3969"/>
        <w:rPr>
          <w:szCs w:val="22"/>
        </w:rPr>
      </w:pPr>
      <w:r>
        <w:rPr>
          <w:szCs w:val="22"/>
        </w:rPr>
        <w:t xml:space="preserve">tel.: …, e-mail: </w:t>
      </w:r>
      <w:r>
        <w:rPr>
          <w:szCs w:val="22"/>
        </w:rPr>
        <w:tab/>
      </w:r>
    </w:p>
    <w:p w14:paraId="3535EC49" w14:textId="531CE592"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00773E44" w:rsidR="00055A4E"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0BC904B4" w14:textId="77777777" w:rsidR="008E3E3C" w:rsidRDefault="008E3E3C" w:rsidP="00380B21">
      <w:pPr>
        <w:pStyle w:val="Zkladntext"/>
        <w:jc w:val="both"/>
        <w:rPr>
          <w:szCs w:val="22"/>
        </w:rPr>
      </w:pPr>
    </w:p>
    <w:p w14:paraId="0FF1F537" w14:textId="3EF22D1F" w:rsidR="008E3E3C" w:rsidRDefault="00547489" w:rsidP="008E3E3C">
      <w:pPr>
        <w:pStyle w:val="Zkladntext"/>
        <w:jc w:val="both"/>
        <w:rPr>
          <w:color w:val="auto"/>
          <w:szCs w:val="22"/>
        </w:rPr>
      </w:pPr>
      <w:r w:rsidRPr="002E6B55">
        <w:rPr>
          <w:szCs w:val="22"/>
        </w:rPr>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FB2B5F">
        <w:rPr>
          <w:szCs w:val="22"/>
        </w:rPr>
        <w:t xml:space="preserve"> </w:t>
      </w:r>
      <w:r w:rsidR="00E9639F">
        <w:rPr>
          <w:szCs w:val="22"/>
        </w:rPr>
        <w:t>EF</w:t>
      </w:r>
      <w:r w:rsidR="008E3E3C">
        <w:rPr>
          <w:szCs w:val="22"/>
        </w:rPr>
        <w:t>D-22-23-PŘ-Ře,</w:t>
      </w:r>
      <w:r w:rsidR="008E3E3C" w:rsidRPr="008E3E3C">
        <w:rPr>
          <w:color w:val="auto"/>
          <w:szCs w:val="22"/>
        </w:rPr>
        <w:t xml:space="preserve"> </w:t>
      </w:r>
      <w:r w:rsidR="008E3E3C">
        <w:rPr>
          <w:color w:val="auto"/>
          <w:szCs w:val="22"/>
        </w:rPr>
        <w:t xml:space="preserve">a v investičním plánu je vedena pod číslem IP 076_2023. </w:t>
      </w:r>
      <w:r w:rsidR="008E3E3C">
        <w:rPr>
          <w:color w:val="auto"/>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5822ED8C" w14:textId="6B14D5D6" w:rsidR="00786215" w:rsidRDefault="007144F2" w:rsidP="00EE7B46">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E7B46">
        <w:rPr>
          <w:i/>
        </w:rPr>
        <w:t>„stavba“</w:t>
      </w:r>
      <w:r w:rsidR="00A46880" w:rsidRPr="00FD658E">
        <w:t>)</w:t>
      </w:r>
      <w:r w:rsidR="00A46880">
        <w:t xml:space="preserve"> </w:t>
      </w:r>
      <w:r w:rsidR="00E702D4" w:rsidRPr="002E6B55">
        <w:t xml:space="preserve">pod názvem </w:t>
      </w:r>
      <w:r w:rsidR="00EE7B46" w:rsidRPr="00EE7B46">
        <w:rPr>
          <w:b/>
        </w:rPr>
        <w:t>„</w:t>
      </w:r>
      <w:r w:rsidR="008E3E3C">
        <w:rPr>
          <w:b/>
        </w:rPr>
        <w:t>P</w:t>
      </w:r>
      <w:r w:rsidR="008E3E3C" w:rsidRPr="00CB5C23">
        <w:rPr>
          <w:b/>
        </w:rPr>
        <w:t>řepojení přípojky splaškové kanalizace sociálního zařízení řidičů Heřmanice</w:t>
      </w:r>
      <w:r w:rsidR="00EE7B46" w:rsidRPr="00EE7B46">
        <w:rPr>
          <w:b/>
        </w:rPr>
        <w:t>“</w:t>
      </w:r>
      <w:r w:rsidR="00EE7B46">
        <w:t>,</w:t>
      </w:r>
      <w:r w:rsidR="00EE7B46" w:rsidRPr="00FD658E">
        <w:t xml:space="preserve"> v rozsahu a členění </w:t>
      </w:r>
      <w:r w:rsidR="00E85BB6">
        <w:t>Přílohy</w:t>
      </w:r>
      <w:r w:rsidR="00E85BB6" w:rsidRPr="00FD658E">
        <w:t xml:space="preserve"> č. 1 – Rekapitulace ceny a oceněný soupi</w:t>
      </w:r>
      <w:r w:rsidR="00E85BB6">
        <w:t xml:space="preserve">s prací, </w:t>
      </w:r>
      <w:r w:rsidR="008F69B1">
        <w:t xml:space="preserve">této smlouvy, </w:t>
      </w:r>
      <w:r w:rsidR="004C6562" w:rsidRPr="002E6B55">
        <w:t>a to řádně a včas za níže uvedených podmínek</w:t>
      </w:r>
      <w:r w:rsidR="007426CD" w:rsidRPr="002E6B55">
        <w:t>.</w:t>
      </w:r>
      <w:r w:rsidR="0084196E" w:rsidRPr="002E6B55">
        <w:t xml:space="preserve"> </w:t>
      </w:r>
    </w:p>
    <w:p w14:paraId="77DBB506" w14:textId="336B284C" w:rsidR="00F74813" w:rsidRDefault="00F74813" w:rsidP="00786215">
      <w:pPr>
        <w:pStyle w:val="Odstavecseseznamem"/>
        <w:numPr>
          <w:ilvl w:val="0"/>
          <w:numId w:val="0"/>
        </w:numPr>
        <w:tabs>
          <w:tab w:val="clear" w:pos="709"/>
        </w:tabs>
        <w:ind w:left="567"/>
        <w:jc w:val="both"/>
      </w:pPr>
      <w:r>
        <w:t xml:space="preserve">Jedná se o přepojení kanalizační přípojky sociálního zařízení řidičů Heřmanice, která je v současné době napojena do kanalizace </w:t>
      </w:r>
      <w:r w:rsidR="007336F9">
        <w:t xml:space="preserve">(zaústěním do šachtice Š 55) </w:t>
      </w:r>
      <w:r w:rsidRPr="00F74813">
        <w:t>v m</w:t>
      </w:r>
      <w:r>
        <w:t xml:space="preserve">ajetku DIAMO, s. p., o. z. ODRA, která není určena pro veřejnou potřebu. Kanalizační přípojka sociálního zařízení řidičů Heřmanice bude napojena do kanalizačního sběrače </w:t>
      </w:r>
      <w:r w:rsidR="007336F9">
        <w:t xml:space="preserve">DN 400 PVC </w:t>
      </w:r>
      <w:r>
        <w:t>ve správě Ostravských vodáren a kanalizací a.s.</w:t>
      </w:r>
      <w:r w:rsidR="007336F9">
        <w:t>, který je určen pro veřejnou potřebu.</w:t>
      </w:r>
    </w:p>
    <w:p w14:paraId="4F0001B4" w14:textId="78A89EA9"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A4F0C1D" w:rsidR="0020585D" w:rsidRPr="002E6B55" w:rsidRDefault="001D35C7">
      <w:pPr>
        <w:pStyle w:val="Odstavecseseznamem"/>
        <w:tabs>
          <w:tab w:val="clear" w:pos="709"/>
        </w:tabs>
        <w:ind w:left="567" w:hanging="567"/>
        <w:jc w:val="both"/>
      </w:pPr>
      <w:r w:rsidRPr="002E6B55">
        <w:t xml:space="preserve">Součástí předmětu plnění je rovněž: </w:t>
      </w:r>
    </w:p>
    <w:p w14:paraId="2C1286E5" w14:textId="1F354240" w:rsidR="001D35C7" w:rsidRPr="002E6B55" w:rsidRDefault="001D35C7" w:rsidP="005A1A95">
      <w:pPr>
        <w:pStyle w:val="Text"/>
        <w:numPr>
          <w:ilvl w:val="1"/>
          <w:numId w:val="8"/>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67FC2D4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00907009" w14:textId="62535667" w:rsidR="00A46880" w:rsidRP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w:t>
      </w:r>
      <w:r w:rsidR="003D7454">
        <w:rPr>
          <w:sz w:val="22"/>
          <w:szCs w:val="22"/>
        </w:rPr>
        <w:t>(</w:t>
      </w:r>
      <w:r w:rsidR="00B84A7C">
        <w:rPr>
          <w:sz w:val="22"/>
          <w:szCs w:val="22"/>
        </w:rPr>
        <w:t xml:space="preserve">zhotovitel </w:t>
      </w:r>
      <w:r w:rsidR="003D7454">
        <w:rPr>
          <w:sz w:val="22"/>
          <w:szCs w:val="22"/>
        </w:rPr>
        <w:t>ke každému kontrolnímu dni předá fotodokumentac</w:t>
      </w:r>
      <w:r w:rsidR="00B84A7C">
        <w:rPr>
          <w:sz w:val="22"/>
          <w:szCs w:val="22"/>
        </w:rPr>
        <w:t>i</w:t>
      </w:r>
      <w:r w:rsidR="003D7454">
        <w:rPr>
          <w:sz w:val="22"/>
          <w:szCs w:val="22"/>
        </w:rPr>
        <w:t xml:space="preserve"> dosavadního průběhu prací provedených mezi jednotlivými kontrolními dny)</w:t>
      </w:r>
      <w:r w:rsidR="00B84A7C">
        <w:rPr>
          <w:sz w:val="22"/>
          <w:szCs w:val="22"/>
        </w:rPr>
        <w:t>,</w:t>
      </w:r>
      <w:r w:rsidR="003D7454">
        <w:rPr>
          <w:sz w:val="22"/>
          <w:szCs w:val="22"/>
        </w:rPr>
        <w:t xml:space="preserve"> </w:t>
      </w:r>
      <w:r w:rsidR="00B84A7C">
        <w:rPr>
          <w:sz w:val="22"/>
          <w:szCs w:val="22"/>
        </w:rPr>
        <w:t>pořizování detailní fotodokumentace</w:t>
      </w:r>
      <w:r w:rsidRPr="00A46880">
        <w:rPr>
          <w:sz w:val="22"/>
          <w:szCs w:val="22"/>
        </w:rPr>
        <w:t xml:space="preserve"> všech část</w:t>
      </w:r>
      <w:r w:rsidR="00B84A7C">
        <w:rPr>
          <w:sz w:val="22"/>
          <w:szCs w:val="22"/>
        </w:rPr>
        <w:t>í</w:t>
      </w:r>
      <w:r w:rsidRPr="00A46880">
        <w:rPr>
          <w:sz w:val="22"/>
          <w:szCs w:val="22"/>
        </w:rPr>
        <w:t xml:space="preserve"> díla, které budou při dalším provádění prací zakryty</w:t>
      </w:r>
      <w:r w:rsidR="00B84A7C">
        <w:rPr>
          <w:sz w:val="22"/>
          <w:szCs w:val="22"/>
        </w:rPr>
        <w:t>,</w:t>
      </w:r>
      <w:r w:rsidRPr="00A46880">
        <w:rPr>
          <w:sz w:val="22"/>
          <w:szCs w:val="22"/>
        </w:rPr>
        <w:t xml:space="preserve"> včetně pořízení fotodokumentace</w:t>
      </w:r>
      <w:r w:rsidR="00194939">
        <w:rPr>
          <w:sz w:val="22"/>
          <w:szCs w:val="22"/>
        </w:rPr>
        <w:t xml:space="preserve"> změn prováděných nad rámec smlouvy o dílo </w:t>
      </w:r>
      <w:r w:rsidR="008B0457">
        <w:rPr>
          <w:sz w:val="22"/>
          <w:szCs w:val="22"/>
        </w:rPr>
        <w:t xml:space="preserve">- </w:t>
      </w:r>
      <w:r w:rsidR="00194939">
        <w:rPr>
          <w:sz w:val="22"/>
          <w:szCs w:val="22"/>
        </w:rPr>
        <w:t>dohodnutých a prováděných v souladu s touto smlouvou,</w:t>
      </w:r>
      <w:r w:rsidRPr="00A46880">
        <w:rPr>
          <w:sz w:val="22"/>
          <w:szCs w:val="22"/>
        </w:rPr>
        <w:t xml:space="preserve"> </w:t>
      </w:r>
      <w:r w:rsidR="00B84A7C">
        <w:rPr>
          <w:sz w:val="22"/>
          <w:szCs w:val="22"/>
        </w:rPr>
        <w:t xml:space="preserve">pořizování fotodokumentace </w:t>
      </w:r>
      <w:r w:rsidRPr="00A46880">
        <w:rPr>
          <w:sz w:val="22"/>
          <w:szCs w:val="22"/>
        </w:rPr>
        <w:t xml:space="preserve">vad a nedodělků bránících a nebránících užívání díla. </w:t>
      </w:r>
      <w:r w:rsidR="00B84A7C">
        <w:rPr>
          <w:sz w:val="22"/>
          <w:szCs w:val="22"/>
        </w:rPr>
        <w:t>Fotodokumentace</w:t>
      </w:r>
      <w:r w:rsidR="003D7454">
        <w:rPr>
          <w:sz w:val="22"/>
          <w:szCs w:val="22"/>
        </w:rPr>
        <w:t xml:space="preserve"> bude předáv</w:t>
      </w:r>
      <w:r w:rsidR="00B84A7C">
        <w:rPr>
          <w:sz w:val="22"/>
          <w:szCs w:val="22"/>
        </w:rPr>
        <w:t>ána</w:t>
      </w:r>
      <w:r w:rsidR="003D7454">
        <w:rPr>
          <w:sz w:val="22"/>
          <w:szCs w:val="22"/>
        </w:rPr>
        <w:t xml:space="preserve"> elektronicky. V případě, že zhotovitel nedodá fotodokumentaci </w:t>
      </w:r>
      <w:r w:rsidR="00B84A7C">
        <w:rPr>
          <w:sz w:val="22"/>
          <w:szCs w:val="22"/>
        </w:rPr>
        <w:t xml:space="preserve">v rozsahu tohoto bodu, </w:t>
      </w:r>
      <w:r w:rsidR="003D7454">
        <w:rPr>
          <w:sz w:val="22"/>
          <w:szCs w:val="22"/>
        </w:rPr>
        <w:t xml:space="preserve">je </w:t>
      </w:r>
      <w:r w:rsidR="00B84A7C">
        <w:rPr>
          <w:sz w:val="22"/>
          <w:szCs w:val="22"/>
        </w:rPr>
        <w:t xml:space="preserve">objednatel </w:t>
      </w:r>
      <w:r w:rsidR="003D7454">
        <w:rPr>
          <w:sz w:val="22"/>
          <w:szCs w:val="22"/>
        </w:rPr>
        <w:t xml:space="preserve">oprávněn požadovat </w:t>
      </w:r>
      <w:r w:rsidR="008B0457">
        <w:rPr>
          <w:sz w:val="22"/>
          <w:szCs w:val="22"/>
        </w:rPr>
        <w:t>smluvní pokutu</w:t>
      </w:r>
      <w:r w:rsidR="003D7454">
        <w:rPr>
          <w:sz w:val="22"/>
          <w:szCs w:val="22"/>
        </w:rPr>
        <w:t xml:space="preserve"> dle bodu </w:t>
      </w:r>
      <w:r w:rsidR="00B84A7C">
        <w:rPr>
          <w:sz w:val="22"/>
          <w:szCs w:val="22"/>
        </w:rPr>
        <w:t>9.</w:t>
      </w:r>
      <w:r w:rsidR="00AE5AF2">
        <w:rPr>
          <w:sz w:val="22"/>
          <w:szCs w:val="22"/>
        </w:rPr>
        <w:t>7</w:t>
      </w:r>
      <w:r w:rsidR="00B84A7C">
        <w:rPr>
          <w:sz w:val="22"/>
          <w:szCs w:val="22"/>
        </w:rPr>
        <w:t xml:space="preserve"> této smlouvy.</w:t>
      </w:r>
    </w:p>
    <w:p w14:paraId="2A44BE46" w14:textId="3381F6CE" w:rsidR="00E85BB6" w:rsidRPr="007F57F6" w:rsidRDefault="00E85BB6" w:rsidP="00E85BB6">
      <w:pPr>
        <w:pStyle w:val="Text"/>
        <w:numPr>
          <w:ilvl w:val="1"/>
          <w:numId w:val="8"/>
        </w:numPr>
        <w:tabs>
          <w:tab w:val="clear" w:pos="227"/>
        </w:tabs>
        <w:spacing w:before="90" w:line="240" w:lineRule="auto"/>
        <w:ind w:left="851" w:right="21" w:hanging="284"/>
        <w:rPr>
          <w:color w:val="auto"/>
          <w:sz w:val="22"/>
          <w:szCs w:val="22"/>
        </w:rPr>
      </w:pPr>
      <w:r w:rsidRPr="007F57F6">
        <w:rPr>
          <w:b/>
          <w:sz w:val="22"/>
          <w:szCs w:val="22"/>
        </w:rPr>
        <w:t xml:space="preserve">Zajištění a provedení geodetických prací po dobu </w:t>
      </w:r>
      <w:r w:rsidRPr="008C7F47">
        <w:rPr>
          <w:b/>
          <w:sz w:val="22"/>
          <w:szCs w:val="22"/>
        </w:rPr>
        <w:t>realizace</w:t>
      </w:r>
      <w:r w:rsidRPr="008C7F47">
        <w:rPr>
          <w:b/>
          <w:color w:val="auto"/>
          <w:sz w:val="22"/>
          <w:szCs w:val="22"/>
        </w:rPr>
        <w:t xml:space="preserve"> díla</w:t>
      </w:r>
      <w:r w:rsidRPr="007F57F6">
        <w:rPr>
          <w:color w:val="auto"/>
          <w:sz w:val="22"/>
          <w:szCs w:val="22"/>
        </w:rPr>
        <w:t>.</w:t>
      </w:r>
    </w:p>
    <w:p w14:paraId="2A444644" w14:textId="77777777" w:rsidR="00E85BB6" w:rsidRPr="007F57F6" w:rsidRDefault="00E85BB6" w:rsidP="00E85BB6">
      <w:pPr>
        <w:pStyle w:val="Text"/>
        <w:tabs>
          <w:tab w:val="clear" w:pos="227"/>
        </w:tabs>
        <w:spacing w:before="90" w:line="240" w:lineRule="auto"/>
        <w:ind w:left="851" w:right="21"/>
        <w:rPr>
          <w:color w:val="auto"/>
          <w:sz w:val="22"/>
          <w:szCs w:val="22"/>
        </w:rPr>
      </w:pPr>
      <w:r w:rsidRPr="007F57F6">
        <w:rPr>
          <w:color w:val="auto"/>
          <w:sz w:val="22"/>
          <w:szCs w:val="22"/>
        </w:rPr>
        <w:t>Geodetické zaměření realizované stavby budou dodány v následujícím rozsahu:</w:t>
      </w:r>
    </w:p>
    <w:p w14:paraId="18487972" w14:textId="77777777" w:rsidR="00E85BB6" w:rsidRPr="007F57F6" w:rsidRDefault="00E85BB6" w:rsidP="00E85BB6">
      <w:pPr>
        <w:pStyle w:val="Text"/>
        <w:numPr>
          <w:ilvl w:val="0"/>
          <w:numId w:val="7"/>
        </w:numPr>
        <w:tabs>
          <w:tab w:val="clear" w:pos="227"/>
        </w:tabs>
        <w:spacing w:before="90" w:line="240" w:lineRule="auto"/>
        <w:ind w:left="1134" w:right="21" w:hanging="283"/>
        <w:rPr>
          <w:color w:val="auto"/>
          <w:sz w:val="22"/>
          <w:szCs w:val="22"/>
        </w:rPr>
      </w:pPr>
      <w:r w:rsidRPr="007F57F6">
        <w:rPr>
          <w:color w:val="auto"/>
          <w:sz w:val="22"/>
          <w:szCs w:val="22"/>
        </w:rPr>
        <w:t xml:space="preserve">4 x v tištěné podobě. </w:t>
      </w:r>
    </w:p>
    <w:p w14:paraId="0CF13C30" w14:textId="18C44759" w:rsidR="00E85BB6" w:rsidRPr="00E85BB6" w:rsidRDefault="00E85BB6" w:rsidP="00E85BB6">
      <w:pPr>
        <w:pStyle w:val="Text"/>
        <w:numPr>
          <w:ilvl w:val="0"/>
          <w:numId w:val="7"/>
        </w:numPr>
        <w:tabs>
          <w:tab w:val="clear" w:pos="227"/>
        </w:tabs>
        <w:spacing w:before="90" w:line="240" w:lineRule="auto"/>
        <w:ind w:left="1134" w:right="21" w:hanging="283"/>
        <w:rPr>
          <w:sz w:val="22"/>
          <w:szCs w:val="22"/>
        </w:rPr>
      </w:pPr>
      <w:r w:rsidRPr="007F57F6">
        <w:rPr>
          <w:color w:val="auto"/>
          <w:sz w:val="22"/>
          <w:szCs w:val="22"/>
        </w:rPr>
        <w:t>1 x v elektronické podobě na el. nosiči (USB disk) – výkresová dokumentace ve formátu *.dwg v editovatelné verzi, textová část ve formátu *.docx , tabulková část ve formátu *.xlsx.</w:t>
      </w:r>
    </w:p>
    <w:p w14:paraId="436977EC" w14:textId="77777777" w:rsidR="00E85BB6" w:rsidRDefault="00E85BB6" w:rsidP="00E85BB6">
      <w:pPr>
        <w:pStyle w:val="Text"/>
        <w:numPr>
          <w:ilvl w:val="1"/>
          <w:numId w:val="8"/>
        </w:numPr>
        <w:tabs>
          <w:tab w:val="clear" w:pos="227"/>
        </w:tabs>
        <w:spacing w:before="90" w:line="240" w:lineRule="auto"/>
        <w:ind w:left="851" w:right="21" w:hanging="284"/>
        <w:rPr>
          <w:sz w:val="22"/>
          <w:szCs w:val="22"/>
        </w:rPr>
      </w:pPr>
      <w:r>
        <w:rPr>
          <w:b/>
          <w:sz w:val="22"/>
          <w:szCs w:val="22"/>
        </w:rPr>
        <w:t>Z</w:t>
      </w:r>
      <w:r w:rsidRPr="00AE4FA4">
        <w:rPr>
          <w:b/>
          <w:sz w:val="22"/>
          <w:szCs w:val="22"/>
        </w:rPr>
        <w:t>ajištění vypracování, projednání, schválení a realizace dočasného dopravního značení včetně organizace dopravy po dobu výstavby</w:t>
      </w:r>
      <w:r w:rsidRPr="00AE4FA4">
        <w:rPr>
          <w:sz w:val="22"/>
          <w:szCs w:val="22"/>
        </w:rPr>
        <w:t>; dokumentace pro realizaci dočasného dopravního značení a organizaci dopravy po dobu výstavby v tištěné podobě, včetně vydaného příkazu o dočasném dopravním značení, bude objednateli předána nejpozději v okamžiku faktického omezení provozu na příslušných komunikacích</w:t>
      </w:r>
      <w:r>
        <w:rPr>
          <w:sz w:val="22"/>
          <w:szCs w:val="22"/>
        </w:rPr>
        <w:t>.</w:t>
      </w:r>
    </w:p>
    <w:p w14:paraId="3CF1ED4F" w14:textId="47FD327F" w:rsidR="00E85BB6" w:rsidRPr="00E85BB6" w:rsidRDefault="008C7F47" w:rsidP="00E85BB6">
      <w:pPr>
        <w:pStyle w:val="Text"/>
        <w:numPr>
          <w:ilvl w:val="1"/>
          <w:numId w:val="8"/>
        </w:numPr>
        <w:tabs>
          <w:tab w:val="clear" w:pos="227"/>
        </w:tabs>
        <w:spacing w:before="90" w:line="240" w:lineRule="auto"/>
        <w:ind w:left="851" w:right="21" w:hanging="284"/>
        <w:rPr>
          <w:sz w:val="22"/>
          <w:szCs w:val="22"/>
        </w:rPr>
      </w:pPr>
      <w:r w:rsidRPr="0040378F">
        <w:rPr>
          <w:b/>
          <w:sz w:val="22"/>
          <w:szCs w:val="22"/>
        </w:rPr>
        <w:lastRenderedPageBreak/>
        <w:t>Vytýčení inženýrských sítí, vytýčení obvodu staveniště, zábory veřejného prostranství a úhrada veškerých ostatních poplatků souvisejících s provedením stavby</w:t>
      </w:r>
      <w:r w:rsidRPr="0040378F">
        <w:rPr>
          <w:sz w:val="22"/>
          <w:szCs w:val="22"/>
        </w:rPr>
        <w:t xml:space="preserve"> – potřebné práce zajistí zhotovitel po celou dobu realizace stavby.</w:t>
      </w:r>
    </w:p>
    <w:p w14:paraId="4026B5B4" w14:textId="6BA75192" w:rsid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F2DDA3E" w14:textId="5C9B5C5E" w:rsidR="00F139F5" w:rsidRPr="00F139F5" w:rsidRDefault="00FC3397" w:rsidP="005A1A95">
      <w:pPr>
        <w:pStyle w:val="Text"/>
        <w:numPr>
          <w:ilvl w:val="1"/>
          <w:numId w:val="8"/>
        </w:numPr>
        <w:tabs>
          <w:tab w:val="clear" w:pos="227"/>
        </w:tabs>
        <w:spacing w:before="90" w:line="240" w:lineRule="auto"/>
        <w:ind w:left="851" w:right="21" w:hanging="284"/>
        <w:rPr>
          <w:sz w:val="22"/>
          <w:szCs w:val="22"/>
        </w:rPr>
      </w:pPr>
      <w:r>
        <w:rPr>
          <w:sz w:val="22"/>
          <w:szCs w:val="22"/>
        </w:rPr>
        <w:t>P</w:t>
      </w:r>
      <w:r w:rsidR="00F139F5" w:rsidRPr="00F139F5">
        <w:rPr>
          <w:sz w:val="22"/>
          <w:szCs w:val="22"/>
        </w:rPr>
        <w:t>ři předání a převzetí díla zhotovitel předloží - Atesty použitých materiálů a výrobků (vše v českém jazyce), ES prohlášení o shodě.</w:t>
      </w:r>
    </w:p>
    <w:p w14:paraId="5FB653A5" w14:textId="352C0725"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27C90523" w14:textId="20251370" w:rsidR="008340F8" w:rsidRPr="00F91D93" w:rsidRDefault="008C7F47" w:rsidP="008340F8">
      <w:pPr>
        <w:pStyle w:val="Nadpis1"/>
        <w:ind w:left="0" w:firstLine="0"/>
        <w:jc w:val="center"/>
        <w:rPr>
          <w:b w:val="0"/>
        </w:rPr>
      </w:pPr>
      <w:r>
        <w:t>V</w:t>
      </w:r>
      <w:r w:rsidR="008340F8" w:rsidRPr="00F91D93">
        <w:t>ícepráce</w:t>
      </w:r>
      <w:r>
        <w:t xml:space="preserve"> a méněpráce</w:t>
      </w:r>
    </w:p>
    <w:p w14:paraId="224D857E" w14:textId="77777777" w:rsidR="00BE736C" w:rsidRPr="00FB2927" w:rsidRDefault="00BE736C" w:rsidP="00BE736C">
      <w:pPr>
        <w:pStyle w:val="Odstavecseseznamem"/>
        <w:numPr>
          <w:ilvl w:val="1"/>
          <w:numId w:val="11"/>
        </w:numPr>
        <w:tabs>
          <w:tab w:val="clear" w:pos="709"/>
        </w:tabs>
        <w:ind w:left="567" w:hanging="567"/>
        <w:jc w:val="both"/>
      </w:pPr>
      <w:r w:rsidRPr="00FB2927">
        <w:t xml:space="preserve">Objednatel si vyhrazuje </w:t>
      </w:r>
      <w:r w:rsidRPr="00FB2927">
        <w:rPr>
          <w:bCs/>
          <w:lang w:eastAsia="en-US"/>
        </w:rPr>
        <w:t xml:space="preserve">právo na provedení </w:t>
      </w:r>
      <w:r w:rsidRPr="00FB2927">
        <w:t xml:space="preserve">dodatečných služeb (souhrnně vícepráce), které nebyly obsaženy v původním předmětu plnění, a jejichž potřeba vznikla v důsledku nepředvídatelných okolností, </w:t>
      </w:r>
      <w:r>
        <w:t>a/</w:t>
      </w:r>
      <w:r w:rsidRPr="00FB2927">
        <w:t>nebo z důvodu změn právních předpisů či technických a jiných norem</w:t>
      </w:r>
      <w:r>
        <w:t xml:space="preserve">, </w:t>
      </w:r>
      <w:r w:rsidRPr="00E80F7C">
        <w:t>a/nebo v důsledku specifických požadavků správních orgánů, které nebyly známy v době podání nabídky zhotovitele, a/nebo provedená v důsledku objednatelem výslovně vyžádané změny/úpravy předmětu díla</w:t>
      </w:r>
      <w:r>
        <w:rPr>
          <w:bCs/>
          <w:lang w:eastAsia="en-US"/>
        </w:rPr>
        <w:t>,</w:t>
      </w:r>
      <w:r w:rsidRPr="00FB2927">
        <w:t xml:space="preserve"> a tyto dodatečné služby jsou nezbytné pro poskytnutí původních služeb. </w:t>
      </w:r>
    </w:p>
    <w:p w14:paraId="0459F4D0" w14:textId="5AC4A5E3" w:rsidR="001560BF" w:rsidRDefault="00BE736C" w:rsidP="00BE736C">
      <w:pPr>
        <w:pStyle w:val="Text"/>
        <w:tabs>
          <w:tab w:val="clear" w:pos="227"/>
        </w:tabs>
        <w:spacing w:before="90" w:line="240" w:lineRule="auto"/>
        <w:ind w:left="567" w:right="21"/>
        <w:rPr>
          <w:sz w:val="22"/>
          <w:szCs w:val="22"/>
        </w:rPr>
      </w:pPr>
      <w:r w:rsidRPr="00FB2927">
        <w:rPr>
          <w:sz w:val="22"/>
        </w:rPr>
        <w:t>Celkový rozsah těchto prací (víceprací a méněprací) nesmí překročit v absolutním součtu 50 % z původní ceny díla dle této smlouvy, tzn. sčítá se rozšíření předmětu plnění, jeho zmenšení (zúžení) i změny (neprovedení).</w:t>
      </w:r>
    </w:p>
    <w:p w14:paraId="29880D0A" w14:textId="572FEA0C" w:rsidR="00E17AEB" w:rsidRDefault="001560BF" w:rsidP="001560BF">
      <w:pPr>
        <w:spacing w:before="120"/>
        <w:ind w:left="567"/>
        <w:jc w:val="both"/>
      </w:pPr>
      <w:r>
        <w:t>T</w:t>
      </w:r>
      <w:r w:rsidRPr="005E0CC1">
        <w:t xml:space="preserve">yto práce jsou oprávněni odsouhlasit zástupci objednatele uvedení záhlaví této smlouvy oprávněni ve věcech technických, a to i každý samostatně. Cena těchto prací bude schválena ve Změnovém listu (viz čl. VI. odst. </w:t>
      </w:r>
      <w:r>
        <w:t>6.8</w:t>
      </w:r>
      <w:r w:rsidRPr="005E0CC1">
        <w:t xml:space="preserve">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7CDE7DE2" w:rsidR="005B0AAC" w:rsidRDefault="00E702D4" w:rsidP="00CA402D">
      <w:pPr>
        <w:pStyle w:val="Odstavecseseznamem"/>
        <w:tabs>
          <w:tab w:val="clear" w:pos="709"/>
        </w:tabs>
        <w:ind w:left="567" w:hanging="567"/>
        <w:jc w:val="both"/>
      </w:pPr>
      <w:r w:rsidRPr="002E6B55">
        <w:t>Místem plnění j</w:t>
      </w:r>
      <w:r w:rsidR="003C42D9">
        <w:t>e:</w:t>
      </w:r>
    </w:p>
    <w:p w14:paraId="3706BF85" w14:textId="3CFD48F7" w:rsidR="005B0AAC" w:rsidRPr="005B0AAC" w:rsidRDefault="00E85BB6" w:rsidP="005A1A95">
      <w:pPr>
        <w:pStyle w:val="Text"/>
        <w:numPr>
          <w:ilvl w:val="0"/>
          <w:numId w:val="7"/>
        </w:numPr>
        <w:tabs>
          <w:tab w:val="clear" w:pos="227"/>
        </w:tabs>
        <w:spacing w:before="90" w:line="240" w:lineRule="auto"/>
        <w:ind w:left="851" w:right="21" w:hanging="284"/>
        <w:rPr>
          <w:b/>
          <w:sz w:val="22"/>
          <w:szCs w:val="22"/>
        </w:rPr>
      </w:pPr>
      <w:r>
        <w:rPr>
          <w:b/>
          <w:sz w:val="22"/>
          <w:szCs w:val="22"/>
        </w:rPr>
        <w:t xml:space="preserve">Sociální zařízení řidičů </w:t>
      </w:r>
      <w:r w:rsidR="008C3B12">
        <w:rPr>
          <w:b/>
          <w:sz w:val="22"/>
          <w:szCs w:val="22"/>
        </w:rPr>
        <w:t xml:space="preserve">Důl </w:t>
      </w:r>
      <w:r>
        <w:rPr>
          <w:b/>
          <w:sz w:val="22"/>
          <w:szCs w:val="22"/>
        </w:rPr>
        <w:t>Heřmanice, ul. Orlovská, Ostrava</w:t>
      </w:r>
      <w:r w:rsidR="008A3ED8">
        <w:rPr>
          <w:b/>
          <w:sz w:val="22"/>
          <w:szCs w:val="22"/>
        </w:rPr>
        <w:t xml:space="preserve"> </w:t>
      </w:r>
      <w:r w:rsidR="008F69B1">
        <w:rPr>
          <w:b/>
          <w:sz w:val="22"/>
          <w:szCs w:val="22"/>
        </w:rPr>
        <w:t>–</w:t>
      </w:r>
      <w:r w:rsidR="008A3ED8">
        <w:rPr>
          <w:b/>
          <w:sz w:val="22"/>
          <w:szCs w:val="22"/>
        </w:rPr>
        <w:t xml:space="preserve"> Heřmanice</w:t>
      </w:r>
      <w:r w:rsidR="008F69B1">
        <w:rPr>
          <w:b/>
          <w:sz w:val="22"/>
          <w:szCs w:val="22"/>
        </w:rPr>
        <w:t xml:space="preserve"> (u bývalého Dolu Heřmanice)</w:t>
      </w:r>
      <w:r>
        <w:rPr>
          <w:b/>
          <w:sz w:val="22"/>
          <w:szCs w:val="22"/>
        </w:rPr>
        <w:t xml:space="preserve">. </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7FFB3AC5" w:rsidR="00D22827" w:rsidRDefault="00726BFF" w:rsidP="005A1A95">
      <w:pPr>
        <w:pStyle w:val="Odstavecseseznamem"/>
        <w:numPr>
          <w:ilvl w:val="0"/>
          <w:numId w:val="9"/>
        </w:numPr>
        <w:tabs>
          <w:tab w:val="clear" w:pos="709"/>
        </w:tabs>
        <w:ind w:left="851" w:hanging="284"/>
        <w:jc w:val="both"/>
      </w:pPr>
      <w:r w:rsidRPr="00380E4D">
        <w:rPr>
          <w:b/>
        </w:rPr>
        <w:t>d</w:t>
      </w:r>
      <w:r w:rsidR="00CD2848" w:rsidRPr="00380E4D">
        <w:rPr>
          <w:b/>
        </w:rPr>
        <w:t xml:space="preserve">o </w:t>
      </w:r>
      <w:r w:rsidR="008F69B1">
        <w:rPr>
          <w:b/>
        </w:rPr>
        <w:t>30</w:t>
      </w:r>
      <w:r w:rsidR="00CD2848" w:rsidRPr="00380E4D">
        <w:rPr>
          <w:b/>
        </w:rPr>
        <w:t xml:space="preserve"> kalendářních dní </w:t>
      </w:r>
      <w:r w:rsidR="00CD2848" w:rsidRPr="00D22827">
        <w:t>od</w:t>
      </w:r>
      <w:r w:rsidR="00525C09" w:rsidRPr="00D22827">
        <w:t xml:space="preserve"> předání a převzetí staveniště</w:t>
      </w:r>
      <w:r w:rsidR="00AE5AF2">
        <w:t>. Předání a převzetí staveniště proběhne v souladu s</w:t>
      </w:r>
      <w:r w:rsidR="00D22827">
        <w:t xml:space="preserve"> čl. XI. odst. 11.1 smlouvy.</w:t>
      </w:r>
    </w:p>
    <w:p w14:paraId="68BD0BBB" w14:textId="4E2B90F8"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w:t>
      </w:r>
      <w:r w:rsidR="00D92E40">
        <w:t>5.</w:t>
      </w:r>
      <w:r w:rsidR="008340F8">
        <w:t>2</w:t>
      </w:r>
      <w:r w:rsidR="00D92E40">
        <w:t xml:space="preserve"> </w:t>
      </w:r>
      <w:r w:rsidR="00FD6F79">
        <w:t xml:space="preserve">smlouvy </w:t>
      </w:r>
      <w:r w:rsidR="00F666F6" w:rsidRPr="002E6B55">
        <w:t>může být přiměřeně prodloužen</w:t>
      </w:r>
      <w:r>
        <w:t>a</w:t>
      </w:r>
      <w:r w:rsidR="00F666F6" w:rsidRPr="002E6B55">
        <w:t>:</w:t>
      </w:r>
    </w:p>
    <w:p w14:paraId="68951267" w14:textId="77777777" w:rsidR="005405BA" w:rsidRPr="005405BA" w:rsidRDefault="005405BA" w:rsidP="005405BA">
      <w:pPr>
        <w:numPr>
          <w:ilvl w:val="0"/>
          <w:numId w:val="16"/>
        </w:numPr>
        <w:spacing w:line="240" w:lineRule="auto"/>
        <w:ind w:left="1134" w:hanging="567"/>
        <w:jc w:val="both"/>
        <w:rPr>
          <w:szCs w:val="22"/>
        </w:rPr>
      </w:pPr>
      <w:r w:rsidRPr="005405BA">
        <w:rPr>
          <w:szCs w:val="22"/>
        </w:rPr>
        <w:t>Vzniknou-li v průběhu provádění díla překážky na straně objednatele.</w:t>
      </w:r>
    </w:p>
    <w:p w14:paraId="39EFF2BA" w14:textId="7ED34D4F" w:rsidR="005405BA" w:rsidRPr="005405BA" w:rsidRDefault="005405BA" w:rsidP="005405BA">
      <w:pPr>
        <w:numPr>
          <w:ilvl w:val="0"/>
          <w:numId w:val="16"/>
        </w:numPr>
        <w:spacing w:line="240" w:lineRule="auto"/>
        <w:ind w:left="1134" w:hanging="567"/>
        <w:jc w:val="both"/>
        <w:rPr>
          <w:szCs w:val="22"/>
        </w:rPr>
      </w:pPr>
      <w:r w:rsidRPr="005405BA">
        <w:rPr>
          <w:color w:val="auto"/>
        </w:rPr>
        <w:t xml:space="preserve"> V případě realizace sjednaných víceprací, bude-li prokázána přímá souvislost vlivu provádění těchto víceprací na termín dokončení díla, nebude-li dohodnuto jinak.</w:t>
      </w:r>
      <w:r w:rsidR="008C7F47">
        <w:rPr>
          <w:color w:val="auto"/>
        </w:rPr>
        <w:t xml:space="preserve"> </w:t>
      </w:r>
      <w:r w:rsidR="008C7F47" w:rsidRPr="00CD46AC">
        <w:rPr>
          <w:color w:val="auto"/>
        </w:rPr>
        <w:t>V takovémto případě však pouze za předpokladu, že zhotovitel ještě před uzavřením Změnového listu pro provedení víceprací, jednoznačně prokáže vliv víceprací na sjednanou Dobu realizace stavebních prací s ohledem na technologické postupy dle aplikovatelných technických norem. Pro tento případ je zhotovitel oprávněn požadovat prodloužení Doby realizace stavebních prací pouze o takový počet dnů, o které se prokazatelně prodlouží doba realizace, s ohledem na výše uvedené technologické postupy.</w:t>
      </w:r>
    </w:p>
    <w:p w14:paraId="453FA655" w14:textId="77777777" w:rsidR="005405BA" w:rsidRPr="005405BA" w:rsidRDefault="005405BA" w:rsidP="005405BA">
      <w:pPr>
        <w:numPr>
          <w:ilvl w:val="0"/>
          <w:numId w:val="16"/>
        </w:numPr>
        <w:spacing w:line="240" w:lineRule="auto"/>
        <w:ind w:left="1134" w:hanging="567"/>
        <w:jc w:val="both"/>
        <w:rPr>
          <w:szCs w:val="22"/>
        </w:rPr>
      </w:pPr>
      <w:r w:rsidRPr="005405BA">
        <w:rPr>
          <w:szCs w:val="22"/>
        </w:rPr>
        <w:t>Jestliže bude potřebné provést v průběhu realizace díla další vyvolané práce vzniklé např. v důsledku legislativních nařízení na základě zákona (např. zjištění výskytu jedinců zvláště chráněných druhů živočichů, archeologických, památkových či jiných průzkumů).</w:t>
      </w:r>
    </w:p>
    <w:p w14:paraId="35DCDFC6" w14:textId="5DEEE40D" w:rsidR="005405BA" w:rsidRPr="00747393" w:rsidRDefault="005405BA" w:rsidP="005405BA">
      <w:pPr>
        <w:numPr>
          <w:ilvl w:val="0"/>
          <w:numId w:val="16"/>
        </w:numPr>
        <w:spacing w:line="240" w:lineRule="auto"/>
        <w:ind w:left="1134" w:hanging="567"/>
        <w:jc w:val="both"/>
        <w:rPr>
          <w:szCs w:val="22"/>
        </w:rPr>
      </w:pPr>
      <w:r w:rsidRPr="005405BA">
        <w:rPr>
          <w:szCs w:val="22"/>
        </w:rPr>
        <w:lastRenderedPageBreak/>
        <w:t>V případě nepříznivých klimatických podmínek bránících prokazatelně realizaci díla i při využití všech možných (dostupných) opatření umožňující práci v nepří</w:t>
      </w:r>
      <w:r w:rsidR="00747393">
        <w:rPr>
          <w:szCs w:val="22"/>
        </w:rPr>
        <w:t>znivých klimatických podmínkách</w:t>
      </w:r>
      <w:r w:rsidR="00747393">
        <w:t>, přičemž zhotovitel je povinen tuto skutečnost zaznamenat do stavebního deníku vč. zdůvodnění neprovádění prací</w:t>
      </w:r>
      <w:r w:rsidR="00747393" w:rsidRPr="002E6B55">
        <w:t>.</w:t>
      </w:r>
      <w:r w:rsidR="00747393">
        <w:t xml:space="preserve"> Za nepříznivé klimatické podmínky bude považován výlučně stav, kdy povětrnostní podmínky, to znamená srážky a venkovní teploty, neumožňují prokazatelně dle technicko-kvalitativních podmínek provádět dané stavební práce (pozn.: nejedná o případ „nepohodlné“ realizace prací, ale výlučně o případ objektivní nemožnosti výkonu prací s ohledem na objektivně stanovené technologické postupy).</w:t>
      </w:r>
    </w:p>
    <w:p w14:paraId="30AFA8BB" w14:textId="393CCC08" w:rsidR="00747393" w:rsidRPr="005405BA" w:rsidRDefault="00747393" w:rsidP="00747393">
      <w:pPr>
        <w:pStyle w:val="Odstavecseseznamem"/>
        <w:tabs>
          <w:tab w:val="clear" w:pos="709"/>
        </w:tabs>
        <w:ind w:left="567" w:hanging="567"/>
        <w:jc w:val="both"/>
      </w:pPr>
      <w:r w:rsidRPr="002E6B55">
        <w:t xml:space="preserve">Prodloužení doby realizace díla se určí podle doby trvání překážky nebo neplnění závazků objednatele sjednaných v této smlouvě, s přihlédnutím k době nezbytné pro obnovení prací, </w:t>
      </w:r>
      <w:r>
        <w:t xml:space="preserve">a to </w:t>
      </w:r>
      <w:r w:rsidRPr="002E6B55">
        <w:t>písemn</w:t>
      </w:r>
      <w:r>
        <w:t>ou</w:t>
      </w:r>
      <w:r w:rsidRPr="002E6B55">
        <w:t xml:space="preserve"> dohod</w:t>
      </w:r>
      <w:r>
        <w:t>ou</w:t>
      </w:r>
      <w:r w:rsidRPr="002E6B55">
        <w:t xml:space="preserve"> smluvních stran</w:t>
      </w:r>
      <w:r>
        <w:t xml:space="preserve"> formou dodatku k této smlouvě</w:t>
      </w:r>
      <w:r w:rsidRPr="002E6B55">
        <w:t>.</w:t>
      </w:r>
    </w:p>
    <w:p w14:paraId="779AC8BC" w14:textId="77777777" w:rsidR="008C7F47" w:rsidRPr="008C7F47" w:rsidRDefault="008C7F47" w:rsidP="008C7F47">
      <w:pPr>
        <w:numPr>
          <w:ilvl w:val="1"/>
          <w:numId w:val="1"/>
        </w:numPr>
        <w:spacing w:before="90" w:line="240" w:lineRule="auto"/>
        <w:ind w:left="567" w:right="21" w:hanging="567"/>
        <w:jc w:val="both"/>
        <w:rPr>
          <w:color w:val="auto"/>
          <w:szCs w:val="22"/>
        </w:rPr>
      </w:pPr>
      <w:r w:rsidRPr="008C7F47">
        <w:rPr>
          <w:color w:val="auto"/>
          <w:szCs w:val="22"/>
        </w:rPr>
        <w:t>Pokud některé ze Smluvních stran brání ve splnění jakékoli její povinnosti z této smlouvy, překážka v podobě vyšší moci, nebude tato Smluvní strana odpovědná za újmu plynoucí z jejího porušení,</w:t>
      </w:r>
      <w:r w:rsidRPr="008C7F47">
        <w:rPr>
          <w:rFonts w:ascii="Garamond" w:eastAsia="Calibri" w:hAnsi="Garamond"/>
          <w:color w:val="auto"/>
          <w:szCs w:val="22"/>
        </w:rPr>
        <w:t xml:space="preserve"> </w:t>
      </w:r>
      <w:r w:rsidRPr="008C7F47">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0813DCE5" w14:textId="70632CF2" w:rsidR="008C7F47" w:rsidRPr="008C7F47" w:rsidRDefault="008C7F47" w:rsidP="008C7F47">
      <w:pPr>
        <w:spacing w:before="90"/>
        <w:ind w:left="567" w:right="21"/>
        <w:jc w:val="both"/>
      </w:pPr>
      <w:r w:rsidRPr="008C7F47">
        <w:t xml:space="preserve">Vyšší mocí se pro účely této Smlouvy rozumí mimořádná událost, okolnost nebo překážka, kterou, ani při vynaložení náležité péče, nemohl zhotovitel před podáním nabídky (nabídka byla zhotovitelem podána dne </w:t>
      </w:r>
      <w:r>
        <w:t xml:space="preserve">……. </w:t>
      </w:r>
      <w:r w:rsidRPr="008C7F47">
        <w:rPr>
          <w:i/>
          <w:color w:val="00B0F0"/>
          <w:szCs w:val="22"/>
        </w:rPr>
        <w:t>Pozn. Zhotovitel nevyplňuje, doplní objednatel před podpisem smlouvy</w:t>
      </w:r>
      <w:r>
        <w:t>.</w:t>
      </w:r>
      <w:r w:rsidRPr="008C7F47">
        <w:t>) a DPO před uzavřením smlouvy předvídat ani ji předejít, a která je mimo jakoukoliv kontrolu takové Smluvní strany, a nebyla způsobena úmyslně ani z nedbalosti jednáním nebo opomenutím této Smluvní strany.</w:t>
      </w:r>
    </w:p>
    <w:p w14:paraId="7D0E014C" w14:textId="77777777" w:rsidR="008C7F47" w:rsidRPr="008C7F47" w:rsidRDefault="008C7F47" w:rsidP="008C7F47">
      <w:pPr>
        <w:spacing w:before="90"/>
        <w:ind w:left="567" w:right="21"/>
        <w:jc w:val="both"/>
      </w:pPr>
      <w:r w:rsidRPr="008C7F47">
        <w:t>Takovými událostmi, okolnostmi nebo překážkami jsou zejména, nikoliv však výlučně:</w:t>
      </w:r>
    </w:p>
    <w:p w14:paraId="1D54C516" w14:textId="77777777" w:rsidR="008C7F47" w:rsidRPr="008C7F47" w:rsidRDefault="008C7F47" w:rsidP="008C7F47">
      <w:pPr>
        <w:numPr>
          <w:ilvl w:val="0"/>
          <w:numId w:val="25"/>
        </w:numPr>
        <w:spacing w:line="240" w:lineRule="auto"/>
        <w:ind w:left="851" w:hanging="284"/>
        <w:jc w:val="both"/>
        <w:rPr>
          <w:szCs w:val="22"/>
        </w:rPr>
      </w:pPr>
      <w:r w:rsidRPr="008C7F47">
        <w:rPr>
          <w:szCs w:val="22"/>
        </w:rPr>
        <w:t>živelné události (zejména zemětřesení, záplavy, vichřice),</w:t>
      </w:r>
    </w:p>
    <w:p w14:paraId="581995DD" w14:textId="77777777" w:rsidR="008C7F47" w:rsidRPr="008C7F47" w:rsidRDefault="008C7F47" w:rsidP="008C7F47">
      <w:pPr>
        <w:numPr>
          <w:ilvl w:val="0"/>
          <w:numId w:val="25"/>
        </w:numPr>
        <w:spacing w:line="240" w:lineRule="auto"/>
        <w:ind w:left="851" w:hanging="284"/>
        <w:jc w:val="both"/>
        <w:rPr>
          <w:szCs w:val="22"/>
        </w:rPr>
      </w:pPr>
      <w:r w:rsidRPr="008C7F47">
        <w:rPr>
          <w:szCs w:val="22"/>
        </w:rPr>
        <w:t>události související s činností člověka, např. války, občanské nepokoje,</w:t>
      </w:r>
    </w:p>
    <w:p w14:paraId="703CDAD0" w14:textId="689713F4" w:rsidR="005405BA" w:rsidRPr="005405BA" w:rsidRDefault="008C7F47" w:rsidP="00747393">
      <w:pPr>
        <w:numPr>
          <w:ilvl w:val="0"/>
          <w:numId w:val="25"/>
        </w:numPr>
        <w:spacing w:line="240" w:lineRule="auto"/>
        <w:ind w:left="851" w:hanging="284"/>
        <w:jc w:val="both"/>
      </w:pPr>
      <w:r w:rsidRPr="008C7F47">
        <w:t xml:space="preserve">epidemie a s tím případná </w:t>
      </w:r>
      <w:r w:rsidRPr="00747393">
        <w:rPr>
          <w:szCs w:val="22"/>
        </w:rPr>
        <w:t>související</w:t>
      </w:r>
      <w:r w:rsidRPr="008C7F47">
        <w:t xml:space="preserve"> krizová a další opatření orgánů veřejné moci.</w:t>
      </w:r>
    </w:p>
    <w:p w14:paraId="7F71DBA4" w14:textId="4FE0B56E" w:rsidR="00FC0E79" w:rsidRPr="002E6B55" w:rsidRDefault="005405BA" w:rsidP="00FC0E79">
      <w:pPr>
        <w:pStyle w:val="Odstavecseseznamem"/>
        <w:tabs>
          <w:tab w:val="clear" w:pos="709"/>
        </w:tabs>
        <w:ind w:left="567" w:hanging="567"/>
        <w:jc w:val="both"/>
      </w:pPr>
      <w:r w:rsidRPr="005405BA">
        <w:rPr>
          <w:bCs/>
        </w:rPr>
        <w:t xml:space="preserve">Smluvní strana dotčená </w:t>
      </w:r>
      <w:r w:rsidRPr="00747393">
        <w:t>vyšší</w:t>
      </w:r>
      <w:r w:rsidRPr="005405BA">
        <w:rPr>
          <w:bCs/>
        </w:rPr>
        <w:t xml:space="preserve"> mocí je povinna informovat druhou smluvní stranu o existenci překážky v podobě vyšší moci bez zbytečného odkladu, a </w:t>
      </w:r>
      <w:r w:rsidR="00FC0E79">
        <w:t>to nejpozději do patnácti (15) kalendářních dnů od jejího vzniku, a</w:t>
      </w:r>
      <w:r w:rsidR="00FC0E79" w:rsidRPr="005405BA">
        <w:rPr>
          <w:bCs/>
        </w:rPr>
        <w:t xml:space="preserve"> </w:t>
      </w:r>
      <w:r w:rsidRPr="005405BA">
        <w:rPr>
          <w:bCs/>
        </w:rPr>
        <w:t>dále podniknout veškeré kroky, které lze po takové smluvní straně rozumně požadovat, aby se zmírnil vliv vyšší moci na plnění povinnosti dle této smlouvy.</w:t>
      </w:r>
      <w:r w:rsidR="00FC0E79">
        <w:rPr>
          <w:bCs/>
        </w:rPr>
        <w:t xml:space="preserve"> </w:t>
      </w:r>
      <w:r w:rsidR="00FC0E79">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D0E3410" w14:textId="77777777" w:rsidR="005405BA" w:rsidRPr="005405BA" w:rsidRDefault="005405BA" w:rsidP="005405BA">
      <w:pPr>
        <w:pStyle w:val="Odstavecseseznamem"/>
        <w:tabs>
          <w:tab w:val="clear" w:pos="709"/>
        </w:tabs>
        <w:ind w:left="567" w:hanging="567"/>
        <w:jc w:val="both"/>
      </w:pPr>
      <w:r w:rsidRPr="005405BA">
        <w:t xml:space="preserve">Zhotovitel písemně oznámí objednateli (kontaktní osobě ve věcech technických) dokončení díla nejpozději 5 kalendářních dnů předem. Poté oprávněná osoba objednatele vyzve zhotovitele k přejímacímu řízení nejpozději do 10 kalendářních dnů od doručení tohoto oznámení. </w:t>
      </w:r>
    </w:p>
    <w:p w14:paraId="14F0259A" w14:textId="77777777" w:rsidR="005405BA" w:rsidRPr="005405BA" w:rsidRDefault="005405BA" w:rsidP="005405BA">
      <w:pPr>
        <w:pStyle w:val="Odstavecseseznamem"/>
        <w:tabs>
          <w:tab w:val="clear" w:pos="709"/>
        </w:tabs>
        <w:ind w:left="567" w:hanging="567"/>
        <w:jc w:val="both"/>
      </w:pPr>
      <w:r w:rsidRPr="005405BA">
        <w:t>O předání a převzetí dokončeného díla nebo jeho části bude sepsán Protokol o předání a převzetí díla, ve kterém budou mimo jiné také uvedeny i vady a nedodělky s termínem jejich odstranění. Protokol bude podepsán oběma stranami, zástupcem ve věcech technických uvedených v čl. I. Objednatel je oprávněn odmítnout převzetí díla s vadami či nedodělky.</w:t>
      </w:r>
    </w:p>
    <w:p w14:paraId="19672398" w14:textId="48B021DA" w:rsidR="00F666F6" w:rsidRPr="00A529D7" w:rsidRDefault="005405BA" w:rsidP="005405BA">
      <w:pPr>
        <w:pStyle w:val="Odstavecseseznamem"/>
        <w:tabs>
          <w:tab w:val="clear" w:pos="709"/>
        </w:tabs>
        <w:ind w:left="567" w:hanging="567"/>
        <w:jc w:val="both"/>
      </w:pPr>
      <w:r w:rsidRPr="005405BA">
        <w:rPr>
          <w:color w:val="000000"/>
          <w:szCs w:val="20"/>
        </w:rPr>
        <w:t>Zhotovitel se zavazuje vyklidit staveniště a uvést ho do náležitého stavu nejpozději do 10 kalendářních dnů po převzetí části díla objednatelem. O vyklizení staveniště obě strany sepíší protokol potvrzující předání a převzetí vyklizeného staveniště. Případnou vzniklou škodu se zhotovitel zavazuje uhradit.</w:t>
      </w:r>
    </w:p>
    <w:p w14:paraId="316DFFD2" w14:textId="77777777" w:rsidR="00A529D7" w:rsidRDefault="00A529D7" w:rsidP="00A529D7">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3FBE1DF" w14:textId="77777777" w:rsidR="00A529D7" w:rsidRDefault="00A529D7" w:rsidP="00A529D7">
      <w:pPr>
        <w:pStyle w:val="Odstavecseseznamem"/>
        <w:numPr>
          <w:ilvl w:val="0"/>
          <w:numId w:val="0"/>
        </w:numPr>
        <w:tabs>
          <w:tab w:val="clear" w:pos="709"/>
          <w:tab w:val="left" w:pos="851"/>
        </w:tabs>
        <w:ind w:left="567"/>
        <w:jc w:val="both"/>
      </w:pPr>
      <w:r>
        <w:lastRenderedPageBreak/>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511505E5" w14:textId="77777777" w:rsidR="00A529D7" w:rsidRDefault="00A529D7" w:rsidP="00A529D7">
      <w:pPr>
        <w:ind w:left="567"/>
        <w:jc w:val="both"/>
      </w:pPr>
      <w:r>
        <w:t>Zhotovitel je povinen výše popsaným způsobem trvání výpadku prokazovat minimálně jednou za 15 kalendářních dnů až do opětovného naskladnění materiálu/výrobku/komponent.</w:t>
      </w:r>
    </w:p>
    <w:p w14:paraId="280F7BE4" w14:textId="2E9012E3" w:rsidR="00A529D7" w:rsidRDefault="00A529D7" w:rsidP="00A529D7">
      <w:pPr>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7A30DF88" w:rsidR="00355E0A" w:rsidRPr="002E6B55" w:rsidRDefault="00951AB9" w:rsidP="00087617">
      <w:pPr>
        <w:pStyle w:val="Odstavecseseznamem"/>
        <w:tabs>
          <w:tab w:val="clear" w:pos="709"/>
        </w:tabs>
        <w:ind w:left="567" w:hanging="567"/>
        <w:jc w:val="both"/>
      </w:pPr>
      <w:r w:rsidRPr="002E6B55">
        <w:t>C</w:t>
      </w:r>
      <w:r w:rsidR="00D36EEF" w:rsidRPr="002E6B55">
        <w:t xml:space="preserve">ena </w:t>
      </w:r>
      <w:r w:rsidR="000E2040">
        <w:t xml:space="preserve">celkem </w:t>
      </w:r>
      <w:r w:rsidR="00D36EEF" w:rsidRPr="002E6B55">
        <w:t xml:space="preserve">za dílo je stanovena jako cena dohodou </w:t>
      </w:r>
      <w:r w:rsidR="004A7D96">
        <w:t>(</w:t>
      </w:r>
      <w:r w:rsidR="004A7D96" w:rsidRPr="002E6B55">
        <w:t>viz bod 2.</w:t>
      </w:r>
      <w:r w:rsidR="004A7D96">
        <w:t>1,</w:t>
      </w:r>
      <w:r w:rsidR="004A7D96" w:rsidRPr="002E6B55">
        <w:t xml:space="preserve"> </w:t>
      </w:r>
      <w:r w:rsidR="004A7D96">
        <w:t xml:space="preserve">2.2 </w:t>
      </w:r>
      <w:r w:rsidR="004A7D96" w:rsidRPr="002E6B55">
        <w:t>a příloh</w:t>
      </w:r>
      <w:r w:rsidR="004A7D96">
        <w:t>a</w:t>
      </w:r>
      <w:r w:rsidR="004A7D96" w:rsidRPr="002E6B55">
        <w:t xml:space="preserve"> č. 1 této smlouvy</w:t>
      </w:r>
      <w:r w:rsidR="004A7D96">
        <w:t>)</w:t>
      </w:r>
      <w:r w:rsidR="004A7D96" w:rsidRPr="002E6B55">
        <w:t xml:space="preserve"> </w:t>
      </w:r>
      <w:r w:rsidR="00087617" w:rsidRPr="002E6B55">
        <w:t>a činí:</w:t>
      </w:r>
    </w:p>
    <w:p w14:paraId="08978C83" w14:textId="2762746D" w:rsidR="00D22827" w:rsidRPr="00D22827" w:rsidRDefault="009A0250" w:rsidP="00D22827">
      <w:pPr>
        <w:pStyle w:val="Text"/>
        <w:tabs>
          <w:tab w:val="clear" w:pos="227"/>
        </w:tabs>
        <w:spacing w:before="90" w:line="240" w:lineRule="auto"/>
        <w:ind w:left="567" w:right="21"/>
        <w:rPr>
          <w:b/>
          <w:color w:val="auto"/>
          <w:sz w:val="22"/>
          <w:szCs w:val="22"/>
        </w:rPr>
      </w:pPr>
      <w:r>
        <w:rPr>
          <w:b/>
          <w:color w:val="auto"/>
          <w:sz w:val="22"/>
          <w:szCs w:val="22"/>
        </w:rPr>
        <w:t>„</w:t>
      </w:r>
      <w:r w:rsidR="008C7F47">
        <w:rPr>
          <w:b/>
          <w:sz w:val="22"/>
          <w:szCs w:val="22"/>
        </w:rPr>
        <w:t>P</w:t>
      </w:r>
      <w:r w:rsidR="008C7F47" w:rsidRPr="00CB5C23">
        <w:rPr>
          <w:b/>
          <w:sz w:val="22"/>
          <w:szCs w:val="22"/>
        </w:rPr>
        <w:t xml:space="preserve">řepojení přípojky splaškové kanalizace sociálního zařízení řidičů </w:t>
      </w:r>
      <w:r w:rsidR="008C7F47">
        <w:rPr>
          <w:b/>
        </w:rPr>
        <w:t xml:space="preserve">Důl </w:t>
      </w:r>
      <w:r w:rsidR="008C7F47" w:rsidRPr="00CB5C23">
        <w:rPr>
          <w:b/>
          <w:sz w:val="22"/>
          <w:szCs w:val="22"/>
        </w:rPr>
        <w:t>Heřmanice</w:t>
      </w:r>
      <w:r w:rsidR="00FC3397">
        <w:rPr>
          <w:b/>
          <w:color w:val="auto"/>
          <w:sz w:val="22"/>
          <w:szCs w:val="22"/>
        </w:rPr>
        <w:t xml:space="preserve">“ </w:t>
      </w:r>
      <w:r w:rsidR="003C42D9">
        <w:rPr>
          <w:b/>
          <w:color w:val="auto"/>
          <w:sz w:val="22"/>
          <w:szCs w:val="22"/>
        </w:rPr>
        <w:tab/>
      </w:r>
      <w:r w:rsidR="00D22827">
        <w:rPr>
          <w:b/>
          <w:color w:val="auto"/>
          <w:sz w:val="22"/>
          <w:szCs w:val="22"/>
        </w:rPr>
        <w:tab/>
        <w:t>Kč bez DPH</w:t>
      </w:r>
    </w:p>
    <w:p w14:paraId="622DA4F0" w14:textId="53AAD0DD" w:rsidR="00880144" w:rsidRPr="002E6B55" w:rsidRDefault="008340F8" w:rsidP="00F823A5">
      <w:pPr>
        <w:tabs>
          <w:tab w:val="left" w:pos="1560"/>
        </w:tabs>
        <w:spacing w:line="240" w:lineRule="auto"/>
        <w:ind w:left="567"/>
        <w:rPr>
          <w:b/>
          <w:szCs w:val="22"/>
        </w:rPr>
      </w:pPr>
      <w:r w:rsidRPr="002E6B55">
        <w:rPr>
          <w:i/>
          <w:color w:val="00B0F0"/>
          <w:szCs w:val="22"/>
        </w:rPr>
        <w:t xml:space="preserve"> </w:t>
      </w:r>
      <w:r w:rsidR="007C33C9" w:rsidRPr="002E6B55">
        <w:rPr>
          <w:i/>
          <w:color w:val="00B0F0"/>
          <w:szCs w:val="22"/>
        </w:rPr>
        <w:t xml:space="preserve">(Pozn. Doplní </w:t>
      </w:r>
      <w:r w:rsidR="00663A0E">
        <w:rPr>
          <w:i/>
          <w:color w:val="00B0F0"/>
          <w:szCs w:val="22"/>
        </w:rPr>
        <w:t>zhotovitel</w:t>
      </w:r>
      <w:r w:rsidR="007C33C9" w:rsidRPr="002E6B55">
        <w:rPr>
          <w:i/>
          <w:color w:val="00B0F0"/>
          <w:szCs w:val="22"/>
        </w:rPr>
        <w:t>. Poté poznámku vymažte</w:t>
      </w:r>
      <w:r w:rsidR="003168CA" w:rsidRPr="002E6B55">
        <w:rPr>
          <w:i/>
          <w:color w:val="00B0F0"/>
          <w:szCs w:val="22"/>
        </w:rPr>
        <w:t>. Tento údaj bude předmětem hodnocení.</w:t>
      </w:r>
      <w:r w:rsidR="007C33C9" w:rsidRPr="002E6B55">
        <w:rPr>
          <w:i/>
          <w:color w:val="00B0F0"/>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66CD3190"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72151D">
        <w:t xml:space="preserve"> čl. </w:t>
      </w:r>
      <w:r w:rsidR="00E25EFD">
        <w:t xml:space="preserve">II. a </w:t>
      </w:r>
      <w:r w:rsidR="0072151D">
        <w:t>III. a bod</w:t>
      </w:r>
      <w:r w:rsidR="00E25EFD">
        <w:t>em</w:t>
      </w:r>
      <w:r w:rsidR="00710367" w:rsidRPr="002E6B55">
        <w:t xml:space="preserve">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39B0BB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498F7547"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w:t>
      </w:r>
      <w:r w:rsidR="004A7D96">
        <w:rPr>
          <w:szCs w:val="22"/>
        </w:rPr>
        <w:t xml:space="preserve"> aktuální </w:t>
      </w:r>
      <w:r w:rsidR="0067395F" w:rsidRPr="002E6B55">
        <w:rPr>
          <w:szCs w:val="22"/>
        </w:rPr>
        <w:t>cenové úrovni</w:t>
      </w:r>
      <w:r w:rsidR="004A7D96">
        <w:rPr>
          <w:szCs w:val="22"/>
        </w:rPr>
        <w:t xml:space="preserve"> v době prováděných prací</w:t>
      </w:r>
      <w:r w:rsidR="009E5BEA">
        <w:rPr>
          <w:szCs w:val="22"/>
        </w:rPr>
        <w:t>.</w:t>
      </w:r>
      <w:r w:rsidR="0067395F" w:rsidRPr="002E6B55">
        <w:rPr>
          <w:szCs w:val="22"/>
        </w:rPr>
        <w:t xml:space="preserve"> </w:t>
      </w:r>
    </w:p>
    <w:p w14:paraId="0BFB3470" w14:textId="5991CEA6"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w:t>
      </w:r>
      <w:r w:rsidR="001E5EEC">
        <w:rPr>
          <w:szCs w:val="22"/>
        </w:rPr>
        <w:lastRenderedPageBreak/>
        <w:t>Změnový list bude ze strany objednatele podepsán osobou oprávněnou pro změny díla uvedenou v čl. I. této smlouvy.</w:t>
      </w:r>
    </w:p>
    <w:p w14:paraId="49B1A306" w14:textId="1BA133F2" w:rsidR="004A7D96" w:rsidRDefault="004A7D96" w:rsidP="004A7D96">
      <w:pPr>
        <w:pStyle w:val="Odstavecseseznamem"/>
        <w:tabs>
          <w:tab w:val="clear" w:pos="709"/>
        </w:tabs>
        <w:ind w:left="567" w:hanging="567"/>
        <w:jc w:val="both"/>
      </w:pPr>
      <w:r w:rsidRPr="009A0909">
        <w:t>Smluvní strany se dohodly, že zhotovitel přebírá nebezpečí změny okolností a smluvní strany tak vylučují použití ustanovení první věty § 2620 odst. 2 občanského zákoníku.</w:t>
      </w:r>
    </w:p>
    <w:p w14:paraId="12528B21" w14:textId="0D0D8F4F" w:rsidR="00E25EFD" w:rsidRDefault="00E25EFD" w:rsidP="004A7D96">
      <w:pPr>
        <w:pStyle w:val="Odstavecseseznamem"/>
        <w:tabs>
          <w:tab w:val="clear" w:pos="709"/>
        </w:tabs>
        <w:ind w:left="567" w:hanging="567"/>
        <w:jc w:val="both"/>
      </w:pPr>
      <w:r w:rsidRPr="000E04A1">
        <w:t xml:space="preserve">Zhotovitel přebírá podle § 1765 odst. 2 </w:t>
      </w:r>
      <w:r>
        <w:t>občanského zákoníku</w:t>
      </w:r>
      <w:r w:rsidRPr="000E04A1">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t>občanského zákoníku</w:t>
      </w:r>
      <w:r w:rsidRPr="000E04A1">
        <w:t>.</w:t>
      </w:r>
    </w:p>
    <w:p w14:paraId="00A587DB" w14:textId="77777777" w:rsidR="00F666F6" w:rsidRPr="002E6B55" w:rsidRDefault="00F666F6" w:rsidP="004574C8">
      <w:pPr>
        <w:pStyle w:val="Nadpis1"/>
        <w:ind w:left="0" w:firstLine="0"/>
        <w:jc w:val="center"/>
      </w:pPr>
      <w:r w:rsidRPr="002E6B55">
        <w:t>Platební podmínky</w:t>
      </w:r>
    </w:p>
    <w:p w14:paraId="1B771506" w14:textId="77777777" w:rsidR="008C7F47" w:rsidRPr="00047907" w:rsidRDefault="008C7F47" w:rsidP="008C7F47">
      <w:pPr>
        <w:pStyle w:val="Odstavecseseznamem"/>
        <w:tabs>
          <w:tab w:val="clear" w:pos="709"/>
        </w:tabs>
        <w:ind w:left="567" w:hanging="567"/>
        <w:jc w:val="both"/>
      </w:pPr>
      <w:r w:rsidRPr="00047907">
        <w:t>Platbu za provedené dílo uskuteční objednatel na základě faktury – daňového dokladu. Faktura bude vystavena zhotovitelem do 15 dnů ode dne uskutečnění zdanitelného plnění. Dnem uskutečnění zdanitelného plnění bude den převzetí díla.</w:t>
      </w:r>
    </w:p>
    <w:p w14:paraId="11FF39DB" w14:textId="426E3CA4" w:rsidR="004574C8" w:rsidRDefault="008C7F47" w:rsidP="008C7F47">
      <w:pPr>
        <w:spacing w:before="90" w:line="240" w:lineRule="auto"/>
        <w:ind w:left="567"/>
        <w:jc w:val="both"/>
        <w:rPr>
          <w:szCs w:val="22"/>
        </w:rPr>
      </w:pPr>
      <w:r w:rsidRPr="00047907">
        <w:t>Nedílnou</w:t>
      </w:r>
      <w:r w:rsidRPr="00047907">
        <w:rPr>
          <w:szCs w:val="22"/>
        </w:rPr>
        <w:t xml:space="preserve"> součástí faktury bude kopie příslušného oběma smluvními stranami potvrzeného Soupisu provedených prací, a kopie oběma smluvními stranami potvrzeného Protokolu o předání a převzetí díla dle příslušného vzoru objednatele.</w:t>
      </w:r>
      <w:r w:rsidRPr="002E6B55">
        <w:rPr>
          <w:szCs w:val="22"/>
        </w:rPr>
        <w:t xml:space="preserve"> </w:t>
      </w:r>
      <w:r w:rsidR="00D403CB" w:rsidRPr="002E6B55">
        <w:rPr>
          <w:szCs w:val="22"/>
        </w:rPr>
        <w:t xml:space="preserve"> </w:t>
      </w:r>
    </w:p>
    <w:p w14:paraId="501F1057" w14:textId="309FC340" w:rsidR="00F666F6" w:rsidRPr="002E6B55" w:rsidRDefault="008C7F47" w:rsidP="00F823A5">
      <w:pPr>
        <w:pStyle w:val="Odstavecseseznamem"/>
        <w:tabs>
          <w:tab w:val="clear" w:pos="709"/>
        </w:tabs>
        <w:ind w:left="567" w:hanging="567"/>
        <w:jc w:val="both"/>
      </w:pPr>
      <w:r>
        <w:t xml:space="preserve">Vícepráce </w:t>
      </w:r>
      <w:r w:rsidRPr="002E6B55">
        <w:t>dle bodu 3.1</w:t>
      </w:r>
      <w:r>
        <w:t xml:space="preserve"> </w:t>
      </w:r>
      <w:r w:rsidRPr="002E6B55">
        <w:t xml:space="preserve">budou fakturovány po </w:t>
      </w:r>
      <w:r w:rsidRPr="00131A89">
        <w:t xml:space="preserve">odsouhlasení Změnového listu </w:t>
      </w:r>
      <w:r>
        <w:t>(za objednatele os</w:t>
      </w:r>
      <w:r w:rsidR="00E25EFD">
        <w:t>obou oprávněnou pro změny díla),</w:t>
      </w:r>
      <w:r w:rsidRPr="00131A89">
        <w:t xml:space="preserve"> </w:t>
      </w:r>
      <w:r w:rsidRPr="002E6B55">
        <w:t>uzavření příslušného smluvního dodatku</w:t>
      </w:r>
      <w:r w:rsidR="00E25EFD">
        <w:t xml:space="preserve"> a jejich provedení</w:t>
      </w:r>
      <w:r w:rsidRPr="002E6B55">
        <w:t>.</w:t>
      </w:r>
    </w:p>
    <w:p w14:paraId="011BC51C" w14:textId="61803CAE" w:rsidR="00E25EFD" w:rsidRDefault="00F666F6" w:rsidP="00F823A5">
      <w:pPr>
        <w:pStyle w:val="Odstavecseseznamem"/>
        <w:tabs>
          <w:tab w:val="clear" w:pos="709"/>
        </w:tabs>
        <w:ind w:left="567" w:hanging="567"/>
        <w:jc w:val="both"/>
      </w:pPr>
      <w:r w:rsidRPr="002E6B55">
        <w:t xml:space="preserve">U každého daňového dokladu </w:t>
      </w:r>
      <w:r w:rsidR="00861F6F">
        <w:t>vztahujícího se k bodu 7.1 a 7.2</w:t>
      </w:r>
      <w:r w:rsidR="00E25EFD">
        <w:t>, včetně daňových dokladů vztahujících se k vícepracím,</w:t>
      </w:r>
      <w:r w:rsidR="00861F6F">
        <w:t xml:space="preserve"> </w:t>
      </w:r>
      <w:r w:rsidRPr="002E6B55">
        <w:t>bude provedena 10</w:t>
      </w:r>
      <w:r w:rsidR="003B1BF5">
        <w:t xml:space="preserve"> </w:t>
      </w:r>
      <w:r w:rsidRPr="002E6B55">
        <w:t xml:space="preserve">% pozastávka. </w:t>
      </w:r>
      <w:r w:rsidR="00E25EFD" w:rsidRPr="00E25EFD">
        <w:t>Zhotovitel nebude uvádět na fakturách (daňových dokladech) informace o pozastávce (zejména její vyčíslení).</w:t>
      </w:r>
    </w:p>
    <w:p w14:paraId="696F4A4C" w14:textId="757E00DF" w:rsidR="007806BB" w:rsidRDefault="00F666F6" w:rsidP="00E25EFD">
      <w:pPr>
        <w:ind w:left="567"/>
        <w:jc w:val="both"/>
      </w:pPr>
      <w:r w:rsidRPr="002E6B55">
        <w:t xml:space="preserve">Pozastávka </w:t>
      </w:r>
      <w:r w:rsidR="00D26D18" w:rsidRPr="002E6B55">
        <w:t xml:space="preserve">z daňových dokladů </w:t>
      </w:r>
      <w:r w:rsidRPr="002E6B55">
        <w:t xml:space="preserve">bude uvolněna do </w:t>
      </w:r>
      <w:r w:rsidR="00DB60F2" w:rsidRPr="002E6B55">
        <w:t xml:space="preserve">30 </w:t>
      </w:r>
      <w:r w:rsidR="00E25EFD">
        <w:t xml:space="preserve">kalendářních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5340912C" w:rsidR="00D26D18" w:rsidRPr="002E6B55" w:rsidRDefault="007806BB" w:rsidP="007806BB">
      <w:pPr>
        <w:ind w:left="567"/>
        <w:jc w:val="both"/>
      </w:pPr>
      <w:r>
        <w:t>V případě, že v Protokolu o předání a převzetí díla nebudou evidovány žádné vady a nedodělky, bude pozastávka uvolněna do 30 kalendářních dnů od předání a převzetí díla.</w:t>
      </w:r>
      <w:r w:rsidR="00E25EFD">
        <w:t xml:space="preserve"> </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37676BF5" w14:textId="0CAB9166" w:rsidR="00F666F6" w:rsidRDefault="00647E5C" w:rsidP="00E12C9D">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E12C9D">
        <w:t xml:space="preserve"> </w:t>
      </w:r>
      <w:r w:rsidR="00F666F6" w:rsidRPr="00E12C9D">
        <w:t xml:space="preserve">Bankovní účet, na který bude objednatelem placeno, musí být vždy bankovním účtem zhotovitele. </w:t>
      </w:r>
      <w:r w:rsidR="00861F6F" w:rsidRPr="00E12C9D">
        <w:t>Za správnost údajů o svém účtu odpovídá zhotovitel.</w:t>
      </w:r>
      <w:r w:rsidR="00E12C9D" w:rsidRPr="00E12C9D">
        <w:t xml:space="preserve"> Bankovní účet zhotovitele musí být zveřejněn správcem daně způsobem umožňujícím dálkový přístup.</w:t>
      </w:r>
    </w:p>
    <w:p w14:paraId="2CF5B2D3" w14:textId="3AD61ECA" w:rsidR="00E25EFD" w:rsidRPr="002E6B55" w:rsidRDefault="00E25EFD" w:rsidP="00E25EFD">
      <w:pPr>
        <w:ind w:left="567"/>
        <w:jc w:val="both"/>
      </w:pPr>
      <w:r w:rsidRPr="00DD4E7E">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CA402D">
      <w:pPr>
        <w:pStyle w:val="Odstavecseseznamem"/>
        <w:tabs>
          <w:tab w:val="clear" w:pos="709"/>
        </w:tabs>
        <w:ind w:left="567" w:hanging="567"/>
        <w:jc w:val="both"/>
      </w:pPr>
      <w:r w:rsidRPr="00C909E5">
        <w:t>Na realizaci tohoto díla objednatel neposkytne žádnou finanční zálohu.</w:t>
      </w:r>
    </w:p>
    <w:p w14:paraId="61BE9DA6" w14:textId="69100EF6" w:rsidR="00FA1A1D" w:rsidRDefault="00BE736C"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0" w:history="1">
        <w:r w:rsidRPr="00D06135">
          <w:rPr>
            <w:rStyle w:val="Hypertextovodkaz"/>
            <w:lang w:eastAsia="en-US"/>
          </w:rPr>
          <w:t>elektronicka.fakturace@dpo.cz</w:t>
        </w:r>
      </w:hyperlink>
      <w:r>
        <w:rPr>
          <w:color w:val="000000" w:themeColor="text1"/>
          <w:lang w:eastAsia="en-US"/>
        </w:rPr>
        <w:t xml:space="preserve"> </w:t>
      </w:r>
      <w:r w:rsidRPr="00994420">
        <w:rPr>
          <w:color w:val="000000" w:themeColor="text1"/>
          <w:lang w:eastAsia="en-US"/>
        </w:rPr>
        <w:t>. Dopravní podnik Ostrava a.s.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lang w:eastAsia="en-US"/>
        </w:rPr>
        <w:t xml:space="preserve">Ostrava </w:t>
      </w:r>
      <w:r w:rsidRPr="00994420">
        <w:rPr>
          <w:color w:val="000000" w:themeColor="text1"/>
          <w:lang w:eastAsia="en-US"/>
        </w:rPr>
        <w:t>a.s. akceptovány.</w:t>
      </w:r>
    </w:p>
    <w:p w14:paraId="68B2CCCF" w14:textId="77777777" w:rsidR="00F666F6" w:rsidRPr="002E6B55" w:rsidRDefault="00F666F6" w:rsidP="00757252">
      <w:pPr>
        <w:pStyle w:val="Nadpis1"/>
        <w:ind w:left="0" w:firstLine="0"/>
        <w:jc w:val="center"/>
      </w:pPr>
      <w:r w:rsidRPr="002E6B55">
        <w:lastRenderedPageBreak/>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B90D10">
      <w:pPr>
        <w:pStyle w:val="odrka"/>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331A4CEB" w14:textId="7D59DF8E" w:rsidR="004A7D96"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9736BB">
        <w:rPr>
          <w:sz w:val="22"/>
          <w:szCs w:val="22"/>
        </w:rPr>
        <w:t>z</w:t>
      </w:r>
      <w:r w:rsidR="009736BB" w:rsidRPr="004A6FBE">
        <w:rPr>
          <w:sz w:val="22"/>
          <w:szCs w:val="22"/>
        </w:rPr>
        <w:t xml:space="preserve">a </w:t>
      </w:r>
      <w:r w:rsidRPr="004A6FBE">
        <w:rPr>
          <w:sz w:val="22"/>
          <w:szCs w:val="22"/>
        </w:rPr>
        <w:t xml:space="preserve">jakost v délce pro dodávky technologických zařízení. Dále budou součástí předaných dokumentů i </w:t>
      </w:r>
      <w:r w:rsidR="00E25EFD">
        <w:rPr>
          <w:sz w:val="22"/>
          <w:szCs w:val="22"/>
        </w:rPr>
        <w:t xml:space="preserve">originály </w:t>
      </w:r>
      <w:r w:rsidRPr="004A6FBE">
        <w:rPr>
          <w:sz w:val="22"/>
          <w:szCs w:val="22"/>
        </w:rPr>
        <w:t>záruční</w:t>
      </w:r>
      <w:r w:rsidR="00E25EFD">
        <w:rPr>
          <w:sz w:val="22"/>
          <w:szCs w:val="22"/>
        </w:rPr>
        <w:t>ch</w:t>
      </w:r>
      <w:r w:rsidRPr="004A6FBE">
        <w:rPr>
          <w:sz w:val="22"/>
          <w:szCs w:val="22"/>
        </w:rPr>
        <w:t xml:space="preserve"> list</w:t>
      </w:r>
      <w:r w:rsidR="00E25EFD">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4A7D96" w:rsidRPr="004A7D96">
        <w:rPr>
          <w:sz w:val="22"/>
          <w:szCs w:val="22"/>
        </w:rPr>
        <w:t xml:space="preserve"> </w:t>
      </w:r>
    </w:p>
    <w:p w14:paraId="405E2903" w14:textId="5089DC74" w:rsidR="00B90D10" w:rsidRPr="004A6FBE" w:rsidRDefault="004A7D96" w:rsidP="004A6FBE">
      <w:pPr>
        <w:pStyle w:val="Text"/>
        <w:tabs>
          <w:tab w:val="clear" w:pos="227"/>
        </w:tabs>
        <w:spacing w:before="90" w:line="240" w:lineRule="auto"/>
        <w:ind w:left="567"/>
        <w:rPr>
          <w:sz w:val="22"/>
          <w:szCs w:val="22"/>
        </w:rPr>
      </w:pPr>
      <w:r w:rsidRPr="00CD4C6C">
        <w:rPr>
          <w:sz w:val="22"/>
          <w:szCs w:val="22"/>
        </w:rPr>
        <w:t xml:space="preserve">Pro vyloučení pochybností smluvní strany sjednávají, že v případě, že zhotovitel uvede do soupisu </w:t>
      </w:r>
      <w:r w:rsidRPr="004A6FBE">
        <w:rPr>
          <w:sz w:val="22"/>
          <w:szCs w:val="22"/>
        </w:rPr>
        <w:t>technologických zařízení</w:t>
      </w:r>
      <w:r w:rsidRPr="00CD4C6C">
        <w:rPr>
          <w:sz w:val="22"/>
          <w:szCs w:val="22"/>
        </w:rPr>
        <w:t xml:space="preserve"> některé položky v rozporu s výše uvedenými podmínkami (tj. že se nebude v daném případě jednat o </w:t>
      </w:r>
      <w:r>
        <w:rPr>
          <w:sz w:val="22"/>
          <w:szCs w:val="22"/>
        </w:rPr>
        <w:t>technologické</w:t>
      </w:r>
      <w:r w:rsidRPr="00CD4C6C">
        <w:rPr>
          <w:sz w:val="22"/>
          <w:szCs w:val="22"/>
        </w:rPr>
        <w:t xml:space="preserve"> zařízení), platí pro t</w:t>
      </w:r>
      <w:r w:rsidR="00E25EFD">
        <w:rPr>
          <w:sz w:val="22"/>
          <w:szCs w:val="22"/>
        </w:rPr>
        <w:t>akovéto části d</w:t>
      </w:r>
      <w:r w:rsidRPr="00CD4C6C">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E2C5F4A"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 </w:t>
      </w:r>
      <w:r w:rsidR="002F230E">
        <w:t>nebo</w:t>
      </w:r>
      <w:r w:rsidRPr="002E6B55">
        <w:t xml:space="preserve"> na telefonní číslo …………….. </w:t>
      </w:r>
      <w:r w:rsidRPr="002E6B55">
        <w:rPr>
          <w:i/>
          <w:color w:val="00B0F0"/>
        </w:rPr>
        <w:t xml:space="preserve">(Pozn. Doplní </w:t>
      </w:r>
      <w:r w:rsidR="00C10293">
        <w:rPr>
          <w:i/>
          <w:color w:val="00B0F0"/>
        </w:rPr>
        <w:t>zhotovitel</w:t>
      </w:r>
      <w:r w:rsidRPr="002E6B55">
        <w:rPr>
          <w:i/>
          <w:color w:val="00B0F0"/>
        </w:rPr>
        <w:t>. Poté poznámku vymažte)</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79185826" w14:textId="77777777" w:rsidR="004A7D96"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r w:rsidR="004A7D96">
        <w:t xml:space="preserve"> </w:t>
      </w:r>
    </w:p>
    <w:p w14:paraId="0F094DCF" w14:textId="15264B02" w:rsidR="006F6760" w:rsidRPr="002E6B55" w:rsidRDefault="004A7D96" w:rsidP="004A7D96">
      <w:pPr>
        <w:pStyle w:val="odrka"/>
        <w:numPr>
          <w:ilvl w:val="0"/>
          <w:numId w:val="0"/>
        </w:numPr>
        <w:tabs>
          <w:tab w:val="clear" w:pos="1560"/>
        </w:tabs>
        <w:ind w:left="851"/>
        <w:jc w:val="both"/>
      </w:pPr>
      <w:r w:rsidRPr="000B7B34">
        <w:t xml:space="preserve">E-mailová hlášení se považují za doručená v den jejich odeslání, nebude-li prokázáno, že do emailové schránky </w:t>
      </w:r>
      <w:r>
        <w:t>zhotovitele</w:t>
      </w:r>
      <w:r w:rsidRPr="000B7B34">
        <w:t xml:space="preserve"> byla doručena v jiný den. Za doručení do emailové schránky </w:t>
      </w:r>
      <w:r>
        <w:t>zhotovitele</w:t>
      </w:r>
      <w:r w:rsidRPr="000B7B34">
        <w:t xml:space="preserve"> se považuje rovněž zachycení zprávy ve spamovém či jiném filtru. </w:t>
      </w:r>
      <w:r>
        <w:t>Zhotovitel</w:t>
      </w:r>
      <w:r w:rsidRPr="000B7B34">
        <w:t xml:space="preserve"> je povinen potvrdit přijetí hlášení objednatele; nepotvrzení však nemá vliv na povinnost </w:t>
      </w:r>
      <w:r>
        <w:t>zhotovitele</w:t>
      </w:r>
      <w:r w:rsidRPr="000B7B34">
        <w:t xml:space="preserve"> plnit dle této smlouvy</w:t>
      </w:r>
      <w:r>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03134B89"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8C7F47">
        <w:t>0,05</w:t>
      </w:r>
      <w:r w:rsidR="007806BB">
        <w:t xml:space="preserve"> % </w:t>
      </w:r>
      <w:r w:rsidR="0047601B">
        <w:t xml:space="preserve">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1D6D4F8B" w:rsidR="006F6760" w:rsidRPr="002E6B55" w:rsidRDefault="006F6760" w:rsidP="002974B3">
      <w:pPr>
        <w:pStyle w:val="Odstavecseseznamem"/>
        <w:tabs>
          <w:tab w:val="clear" w:pos="709"/>
        </w:tabs>
        <w:ind w:left="567" w:hanging="567"/>
        <w:jc w:val="both"/>
      </w:pPr>
      <w:r w:rsidRPr="002E6B55">
        <w:lastRenderedPageBreak/>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w:t>
      </w:r>
      <w:r w:rsidR="00861F6F">
        <w:t xml:space="preserve"> 5</w:t>
      </w:r>
      <w:r w:rsidRPr="002E6B55">
        <w:t xml:space="preserve">00,- Kč (slovy </w:t>
      </w:r>
      <w:r w:rsidR="00861F6F">
        <w:t>pětset</w:t>
      </w:r>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r w:rsidR="003C60A0">
        <w:t>pětset</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318CFA88"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539BEAE3" w:rsidR="009C2310" w:rsidRDefault="00C67386" w:rsidP="002974B3">
      <w:pPr>
        <w:pStyle w:val="Odstavecseseznamem"/>
        <w:tabs>
          <w:tab w:val="clear" w:pos="709"/>
        </w:tabs>
        <w:ind w:left="567" w:hanging="567"/>
        <w:jc w:val="both"/>
      </w:pPr>
      <w:r>
        <w:t>Objednatel</w:t>
      </w:r>
      <w:r w:rsidR="009C2310">
        <w:t xml:space="preserve"> j</w:t>
      </w:r>
      <w:r w:rsidR="009C2310" w:rsidRPr="002E6B55">
        <w:t xml:space="preserve">e oprávněn účtovat zhotoviteli smluvní pokutu ve výši </w:t>
      </w:r>
      <w:r w:rsidR="009C2310">
        <w:t>5</w:t>
      </w:r>
      <w:r w:rsidR="009C2310" w:rsidRPr="002E6B55">
        <w:t xml:space="preserve">00,- Kč (slovy </w:t>
      </w:r>
      <w:r w:rsidR="009C2310">
        <w:t>pětset</w:t>
      </w:r>
      <w:r w:rsidR="009C2310" w:rsidRPr="002E6B55">
        <w:t xml:space="preserve"> korun</w:t>
      </w:r>
      <w:r w:rsidR="00BE5AE2">
        <w:t xml:space="preserve"> českých</w:t>
      </w:r>
      <w:r w:rsidR="009C2310" w:rsidRPr="002E6B55">
        <w:t>) za každý i započatý den</w:t>
      </w:r>
      <w:r w:rsidR="009C2310">
        <w:t>, kdy zhotovitel nepovede stavební deník</w:t>
      </w:r>
      <w:r w:rsidR="00BE5AE2">
        <w:t xml:space="preserve"> dle platných právních předpisů a této smlouvy</w:t>
      </w:r>
      <w:r w:rsidR="009C2310">
        <w:t xml:space="preserve">. </w:t>
      </w:r>
    </w:p>
    <w:p w14:paraId="7650819F" w14:textId="657E329C"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AE5AF2">
        <w:t>2</w:t>
      </w:r>
      <w:r w:rsidRPr="002E6B55">
        <w:t xml:space="preserve">: Základní požadavky k zajištění BOZP, je objednatel oprávněn účtovat zhotoviteli smluvní pokutu ve výši </w:t>
      </w:r>
      <w:r w:rsidR="008C7F47">
        <w:t>5</w:t>
      </w:r>
      <w:r w:rsidRPr="002E6B55">
        <w:t xml:space="preserve">.000,- Kč (slovy </w:t>
      </w:r>
      <w:r w:rsidR="008C7F47">
        <w:t>pěttisíc</w:t>
      </w:r>
      <w:r w:rsidRPr="002E6B55">
        <w:t xml:space="preserve"> korun</w:t>
      </w:r>
      <w:r w:rsidR="00E20800">
        <w:t xml:space="preserve"> českých</w:t>
      </w:r>
      <w:r w:rsidRPr="002E6B55">
        <w:t xml:space="preserve">). </w:t>
      </w:r>
    </w:p>
    <w:p w14:paraId="6ED25AB4" w14:textId="32A08377" w:rsidR="003D7454" w:rsidRPr="002E6B55" w:rsidRDefault="00B84A7C" w:rsidP="00CA402D">
      <w:pPr>
        <w:pStyle w:val="Odstavecseseznamem"/>
        <w:tabs>
          <w:tab w:val="clear" w:pos="709"/>
        </w:tabs>
        <w:ind w:left="567" w:hanging="567"/>
        <w:jc w:val="both"/>
      </w:pPr>
      <w:r>
        <w:t xml:space="preserve">V případě nedodání fotodokumentace je objednatel oprávněn účtovat zhotoviteli smluvní pokutu ve výši </w:t>
      </w:r>
      <w:r w:rsidR="00194939">
        <w:t>500 Kč</w:t>
      </w:r>
      <w:r>
        <w:t xml:space="preserve">, za každý jednotlivý případ, kdy zhotovitel nedodá fotodokumentaci v rozsahu dle bodu 2.2, </w:t>
      </w:r>
      <w:r w:rsidR="008B0457">
        <w:t>písm.</w:t>
      </w:r>
      <w:r>
        <w:t xml:space="preserve"> </w:t>
      </w:r>
      <w:r w:rsidR="00AE5AF2">
        <w:t>b</w:t>
      </w:r>
      <w:r>
        <w:t>), této smlouvy.</w:t>
      </w:r>
      <w:r w:rsidR="00194939">
        <w:t xml:space="preserve"> </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B5CED0D"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4574626F" w14:textId="77777777" w:rsidR="00E25EFD" w:rsidRDefault="00E25EFD" w:rsidP="00E25EFD">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36FF0F86" w14:textId="1CF1127F" w:rsidR="00E25EFD" w:rsidRDefault="00E25EFD" w:rsidP="00E25EFD">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lastRenderedPageBreak/>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CA402D">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607CCE8A" w14:textId="77777777" w:rsidR="00C67386" w:rsidRDefault="00C67386" w:rsidP="00C6738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2F0C6551" w14:textId="77777777" w:rsidR="00C67386" w:rsidRPr="00680667" w:rsidRDefault="00C67386" w:rsidP="00C67386">
      <w:pPr>
        <w:pStyle w:val="Text"/>
        <w:tabs>
          <w:tab w:val="clear" w:pos="227"/>
        </w:tabs>
        <w:spacing w:before="90" w:line="240" w:lineRule="auto"/>
        <w:ind w:left="567"/>
        <w:rPr>
          <w:sz w:val="22"/>
          <w:szCs w:val="22"/>
        </w:rPr>
      </w:pPr>
      <w:r w:rsidRPr="00680667">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4E474D55" w14:textId="7A742689" w:rsidR="00C67386" w:rsidRPr="00680667" w:rsidRDefault="00790793" w:rsidP="00C67386">
      <w:pPr>
        <w:pStyle w:val="Text"/>
        <w:tabs>
          <w:tab w:val="clear" w:pos="227"/>
        </w:tabs>
        <w:spacing w:before="90" w:line="240" w:lineRule="auto"/>
        <w:ind w:left="567"/>
        <w:rPr>
          <w:b/>
          <w:sz w:val="22"/>
          <w:szCs w:val="22"/>
        </w:rPr>
      </w:pPr>
      <w:r>
        <w:rPr>
          <w:b/>
          <w:sz w:val="22"/>
          <w:szCs w:val="22"/>
        </w:rPr>
        <w:t xml:space="preserve">Objednatel předpokládá, že výzvu </w:t>
      </w:r>
      <w:r w:rsidR="00C67386" w:rsidRPr="00680667">
        <w:rPr>
          <w:b/>
          <w:sz w:val="22"/>
          <w:szCs w:val="22"/>
        </w:rPr>
        <w:t xml:space="preserve">k předání a převzetí staveniště </w:t>
      </w:r>
      <w:r>
        <w:rPr>
          <w:b/>
          <w:sz w:val="22"/>
          <w:szCs w:val="22"/>
        </w:rPr>
        <w:t>zašle bez zbytečného odkladu po</w:t>
      </w:r>
      <w:r w:rsidR="00C67386" w:rsidRPr="00680667">
        <w:rPr>
          <w:b/>
          <w:sz w:val="22"/>
          <w:szCs w:val="22"/>
        </w:rPr>
        <w:t xml:space="preserve"> nabytí účinnosti této smlouvy.</w:t>
      </w:r>
      <w:r w:rsidR="008C7F47">
        <w:rPr>
          <w:b/>
          <w:sz w:val="22"/>
          <w:szCs w:val="22"/>
        </w:rPr>
        <w:t xml:space="preserve"> </w:t>
      </w:r>
      <w:r w:rsidR="008C7F47" w:rsidRPr="00FD4BA6">
        <w:rPr>
          <w:b/>
          <w:sz w:val="22"/>
          <w:szCs w:val="22"/>
        </w:rPr>
        <w:t>Tímto však není vyloučeno předání a převze</w:t>
      </w:r>
      <w:r w:rsidR="00AE5AF2">
        <w:rPr>
          <w:b/>
          <w:sz w:val="22"/>
          <w:szCs w:val="22"/>
        </w:rPr>
        <w:t xml:space="preserve">tí staveniště i v jiném termínu, </w:t>
      </w:r>
      <w:r>
        <w:rPr>
          <w:b/>
          <w:sz w:val="22"/>
          <w:szCs w:val="22"/>
        </w:rPr>
        <w:t>v</w:t>
      </w:r>
      <w:r w:rsidR="00674E07">
        <w:rPr>
          <w:b/>
          <w:sz w:val="22"/>
          <w:szCs w:val="22"/>
        </w:rPr>
        <w:t> březnu/</w:t>
      </w:r>
      <w:r>
        <w:rPr>
          <w:b/>
          <w:sz w:val="22"/>
          <w:szCs w:val="22"/>
        </w:rPr>
        <w:t xml:space="preserve">dubnu roku 2024, </w:t>
      </w:r>
      <w:r w:rsidR="00AE5AF2">
        <w:rPr>
          <w:b/>
          <w:sz w:val="22"/>
          <w:szCs w:val="22"/>
        </w:rPr>
        <w:t>s ohledem na klimatické podmínky.</w:t>
      </w:r>
    </w:p>
    <w:p w14:paraId="08358AC3" w14:textId="65A07528" w:rsidR="00680667" w:rsidRDefault="00680667" w:rsidP="00680667">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t xml:space="preserve">emailovou </w:t>
      </w:r>
      <w:r w:rsidRPr="00CF3BEC">
        <w:t xml:space="preserve">adresu zhotovitele </w:t>
      </w:r>
      <w:r>
        <w:t xml:space="preserve">………….. </w:t>
      </w:r>
      <w:r w:rsidRPr="00435050">
        <w:rPr>
          <w:i/>
          <w:color w:val="00B0F0"/>
        </w:rPr>
        <w:t>(</w:t>
      </w:r>
      <w:r w:rsidRPr="000C1718">
        <w:rPr>
          <w:i/>
          <w:color w:val="00B0F0"/>
        </w:rPr>
        <w:t>Pozn. Doplní zhotovitel. Poté poznámku vymažte</w:t>
      </w:r>
      <w:r>
        <w:rPr>
          <w:i/>
          <w:color w:val="00B0F0"/>
        </w:rPr>
        <w:t>).</w:t>
      </w:r>
    </w:p>
    <w:p w14:paraId="232435A2" w14:textId="3DCD2EEB" w:rsidR="00680667" w:rsidRDefault="00380E8E" w:rsidP="00680667">
      <w:pPr>
        <w:pStyle w:val="Text"/>
        <w:tabs>
          <w:tab w:val="clear" w:pos="227"/>
        </w:tabs>
        <w:spacing w:before="90" w:line="240" w:lineRule="auto"/>
        <w:ind w:left="567"/>
        <w:rPr>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1B6BEBBE" w14:textId="77777777" w:rsidR="00680667" w:rsidRPr="00680667" w:rsidRDefault="00680667" w:rsidP="00680667">
      <w:pPr>
        <w:numPr>
          <w:ilvl w:val="1"/>
          <w:numId w:val="1"/>
        </w:numPr>
        <w:spacing w:before="90" w:line="240" w:lineRule="auto"/>
        <w:ind w:left="567" w:right="21" w:hanging="567"/>
        <w:jc w:val="both"/>
        <w:rPr>
          <w:color w:val="auto"/>
          <w:szCs w:val="22"/>
        </w:rPr>
      </w:pPr>
      <w:r w:rsidRPr="00680667">
        <w:rPr>
          <w:bCs/>
          <w:color w:val="auto"/>
          <w:szCs w:val="22"/>
        </w:rPr>
        <w:t>Osoba</w:t>
      </w:r>
      <w:r w:rsidRPr="00680667">
        <w:rPr>
          <w:color w:val="auto"/>
          <w:szCs w:val="22"/>
        </w:rPr>
        <w:t xml:space="preserve"> oprávněná k předání a převzetí staveniště:</w:t>
      </w:r>
    </w:p>
    <w:p w14:paraId="163FA32E" w14:textId="344176C8" w:rsidR="00680667" w:rsidRPr="00680667" w:rsidRDefault="00680667" w:rsidP="005A1A95">
      <w:pPr>
        <w:numPr>
          <w:ilvl w:val="0"/>
          <w:numId w:val="12"/>
        </w:numPr>
        <w:spacing w:before="120" w:line="240" w:lineRule="auto"/>
        <w:ind w:left="851" w:hanging="284"/>
        <w:jc w:val="both"/>
        <w:rPr>
          <w:szCs w:val="22"/>
        </w:rPr>
      </w:pPr>
      <w:r w:rsidRPr="00680667">
        <w:rPr>
          <w:szCs w:val="22"/>
        </w:rPr>
        <w:t>za objednatele:</w:t>
      </w:r>
      <w:r>
        <w:rPr>
          <w:szCs w:val="22"/>
        </w:rPr>
        <w:t xml:space="preserve"> </w:t>
      </w:r>
      <w:r w:rsidR="00237A48" w:rsidRPr="00680667">
        <w:rPr>
          <w:color w:val="FFFFFF"/>
          <w:szCs w:val="22"/>
        </w:rPr>
        <w:t>investi</w:t>
      </w:r>
      <w:r w:rsidR="00237A48">
        <w:rPr>
          <w:i/>
          <w:color w:val="00B0F0"/>
          <w:szCs w:val="22"/>
        </w:rPr>
        <w:t xml:space="preserve">(POZ. Doplní objednatel, vč. tel. čísla.  </w:t>
      </w:r>
      <w:r w:rsidR="00237A48" w:rsidRPr="00680667">
        <w:rPr>
          <w:i/>
          <w:color w:val="00B0F0"/>
          <w:szCs w:val="22"/>
        </w:rPr>
        <w:t>Poté poznámku vymažte.)</w:t>
      </w:r>
    </w:p>
    <w:p w14:paraId="46DFB888" w14:textId="7E369539" w:rsidR="00680667" w:rsidRDefault="00680667" w:rsidP="005A1A95">
      <w:pPr>
        <w:numPr>
          <w:ilvl w:val="0"/>
          <w:numId w:val="12"/>
        </w:numPr>
        <w:spacing w:before="120" w:line="240" w:lineRule="auto"/>
        <w:ind w:left="851" w:hanging="284"/>
        <w:jc w:val="both"/>
      </w:pPr>
      <w:r w:rsidRPr="00680667">
        <w:rPr>
          <w:szCs w:val="22"/>
        </w:rPr>
        <w:t xml:space="preserve">za zhotovitele: </w:t>
      </w:r>
      <w:r w:rsidRPr="00680667">
        <w:rPr>
          <w:color w:val="FFFFFF"/>
          <w:szCs w:val="22"/>
        </w:rPr>
        <w:t>investi</w:t>
      </w:r>
      <w:r w:rsidR="00237A48">
        <w:rPr>
          <w:i/>
          <w:color w:val="00B0F0"/>
          <w:szCs w:val="22"/>
        </w:rPr>
        <w:t>(POZ. Doplní zhotovitel,</w:t>
      </w:r>
      <w:r w:rsidRPr="00680667">
        <w:rPr>
          <w:i/>
          <w:color w:val="00B0F0"/>
          <w:szCs w:val="22"/>
        </w:rPr>
        <w:t xml:space="preserve"> </w:t>
      </w:r>
      <w:r w:rsidR="00237A48">
        <w:rPr>
          <w:i/>
          <w:color w:val="00B0F0"/>
          <w:szCs w:val="22"/>
        </w:rPr>
        <w:t>v</w:t>
      </w:r>
      <w:r w:rsidR="00380E8E">
        <w:rPr>
          <w:i/>
          <w:color w:val="00B0F0"/>
          <w:szCs w:val="22"/>
        </w:rPr>
        <w:t xml:space="preserve">č. tel. čísla.  </w:t>
      </w:r>
      <w:r w:rsidRPr="00680667">
        <w:rPr>
          <w:i/>
          <w:color w:val="00B0F0"/>
          <w:szCs w:val="22"/>
        </w:rPr>
        <w:t>Poté poznámku vymažte.)</w:t>
      </w:r>
    </w:p>
    <w:p w14:paraId="0221B8D4" w14:textId="6BAF8073"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2F90F129" w:rsidR="00683E38" w:rsidRPr="002E6B55" w:rsidRDefault="00F666F6" w:rsidP="002974B3">
      <w:pPr>
        <w:pStyle w:val="Odstavecseseznamem"/>
        <w:tabs>
          <w:tab w:val="clear" w:pos="709"/>
        </w:tabs>
        <w:ind w:left="567" w:hanging="567"/>
        <w:jc w:val="both"/>
      </w:pPr>
      <w:r w:rsidRPr="002E6B55">
        <w:lastRenderedPageBreak/>
        <w:t xml:space="preserve">Objednatel je povinen provést prověření kvality a rozsahu </w:t>
      </w:r>
      <w:r w:rsidR="00C95ADF">
        <w:t xml:space="preserve">zakrývaných </w:t>
      </w:r>
      <w:r w:rsidRPr="002E6B55">
        <w:t>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20788028"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49D9312F" w14:textId="381A8B74" w:rsidR="00680667" w:rsidRPr="002E6B55" w:rsidRDefault="00680667"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4EECAB3C"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680667">
        <w:t>5</w:t>
      </w:r>
      <w:r w:rsidRPr="002E6B55">
        <w:t xml:space="preserve"> zákona č.</w:t>
      </w:r>
      <w:r w:rsidR="000F2AEB" w:rsidRPr="002E6B55">
        <w:t>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původcem odpadů.</w:t>
      </w:r>
    </w:p>
    <w:p w14:paraId="4B1BAABC" w14:textId="77777777" w:rsidR="0068066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w:t>
      </w:r>
    </w:p>
    <w:p w14:paraId="239333C0" w14:textId="4A07F7D2" w:rsidR="00F666F6" w:rsidRPr="002E6B55" w:rsidRDefault="00F666F6" w:rsidP="00680667">
      <w:pPr>
        <w:ind w:left="567"/>
        <w:jc w:val="both"/>
      </w:pPr>
      <w:r w:rsidRPr="002E6B55">
        <w:t>Zhotovitel – původce odpadu si je vědom toho, že je povinen veškerý vzniklý odpad předat osobě oprávněné k jeho převzetí podle §</w:t>
      </w:r>
      <w:r w:rsidR="00680667">
        <w:t xml:space="preserve"> </w:t>
      </w:r>
      <w:r w:rsidRPr="002E6B55">
        <w:t>1</w:t>
      </w:r>
      <w:r w:rsidR="00680667">
        <w:t>3</w:t>
      </w:r>
      <w:r w:rsidRPr="002E6B55">
        <w:t xml:space="preserve"> zákona č.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1"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1CEDBFAE" w14:textId="77777777" w:rsidR="00790793"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 xml:space="preserve">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w:t>
      </w:r>
    </w:p>
    <w:p w14:paraId="163331A1" w14:textId="15B6C674" w:rsidR="00790793" w:rsidRDefault="00790793" w:rsidP="00790793">
      <w:pPr>
        <w:ind w:left="567"/>
        <w:jc w:val="both"/>
      </w:pPr>
      <w:r w:rsidRPr="002D5DAC">
        <w:t>Pokud je činností zhotovitele způsobená škoda objednateli nebo třetí stranám konáním nebo opomenutím, nedbalostí nebo neplněním vyplývajících ze zákona, technických nebo jiných norem nebo vyplývající z této smlouvy (včetně škod na stavbě budovy, např. poškození podlahových krytin, poškození omítky, aj.</w:t>
      </w:r>
      <w:r>
        <w:t>),</w:t>
      </w:r>
      <w:r w:rsidRPr="002D5DAC">
        <w:t xml:space="preserve"> je zhotovitel povinen bez zbytečného odkladu tuto škodu odstranit a není-li to možné, finančně ji uhradit. Veškeré náklady s</w:t>
      </w:r>
      <w:r>
        <w:t> </w:t>
      </w:r>
      <w:r w:rsidRPr="002D5DAC">
        <w:t>tím</w:t>
      </w:r>
      <w:r>
        <w:t xml:space="preserve"> spojené</w:t>
      </w:r>
      <w:r w:rsidRPr="002D5DAC">
        <w:t xml:space="preserve"> nese zhotovitel. Zhotovitel zodpovídá i za škodu způsobenou těmi, kteří pro něj dílo provádějí.</w:t>
      </w:r>
    </w:p>
    <w:p w14:paraId="4DA65115" w14:textId="657B4923" w:rsidR="00F666F6" w:rsidRPr="002E6B55" w:rsidRDefault="00F666F6" w:rsidP="00790793">
      <w:pPr>
        <w:ind w:left="567"/>
        <w:jc w:val="both"/>
      </w:pPr>
      <w:r w:rsidRPr="002E6B55">
        <w:t>Škody způsobené živelnými pohroma</w:t>
      </w:r>
      <w:r w:rsidR="00790793">
        <w:t>mi nebudou hrazeny objednatelem, a zhotovitel musí být tak pro tyto případy pojištěn</w:t>
      </w:r>
      <w:r w:rsidR="00790793"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EBDAFA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lastRenderedPageBreak/>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18EDF133" w:rsidR="00F666F6" w:rsidRPr="0075708D"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w:t>
      </w:r>
      <w:r w:rsidR="000A3817">
        <w:t xml:space="preserve"> je </w:t>
      </w:r>
      <w:r w:rsidR="00D83C34">
        <w:t xml:space="preserve">osobou oprávněnou </w:t>
      </w:r>
      <w:r w:rsidR="000A3817">
        <w:t xml:space="preserve">k uzavření takovéto dohody osoba oprávněná </w:t>
      </w:r>
      <w:r w:rsidR="00D83C34">
        <w:t>pro změny díla</w:t>
      </w:r>
      <w:r w:rsidR="000A774B">
        <w:t xml:space="preserve"> </w:t>
      </w:r>
      <w:r w:rsidR="000A3817">
        <w:t xml:space="preserve">uvedená </w:t>
      </w:r>
      <w:r w:rsidR="000A774B">
        <w:t>v čl. I</w:t>
      </w:r>
      <w:r w:rsidRPr="002E6B55">
        <w:t xml:space="preserve">. </w:t>
      </w:r>
      <w:r w:rsidR="00843CCA">
        <w:t xml:space="preserve">Ze strany </w:t>
      </w:r>
      <w:r w:rsidR="00843CCA" w:rsidRPr="001E2A42">
        <w:t>zhotovitele</w:t>
      </w:r>
      <w:r w:rsidR="00843CCA">
        <w:t xml:space="preserve"> </w:t>
      </w:r>
      <w:r w:rsidR="000A3817">
        <w:t>pak</w:t>
      </w:r>
      <w:r w:rsidR="00843CCA" w:rsidRPr="001E2A42">
        <w:t>:…………….</w:t>
      </w:r>
      <w:r w:rsidR="00843CCA" w:rsidRPr="001E2A42">
        <w:rPr>
          <w:i/>
          <w:color w:val="00B0F0"/>
        </w:rPr>
        <w:t xml:space="preserve"> (POZN. Doplní zhotovitel, poté poznámku vymažte).</w:t>
      </w:r>
      <w:r w:rsidR="0075708D">
        <w:rPr>
          <w:i/>
          <w:color w:val="00B0F0"/>
        </w:rPr>
        <w:t xml:space="preserve"> </w:t>
      </w:r>
    </w:p>
    <w:p w14:paraId="16608D08" w14:textId="7C77C365" w:rsidR="0075708D" w:rsidRPr="002E6B55" w:rsidRDefault="0075708D" w:rsidP="0075708D">
      <w:pPr>
        <w:ind w:firstLine="567"/>
        <w:jc w:val="both"/>
      </w:pPr>
      <w:r w:rsidRPr="00C936C0">
        <w:t xml:space="preserve">Ujednání </w:t>
      </w:r>
      <w:r>
        <w:t>tohoto odstavce</w:t>
      </w:r>
      <w:r w:rsidRPr="00C936C0">
        <w:t xml:space="preserve"> nevylučuje podepsání takové dohody statutárními zástupci</w:t>
      </w:r>
      <w:r>
        <w:t xml:space="preserve"> smluvních stran</w:t>
      </w:r>
      <w:r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4A91CFDE"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0A3817" w:rsidRPr="002E6B55">
        <w:t>1</w:t>
      </w:r>
      <w:r w:rsidR="000A3817">
        <w:t>5</w:t>
      </w:r>
      <w:r w:rsidR="000A3817" w:rsidRPr="002E6B55">
        <w:t xml:space="preserve"> </w:t>
      </w:r>
      <w:r w:rsidRPr="002E6B55">
        <w:t xml:space="preserve">této smlouvy. </w:t>
      </w:r>
    </w:p>
    <w:p w14:paraId="0234FDE7" w14:textId="34EAEDB8"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AE5AF2">
        <w:t>2</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4E19442C"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r w:rsidR="00792B78">
        <w:t xml:space="preserve"> nebo do datové schránky</w:t>
      </w:r>
      <w:r w:rsidRPr="002E6B55">
        <w:t>.</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F311745" w:rsidR="00244383" w:rsidRPr="00E71EE1" w:rsidRDefault="00244383" w:rsidP="002974B3">
      <w:pPr>
        <w:pStyle w:val="Odstavecseseznamem"/>
        <w:tabs>
          <w:tab w:val="clear" w:pos="709"/>
        </w:tabs>
        <w:ind w:left="567" w:hanging="567"/>
        <w:jc w:val="both"/>
      </w:pPr>
      <w:r w:rsidRPr="00E71EE1">
        <w:t>Pokud nebylo v této smlouvě ujednáno jinak, řídí se práva a povinnosti a právní poměry z této smlouvy vyplývající, vznikající a související, ustanoveními zákona č. 89/2012 Sb.</w:t>
      </w:r>
      <w:r w:rsidR="005365D0" w:rsidRPr="00E71EE1">
        <w:t>,</w:t>
      </w:r>
      <w:r w:rsidRPr="00E71EE1">
        <w:t xml:space="preserve"> </w:t>
      </w:r>
      <w:r w:rsidR="005365D0" w:rsidRPr="00E71EE1">
        <w:t>o</w:t>
      </w:r>
      <w:r w:rsidRPr="00E71EE1">
        <w:t>bčanský zákoník</w:t>
      </w:r>
      <w:r w:rsidR="005365D0" w:rsidRPr="00E71EE1">
        <w:t>,</w:t>
      </w:r>
      <w:r w:rsidRPr="00E71EE1">
        <w:t xml:space="preserve"> v platném znění. Dojde-li mezi smluvními stranami ke sporu, a tento bude řešen soudní cestou, pak místně příslušným soudem bude soud objednatele a rozhodným právem je české právo.</w:t>
      </w:r>
    </w:p>
    <w:p w14:paraId="6725DF53" w14:textId="1E92C008"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zavazuje, že bude při realizaci díla dodržovat pravidla sociální odpově</w:t>
      </w:r>
      <w:r w:rsidR="00790793">
        <w:rPr>
          <w:sz w:val="22"/>
          <w:szCs w:val="22"/>
        </w:rPr>
        <w:t>dnosti v souladu s Přílohou č. 4</w:t>
      </w:r>
      <w:r w:rsidRPr="00E71EE1">
        <w:rPr>
          <w:sz w:val="22"/>
          <w:szCs w:val="22"/>
        </w:rPr>
        <w:t xml:space="preserve"> této smlouvy. Porušení kteréhokoliv pravidla sociální odpovědnosti, nebude-li bezodkladně napraveno v souladu s Příloh</w:t>
      </w:r>
      <w:r w:rsidR="0089721A">
        <w:rPr>
          <w:sz w:val="22"/>
          <w:szCs w:val="22"/>
        </w:rPr>
        <w:t>o</w:t>
      </w:r>
      <w:r w:rsidR="00790793">
        <w:rPr>
          <w:sz w:val="22"/>
          <w:szCs w:val="22"/>
        </w:rPr>
        <w:t>u č. 4</w:t>
      </w:r>
      <w:r w:rsidRPr="00E71EE1">
        <w:rPr>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0A3817">
        <w:rPr>
          <w:sz w:val="22"/>
          <w:szCs w:val="22"/>
        </w:rPr>
        <w:t>4</w:t>
      </w:r>
      <w:r w:rsidR="000A3817" w:rsidRPr="00E71EE1">
        <w:rPr>
          <w:sz w:val="22"/>
          <w:szCs w:val="22"/>
        </w:rPr>
        <w:t xml:space="preserve"> </w:t>
      </w:r>
      <w:r w:rsidRPr="00E71EE1">
        <w:rPr>
          <w:sz w:val="22"/>
          <w:szCs w:val="22"/>
        </w:rPr>
        <w:t>této smlouvy splněny ve vztahu ke všem osobám podílejícím se na plnění předmětu díla.</w:t>
      </w:r>
    </w:p>
    <w:p w14:paraId="32F57142" w14:textId="77777777"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lastRenderedPageBreak/>
        <w:t>Zhotovitel se dále zavazuje, že:</w:t>
      </w:r>
    </w:p>
    <w:p w14:paraId="0D06BF5B" w14:textId="6E6D88E7" w:rsidR="00E71EE1" w:rsidRPr="00E71EE1" w:rsidRDefault="00E71EE1" w:rsidP="005A1A95">
      <w:pPr>
        <w:pStyle w:val="Odstavecseseznamem"/>
        <w:numPr>
          <w:ilvl w:val="0"/>
          <w:numId w:val="13"/>
        </w:numPr>
        <w:tabs>
          <w:tab w:val="clear" w:pos="709"/>
        </w:tabs>
        <w:spacing w:before="0"/>
        <w:ind w:left="851" w:right="0" w:hanging="284"/>
        <w:jc w:val="both"/>
      </w:pPr>
      <w:r w:rsidRPr="00E71EE1">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8038F4" w:rsidRPr="00E71EE1">
        <w:t>podmínky, jako</w:t>
      </w:r>
      <w:r w:rsidRPr="00E71EE1">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6E7B962" w14:textId="4EFC64A8"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12BFCEB4" w14:textId="2C2CC000"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zajistí dodržování ochrany životního prostředí v souladu s platnými právními předpisy, zejména v souladu se Zákonem č. 17/1992 Sb. o životním prostředí, v platném znění.</w:t>
      </w:r>
    </w:p>
    <w:p w14:paraId="39567F8B" w14:textId="0C5872D7" w:rsidR="00E71EE1" w:rsidRPr="00E71EE1" w:rsidRDefault="00E71EE1" w:rsidP="00790793">
      <w:pPr>
        <w:pStyle w:val="Text"/>
        <w:tabs>
          <w:tab w:val="clear" w:pos="227"/>
        </w:tabs>
        <w:spacing w:before="90" w:line="240" w:lineRule="auto"/>
        <w:ind w:left="851"/>
        <w:rPr>
          <w:sz w:val="22"/>
          <w:szCs w:val="22"/>
        </w:rPr>
      </w:pPr>
      <w:r w:rsidRPr="00E71EE1">
        <w:rPr>
          <w:sz w:val="22"/>
          <w:szCs w:val="22"/>
        </w:rPr>
        <w:t>Objednatel je oprávněn plnění povinností vyplývajících z</w:t>
      </w:r>
      <w:r w:rsidR="00790793">
        <w:rPr>
          <w:sz w:val="22"/>
          <w:szCs w:val="22"/>
        </w:rPr>
        <w:t xml:space="preserve"> tohoto </w:t>
      </w:r>
      <w:r w:rsidRPr="00E71EE1">
        <w:rPr>
          <w:sz w:val="22"/>
          <w:szCs w:val="22"/>
        </w:rPr>
        <w:t>odstavce této smlouvy</w:t>
      </w:r>
      <w:r w:rsidR="008038F4">
        <w:rPr>
          <w:sz w:val="22"/>
          <w:szCs w:val="22"/>
        </w:rPr>
        <w:t>,</w:t>
      </w:r>
      <w:r w:rsidRPr="00E71EE1">
        <w:rPr>
          <w:sz w:val="22"/>
          <w:szCs w:val="22"/>
        </w:rPr>
        <w:t xml:space="preserve"> kdykoliv kontrolovat, a 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5BF4E036"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7AB76A7D"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790793">
        <w:t>0,5</w:t>
      </w:r>
      <w:r w:rsidR="009E07D2" w:rsidRPr="002E6B55">
        <w:t xml:space="preserve"> </w:t>
      </w:r>
      <w:r w:rsidRPr="002E6B55">
        <w:t xml:space="preserve">mil. Kč pro jednu pojistnou událost a celková částka pojistného plnění minimálně </w:t>
      </w:r>
      <w:r w:rsidR="00790793">
        <w:t>1</w:t>
      </w:r>
      <w:r w:rsidR="00CF21B3" w:rsidRPr="002E6B55">
        <w:t xml:space="preserve"> </w:t>
      </w:r>
      <w:r w:rsidRPr="002E6B55">
        <w:t>mil. Kč ročně.</w:t>
      </w:r>
    </w:p>
    <w:p w14:paraId="54DEA704" w14:textId="2D2F89DE"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E55454">
        <w:t xml:space="preserve"> (za objednatele je změnový list oprávněna odsouhlasit osoba oprávněná pro změny díla uvedená v čl. I. této smlouvy)</w:t>
      </w:r>
      <w:r w:rsidR="00646AB8" w:rsidRPr="002E6B55">
        <w:t>.</w:t>
      </w:r>
    </w:p>
    <w:p w14:paraId="191228A4" w14:textId="77777777" w:rsidR="0013327F"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7CBA3179" w14:textId="323D89D1" w:rsidR="00307D5F" w:rsidRDefault="00CC7618" w:rsidP="0013327F">
      <w:pPr>
        <w:ind w:left="567"/>
        <w:jc w:val="both"/>
      </w:pPr>
      <w:r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bookmarkStart w:id="0" w:name="_GoBack"/>
      <w:bookmarkEnd w:id="0"/>
      <w:r w:rsidR="000A3817">
        <w:t>3</w:t>
      </w:r>
      <w:r w:rsidR="000A3817" w:rsidRPr="00CC7618">
        <w:t xml:space="preserve"> </w:t>
      </w:r>
      <w:r w:rsidRPr="00CC7618">
        <w:t xml:space="preserve">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w:t>
      </w:r>
      <w:r w:rsidRPr="00CC7618">
        <w:lastRenderedPageBreak/>
        <w:t>134/2016 Sb., o zadávání veřejných zakázek, ve znění pozdějších předpisů a</w:t>
      </w:r>
      <w:r w:rsidR="00C10293">
        <w:t> </w:t>
      </w:r>
      <w:r w:rsidRPr="00CC7618">
        <w:t>zákona č. 340/2015 Sb., o registru smluv, ve znění pozdějších předpisů.</w:t>
      </w:r>
    </w:p>
    <w:p w14:paraId="724C278D" w14:textId="77777777" w:rsidR="00E71EE1" w:rsidRPr="00750697" w:rsidRDefault="00E71EE1" w:rsidP="00E71EE1">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6E96532A" w14:textId="7A97C5BA" w:rsidR="00E71EE1" w:rsidRPr="002E6B55" w:rsidRDefault="00E71EE1" w:rsidP="00E71EE1">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9D7585" w:rsidRPr="009D7585">
        <w:rPr>
          <w:i/>
          <w:color w:val="00B0F0"/>
          <w:szCs w:val="22"/>
        </w:rPr>
        <w:t xml:space="preserve">(POZN.: </w:t>
      </w:r>
      <w:r w:rsidRPr="009D7585">
        <w:rPr>
          <w:i/>
          <w:color w:val="00B0F0"/>
          <w:szCs w:val="22"/>
        </w:rPr>
        <w:t>Toto bude upraveno před podpisem této smlouvy.</w:t>
      </w:r>
      <w:r w:rsidR="009D7585">
        <w:rPr>
          <w:i/>
          <w:color w:val="00B0F0"/>
          <w:szCs w:val="22"/>
        </w:rP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5EF76B2" w14:textId="74F192D5" w:rsidR="001556B5" w:rsidRDefault="001556B5" w:rsidP="00A85295">
      <w:pPr>
        <w:jc w:val="both"/>
      </w:pPr>
    </w:p>
    <w:p w14:paraId="729AEC83" w14:textId="77777777" w:rsidR="00DF2B10" w:rsidRDefault="00DF2B10" w:rsidP="00A85295">
      <w:pPr>
        <w:jc w:val="both"/>
      </w:pPr>
    </w:p>
    <w:p w14:paraId="019728C3" w14:textId="236F0A6B" w:rsidR="004707AE" w:rsidRPr="002E6B55" w:rsidRDefault="004707AE" w:rsidP="00A85295">
      <w:pPr>
        <w:jc w:val="both"/>
      </w:pPr>
      <w:r w:rsidRPr="002E6B55">
        <w:t>Přílohy této smlouvy tvoří:</w:t>
      </w:r>
    </w:p>
    <w:p w14:paraId="1F036D34" w14:textId="2BB4AC3C"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057EF">
        <w:rPr>
          <w:szCs w:val="22"/>
        </w:rPr>
        <w:t>s prací</w:t>
      </w:r>
      <w:r w:rsidR="00391ED1">
        <w:rPr>
          <w:szCs w:val="22"/>
        </w:rPr>
        <w:t>.</w:t>
      </w:r>
    </w:p>
    <w:p w14:paraId="61811C61" w14:textId="0B436AD3" w:rsidR="00896B93" w:rsidRDefault="00391ED1" w:rsidP="004F0948">
      <w:pPr>
        <w:tabs>
          <w:tab w:val="left" w:pos="1701"/>
        </w:tabs>
        <w:spacing w:line="240" w:lineRule="auto"/>
        <w:ind w:right="21"/>
        <w:rPr>
          <w:szCs w:val="22"/>
        </w:rPr>
      </w:pPr>
      <w:r>
        <w:rPr>
          <w:szCs w:val="22"/>
        </w:rPr>
        <w:t xml:space="preserve">Příloha č. </w:t>
      </w:r>
      <w:r w:rsidR="0013327F">
        <w:rPr>
          <w:szCs w:val="22"/>
        </w:rPr>
        <w:t>2</w:t>
      </w:r>
      <w:r>
        <w:rPr>
          <w:szCs w:val="22"/>
        </w:rPr>
        <w:t xml:space="preserve"> </w:t>
      </w:r>
      <w:r w:rsidR="00AD4A47" w:rsidRPr="00FD658E">
        <w:rPr>
          <w:szCs w:val="22"/>
        </w:rPr>
        <w:t>–</w:t>
      </w:r>
      <w:r>
        <w:rPr>
          <w:szCs w:val="22"/>
        </w:rPr>
        <w:t xml:space="preserve"> </w:t>
      </w:r>
      <w:r w:rsidR="00AE5AF2" w:rsidRPr="00FD658E">
        <w:rPr>
          <w:szCs w:val="22"/>
        </w:rPr>
        <w:t>Základní požadavky k zajištění BOZP.</w:t>
      </w:r>
    </w:p>
    <w:p w14:paraId="312AA0A6" w14:textId="0CB90691"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3</w:t>
      </w:r>
      <w:r w:rsidRPr="00FD658E">
        <w:rPr>
          <w:szCs w:val="22"/>
        </w:rPr>
        <w:t xml:space="preserve"> –</w:t>
      </w:r>
      <w:r w:rsidR="004F0948">
        <w:rPr>
          <w:szCs w:val="22"/>
        </w:rPr>
        <w:t xml:space="preserve"> </w:t>
      </w:r>
      <w:r w:rsidR="00AE5AF2" w:rsidRPr="003B5822">
        <w:rPr>
          <w:szCs w:val="22"/>
        </w:rPr>
        <w:t>Vymezení obchodního tajemství zhotovitele.</w:t>
      </w:r>
    </w:p>
    <w:p w14:paraId="4B61D593" w14:textId="53C41D74" w:rsidR="00896B93" w:rsidRDefault="00896B93" w:rsidP="004F0948">
      <w:pPr>
        <w:tabs>
          <w:tab w:val="left" w:pos="1701"/>
        </w:tabs>
        <w:spacing w:line="240" w:lineRule="auto"/>
        <w:ind w:right="21"/>
        <w:rPr>
          <w:szCs w:val="22"/>
        </w:rPr>
      </w:pPr>
      <w:r w:rsidRPr="00FD658E">
        <w:rPr>
          <w:szCs w:val="22"/>
        </w:rPr>
        <w:t xml:space="preserve">Příloha č. </w:t>
      </w:r>
      <w:r w:rsidR="0013327F">
        <w:rPr>
          <w:szCs w:val="22"/>
        </w:rPr>
        <w:t>4</w:t>
      </w:r>
      <w:r w:rsidRPr="00FD658E">
        <w:rPr>
          <w:szCs w:val="22"/>
        </w:rPr>
        <w:t xml:space="preserve"> – </w:t>
      </w:r>
      <w:r w:rsidR="00AE5AF2">
        <w:rPr>
          <w:szCs w:val="22"/>
        </w:rPr>
        <w:t>Pravidla sociální odpovědnosti.</w:t>
      </w:r>
    </w:p>
    <w:p w14:paraId="44C90F66" w14:textId="30BAC878" w:rsidR="00BA659F" w:rsidRDefault="00BA659F" w:rsidP="00A85295">
      <w:pPr>
        <w:pStyle w:val="Text"/>
        <w:spacing w:line="240" w:lineRule="auto"/>
        <w:ind w:left="567" w:right="21" w:hanging="567"/>
        <w:rPr>
          <w:sz w:val="22"/>
          <w:szCs w:val="22"/>
        </w:rPr>
      </w:pPr>
    </w:p>
    <w:p w14:paraId="08A9678F" w14:textId="260D0739" w:rsidR="00EF3236" w:rsidRDefault="00EF3236" w:rsidP="00A85295">
      <w:pPr>
        <w:pStyle w:val="Text"/>
        <w:spacing w:line="240" w:lineRule="auto"/>
        <w:ind w:left="567" w:right="21" w:hanging="567"/>
        <w:rPr>
          <w:sz w:val="22"/>
          <w:szCs w:val="22"/>
        </w:rPr>
      </w:pPr>
      <w:r w:rsidRPr="00D63940">
        <w:rPr>
          <w:sz w:val="22"/>
          <w:szCs w:val="22"/>
        </w:rPr>
        <w:t>Za Dopravní podnik Ostrava a.s.:</w:t>
      </w:r>
      <w:r w:rsidRPr="00D63940">
        <w:rPr>
          <w:sz w:val="22"/>
          <w:szCs w:val="22"/>
        </w:rPr>
        <w:tab/>
      </w:r>
      <w:r>
        <w:rPr>
          <w:sz w:val="22"/>
          <w:szCs w:val="22"/>
        </w:rPr>
        <w:tab/>
      </w:r>
      <w:r>
        <w:rPr>
          <w:sz w:val="22"/>
          <w:szCs w:val="22"/>
        </w:rPr>
        <w:tab/>
      </w:r>
      <w:r>
        <w:rPr>
          <w:sz w:val="22"/>
          <w:szCs w:val="22"/>
        </w:rPr>
        <w:tab/>
      </w:r>
      <w:r w:rsidRPr="00D63940">
        <w:rPr>
          <w:sz w:val="22"/>
          <w:szCs w:val="22"/>
        </w:rPr>
        <w:t>Za zhotovitele:</w:t>
      </w:r>
    </w:p>
    <w:p w14:paraId="045FDDC0" w14:textId="77777777" w:rsidR="00EF3236" w:rsidRPr="00391ED1" w:rsidRDefault="00EF3236"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 dne ....................</w:t>
      </w: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069807B2" w:rsidR="008C0FD3" w:rsidRDefault="008C0FD3" w:rsidP="00E21F18">
      <w:pPr>
        <w:pStyle w:val="Text"/>
        <w:spacing w:line="240" w:lineRule="auto"/>
        <w:ind w:left="567" w:right="21" w:hanging="567"/>
        <w:rPr>
          <w:sz w:val="22"/>
          <w:szCs w:val="22"/>
        </w:rPr>
      </w:pPr>
    </w:p>
    <w:p w14:paraId="116BE500" w14:textId="77777777" w:rsidR="00DF2B10" w:rsidRPr="002E6B55" w:rsidRDefault="00DF2B10"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162EFF3E" w:rsidR="00122C99" w:rsidRDefault="00FB6CB8" w:rsidP="00335FA8">
      <w:pPr>
        <w:pStyle w:val="Zkladntext"/>
        <w:tabs>
          <w:tab w:val="left" w:pos="5670"/>
        </w:tabs>
        <w:rPr>
          <w:i/>
          <w:color w:val="00B0F0"/>
          <w:szCs w:val="22"/>
        </w:rPr>
      </w:pPr>
      <w:r w:rsidRPr="002E6B55">
        <w:rPr>
          <w:i/>
          <w:color w:val="00B0F0"/>
          <w:szCs w:val="22"/>
        </w:rPr>
        <w:t xml:space="preserve">(POZN. doplní </w:t>
      </w:r>
      <w:r>
        <w:rPr>
          <w:i/>
          <w:color w:val="00B0F0"/>
          <w:szCs w:val="22"/>
        </w:rPr>
        <w:t>objednatel)</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
    <w:sectPr w:rsidR="00122C99" w:rsidSect="00A85295">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F7D4A" w14:textId="77777777" w:rsidR="006474A2" w:rsidRDefault="006474A2">
      <w:r>
        <w:separator/>
      </w:r>
    </w:p>
  </w:endnote>
  <w:endnote w:type="continuationSeparator" w:id="0">
    <w:p w14:paraId="1F1C32D4" w14:textId="77777777" w:rsidR="006474A2" w:rsidRDefault="0064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CA402D" w:rsidRDefault="00CA402D">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CA402D" w:rsidRDefault="00CA402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7225894A" w:rsidR="00CA402D" w:rsidRPr="00786215" w:rsidRDefault="00CA402D"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8C3B12" w:rsidRPr="008C3B12">
      <w:rPr>
        <w:rFonts w:ascii="Times New Roman" w:hAnsi="Times New Roman" w:cs="Times New Roman"/>
        <w:i/>
        <w:sz w:val="20"/>
        <w:szCs w:val="20"/>
      </w:rPr>
      <w:t>Přepojení přípojky splaškové kanalizace sociálního zařízení řidičů Heřmanice</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AB56AB">
              <w:rPr>
                <w:rFonts w:ascii="Times New Roman" w:hAnsi="Times New Roman" w:cs="Times New Roman"/>
                <w:i/>
                <w:noProof/>
                <w:sz w:val="20"/>
                <w:szCs w:val="20"/>
              </w:rPr>
              <w:t>13</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AB56AB">
              <w:rPr>
                <w:rFonts w:ascii="Times New Roman" w:hAnsi="Times New Roman" w:cs="Times New Roman"/>
                <w:i/>
                <w:noProof/>
                <w:sz w:val="20"/>
                <w:szCs w:val="20"/>
              </w:rPr>
              <w:t>13</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CA402D" w:rsidRPr="001526C2" w:rsidRDefault="00CA402D" w:rsidP="00F42B09">
    <w:pPr>
      <w:pStyle w:val="Pata"/>
    </w:pPr>
    <w:r w:rsidRPr="001526C2">
      <w:tab/>
      <w:t>█ Registrace: Obchodní rejstřík Krajského soudu v Ostravě, sp. zn. B 1104</w:t>
    </w:r>
  </w:p>
  <w:p w14:paraId="77988A5A" w14:textId="33E06EE5" w:rsidR="00CA402D" w:rsidRDefault="00AB56AB"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A402D" w:rsidRPr="001526C2">
              <w:t xml:space="preserve">strana </w:t>
            </w:r>
            <w:r w:rsidR="00CA402D">
              <w:fldChar w:fldCharType="begin"/>
            </w:r>
            <w:r w:rsidR="00CA402D">
              <w:instrText>PAGE</w:instrText>
            </w:r>
            <w:r w:rsidR="00CA402D">
              <w:fldChar w:fldCharType="separate"/>
            </w:r>
            <w:r w:rsidR="00AD6F81">
              <w:rPr>
                <w:noProof/>
              </w:rPr>
              <w:t>1</w:t>
            </w:r>
            <w:r w:rsidR="00CA402D">
              <w:rPr>
                <w:noProof/>
              </w:rPr>
              <w:fldChar w:fldCharType="end"/>
            </w:r>
            <w:r w:rsidR="00CA402D" w:rsidRPr="001526C2">
              <w:t>/</w:t>
            </w:r>
            <w:r w:rsidR="00CA402D">
              <w:fldChar w:fldCharType="begin"/>
            </w:r>
            <w:r w:rsidR="00CA402D">
              <w:instrText>NUMPAGES</w:instrText>
            </w:r>
            <w:r w:rsidR="00CA402D">
              <w:fldChar w:fldCharType="separate"/>
            </w:r>
            <w:r w:rsidR="00AD6F81">
              <w:rPr>
                <w:noProof/>
              </w:rPr>
              <w:t>13</w:t>
            </w:r>
            <w:r w:rsidR="00CA402D">
              <w:rPr>
                <w:noProof/>
              </w:rPr>
              <w:fldChar w:fldCharType="end"/>
            </w:r>
            <w:r w:rsidR="00CA402D" w:rsidRPr="001526C2">
              <w:tab/>
            </w:r>
            <w:r w:rsidR="00CA402D">
              <w:t>Statutární město Ostrava je jediným akcionářem Dopravního podniku Ostrava a.s.</w:t>
            </w:r>
          </w:sdtContent>
        </w:sdt>
      </w:sdtContent>
    </w:sdt>
  </w:p>
  <w:p w14:paraId="32008D24" w14:textId="77777777" w:rsidR="00CA402D" w:rsidRDefault="00CA40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B40D4" w14:textId="77777777" w:rsidR="006474A2" w:rsidRDefault="006474A2">
      <w:r>
        <w:separator/>
      </w:r>
    </w:p>
  </w:footnote>
  <w:footnote w:type="continuationSeparator" w:id="0">
    <w:p w14:paraId="0186BF68" w14:textId="77777777" w:rsidR="006474A2" w:rsidRDefault="00647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CA402D" w:rsidRDefault="00CA402D">
    <w:pPr>
      <w:pStyle w:val="Zhlav"/>
      <w:tabs>
        <w:tab w:val="clear" w:pos="4536"/>
        <w:tab w:val="clear" w:pos="9072"/>
      </w:tabs>
      <w:jc w:val="both"/>
      <w:rPr>
        <w:szCs w:val="22"/>
      </w:rPr>
    </w:pPr>
    <w:r>
      <w:rPr>
        <w:szCs w:val="22"/>
      </w:rPr>
      <w:t>Příloha č. 1 – Návrh smlouvy</w:t>
    </w:r>
  </w:p>
  <w:p w14:paraId="3156FB6B" w14:textId="77777777" w:rsidR="00CA402D" w:rsidRDefault="00CA402D">
    <w:pPr>
      <w:pStyle w:val="Zhlav"/>
      <w:tabs>
        <w:tab w:val="clear" w:pos="4536"/>
        <w:tab w:val="clear" w:pos="9072"/>
      </w:tabs>
      <w:jc w:val="both"/>
      <w:rPr>
        <w:szCs w:val="22"/>
      </w:rPr>
    </w:pPr>
  </w:p>
  <w:p w14:paraId="70F81694" w14:textId="77777777" w:rsidR="00CA402D" w:rsidRDefault="00CA402D">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CA402D" w:rsidRDefault="00CA402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CA402D" w:rsidRDefault="00CA402D">
    <w:pPr>
      <w:pStyle w:val="Zhlav"/>
      <w:tabs>
        <w:tab w:val="clear" w:pos="4536"/>
        <w:tab w:val="clear" w:pos="9072"/>
      </w:tabs>
      <w:jc w:val="center"/>
    </w:pPr>
  </w:p>
  <w:p w14:paraId="68DAF71A" w14:textId="77777777" w:rsidR="00CA402D" w:rsidRDefault="00CA402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CA402D" w:rsidRDefault="00CA402D">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6"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8"/>
  </w:num>
  <w:num w:numId="4">
    <w:abstractNumId w:val="1"/>
  </w:num>
  <w:num w:numId="5">
    <w:abstractNumId w:val="11"/>
  </w:num>
  <w:num w:numId="6">
    <w:abstractNumId w:val="15"/>
  </w:num>
  <w:num w:numId="7">
    <w:abstractNumId w:val="9"/>
  </w:num>
  <w:num w:numId="8">
    <w:abstractNumId w:val="2"/>
  </w:num>
  <w:num w:numId="9">
    <w:abstractNumId w:val="5"/>
  </w:num>
  <w:num w:numId="10">
    <w:abstractNumId w:val="13"/>
  </w:num>
  <w:num w:numId="11">
    <w:abstractNumId w:val="6"/>
  </w:num>
  <w:num w:numId="12">
    <w:abstractNumId w:val="17"/>
  </w:num>
  <w:num w:numId="13">
    <w:abstractNumId w:val="3"/>
  </w:num>
  <w:num w:numId="14">
    <w:abstractNumId w:val="14"/>
  </w:num>
  <w:num w:numId="15">
    <w:abstractNumId w:val="7"/>
  </w:num>
  <w:num w:numId="16">
    <w:abstractNumId w:val="12"/>
  </w:num>
  <w:num w:numId="17">
    <w:abstractNumId w:val="0"/>
  </w:num>
  <w:num w:numId="18">
    <w:abstractNumId w:val="0"/>
  </w:num>
  <w:num w:numId="19">
    <w:abstractNumId w:val="0"/>
  </w:num>
  <w:num w:numId="20">
    <w:abstractNumId w:val="0"/>
  </w:num>
  <w:num w:numId="21">
    <w:abstractNumId w:val="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16"/>
  </w:num>
  <w:num w:numId="2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37EE"/>
    <w:rsid w:val="00026548"/>
    <w:rsid w:val="0002682F"/>
    <w:rsid w:val="00027403"/>
    <w:rsid w:val="00027CF9"/>
    <w:rsid w:val="00032B9E"/>
    <w:rsid w:val="00034454"/>
    <w:rsid w:val="000364AF"/>
    <w:rsid w:val="0003722C"/>
    <w:rsid w:val="000400E5"/>
    <w:rsid w:val="000405DB"/>
    <w:rsid w:val="00043350"/>
    <w:rsid w:val="00050A61"/>
    <w:rsid w:val="000541E8"/>
    <w:rsid w:val="00054B08"/>
    <w:rsid w:val="00055A4E"/>
    <w:rsid w:val="00055D1F"/>
    <w:rsid w:val="0006199B"/>
    <w:rsid w:val="0006217B"/>
    <w:rsid w:val="00072704"/>
    <w:rsid w:val="00072984"/>
    <w:rsid w:val="0007778C"/>
    <w:rsid w:val="00077A70"/>
    <w:rsid w:val="00081276"/>
    <w:rsid w:val="00081B1E"/>
    <w:rsid w:val="00084174"/>
    <w:rsid w:val="00085148"/>
    <w:rsid w:val="00087617"/>
    <w:rsid w:val="0009097E"/>
    <w:rsid w:val="00092B5A"/>
    <w:rsid w:val="00093E95"/>
    <w:rsid w:val="000948A3"/>
    <w:rsid w:val="00095708"/>
    <w:rsid w:val="0009750C"/>
    <w:rsid w:val="000A0714"/>
    <w:rsid w:val="000A3817"/>
    <w:rsid w:val="000A4702"/>
    <w:rsid w:val="000A67C5"/>
    <w:rsid w:val="000A774B"/>
    <w:rsid w:val="000A7EA9"/>
    <w:rsid w:val="000B1BF9"/>
    <w:rsid w:val="000B460C"/>
    <w:rsid w:val="000B7BA7"/>
    <w:rsid w:val="000C0379"/>
    <w:rsid w:val="000C2DD2"/>
    <w:rsid w:val="000C31F0"/>
    <w:rsid w:val="000C51EF"/>
    <w:rsid w:val="000C5E73"/>
    <w:rsid w:val="000C7BEC"/>
    <w:rsid w:val="000D3F19"/>
    <w:rsid w:val="000D3F83"/>
    <w:rsid w:val="000D499A"/>
    <w:rsid w:val="000E028C"/>
    <w:rsid w:val="000E1783"/>
    <w:rsid w:val="000E1E22"/>
    <w:rsid w:val="000E2040"/>
    <w:rsid w:val="000E46FC"/>
    <w:rsid w:val="000E4CBC"/>
    <w:rsid w:val="000F050A"/>
    <w:rsid w:val="000F0CA9"/>
    <w:rsid w:val="000F17BA"/>
    <w:rsid w:val="000F2AEB"/>
    <w:rsid w:val="000F2B2C"/>
    <w:rsid w:val="000F2BD2"/>
    <w:rsid w:val="000F2FBA"/>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A6D"/>
    <w:rsid w:val="00130DDB"/>
    <w:rsid w:val="0013327F"/>
    <w:rsid w:val="00136497"/>
    <w:rsid w:val="00143009"/>
    <w:rsid w:val="00151355"/>
    <w:rsid w:val="0015159D"/>
    <w:rsid w:val="001556B5"/>
    <w:rsid w:val="001560BF"/>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4939"/>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7B7B"/>
    <w:rsid w:val="001C06F0"/>
    <w:rsid w:val="001C0D97"/>
    <w:rsid w:val="001C2928"/>
    <w:rsid w:val="001C36F2"/>
    <w:rsid w:val="001D0D2D"/>
    <w:rsid w:val="001D13EB"/>
    <w:rsid w:val="001D2E53"/>
    <w:rsid w:val="001D35C7"/>
    <w:rsid w:val="001D4D08"/>
    <w:rsid w:val="001D5484"/>
    <w:rsid w:val="001D796A"/>
    <w:rsid w:val="001E0845"/>
    <w:rsid w:val="001E2A42"/>
    <w:rsid w:val="001E5EEC"/>
    <w:rsid w:val="001F17E2"/>
    <w:rsid w:val="001F40B3"/>
    <w:rsid w:val="001F458E"/>
    <w:rsid w:val="00201217"/>
    <w:rsid w:val="002023FC"/>
    <w:rsid w:val="00204F4F"/>
    <w:rsid w:val="0020585D"/>
    <w:rsid w:val="002104F9"/>
    <w:rsid w:val="00211A51"/>
    <w:rsid w:val="0021220F"/>
    <w:rsid w:val="00212757"/>
    <w:rsid w:val="002174C9"/>
    <w:rsid w:val="00220476"/>
    <w:rsid w:val="00221D75"/>
    <w:rsid w:val="00221EC1"/>
    <w:rsid w:val="002248BB"/>
    <w:rsid w:val="00224E46"/>
    <w:rsid w:val="00224EF9"/>
    <w:rsid w:val="002257E2"/>
    <w:rsid w:val="00226230"/>
    <w:rsid w:val="002274A1"/>
    <w:rsid w:val="00231019"/>
    <w:rsid w:val="0023186E"/>
    <w:rsid w:val="002359D3"/>
    <w:rsid w:val="00237A48"/>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4C4A"/>
    <w:rsid w:val="00295D43"/>
    <w:rsid w:val="0029721B"/>
    <w:rsid w:val="002974B3"/>
    <w:rsid w:val="00297ED2"/>
    <w:rsid w:val="002A23DD"/>
    <w:rsid w:val="002A29E8"/>
    <w:rsid w:val="002A3069"/>
    <w:rsid w:val="002A320C"/>
    <w:rsid w:val="002A533D"/>
    <w:rsid w:val="002B17C0"/>
    <w:rsid w:val="002B1BCF"/>
    <w:rsid w:val="002B4999"/>
    <w:rsid w:val="002B7576"/>
    <w:rsid w:val="002B7A49"/>
    <w:rsid w:val="002C2ACB"/>
    <w:rsid w:val="002C2BF3"/>
    <w:rsid w:val="002C36FD"/>
    <w:rsid w:val="002C7129"/>
    <w:rsid w:val="002D17E6"/>
    <w:rsid w:val="002D182E"/>
    <w:rsid w:val="002D3B83"/>
    <w:rsid w:val="002D54D2"/>
    <w:rsid w:val="002D583B"/>
    <w:rsid w:val="002D62B3"/>
    <w:rsid w:val="002E0C8C"/>
    <w:rsid w:val="002E146C"/>
    <w:rsid w:val="002E24E4"/>
    <w:rsid w:val="002E3280"/>
    <w:rsid w:val="002E6B47"/>
    <w:rsid w:val="002E6B55"/>
    <w:rsid w:val="002E79E5"/>
    <w:rsid w:val="002F230E"/>
    <w:rsid w:val="002F27CE"/>
    <w:rsid w:val="002F5653"/>
    <w:rsid w:val="002F60C3"/>
    <w:rsid w:val="003014E1"/>
    <w:rsid w:val="00304731"/>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4EB3"/>
    <w:rsid w:val="003350D5"/>
    <w:rsid w:val="00335FA8"/>
    <w:rsid w:val="003368AF"/>
    <w:rsid w:val="00336D62"/>
    <w:rsid w:val="0033702A"/>
    <w:rsid w:val="00340DA0"/>
    <w:rsid w:val="00343052"/>
    <w:rsid w:val="003447F2"/>
    <w:rsid w:val="003457B3"/>
    <w:rsid w:val="00347421"/>
    <w:rsid w:val="003475E3"/>
    <w:rsid w:val="003476B4"/>
    <w:rsid w:val="00350895"/>
    <w:rsid w:val="0035174F"/>
    <w:rsid w:val="003519D9"/>
    <w:rsid w:val="00351D8C"/>
    <w:rsid w:val="00352CDC"/>
    <w:rsid w:val="003552BA"/>
    <w:rsid w:val="00355E0A"/>
    <w:rsid w:val="00357869"/>
    <w:rsid w:val="003705E4"/>
    <w:rsid w:val="00373131"/>
    <w:rsid w:val="00375162"/>
    <w:rsid w:val="00375C74"/>
    <w:rsid w:val="00375E14"/>
    <w:rsid w:val="0037654E"/>
    <w:rsid w:val="00380B21"/>
    <w:rsid w:val="00380E4D"/>
    <w:rsid w:val="00380E8E"/>
    <w:rsid w:val="00381DE5"/>
    <w:rsid w:val="00383CB1"/>
    <w:rsid w:val="00385FC5"/>
    <w:rsid w:val="00387B45"/>
    <w:rsid w:val="00387E96"/>
    <w:rsid w:val="00391C2A"/>
    <w:rsid w:val="00391ED1"/>
    <w:rsid w:val="003A5048"/>
    <w:rsid w:val="003A79CB"/>
    <w:rsid w:val="003B18E7"/>
    <w:rsid w:val="003B1BF2"/>
    <w:rsid w:val="003B1BF5"/>
    <w:rsid w:val="003B292D"/>
    <w:rsid w:val="003B38FD"/>
    <w:rsid w:val="003B6FE1"/>
    <w:rsid w:val="003B799A"/>
    <w:rsid w:val="003C26C4"/>
    <w:rsid w:val="003C3B33"/>
    <w:rsid w:val="003C3CEA"/>
    <w:rsid w:val="003C42D9"/>
    <w:rsid w:val="003C60A0"/>
    <w:rsid w:val="003C763A"/>
    <w:rsid w:val="003D0C15"/>
    <w:rsid w:val="003D1519"/>
    <w:rsid w:val="003D31BF"/>
    <w:rsid w:val="003D4291"/>
    <w:rsid w:val="003D6569"/>
    <w:rsid w:val="003D70C1"/>
    <w:rsid w:val="003D7454"/>
    <w:rsid w:val="003D7982"/>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16E2A"/>
    <w:rsid w:val="004200E0"/>
    <w:rsid w:val="004230EA"/>
    <w:rsid w:val="004242DE"/>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27A1"/>
    <w:rsid w:val="0046380A"/>
    <w:rsid w:val="00465551"/>
    <w:rsid w:val="004671EE"/>
    <w:rsid w:val="004707AE"/>
    <w:rsid w:val="00471183"/>
    <w:rsid w:val="00471B5E"/>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8AA"/>
    <w:rsid w:val="004A6B6A"/>
    <w:rsid w:val="004A6FBE"/>
    <w:rsid w:val="004A7B8B"/>
    <w:rsid w:val="004A7C15"/>
    <w:rsid w:val="004A7D96"/>
    <w:rsid w:val="004B3A5D"/>
    <w:rsid w:val="004B60CC"/>
    <w:rsid w:val="004B732F"/>
    <w:rsid w:val="004C0EA7"/>
    <w:rsid w:val="004C4603"/>
    <w:rsid w:val="004C4A0D"/>
    <w:rsid w:val="004C6562"/>
    <w:rsid w:val="004D0D41"/>
    <w:rsid w:val="004D14B5"/>
    <w:rsid w:val="004D3925"/>
    <w:rsid w:val="004D47B1"/>
    <w:rsid w:val="004D53B7"/>
    <w:rsid w:val="004D61DF"/>
    <w:rsid w:val="004E3566"/>
    <w:rsid w:val="004E4180"/>
    <w:rsid w:val="004E76DA"/>
    <w:rsid w:val="004F0948"/>
    <w:rsid w:val="004F1115"/>
    <w:rsid w:val="004F186B"/>
    <w:rsid w:val="004F27C1"/>
    <w:rsid w:val="004F2FEC"/>
    <w:rsid w:val="004F6E9F"/>
    <w:rsid w:val="00501EA2"/>
    <w:rsid w:val="00504B5A"/>
    <w:rsid w:val="00507EDE"/>
    <w:rsid w:val="00510259"/>
    <w:rsid w:val="0051486A"/>
    <w:rsid w:val="005161DD"/>
    <w:rsid w:val="00516FF5"/>
    <w:rsid w:val="00520727"/>
    <w:rsid w:val="00520E19"/>
    <w:rsid w:val="00523E5A"/>
    <w:rsid w:val="00525C09"/>
    <w:rsid w:val="00525CC7"/>
    <w:rsid w:val="0053038F"/>
    <w:rsid w:val="005303D3"/>
    <w:rsid w:val="00531F06"/>
    <w:rsid w:val="005365D0"/>
    <w:rsid w:val="005378A7"/>
    <w:rsid w:val="00537B0F"/>
    <w:rsid w:val="005405BA"/>
    <w:rsid w:val="00540C4F"/>
    <w:rsid w:val="0054118E"/>
    <w:rsid w:val="00546ACA"/>
    <w:rsid w:val="00546E5E"/>
    <w:rsid w:val="00547489"/>
    <w:rsid w:val="00547C11"/>
    <w:rsid w:val="00551937"/>
    <w:rsid w:val="00553027"/>
    <w:rsid w:val="0055387A"/>
    <w:rsid w:val="00553CE7"/>
    <w:rsid w:val="00554D22"/>
    <w:rsid w:val="0055579B"/>
    <w:rsid w:val="005562CF"/>
    <w:rsid w:val="00556544"/>
    <w:rsid w:val="005604E1"/>
    <w:rsid w:val="00564810"/>
    <w:rsid w:val="00564BF6"/>
    <w:rsid w:val="00567492"/>
    <w:rsid w:val="005700B3"/>
    <w:rsid w:val="00574EAA"/>
    <w:rsid w:val="00576D4E"/>
    <w:rsid w:val="00577961"/>
    <w:rsid w:val="00581907"/>
    <w:rsid w:val="00581CE5"/>
    <w:rsid w:val="005839B3"/>
    <w:rsid w:val="005860E6"/>
    <w:rsid w:val="005918F5"/>
    <w:rsid w:val="00592709"/>
    <w:rsid w:val="00595890"/>
    <w:rsid w:val="00596F42"/>
    <w:rsid w:val="005978C2"/>
    <w:rsid w:val="005A19D7"/>
    <w:rsid w:val="005A1A95"/>
    <w:rsid w:val="005A1DF3"/>
    <w:rsid w:val="005A5611"/>
    <w:rsid w:val="005A56FA"/>
    <w:rsid w:val="005A6D2E"/>
    <w:rsid w:val="005A712E"/>
    <w:rsid w:val="005B0AAC"/>
    <w:rsid w:val="005B42C2"/>
    <w:rsid w:val="005B500C"/>
    <w:rsid w:val="005B53EC"/>
    <w:rsid w:val="005B5D4D"/>
    <w:rsid w:val="005B6B2A"/>
    <w:rsid w:val="005B73E9"/>
    <w:rsid w:val="005C00E0"/>
    <w:rsid w:val="005C2BC4"/>
    <w:rsid w:val="005C303E"/>
    <w:rsid w:val="005C3C67"/>
    <w:rsid w:val="005C4D70"/>
    <w:rsid w:val="005C68A2"/>
    <w:rsid w:val="005C6ACC"/>
    <w:rsid w:val="005D0577"/>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4D02"/>
    <w:rsid w:val="00616665"/>
    <w:rsid w:val="00617354"/>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4A2"/>
    <w:rsid w:val="00647E5C"/>
    <w:rsid w:val="0065218B"/>
    <w:rsid w:val="0065419E"/>
    <w:rsid w:val="00654F63"/>
    <w:rsid w:val="00656E4D"/>
    <w:rsid w:val="00656E54"/>
    <w:rsid w:val="00663A0E"/>
    <w:rsid w:val="00667EC9"/>
    <w:rsid w:val="00670022"/>
    <w:rsid w:val="00670338"/>
    <w:rsid w:val="0067093F"/>
    <w:rsid w:val="00670E7C"/>
    <w:rsid w:val="00671CE7"/>
    <w:rsid w:val="0067395F"/>
    <w:rsid w:val="00674E07"/>
    <w:rsid w:val="00680667"/>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6987"/>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151D"/>
    <w:rsid w:val="0072222C"/>
    <w:rsid w:val="007225BD"/>
    <w:rsid w:val="00722D63"/>
    <w:rsid w:val="007232B2"/>
    <w:rsid w:val="00723A01"/>
    <w:rsid w:val="00726120"/>
    <w:rsid w:val="00726BFF"/>
    <w:rsid w:val="00727385"/>
    <w:rsid w:val="00731273"/>
    <w:rsid w:val="007336F9"/>
    <w:rsid w:val="00733F4B"/>
    <w:rsid w:val="00734CDE"/>
    <w:rsid w:val="0073548D"/>
    <w:rsid w:val="0073672B"/>
    <w:rsid w:val="00737916"/>
    <w:rsid w:val="007407B1"/>
    <w:rsid w:val="00740913"/>
    <w:rsid w:val="00741C2D"/>
    <w:rsid w:val="00741C3C"/>
    <w:rsid w:val="007426CD"/>
    <w:rsid w:val="0074304D"/>
    <w:rsid w:val="00743198"/>
    <w:rsid w:val="00743C39"/>
    <w:rsid w:val="0074493F"/>
    <w:rsid w:val="00745706"/>
    <w:rsid w:val="00747393"/>
    <w:rsid w:val="00747C52"/>
    <w:rsid w:val="007500CA"/>
    <w:rsid w:val="00751000"/>
    <w:rsid w:val="007511E7"/>
    <w:rsid w:val="00751BD0"/>
    <w:rsid w:val="00753518"/>
    <w:rsid w:val="00754806"/>
    <w:rsid w:val="00754ADD"/>
    <w:rsid w:val="0075708D"/>
    <w:rsid w:val="00757252"/>
    <w:rsid w:val="007600AA"/>
    <w:rsid w:val="00761487"/>
    <w:rsid w:val="007629BB"/>
    <w:rsid w:val="00763F94"/>
    <w:rsid w:val="00766711"/>
    <w:rsid w:val="00766721"/>
    <w:rsid w:val="00767B99"/>
    <w:rsid w:val="00767FDC"/>
    <w:rsid w:val="0077126F"/>
    <w:rsid w:val="0077155B"/>
    <w:rsid w:val="00773566"/>
    <w:rsid w:val="00775714"/>
    <w:rsid w:val="007806BB"/>
    <w:rsid w:val="0078099B"/>
    <w:rsid w:val="00780C64"/>
    <w:rsid w:val="00781605"/>
    <w:rsid w:val="007820FF"/>
    <w:rsid w:val="00782383"/>
    <w:rsid w:val="00783649"/>
    <w:rsid w:val="00783790"/>
    <w:rsid w:val="00783C00"/>
    <w:rsid w:val="00786215"/>
    <w:rsid w:val="007867E1"/>
    <w:rsid w:val="00790793"/>
    <w:rsid w:val="00790AB4"/>
    <w:rsid w:val="00792432"/>
    <w:rsid w:val="00792B78"/>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191E"/>
    <w:rsid w:val="007B3BF9"/>
    <w:rsid w:val="007B7881"/>
    <w:rsid w:val="007C33C9"/>
    <w:rsid w:val="007C3B48"/>
    <w:rsid w:val="007D15B6"/>
    <w:rsid w:val="007D1810"/>
    <w:rsid w:val="007D3005"/>
    <w:rsid w:val="007D3A8A"/>
    <w:rsid w:val="007D68F3"/>
    <w:rsid w:val="007D6E9C"/>
    <w:rsid w:val="007D7797"/>
    <w:rsid w:val="007D7D69"/>
    <w:rsid w:val="007E004A"/>
    <w:rsid w:val="007E20AB"/>
    <w:rsid w:val="007E4EA1"/>
    <w:rsid w:val="007E6383"/>
    <w:rsid w:val="007E7A8B"/>
    <w:rsid w:val="007F118B"/>
    <w:rsid w:val="007F24CE"/>
    <w:rsid w:val="007F3D96"/>
    <w:rsid w:val="0080021F"/>
    <w:rsid w:val="008007BA"/>
    <w:rsid w:val="008038F4"/>
    <w:rsid w:val="008044F5"/>
    <w:rsid w:val="00804DAF"/>
    <w:rsid w:val="00804F3C"/>
    <w:rsid w:val="0080507D"/>
    <w:rsid w:val="00805D5C"/>
    <w:rsid w:val="00810CCB"/>
    <w:rsid w:val="008112FD"/>
    <w:rsid w:val="008156B5"/>
    <w:rsid w:val="00816117"/>
    <w:rsid w:val="008165C2"/>
    <w:rsid w:val="00823CA6"/>
    <w:rsid w:val="00824A31"/>
    <w:rsid w:val="00826B7C"/>
    <w:rsid w:val="00830095"/>
    <w:rsid w:val="00831B27"/>
    <w:rsid w:val="00831C62"/>
    <w:rsid w:val="0083204C"/>
    <w:rsid w:val="00833877"/>
    <w:rsid w:val="008340F8"/>
    <w:rsid w:val="00835007"/>
    <w:rsid w:val="00836493"/>
    <w:rsid w:val="00837D6F"/>
    <w:rsid w:val="00837D96"/>
    <w:rsid w:val="0084028B"/>
    <w:rsid w:val="008403ED"/>
    <w:rsid w:val="00841528"/>
    <w:rsid w:val="0084196E"/>
    <w:rsid w:val="00842B72"/>
    <w:rsid w:val="00842C90"/>
    <w:rsid w:val="00843725"/>
    <w:rsid w:val="00843CCA"/>
    <w:rsid w:val="00843E71"/>
    <w:rsid w:val="008451F9"/>
    <w:rsid w:val="008455FA"/>
    <w:rsid w:val="00846F35"/>
    <w:rsid w:val="00847BBB"/>
    <w:rsid w:val="00851257"/>
    <w:rsid w:val="00851351"/>
    <w:rsid w:val="00852F31"/>
    <w:rsid w:val="00854570"/>
    <w:rsid w:val="008550A7"/>
    <w:rsid w:val="008550CB"/>
    <w:rsid w:val="008560D0"/>
    <w:rsid w:val="00857497"/>
    <w:rsid w:val="00860302"/>
    <w:rsid w:val="00861E1A"/>
    <w:rsid w:val="00861F6F"/>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87635"/>
    <w:rsid w:val="00896B93"/>
    <w:rsid w:val="0089721A"/>
    <w:rsid w:val="008A03AB"/>
    <w:rsid w:val="008A2856"/>
    <w:rsid w:val="008A3ED8"/>
    <w:rsid w:val="008A47A9"/>
    <w:rsid w:val="008A6787"/>
    <w:rsid w:val="008A7CE0"/>
    <w:rsid w:val="008B00DC"/>
    <w:rsid w:val="008B0457"/>
    <w:rsid w:val="008B1010"/>
    <w:rsid w:val="008B19CD"/>
    <w:rsid w:val="008B40F2"/>
    <w:rsid w:val="008B5FAC"/>
    <w:rsid w:val="008B69F1"/>
    <w:rsid w:val="008C0FD3"/>
    <w:rsid w:val="008C126D"/>
    <w:rsid w:val="008C3419"/>
    <w:rsid w:val="008C36E3"/>
    <w:rsid w:val="008C3B12"/>
    <w:rsid w:val="008C41F9"/>
    <w:rsid w:val="008C7F47"/>
    <w:rsid w:val="008D048C"/>
    <w:rsid w:val="008D21F8"/>
    <w:rsid w:val="008D3B6E"/>
    <w:rsid w:val="008D631B"/>
    <w:rsid w:val="008D7C7B"/>
    <w:rsid w:val="008E1F4F"/>
    <w:rsid w:val="008E3E3C"/>
    <w:rsid w:val="008E4368"/>
    <w:rsid w:val="008E475E"/>
    <w:rsid w:val="008E5100"/>
    <w:rsid w:val="008E5689"/>
    <w:rsid w:val="008F391C"/>
    <w:rsid w:val="008F586C"/>
    <w:rsid w:val="008F6391"/>
    <w:rsid w:val="008F69B1"/>
    <w:rsid w:val="00900032"/>
    <w:rsid w:val="00902546"/>
    <w:rsid w:val="009053A8"/>
    <w:rsid w:val="00910514"/>
    <w:rsid w:val="00910B22"/>
    <w:rsid w:val="00911734"/>
    <w:rsid w:val="009121F2"/>
    <w:rsid w:val="009145EC"/>
    <w:rsid w:val="00914A69"/>
    <w:rsid w:val="00917B69"/>
    <w:rsid w:val="0092295E"/>
    <w:rsid w:val="00922C35"/>
    <w:rsid w:val="00927BF2"/>
    <w:rsid w:val="00927C6E"/>
    <w:rsid w:val="00927CA1"/>
    <w:rsid w:val="00932869"/>
    <w:rsid w:val="00932B6F"/>
    <w:rsid w:val="00932BE5"/>
    <w:rsid w:val="00933750"/>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36BB"/>
    <w:rsid w:val="0097438D"/>
    <w:rsid w:val="00974C15"/>
    <w:rsid w:val="00976436"/>
    <w:rsid w:val="0098049B"/>
    <w:rsid w:val="00982BD2"/>
    <w:rsid w:val="00982E86"/>
    <w:rsid w:val="00984C4E"/>
    <w:rsid w:val="00985C5C"/>
    <w:rsid w:val="00986397"/>
    <w:rsid w:val="009873A7"/>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C720E"/>
    <w:rsid w:val="009D3EED"/>
    <w:rsid w:val="009D5015"/>
    <w:rsid w:val="009D758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544"/>
    <w:rsid w:val="00A43851"/>
    <w:rsid w:val="00A4406F"/>
    <w:rsid w:val="00A46880"/>
    <w:rsid w:val="00A4760E"/>
    <w:rsid w:val="00A515D7"/>
    <w:rsid w:val="00A5177F"/>
    <w:rsid w:val="00A529D7"/>
    <w:rsid w:val="00A5795D"/>
    <w:rsid w:val="00A612BD"/>
    <w:rsid w:val="00A64E1E"/>
    <w:rsid w:val="00A7090C"/>
    <w:rsid w:val="00A7515B"/>
    <w:rsid w:val="00A84378"/>
    <w:rsid w:val="00A84AEE"/>
    <w:rsid w:val="00A85295"/>
    <w:rsid w:val="00A85362"/>
    <w:rsid w:val="00A86D0A"/>
    <w:rsid w:val="00A914B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3631"/>
    <w:rsid w:val="00AB50F2"/>
    <w:rsid w:val="00AB56AB"/>
    <w:rsid w:val="00AB605F"/>
    <w:rsid w:val="00AC2FE8"/>
    <w:rsid w:val="00AC4CD9"/>
    <w:rsid w:val="00AC54A8"/>
    <w:rsid w:val="00AC6086"/>
    <w:rsid w:val="00AD1313"/>
    <w:rsid w:val="00AD3B5D"/>
    <w:rsid w:val="00AD4A47"/>
    <w:rsid w:val="00AD6B24"/>
    <w:rsid w:val="00AD6F81"/>
    <w:rsid w:val="00AD7736"/>
    <w:rsid w:val="00AD7A0C"/>
    <w:rsid w:val="00AD7C8B"/>
    <w:rsid w:val="00AE2D25"/>
    <w:rsid w:val="00AE4ACC"/>
    <w:rsid w:val="00AE58A8"/>
    <w:rsid w:val="00AE5AF2"/>
    <w:rsid w:val="00AF1B2D"/>
    <w:rsid w:val="00B003B3"/>
    <w:rsid w:val="00B01924"/>
    <w:rsid w:val="00B02E25"/>
    <w:rsid w:val="00B02FCF"/>
    <w:rsid w:val="00B03700"/>
    <w:rsid w:val="00B03810"/>
    <w:rsid w:val="00B04D98"/>
    <w:rsid w:val="00B051DE"/>
    <w:rsid w:val="00B057EF"/>
    <w:rsid w:val="00B07725"/>
    <w:rsid w:val="00B11143"/>
    <w:rsid w:val="00B12EDA"/>
    <w:rsid w:val="00B14D1E"/>
    <w:rsid w:val="00B16138"/>
    <w:rsid w:val="00B20FEF"/>
    <w:rsid w:val="00B2400A"/>
    <w:rsid w:val="00B2463C"/>
    <w:rsid w:val="00B25405"/>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487"/>
    <w:rsid w:val="00B82E30"/>
    <w:rsid w:val="00B84A7C"/>
    <w:rsid w:val="00B854B1"/>
    <w:rsid w:val="00B86FE7"/>
    <w:rsid w:val="00B90D10"/>
    <w:rsid w:val="00B91854"/>
    <w:rsid w:val="00B948F3"/>
    <w:rsid w:val="00B95DB1"/>
    <w:rsid w:val="00B975B6"/>
    <w:rsid w:val="00BA2F40"/>
    <w:rsid w:val="00BA5176"/>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E736C"/>
    <w:rsid w:val="00BF163F"/>
    <w:rsid w:val="00BF2036"/>
    <w:rsid w:val="00BF2905"/>
    <w:rsid w:val="00BF29CA"/>
    <w:rsid w:val="00BF3091"/>
    <w:rsid w:val="00BF3356"/>
    <w:rsid w:val="00BF6E7C"/>
    <w:rsid w:val="00C014BE"/>
    <w:rsid w:val="00C03ED4"/>
    <w:rsid w:val="00C04CFF"/>
    <w:rsid w:val="00C05BB7"/>
    <w:rsid w:val="00C05DAF"/>
    <w:rsid w:val="00C10293"/>
    <w:rsid w:val="00C16D12"/>
    <w:rsid w:val="00C22D19"/>
    <w:rsid w:val="00C2507F"/>
    <w:rsid w:val="00C3136F"/>
    <w:rsid w:val="00C3693F"/>
    <w:rsid w:val="00C420D2"/>
    <w:rsid w:val="00C42341"/>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67386"/>
    <w:rsid w:val="00C72DBB"/>
    <w:rsid w:val="00C7364B"/>
    <w:rsid w:val="00C767E2"/>
    <w:rsid w:val="00C76A3B"/>
    <w:rsid w:val="00C82E4F"/>
    <w:rsid w:val="00C83523"/>
    <w:rsid w:val="00C869B7"/>
    <w:rsid w:val="00C87F4C"/>
    <w:rsid w:val="00C9177F"/>
    <w:rsid w:val="00C95ADF"/>
    <w:rsid w:val="00C975D7"/>
    <w:rsid w:val="00CA0C64"/>
    <w:rsid w:val="00CA3F06"/>
    <w:rsid w:val="00CA402D"/>
    <w:rsid w:val="00CA7816"/>
    <w:rsid w:val="00CB3EB4"/>
    <w:rsid w:val="00CC3765"/>
    <w:rsid w:val="00CC3874"/>
    <w:rsid w:val="00CC3F97"/>
    <w:rsid w:val="00CC7618"/>
    <w:rsid w:val="00CD0558"/>
    <w:rsid w:val="00CD130D"/>
    <w:rsid w:val="00CD2848"/>
    <w:rsid w:val="00CD2B70"/>
    <w:rsid w:val="00CE2C4D"/>
    <w:rsid w:val="00CE6DBD"/>
    <w:rsid w:val="00CE7B99"/>
    <w:rsid w:val="00CF21B3"/>
    <w:rsid w:val="00CF2BA2"/>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1FAC"/>
    <w:rsid w:val="00D54220"/>
    <w:rsid w:val="00D54FFB"/>
    <w:rsid w:val="00D56915"/>
    <w:rsid w:val="00D5754D"/>
    <w:rsid w:val="00D61C14"/>
    <w:rsid w:val="00D6235C"/>
    <w:rsid w:val="00D65E7F"/>
    <w:rsid w:val="00D66A48"/>
    <w:rsid w:val="00D67D85"/>
    <w:rsid w:val="00D70691"/>
    <w:rsid w:val="00D72129"/>
    <w:rsid w:val="00D736E3"/>
    <w:rsid w:val="00D73716"/>
    <w:rsid w:val="00D74DE9"/>
    <w:rsid w:val="00D74E2D"/>
    <w:rsid w:val="00D83A25"/>
    <w:rsid w:val="00D83C34"/>
    <w:rsid w:val="00D841CD"/>
    <w:rsid w:val="00D84C14"/>
    <w:rsid w:val="00D85FAF"/>
    <w:rsid w:val="00D87076"/>
    <w:rsid w:val="00D910AD"/>
    <w:rsid w:val="00D92757"/>
    <w:rsid w:val="00D92E40"/>
    <w:rsid w:val="00D93F85"/>
    <w:rsid w:val="00D954E4"/>
    <w:rsid w:val="00D97743"/>
    <w:rsid w:val="00DA2168"/>
    <w:rsid w:val="00DA3D6A"/>
    <w:rsid w:val="00DA59A7"/>
    <w:rsid w:val="00DB242E"/>
    <w:rsid w:val="00DB5372"/>
    <w:rsid w:val="00DB60F2"/>
    <w:rsid w:val="00DB7E59"/>
    <w:rsid w:val="00DC3E21"/>
    <w:rsid w:val="00DC5D14"/>
    <w:rsid w:val="00DC7B24"/>
    <w:rsid w:val="00DD1184"/>
    <w:rsid w:val="00DD3427"/>
    <w:rsid w:val="00DD6891"/>
    <w:rsid w:val="00DE02E6"/>
    <w:rsid w:val="00DE058F"/>
    <w:rsid w:val="00DE0A0C"/>
    <w:rsid w:val="00DE4989"/>
    <w:rsid w:val="00DE7A36"/>
    <w:rsid w:val="00DF2B10"/>
    <w:rsid w:val="00E0477C"/>
    <w:rsid w:val="00E055EA"/>
    <w:rsid w:val="00E0623E"/>
    <w:rsid w:val="00E12767"/>
    <w:rsid w:val="00E12C9D"/>
    <w:rsid w:val="00E133C0"/>
    <w:rsid w:val="00E135DF"/>
    <w:rsid w:val="00E14A12"/>
    <w:rsid w:val="00E16175"/>
    <w:rsid w:val="00E168FE"/>
    <w:rsid w:val="00E17AEB"/>
    <w:rsid w:val="00E202C4"/>
    <w:rsid w:val="00E20800"/>
    <w:rsid w:val="00E20F8F"/>
    <w:rsid w:val="00E21258"/>
    <w:rsid w:val="00E2140E"/>
    <w:rsid w:val="00E21F18"/>
    <w:rsid w:val="00E22DD7"/>
    <w:rsid w:val="00E23265"/>
    <w:rsid w:val="00E24CE0"/>
    <w:rsid w:val="00E25EFD"/>
    <w:rsid w:val="00E26D65"/>
    <w:rsid w:val="00E2778B"/>
    <w:rsid w:val="00E30239"/>
    <w:rsid w:val="00E326BA"/>
    <w:rsid w:val="00E33093"/>
    <w:rsid w:val="00E359C7"/>
    <w:rsid w:val="00E43692"/>
    <w:rsid w:val="00E43D6E"/>
    <w:rsid w:val="00E46948"/>
    <w:rsid w:val="00E534FD"/>
    <w:rsid w:val="00E54577"/>
    <w:rsid w:val="00E54CFC"/>
    <w:rsid w:val="00E55454"/>
    <w:rsid w:val="00E558C9"/>
    <w:rsid w:val="00E56C34"/>
    <w:rsid w:val="00E6352D"/>
    <w:rsid w:val="00E636F9"/>
    <w:rsid w:val="00E64D2B"/>
    <w:rsid w:val="00E702D4"/>
    <w:rsid w:val="00E711D4"/>
    <w:rsid w:val="00E71EE1"/>
    <w:rsid w:val="00E72591"/>
    <w:rsid w:val="00E73CAA"/>
    <w:rsid w:val="00E7622B"/>
    <w:rsid w:val="00E76639"/>
    <w:rsid w:val="00E82533"/>
    <w:rsid w:val="00E82CDF"/>
    <w:rsid w:val="00E83A7F"/>
    <w:rsid w:val="00E84729"/>
    <w:rsid w:val="00E8498C"/>
    <w:rsid w:val="00E85BB6"/>
    <w:rsid w:val="00E872AF"/>
    <w:rsid w:val="00E90BAA"/>
    <w:rsid w:val="00E92A61"/>
    <w:rsid w:val="00E936CE"/>
    <w:rsid w:val="00E94F9E"/>
    <w:rsid w:val="00E9509D"/>
    <w:rsid w:val="00E9639F"/>
    <w:rsid w:val="00E97A54"/>
    <w:rsid w:val="00EA1A8D"/>
    <w:rsid w:val="00EB1A86"/>
    <w:rsid w:val="00EB3B5A"/>
    <w:rsid w:val="00EB70C5"/>
    <w:rsid w:val="00EB7330"/>
    <w:rsid w:val="00EC1D1D"/>
    <w:rsid w:val="00EC2305"/>
    <w:rsid w:val="00EC4630"/>
    <w:rsid w:val="00ED1F3C"/>
    <w:rsid w:val="00ED36F7"/>
    <w:rsid w:val="00ED3D7A"/>
    <w:rsid w:val="00ED474C"/>
    <w:rsid w:val="00ED4A77"/>
    <w:rsid w:val="00ED59A4"/>
    <w:rsid w:val="00ED686F"/>
    <w:rsid w:val="00ED69B3"/>
    <w:rsid w:val="00ED72BB"/>
    <w:rsid w:val="00EE03C8"/>
    <w:rsid w:val="00EE04B8"/>
    <w:rsid w:val="00EE0DA0"/>
    <w:rsid w:val="00EE2FC2"/>
    <w:rsid w:val="00EE5F2A"/>
    <w:rsid w:val="00EE7B46"/>
    <w:rsid w:val="00EF10ED"/>
    <w:rsid w:val="00EF3236"/>
    <w:rsid w:val="00EF399E"/>
    <w:rsid w:val="00EF5378"/>
    <w:rsid w:val="00F067C6"/>
    <w:rsid w:val="00F10468"/>
    <w:rsid w:val="00F1170E"/>
    <w:rsid w:val="00F139F5"/>
    <w:rsid w:val="00F1407A"/>
    <w:rsid w:val="00F14EE1"/>
    <w:rsid w:val="00F160F2"/>
    <w:rsid w:val="00F20C71"/>
    <w:rsid w:val="00F20DF6"/>
    <w:rsid w:val="00F21614"/>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2E89"/>
    <w:rsid w:val="00F44712"/>
    <w:rsid w:val="00F46631"/>
    <w:rsid w:val="00F46C47"/>
    <w:rsid w:val="00F47146"/>
    <w:rsid w:val="00F501A5"/>
    <w:rsid w:val="00F5085E"/>
    <w:rsid w:val="00F5160B"/>
    <w:rsid w:val="00F55179"/>
    <w:rsid w:val="00F55CBE"/>
    <w:rsid w:val="00F569C2"/>
    <w:rsid w:val="00F6064E"/>
    <w:rsid w:val="00F62172"/>
    <w:rsid w:val="00F666F6"/>
    <w:rsid w:val="00F70EFB"/>
    <w:rsid w:val="00F73C2C"/>
    <w:rsid w:val="00F73D1F"/>
    <w:rsid w:val="00F740A8"/>
    <w:rsid w:val="00F74813"/>
    <w:rsid w:val="00F77D18"/>
    <w:rsid w:val="00F80E22"/>
    <w:rsid w:val="00F823A5"/>
    <w:rsid w:val="00F84746"/>
    <w:rsid w:val="00F85C5E"/>
    <w:rsid w:val="00F861F6"/>
    <w:rsid w:val="00F86BA7"/>
    <w:rsid w:val="00F86C9C"/>
    <w:rsid w:val="00F87F41"/>
    <w:rsid w:val="00F944D7"/>
    <w:rsid w:val="00F95BB8"/>
    <w:rsid w:val="00FA02E0"/>
    <w:rsid w:val="00FA1A1D"/>
    <w:rsid w:val="00FA4453"/>
    <w:rsid w:val="00FA4ED0"/>
    <w:rsid w:val="00FA7C76"/>
    <w:rsid w:val="00FB14A0"/>
    <w:rsid w:val="00FB1F18"/>
    <w:rsid w:val="00FB2B5F"/>
    <w:rsid w:val="00FB6CB8"/>
    <w:rsid w:val="00FC0E79"/>
    <w:rsid w:val="00FC2FE5"/>
    <w:rsid w:val="00FC3397"/>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0"/>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rsid w:val="0083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27387861">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09E08-2DA7-4197-B24C-FD1FFD17E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13</Pages>
  <Words>6488</Words>
  <Characters>38579</Characters>
  <Application>Microsoft Office Word</Application>
  <DocSecurity>0</DocSecurity>
  <Lines>321</Lines>
  <Paragraphs>89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Řezáčová Sylva, Ing.</cp:lastModifiedBy>
  <cp:revision>2</cp:revision>
  <cp:lastPrinted>2017-08-03T05:04:00Z</cp:lastPrinted>
  <dcterms:created xsi:type="dcterms:W3CDTF">2023-11-13T11:19:00Z</dcterms:created>
  <dcterms:modified xsi:type="dcterms:W3CDTF">2023-11-13T11:19:00Z</dcterms:modified>
</cp:coreProperties>
</file>