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19EE7CF2" w:rsidR="003D15BD" w:rsidRDefault="003D15BD" w:rsidP="00F05480">
      <w:pPr>
        <w:pStyle w:val="Nadpis1"/>
        <w:spacing w:before="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10270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CD3870">
        <w:rPr>
          <w:b/>
          <w:sz w:val="24"/>
          <w:szCs w:val="24"/>
        </w:rPr>
        <w:t>smlouvy o dílo</w:t>
      </w:r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05D9C24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  <w:r w:rsidR="00983D7D">
        <w:t xml:space="preserve"> </w:t>
      </w:r>
      <w:r w:rsidR="00983D7D">
        <w:rPr>
          <w:szCs w:val="22"/>
        </w:rPr>
        <w:t>Žádost o povolení vjezdu bude obsahovat RZ automobilů a seznam osob.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Pr="00B63589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 w:rsidRPr="00B63589">
        <w:rPr>
          <w:color w:val="000000"/>
          <w:szCs w:val="22"/>
        </w:rPr>
        <w:lastRenderedPageBreak/>
        <w:t xml:space="preserve">zaměstnanci nebo jiné osoby </w:t>
      </w:r>
      <w:r w:rsidRPr="00B63589">
        <w:rPr>
          <w:szCs w:val="22"/>
        </w:rPr>
        <w:t>druhé smluvní strany</w:t>
      </w:r>
      <w:r w:rsidRPr="00B63589">
        <w:rPr>
          <w:color w:val="000000"/>
          <w:szCs w:val="22"/>
        </w:rPr>
        <w:t xml:space="preserve"> jsou při své činnosti na pracovištích </w:t>
      </w:r>
      <w:r w:rsidR="007E2266" w:rsidRPr="00B63589">
        <w:rPr>
          <w:color w:val="000000"/>
          <w:szCs w:val="22"/>
        </w:rPr>
        <w:t>DPO</w:t>
      </w:r>
      <w:r w:rsidRPr="00B63589"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 w:rsidRPr="00B63589">
        <w:rPr>
          <w:color w:val="000000"/>
          <w:szCs w:val="22"/>
        </w:rPr>
        <w:t>DPO</w:t>
      </w:r>
      <w:r w:rsidRPr="00B63589">
        <w:rPr>
          <w:color w:val="000000"/>
          <w:szCs w:val="22"/>
        </w:rPr>
        <w:t xml:space="preserve">), s nimiž byli řádně seznámeni, podrobit se na vyzvání oprávněného zaměstnance </w:t>
      </w:r>
      <w:r w:rsidR="007E2266" w:rsidRPr="00B63589">
        <w:rPr>
          <w:color w:val="000000"/>
          <w:szCs w:val="22"/>
        </w:rPr>
        <w:t>DPO</w:t>
      </w:r>
      <w:r w:rsidRPr="00B63589">
        <w:rPr>
          <w:color w:val="000000"/>
          <w:szCs w:val="22"/>
        </w:rPr>
        <w:t xml:space="preserve"> dechové zkoušce nebo lé</w:t>
      </w:r>
      <w:bookmarkStart w:id="0" w:name="_GoBack"/>
      <w:bookmarkEnd w:id="0"/>
      <w:r w:rsidRPr="00B63589">
        <w:rPr>
          <w:color w:val="000000"/>
          <w:szCs w:val="22"/>
        </w:rPr>
        <w:t xml:space="preserve">kařskému vyšetření ke zjištění přítomnosti alkoholu nebo jiných návykových látek v organizmu. K plnění povinnosti dle tohoto odstavce jsou zaměstnanci nebo jiné osoby </w:t>
      </w:r>
      <w:r w:rsidRPr="00B63589">
        <w:rPr>
          <w:szCs w:val="22"/>
        </w:rPr>
        <w:t>druhé smluvní strany</w:t>
      </w:r>
      <w:r w:rsidRPr="00B63589"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 w:rsidRPr="00B63589">
        <w:rPr>
          <w:color w:val="000000"/>
          <w:szCs w:val="22"/>
        </w:rPr>
        <w:t>DPO</w:t>
      </w:r>
      <w:r w:rsidRPr="00B63589">
        <w:rPr>
          <w:color w:val="000000"/>
          <w:szCs w:val="22"/>
        </w:rPr>
        <w:t xml:space="preserve"> a řídit se jejich pokyny,</w:t>
      </w:r>
    </w:p>
    <w:p w14:paraId="0CF68ECA" w14:textId="77777777" w:rsidR="00716A20" w:rsidRPr="00B63589" w:rsidRDefault="00716A20" w:rsidP="00716A20">
      <w:pPr>
        <w:ind w:left="714" w:hanging="357"/>
        <w:rPr>
          <w:color w:val="000000"/>
          <w:szCs w:val="22"/>
        </w:rPr>
      </w:pPr>
      <w:r w:rsidRPr="00B63589">
        <w:rPr>
          <w:color w:val="000000"/>
          <w:szCs w:val="22"/>
        </w:rPr>
        <w:t>e)</w:t>
      </w:r>
      <w:r w:rsidRPr="00B63589"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 w:rsidRPr="00B63589">
        <w:rPr>
          <w:color w:val="000000"/>
          <w:szCs w:val="22"/>
        </w:rPr>
        <w:t>DPO</w:t>
      </w:r>
      <w:r w:rsidRPr="00B63589"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 w:rsidRPr="00B63589">
        <w:rPr>
          <w:szCs w:val="22"/>
        </w:rPr>
        <w:t>druhé smluvní strany</w:t>
      </w:r>
      <w:r w:rsidRPr="00B63589"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 w:rsidRPr="00B63589">
        <w:rPr>
          <w:color w:val="000000"/>
          <w:szCs w:val="22"/>
        </w:rPr>
        <w:t>DPO</w:t>
      </w:r>
      <w:r w:rsidRPr="00B63589">
        <w:rPr>
          <w:color w:val="000000"/>
          <w:szCs w:val="22"/>
        </w:rPr>
        <w:t>. D</w:t>
      </w:r>
      <w:r w:rsidRPr="00B63589">
        <w:rPr>
          <w:szCs w:val="22"/>
        </w:rPr>
        <w:t>ruhá smluvní strana</w:t>
      </w:r>
      <w:r w:rsidRPr="00B63589">
        <w:rPr>
          <w:color w:val="000000"/>
          <w:szCs w:val="22"/>
        </w:rPr>
        <w:t xml:space="preserve"> je povinna osobu vyloučenou z pracoviště </w:t>
      </w:r>
      <w:r w:rsidR="007E2266" w:rsidRPr="00B63589">
        <w:rPr>
          <w:color w:val="000000"/>
          <w:szCs w:val="22"/>
        </w:rPr>
        <w:t>DPO</w:t>
      </w:r>
      <w:r w:rsidRPr="00B63589">
        <w:rPr>
          <w:color w:val="000000"/>
          <w:szCs w:val="22"/>
        </w:rPr>
        <w:t xml:space="preserve"> ihned nahradit jiným pracovníkem tak, aby plnění smlouvy mohlo řádně pokračovat. </w:t>
      </w:r>
      <w:r w:rsidR="007E2266" w:rsidRPr="00B63589">
        <w:rPr>
          <w:color w:val="000000"/>
          <w:szCs w:val="22"/>
        </w:rPr>
        <w:t>DPO</w:t>
      </w:r>
      <w:r w:rsidRPr="00B63589">
        <w:rPr>
          <w:color w:val="000000"/>
          <w:szCs w:val="22"/>
        </w:rPr>
        <w:t xml:space="preserve"> v tomto případě neodpovídá za případné prodlení v plnění závazků </w:t>
      </w:r>
      <w:r w:rsidRPr="00B63589">
        <w:rPr>
          <w:szCs w:val="22"/>
        </w:rPr>
        <w:t>druhé smluvní strany</w:t>
      </w:r>
      <w:r w:rsidRPr="00B63589">
        <w:rPr>
          <w:color w:val="000000"/>
          <w:szCs w:val="22"/>
        </w:rPr>
        <w:t xml:space="preserve"> dle uzavřené smlouvy,</w:t>
      </w:r>
    </w:p>
    <w:p w14:paraId="69D0A2B6" w14:textId="4DE2E249" w:rsidR="00716A20" w:rsidRPr="00B63589" w:rsidRDefault="00716A20" w:rsidP="00716A20">
      <w:pPr>
        <w:pStyle w:val="Zkladntext2"/>
        <w:ind w:left="720" w:hanging="360"/>
        <w:rPr>
          <w:szCs w:val="22"/>
        </w:rPr>
      </w:pPr>
      <w:r w:rsidRPr="00B63589">
        <w:rPr>
          <w:szCs w:val="22"/>
        </w:rPr>
        <w:t>f)</w:t>
      </w:r>
      <w:r w:rsidRPr="00B63589"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 w:rsidRPr="00B63589">
        <w:rPr>
          <w:szCs w:val="22"/>
        </w:rPr>
        <w:t>DPO</w:t>
      </w:r>
      <w:r w:rsidRPr="00B63589">
        <w:rPr>
          <w:szCs w:val="22"/>
        </w:rPr>
        <w:t xml:space="preserve"> oprávněn účtovat druhé smluvní straně smluvní pokutu ve výši </w:t>
      </w:r>
      <w:r w:rsidR="00332976">
        <w:rPr>
          <w:szCs w:val="22"/>
        </w:rPr>
        <w:t>5</w:t>
      </w:r>
      <w:r w:rsidRPr="00B63589">
        <w:rPr>
          <w:szCs w:val="22"/>
        </w:rPr>
        <w:t xml:space="preserve">.000,- Kč, a to v případě, že uzavřenou smlouvou nebude stanoveno jinak. Zaplacením smluvní pokuty není dotčeno </w:t>
      </w:r>
      <w:r w:rsidR="00D06F05" w:rsidRPr="00B63589">
        <w:rPr>
          <w:szCs w:val="22"/>
        </w:rPr>
        <w:t xml:space="preserve">ani omezeno </w:t>
      </w:r>
      <w:r w:rsidRPr="00B63589">
        <w:rPr>
          <w:szCs w:val="22"/>
        </w:rPr>
        <w:t xml:space="preserve">právo </w:t>
      </w:r>
      <w:r w:rsidR="007E2266" w:rsidRPr="00B63589">
        <w:rPr>
          <w:szCs w:val="22"/>
        </w:rPr>
        <w:t>DPO</w:t>
      </w:r>
      <w:r w:rsidRPr="00B63589">
        <w:rPr>
          <w:szCs w:val="22"/>
        </w:rPr>
        <w:t xml:space="preserve"> na náhradu škody.</w:t>
      </w:r>
    </w:p>
    <w:p w14:paraId="03FF1D5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D14C0A2" w14:textId="6E6D4AF4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A5C32E9" w14:textId="7F2B8B0B" w:rsidR="004F52B9" w:rsidRPr="00150DBF" w:rsidRDefault="004F52B9" w:rsidP="004F52B9">
      <w:pPr>
        <w:pStyle w:val="Zkladntext"/>
        <w:tabs>
          <w:tab w:val="left" w:pos="5670"/>
        </w:tabs>
        <w:rPr>
          <w:color w:val="000000"/>
          <w:szCs w:val="22"/>
        </w:rPr>
      </w:pPr>
      <w:r w:rsidRPr="00150DBF">
        <w:rPr>
          <w:color w:val="000000"/>
          <w:szCs w:val="22"/>
        </w:rPr>
        <w:t>Za DPO</w:t>
      </w:r>
      <w:r w:rsidRPr="00150DBF">
        <w:rPr>
          <w:color w:val="000000"/>
          <w:szCs w:val="22"/>
        </w:rPr>
        <w:tab/>
      </w:r>
      <w:r w:rsidRPr="004F52B9">
        <w:rPr>
          <w:szCs w:val="22"/>
        </w:rPr>
        <w:t>Za</w:t>
      </w:r>
      <w:r>
        <w:rPr>
          <w:color w:val="000000"/>
          <w:szCs w:val="22"/>
        </w:rPr>
        <w:t xml:space="preserve"> </w:t>
      </w:r>
      <w:r w:rsidR="00983D7D">
        <w:rPr>
          <w:color w:val="000000"/>
          <w:szCs w:val="22"/>
        </w:rPr>
        <w:t xml:space="preserve">zhotovitele </w:t>
      </w:r>
    </w:p>
    <w:p w14:paraId="34DF50D9" w14:textId="77777777" w:rsidR="004F52B9" w:rsidRDefault="004F52B9" w:rsidP="008B1CD5">
      <w:pPr>
        <w:spacing w:after="0"/>
        <w:rPr>
          <w:color w:val="000000"/>
          <w:sz w:val="24"/>
          <w:szCs w:val="24"/>
        </w:rPr>
      </w:pPr>
    </w:p>
    <w:p w14:paraId="374A266D" w14:textId="16BE4981" w:rsidR="00DC4A87" w:rsidRPr="002E6B55" w:rsidRDefault="00DC4A87" w:rsidP="00DC4A87">
      <w:pPr>
        <w:rPr>
          <w:szCs w:val="22"/>
        </w:rPr>
      </w:pPr>
      <w:r w:rsidRPr="002E6B55">
        <w:rPr>
          <w:szCs w:val="22"/>
        </w:rPr>
        <w:t xml:space="preserve">V </w:t>
      </w:r>
      <w:r w:rsidRPr="00A85295">
        <w:t>Ostravě</w:t>
      </w:r>
      <w:r w:rsidRPr="002E6B55">
        <w:rPr>
          <w:szCs w:val="22"/>
        </w:rPr>
        <w:t xml:space="preserve"> dne</w:t>
      </w:r>
      <w:r w:rsidRPr="002E6B55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2E6B55">
        <w:rPr>
          <w:szCs w:val="22"/>
        </w:rPr>
        <w:t>V</w:t>
      </w:r>
      <w:r w:rsidR="00DE134E">
        <w:rPr>
          <w:szCs w:val="22"/>
        </w:rPr>
        <w:t> …………..</w:t>
      </w:r>
      <w:r>
        <w:rPr>
          <w:szCs w:val="22"/>
        </w:rPr>
        <w:t xml:space="preserve"> </w:t>
      </w:r>
      <w:r w:rsidRPr="002E6B55">
        <w:rPr>
          <w:szCs w:val="22"/>
        </w:rPr>
        <w:t xml:space="preserve">dne </w:t>
      </w:r>
    </w:p>
    <w:p w14:paraId="32B0E3AA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71AAFD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5D8EF6C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4E65E909" w14:textId="77777777" w:rsidR="00DC4A87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36A9E034" w14:textId="77777777" w:rsidR="00DC4A87" w:rsidRPr="002E6B55" w:rsidRDefault="00DC4A87" w:rsidP="00DC4A87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E0AEDE1" w14:textId="77777777" w:rsidR="00DC4A87" w:rsidRDefault="00DC4A87" w:rsidP="00DC4A87">
      <w:pPr>
        <w:pStyle w:val="Zkladntext"/>
        <w:tabs>
          <w:tab w:val="left" w:pos="5670"/>
        </w:tabs>
        <w:rPr>
          <w:szCs w:val="22"/>
        </w:rPr>
      </w:pPr>
      <w:r w:rsidRPr="002E6B55">
        <w:rPr>
          <w:szCs w:val="22"/>
        </w:rPr>
        <w:t>………………………………….</w:t>
      </w:r>
      <w:r w:rsidRPr="002E6B55">
        <w:rPr>
          <w:szCs w:val="22"/>
        </w:rPr>
        <w:tab/>
        <w:t>………………………………….</w:t>
      </w:r>
    </w:p>
    <w:p w14:paraId="36084D8D" w14:textId="2A69DDAA" w:rsidR="00DE134E" w:rsidRPr="00DE134E" w:rsidRDefault="00DE134E" w:rsidP="00DE134E">
      <w:pPr>
        <w:tabs>
          <w:tab w:val="left" w:pos="5610"/>
        </w:tabs>
        <w:spacing w:after="0"/>
        <w:rPr>
          <w:rFonts w:eastAsia="Calibri"/>
          <w:i/>
          <w:color w:val="00B0F0"/>
          <w:szCs w:val="22"/>
          <w:lang w:eastAsia="en-US"/>
        </w:rPr>
      </w:pPr>
      <w:r w:rsidRPr="00DE134E">
        <w:rPr>
          <w:rFonts w:eastAsia="Calibri"/>
          <w:i/>
          <w:color w:val="00B0F0"/>
          <w:szCs w:val="22"/>
          <w:lang w:eastAsia="en-US"/>
        </w:rPr>
        <w:t xml:space="preserve">(POZN. Doplní </w:t>
      </w:r>
      <w:r>
        <w:rPr>
          <w:rFonts w:eastAsia="Calibri"/>
          <w:i/>
          <w:color w:val="00B0F0"/>
          <w:szCs w:val="22"/>
          <w:lang w:eastAsia="en-US"/>
        </w:rPr>
        <w:t>objedn</w:t>
      </w:r>
      <w:r w:rsidR="00FE186A">
        <w:rPr>
          <w:rFonts w:eastAsia="Calibri"/>
          <w:i/>
          <w:color w:val="00B0F0"/>
          <w:szCs w:val="22"/>
          <w:lang w:eastAsia="en-US"/>
        </w:rPr>
        <w:t>a</w:t>
      </w:r>
      <w:r>
        <w:rPr>
          <w:rFonts w:eastAsia="Calibri"/>
          <w:i/>
          <w:color w:val="00B0F0"/>
          <w:szCs w:val="22"/>
          <w:lang w:eastAsia="en-US"/>
        </w:rPr>
        <w:t>tel</w:t>
      </w:r>
      <w:r w:rsidR="00FE186A">
        <w:rPr>
          <w:rFonts w:eastAsia="Calibri"/>
          <w:i/>
          <w:color w:val="00B0F0"/>
          <w:szCs w:val="22"/>
          <w:lang w:eastAsia="en-US"/>
        </w:rPr>
        <w:t>.</w:t>
      </w:r>
      <w:r w:rsidRPr="00DE134E">
        <w:rPr>
          <w:rFonts w:eastAsia="Calibri"/>
          <w:i/>
          <w:color w:val="00B0F0"/>
          <w:szCs w:val="22"/>
          <w:lang w:eastAsia="en-US"/>
        </w:rPr>
        <w:t>)</w:t>
      </w:r>
      <w:r>
        <w:rPr>
          <w:color w:val="000000"/>
          <w:sz w:val="24"/>
          <w:szCs w:val="24"/>
        </w:rPr>
        <w:tab/>
      </w:r>
      <w:r w:rsidRPr="00DE134E">
        <w:rPr>
          <w:rFonts w:eastAsia="Calibri"/>
          <w:i/>
          <w:color w:val="00B0F0"/>
          <w:szCs w:val="22"/>
          <w:lang w:eastAsia="en-US"/>
        </w:rPr>
        <w:t>podpis oprávněné osoby zhotovitele</w:t>
      </w:r>
    </w:p>
    <w:p w14:paraId="7793F781" w14:textId="28521DC8" w:rsidR="00DE134E" w:rsidRPr="00DE134E" w:rsidRDefault="00DE134E" w:rsidP="00DE134E">
      <w:pPr>
        <w:tabs>
          <w:tab w:val="left" w:pos="5610"/>
        </w:tabs>
        <w:spacing w:after="0"/>
        <w:jc w:val="left"/>
        <w:rPr>
          <w:rFonts w:eastAsia="Calibri"/>
          <w:i/>
          <w:color w:val="00B0F0"/>
          <w:szCs w:val="22"/>
          <w:lang w:eastAsia="en-US"/>
        </w:rPr>
      </w:pPr>
      <w:r>
        <w:rPr>
          <w:rFonts w:eastAsia="Calibri"/>
          <w:i/>
          <w:color w:val="00B0F0"/>
          <w:szCs w:val="22"/>
          <w:lang w:eastAsia="en-US"/>
        </w:rPr>
        <w:tab/>
      </w:r>
      <w:r w:rsidRPr="00DE134E">
        <w:rPr>
          <w:rFonts w:eastAsia="Calibri"/>
          <w:i/>
          <w:color w:val="00B0F0"/>
          <w:szCs w:val="22"/>
          <w:lang w:eastAsia="en-US"/>
        </w:rPr>
        <w:t>(POZN. Doplní zhotovitel, poté poznámku vymažte)</w:t>
      </w:r>
    </w:p>
    <w:p w14:paraId="502EEBA1" w14:textId="54E888A6" w:rsidR="00716A20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68926" w14:textId="77777777" w:rsidR="00CC66B9" w:rsidRDefault="00CC66B9" w:rsidP="00360830">
      <w:r>
        <w:separator/>
      </w:r>
    </w:p>
  </w:endnote>
  <w:endnote w:type="continuationSeparator" w:id="0">
    <w:p w14:paraId="7E74BCA9" w14:textId="77777777" w:rsidR="00CC66B9" w:rsidRDefault="00CC66B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1E74FBCB" w:rsidR="009A6B24" w:rsidRPr="00C06309" w:rsidRDefault="00CC6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4B4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PD - </w:t>
            </w:r>
            <w:r w:rsidR="0010270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Areál </w:t>
            </w:r>
            <w:r w:rsidR="004B4E7E">
              <w:rPr>
                <w:rFonts w:ascii="Times New Roman" w:hAnsi="Times New Roman" w:cs="Times New Roman"/>
                <w:i/>
                <w:sz w:val="20"/>
                <w:szCs w:val="20"/>
              </w:rPr>
              <w:t>tramvaje Poruba</w:t>
            </w:r>
            <w:r w:rsidR="0010270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Hala </w:t>
            </w:r>
            <w:r w:rsidR="004B4E7E">
              <w:rPr>
                <w:rFonts w:ascii="Times New Roman" w:hAnsi="Times New Roman" w:cs="Times New Roman"/>
                <w:i/>
                <w:sz w:val="20"/>
                <w:szCs w:val="20"/>
              </w:rPr>
              <w:t>vozovny</w:t>
            </w:r>
            <w:r w:rsidR="0010270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- Rekonstrukce střechy</w:t>
            </w:r>
            <w:r w:rsidR="007264DA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1F439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1F439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1FA42F53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4B4E7E">
      <w:rPr>
        <w:rFonts w:ascii="Times New Roman" w:hAnsi="Times New Roman" w:cs="Times New Roman"/>
        <w:i/>
        <w:sz w:val="20"/>
        <w:szCs w:val="20"/>
      </w:rPr>
      <w:t xml:space="preserve">PD - </w:t>
    </w:r>
    <w:r w:rsidR="0010270E">
      <w:rPr>
        <w:rFonts w:ascii="Times New Roman" w:hAnsi="Times New Roman" w:cs="Times New Roman"/>
        <w:i/>
        <w:sz w:val="20"/>
        <w:szCs w:val="20"/>
      </w:rPr>
      <w:t xml:space="preserve">Areál </w:t>
    </w:r>
    <w:r w:rsidR="004B4E7E">
      <w:rPr>
        <w:rFonts w:ascii="Times New Roman" w:hAnsi="Times New Roman" w:cs="Times New Roman"/>
        <w:i/>
        <w:sz w:val="20"/>
        <w:szCs w:val="20"/>
      </w:rPr>
      <w:t>tramvaje Poruba</w:t>
    </w:r>
    <w:r w:rsidR="0010270E">
      <w:rPr>
        <w:rFonts w:ascii="Times New Roman" w:hAnsi="Times New Roman" w:cs="Times New Roman"/>
        <w:i/>
        <w:sz w:val="20"/>
        <w:szCs w:val="20"/>
      </w:rPr>
      <w:t xml:space="preserve"> – </w:t>
    </w:r>
    <w:r w:rsidR="004B4E7E">
      <w:rPr>
        <w:rFonts w:ascii="Times New Roman" w:hAnsi="Times New Roman" w:cs="Times New Roman"/>
        <w:i/>
        <w:sz w:val="20"/>
        <w:szCs w:val="20"/>
      </w:rPr>
      <w:t>Hala vozovny</w:t>
    </w:r>
    <w:r w:rsidR="0010270E">
      <w:rPr>
        <w:rFonts w:ascii="Times New Roman" w:hAnsi="Times New Roman" w:cs="Times New Roman"/>
        <w:i/>
        <w:sz w:val="20"/>
        <w:szCs w:val="20"/>
      </w:rPr>
      <w:t xml:space="preserve"> - </w:t>
    </w:r>
    <w:r w:rsidR="004F52B9">
      <w:rPr>
        <w:rFonts w:ascii="Times New Roman" w:hAnsi="Times New Roman" w:cs="Times New Roman"/>
        <w:i/>
        <w:sz w:val="20"/>
        <w:szCs w:val="20"/>
      </w:rPr>
      <w:t>Rekonstrukce střech</w:t>
    </w:r>
    <w:r w:rsidR="0010270E">
      <w:rPr>
        <w:rFonts w:ascii="Times New Roman" w:hAnsi="Times New Roman" w:cs="Times New Roman"/>
        <w:i/>
        <w:sz w:val="20"/>
        <w:szCs w:val="20"/>
      </w:rPr>
      <w:t>y</w:t>
    </w:r>
    <w:r w:rsidRPr="00D82D5D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1F439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1F439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38396" w14:textId="77777777" w:rsidR="00CC66B9" w:rsidRDefault="00CC66B9" w:rsidP="00360830">
      <w:r>
        <w:separator/>
      </w:r>
    </w:p>
  </w:footnote>
  <w:footnote w:type="continuationSeparator" w:id="0">
    <w:p w14:paraId="1A48785C" w14:textId="77777777" w:rsidR="00CC66B9" w:rsidRDefault="00CC66B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2F8F4316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1F4390" w:rsidRPr="00DC724E">
      <w:rPr>
        <w:sz w:val="24"/>
        <w:szCs w:val="24"/>
      </w:rPr>
      <w:t>„</w:t>
    </w:r>
    <w:r w:rsidR="001F4390">
      <w:rPr>
        <w:sz w:val="24"/>
        <w:szCs w:val="24"/>
      </w:rPr>
      <w:t>PD - Areál tramvaje Poruba – Hala vozovny - Rekonstrukce střechy</w:t>
    </w:r>
    <w:r w:rsidR="001F4390" w:rsidRPr="00DC724E">
      <w:rPr>
        <w:sz w:val="24"/>
        <w:szCs w:val="24"/>
      </w:rPr>
      <w:t>“</w:t>
    </w:r>
  </w:p>
  <w:p w14:paraId="79F283C1" w14:textId="3EA8EE2C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BA67AE">
      <w:rPr>
        <w:sz w:val="20"/>
        <w:szCs w:val="20"/>
      </w:rPr>
      <w:t>DOD20231703</w:t>
    </w:r>
  </w:p>
  <w:p w14:paraId="67B57527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375C44B1" w14:textId="3A4E517D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10270E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49F26D0F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  <w:r w:rsidR="001F4390" w:rsidRPr="00DC724E">
      <w:rPr>
        <w:sz w:val="24"/>
        <w:szCs w:val="24"/>
      </w:rPr>
      <w:t>„</w:t>
    </w:r>
    <w:r w:rsidR="001F4390">
      <w:rPr>
        <w:sz w:val="24"/>
        <w:szCs w:val="24"/>
      </w:rPr>
      <w:t>PD - Areál tramvaje Poruba – Hala vozovny - Rekonstrukce střechy</w:t>
    </w:r>
    <w:r w:rsidR="001F4390" w:rsidRPr="00DC724E">
      <w:rPr>
        <w:sz w:val="24"/>
        <w:szCs w:val="24"/>
      </w:rPr>
      <w:t>“</w:t>
    </w:r>
  </w:p>
  <w:p w14:paraId="0C70C7E5" w14:textId="7BA761BC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F05480">
      <w:rPr>
        <w:sz w:val="20"/>
        <w:szCs w:val="20"/>
      </w:rPr>
      <w:t>:</w:t>
    </w:r>
    <w:r w:rsidR="00983D7D" w:rsidRPr="00983D7D">
      <w:rPr>
        <w:sz w:val="20"/>
        <w:szCs w:val="20"/>
      </w:rPr>
      <w:t xml:space="preserve"> </w:t>
    </w:r>
    <w:r w:rsidR="00BA67AE">
      <w:rPr>
        <w:sz w:val="20"/>
        <w:szCs w:val="20"/>
      </w:rPr>
      <w:t>DOD20231703</w:t>
    </w:r>
  </w:p>
  <w:p w14:paraId="5DB1646C" w14:textId="5DA3B08C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6BB8D089" w14:textId="18DCD5BB" w:rsidR="0010270E" w:rsidRDefault="00B255D2" w:rsidP="0087779A">
    <w:pPr>
      <w:pStyle w:val="Zhlav"/>
      <w:spacing w:after="0"/>
      <w:jc w:val="right"/>
      <w:rPr>
        <w:sz w:val="20"/>
        <w:szCs w:val="20"/>
      </w:rPr>
    </w:pPr>
    <w:r w:rsidRPr="00F76744">
      <w:rPr>
        <w:rFonts w:ascii="Times New Roman" w:hAnsi="Times New Roman"/>
        <w:i/>
      </w:rPr>
      <w:t xml:space="preserve">Příloha č. </w:t>
    </w:r>
    <w:r>
      <w:rPr>
        <w:rFonts w:ascii="Times New Roman" w:hAnsi="Times New Roman"/>
        <w:i/>
      </w:rPr>
      <w:t>7</w:t>
    </w:r>
    <w:r w:rsidRPr="00F76744">
      <w:rPr>
        <w:rFonts w:ascii="Times New Roman" w:hAnsi="Times New Roman"/>
        <w:i/>
      </w:rPr>
      <w:t xml:space="preserve"> ZD – </w:t>
    </w:r>
    <w:r>
      <w:rPr>
        <w:rFonts w:ascii="Times New Roman" w:hAnsi="Times New Roman"/>
        <w:i/>
      </w:rPr>
      <w:t>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C4E61"/>
    <w:rsid w:val="000C5B9D"/>
    <w:rsid w:val="000D25B9"/>
    <w:rsid w:val="000E0FD3"/>
    <w:rsid w:val="0010270E"/>
    <w:rsid w:val="00110139"/>
    <w:rsid w:val="00120565"/>
    <w:rsid w:val="00133623"/>
    <w:rsid w:val="00145A19"/>
    <w:rsid w:val="001526C2"/>
    <w:rsid w:val="0015589D"/>
    <w:rsid w:val="001631D6"/>
    <w:rsid w:val="001A45E7"/>
    <w:rsid w:val="001B3CDB"/>
    <w:rsid w:val="001E4DD0"/>
    <w:rsid w:val="001F439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32976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C5DC6"/>
    <w:rsid w:val="003D02B6"/>
    <w:rsid w:val="003D15BD"/>
    <w:rsid w:val="003F2FA4"/>
    <w:rsid w:val="003F530B"/>
    <w:rsid w:val="00401468"/>
    <w:rsid w:val="00442B80"/>
    <w:rsid w:val="00443CED"/>
    <w:rsid w:val="004476B9"/>
    <w:rsid w:val="00450110"/>
    <w:rsid w:val="004661F2"/>
    <w:rsid w:val="00497284"/>
    <w:rsid w:val="004B2C8D"/>
    <w:rsid w:val="004B4E7E"/>
    <w:rsid w:val="004D0094"/>
    <w:rsid w:val="004E24FA"/>
    <w:rsid w:val="004E694D"/>
    <w:rsid w:val="004F52B9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4ECE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C1329"/>
    <w:rsid w:val="006D163D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D4BB3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5442B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83D7D"/>
    <w:rsid w:val="009A6B24"/>
    <w:rsid w:val="009B7CF2"/>
    <w:rsid w:val="009C11BE"/>
    <w:rsid w:val="009C72FB"/>
    <w:rsid w:val="009C7ACE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1F10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255D2"/>
    <w:rsid w:val="00B31897"/>
    <w:rsid w:val="00B63507"/>
    <w:rsid w:val="00B63589"/>
    <w:rsid w:val="00B71132"/>
    <w:rsid w:val="00B72CD7"/>
    <w:rsid w:val="00BA0A3B"/>
    <w:rsid w:val="00BA67AE"/>
    <w:rsid w:val="00BA731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647E"/>
    <w:rsid w:val="00C37193"/>
    <w:rsid w:val="00C43009"/>
    <w:rsid w:val="00C91D43"/>
    <w:rsid w:val="00CA1A2F"/>
    <w:rsid w:val="00CA7859"/>
    <w:rsid w:val="00CB5F7B"/>
    <w:rsid w:val="00CC5840"/>
    <w:rsid w:val="00CC66B9"/>
    <w:rsid w:val="00CD3870"/>
    <w:rsid w:val="00CE6C4F"/>
    <w:rsid w:val="00CF5A16"/>
    <w:rsid w:val="00CF7595"/>
    <w:rsid w:val="00D06F05"/>
    <w:rsid w:val="00D109C5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A027D"/>
    <w:rsid w:val="00DB64BA"/>
    <w:rsid w:val="00DC255F"/>
    <w:rsid w:val="00DC4A87"/>
    <w:rsid w:val="00DC724E"/>
    <w:rsid w:val="00DE0B1C"/>
    <w:rsid w:val="00DE134E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05480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E0A84"/>
    <w:rsid w:val="00FE186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38657-16F3-48CC-9717-F013CB1F1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786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14</cp:revision>
  <cp:lastPrinted>2015-04-20T05:50:00Z</cp:lastPrinted>
  <dcterms:created xsi:type="dcterms:W3CDTF">2023-01-09T09:10:00Z</dcterms:created>
  <dcterms:modified xsi:type="dcterms:W3CDTF">2023-11-02T08:21:00Z</dcterms:modified>
</cp:coreProperties>
</file>