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5D711C" w:rsidRDefault="005D711C" w:rsidP="00BF7C32">
      <w:pPr>
        <w:jc w:val="center"/>
        <w:rPr>
          <w:rFonts w:ascii="Arial" w:hAnsi="Arial" w:cs="Arial"/>
          <w:b/>
          <w:sz w:val="28"/>
          <w:szCs w:val="24"/>
        </w:rPr>
      </w:pPr>
      <w:r w:rsidRPr="005D711C">
        <w:rPr>
          <w:rFonts w:ascii="Arial" w:hAnsi="Arial" w:cs="Arial"/>
          <w:b/>
          <w:sz w:val="28"/>
          <w:szCs w:val="24"/>
        </w:rPr>
        <w:t>Bohuslavice, SO 141 – Veřejné osvětlení</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1E5DB1">
      <w:pPr>
        <w:spacing w:after="120"/>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87358F">
        <w:rPr>
          <w:rFonts w:ascii="Arial" w:hAnsi="Arial" w:cs="Arial"/>
        </w:rPr>
        <w:t>stavby</w:t>
      </w:r>
      <w:r w:rsidR="00892889" w:rsidRPr="009251AF">
        <w:rPr>
          <w:rFonts w:ascii="Arial" w:hAnsi="Arial" w:cs="Arial"/>
        </w:rPr>
        <w:t xml:space="preserve"> obdobného charakteru a rozsahu, s minimální výší finančního plnění </w:t>
      </w:r>
      <w:r w:rsidR="00C87245">
        <w:rPr>
          <w:rFonts w:ascii="Arial" w:hAnsi="Arial" w:cs="Arial"/>
          <w:b/>
        </w:rPr>
        <w:t>30</w:t>
      </w:r>
      <w:r w:rsidR="001E5DB1">
        <w:rPr>
          <w:rFonts w:ascii="Arial" w:hAnsi="Arial" w:cs="Arial"/>
          <w:b/>
        </w:rPr>
        <w:t>0</w:t>
      </w:r>
      <w:r w:rsidR="00890351" w:rsidRPr="00737750">
        <w:rPr>
          <w:rFonts w:ascii="Arial" w:hAnsi="Arial" w:cs="Arial"/>
          <w:b/>
        </w:rPr>
        <w:t xml:space="preserve"> 000</w:t>
      </w:r>
      <w:r w:rsidR="00892889" w:rsidRPr="00737750">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realizovaných za posledních pět let</w:t>
      </w:r>
      <w:r w:rsidR="00923BFD" w:rsidRPr="009251AF">
        <w:rPr>
          <w:rFonts w:ascii="Arial" w:hAnsi="Arial" w:cs="Arial"/>
        </w:rPr>
        <w:t xml:space="preserve"> před zahájením </w:t>
      </w:r>
      <w:r w:rsidR="005D711C">
        <w:rPr>
          <w:rFonts w:ascii="Arial" w:hAnsi="Arial" w:cs="Arial"/>
        </w:rPr>
        <w:t>výběrového</w:t>
      </w:r>
      <w:r w:rsidR="00923BFD" w:rsidRPr="009251AF">
        <w:rPr>
          <w:rFonts w:ascii="Arial" w:hAnsi="Arial" w:cs="Arial"/>
        </w:rPr>
        <w:t xml:space="preserve">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892889">
      <w:pPr>
        <w:rPr>
          <w:rFonts w:ascii="Arial" w:hAnsi="Arial" w:cs="Arial"/>
        </w:rPr>
      </w:pPr>
    </w:p>
    <w:p w:rsidR="00581BD5" w:rsidRPr="00BF7C32" w:rsidRDefault="00581BD5" w:rsidP="00892889">
      <w:pPr>
        <w:rPr>
          <w:rFonts w:ascii="Arial" w:hAnsi="Arial" w:cs="Arial"/>
        </w:rPr>
      </w:pPr>
      <w:bookmarkStart w:id="0" w:name="_GoBack"/>
      <w:bookmarkEnd w:id="0"/>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B92A48">
        <w:rPr>
          <w:rFonts w:ascii="Arial" w:hAnsi="Arial" w:cs="Arial"/>
          <w:szCs w:val="22"/>
        </w:rPr>
        <w:t>i odpovídající pojistné částce 3</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5AA2"/>
    <w:rsid w:val="004B0FDF"/>
    <w:rsid w:val="004D5AC8"/>
    <w:rsid w:val="004D71D9"/>
    <w:rsid w:val="0052124E"/>
    <w:rsid w:val="00564787"/>
    <w:rsid w:val="005741BF"/>
    <w:rsid w:val="00581BD5"/>
    <w:rsid w:val="00597917"/>
    <w:rsid w:val="005D711C"/>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92A48"/>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66D7"/>
    <w:rsid w:val="00DC65E5"/>
    <w:rsid w:val="00DD3CF2"/>
    <w:rsid w:val="00DE39F8"/>
    <w:rsid w:val="00E240D6"/>
    <w:rsid w:val="00E453CC"/>
    <w:rsid w:val="00E61042"/>
    <w:rsid w:val="00E91ECC"/>
    <w:rsid w:val="00EA7800"/>
    <w:rsid w:val="00EC5F7C"/>
    <w:rsid w:val="00EF77B4"/>
    <w:rsid w:val="00F13B70"/>
    <w:rsid w:val="00F13E0D"/>
    <w:rsid w:val="00F267BF"/>
    <w:rsid w:val="00F72C22"/>
    <w:rsid w:val="00F75926"/>
    <w:rsid w:val="00FA6761"/>
    <w:rsid w:val="00FC7926"/>
    <w:rsid w:val="00FF1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B4A60-1332-4104-A427-96BF43FD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Pages>
  <Words>818</Words>
  <Characters>4827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93</cp:revision>
  <dcterms:created xsi:type="dcterms:W3CDTF">2016-10-07T04:59:00Z</dcterms:created>
  <dcterms:modified xsi:type="dcterms:W3CDTF">2023-11-16T11:32:00Z</dcterms:modified>
</cp:coreProperties>
</file>