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6A1C2" w14:textId="77777777" w:rsidR="00175452" w:rsidRDefault="00547489" w:rsidP="00175452">
      <w:pPr>
        <w:pStyle w:val="Nzev"/>
        <w:tabs>
          <w:tab w:val="clear" w:pos="720"/>
        </w:tabs>
        <w:ind w:left="0" w:right="21"/>
        <w:rPr>
          <w:sz w:val="22"/>
          <w:szCs w:val="22"/>
          <w:lang w:val="cs-CZ"/>
        </w:rPr>
      </w:pPr>
      <w:r>
        <w:rPr>
          <w:sz w:val="22"/>
          <w:szCs w:val="22"/>
          <w:lang w:val="cs-CZ"/>
        </w:rPr>
        <w:t>NÁVRH</w:t>
      </w:r>
      <w:r w:rsidR="000F2AEB">
        <w:rPr>
          <w:sz w:val="22"/>
          <w:szCs w:val="22"/>
          <w:lang w:val="cs-CZ"/>
        </w:rPr>
        <w:t xml:space="preserve"> </w:t>
      </w:r>
      <w:r>
        <w:rPr>
          <w:sz w:val="22"/>
          <w:szCs w:val="22"/>
          <w:lang w:val="cs-CZ"/>
        </w:rPr>
        <w:t>SMLOUV</w:t>
      </w:r>
      <w:r w:rsidR="00466C64">
        <w:rPr>
          <w:sz w:val="22"/>
          <w:szCs w:val="22"/>
          <w:lang w:val="cs-CZ"/>
        </w:rPr>
        <w:t>Y</w:t>
      </w:r>
      <w:r>
        <w:rPr>
          <w:sz w:val="22"/>
          <w:szCs w:val="22"/>
          <w:lang w:val="cs-CZ"/>
        </w:rPr>
        <w:t xml:space="preserve"> O DÍLO</w:t>
      </w:r>
    </w:p>
    <w:p w14:paraId="2B884F18" w14:textId="77777777" w:rsidR="00175452" w:rsidRDefault="00175452" w:rsidP="00175452">
      <w:pPr>
        <w:pStyle w:val="Nzev"/>
        <w:tabs>
          <w:tab w:val="clear" w:pos="720"/>
        </w:tabs>
        <w:ind w:left="0" w:right="21"/>
        <w:rPr>
          <w:sz w:val="22"/>
          <w:szCs w:val="22"/>
          <w:lang w:val="cs-CZ"/>
        </w:rPr>
      </w:pPr>
    </w:p>
    <w:p w14:paraId="274F075D" w14:textId="77777777" w:rsidR="00175452" w:rsidRPr="00C51A3A" w:rsidRDefault="00D54220" w:rsidP="00175452">
      <w:pPr>
        <w:pStyle w:val="Zkladntext"/>
        <w:jc w:val="center"/>
        <w:rPr>
          <w:lang w:val="cs-CZ"/>
        </w:rPr>
      </w:pPr>
      <w:r w:rsidRPr="00C51A3A">
        <w:rPr>
          <w:lang w:val="cs-CZ"/>
        </w:rPr>
        <w:t>Číslo smlouvy objednatele:</w:t>
      </w:r>
      <w:r w:rsidR="006A0CCE">
        <w:rPr>
          <w:lang w:val="cs-CZ"/>
        </w:rPr>
        <w:t>DOD20231227</w:t>
      </w:r>
    </w:p>
    <w:p w14:paraId="1DDA44BE" w14:textId="77777777" w:rsidR="00175452" w:rsidRPr="00C51A3A" w:rsidRDefault="00D54220" w:rsidP="00175452">
      <w:pPr>
        <w:pStyle w:val="Zkladntext"/>
        <w:jc w:val="center"/>
        <w:rPr>
          <w:lang w:val="cs-CZ"/>
        </w:rPr>
      </w:pPr>
      <w:r w:rsidRPr="00C51A3A">
        <w:rPr>
          <w:lang w:val="cs-CZ"/>
        </w:rPr>
        <w:t>Číslo smlouvy zhotovitele:</w:t>
      </w:r>
      <w:r w:rsidR="000E3E9F">
        <w:rPr>
          <w:lang w:val="cs-CZ"/>
        </w:rPr>
        <w:t xml:space="preserve"> </w:t>
      </w:r>
      <w:r w:rsidR="000E3E9F" w:rsidRPr="000E3E9F">
        <w:rPr>
          <w:i/>
          <w:iCs/>
          <w:color w:val="00B0F0"/>
          <w:lang w:val="cs-CZ"/>
        </w:rPr>
        <w:t>(</w:t>
      </w:r>
      <w:r w:rsidR="000E3E9F">
        <w:rPr>
          <w:i/>
          <w:iCs/>
          <w:color w:val="00B0F0"/>
          <w:lang w:val="cs-CZ"/>
        </w:rPr>
        <w:t>POZ</w:t>
      </w:r>
      <w:r w:rsidR="00B515A2">
        <w:rPr>
          <w:i/>
          <w:iCs/>
          <w:color w:val="00B0F0"/>
          <w:lang w:val="cs-CZ"/>
        </w:rPr>
        <w:t>N</w:t>
      </w:r>
      <w:r w:rsidR="000E3E9F">
        <w:rPr>
          <w:i/>
          <w:iCs/>
          <w:color w:val="00B0F0"/>
          <w:lang w:val="cs-CZ"/>
        </w:rPr>
        <w:t xml:space="preserve">.: </w:t>
      </w:r>
      <w:r w:rsidR="000E3E9F" w:rsidRPr="000E3E9F">
        <w:rPr>
          <w:i/>
          <w:iCs/>
          <w:color w:val="00B0F0"/>
          <w:lang w:val="cs-CZ"/>
        </w:rPr>
        <w:t>Doplní zhotovitel. Poté poznámku vymažt</w:t>
      </w:r>
      <w:r w:rsidR="000E3E9F">
        <w:rPr>
          <w:i/>
          <w:iCs/>
          <w:color w:val="00B0F0"/>
          <w:lang w:val="cs-CZ"/>
        </w:rPr>
        <w:t>e</w:t>
      </w:r>
      <w:r w:rsidR="000E3E9F" w:rsidRPr="000E3E9F">
        <w:rPr>
          <w:i/>
          <w:iCs/>
          <w:color w:val="00B0F0"/>
          <w:lang w:val="cs-CZ"/>
        </w:rPr>
        <w:t>.)</w:t>
      </w:r>
    </w:p>
    <w:p w14:paraId="598BEB36" w14:textId="77777777" w:rsidR="00175452" w:rsidRPr="00022CDD" w:rsidRDefault="00547489" w:rsidP="00175452">
      <w:pPr>
        <w:pStyle w:val="Nadpis1"/>
        <w:jc w:val="center"/>
      </w:pPr>
      <w:r w:rsidRPr="00022CDD">
        <w:t>Smluvní strany</w:t>
      </w:r>
    </w:p>
    <w:p w14:paraId="67CB6DAD" w14:textId="77777777" w:rsidR="00547489" w:rsidRPr="00022CDD" w:rsidRDefault="00547489" w:rsidP="00984797">
      <w:pPr>
        <w:tabs>
          <w:tab w:val="left" w:pos="3969"/>
        </w:tabs>
        <w:spacing w:before="120"/>
        <w:ind w:right="21"/>
        <w:jc w:val="both"/>
        <w:rPr>
          <w:rFonts w:ascii="Times New Roman" w:hAnsi="Times New Roman"/>
          <w:b/>
          <w:sz w:val="22"/>
          <w:szCs w:val="22"/>
          <w:lang w:val="cs-CZ"/>
        </w:rPr>
      </w:pPr>
      <w:r w:rsidRPr="00022CDD">
        <w:rPr>
          <w:rFonts w:ascii="Times New Roman" w:hAnsi="Times New Roman"/>
          <w:b/>
          <w:sz w:val="22"/>
          <w:szCs w:val="22"/>
          <w:lang w:val="cs-CZ"/>
        </w:rPr>
        <w:t>Objednatel:</w:t>
      </w:r>
      <w:r w:rsidRPr="00022CDD">
        <w:rPr>
          <w:rFonts w:ascii="Times New Roman" w:hAnsi="Times New Roman"/>
          <w:b/>
          <w:sz w:val="22"/>
          <w:szCs w:val="22"/>
          <w:lang w:val="cs-CZ"/>
        </w:rPr>
        <w:tab/>
        <w:t>Dopravní podnik Ostrava a.s.</w:t>
      </w:r>
    </w:p>
    <w:p w14:paraId="023B77BE"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 xml:space="preserve">se sídlem: </w:t>
      </w:r>
      <w:r w:rsidRPr="00022CDD">
        <w:rPr>
          <w:rFonts w:ascii="Times New Roman" w:hAnsi="Times New Roman"/>
          <w:sz w:val="22"/>
          <w:szCs w:val="22"/>
          <w:lang w:val="cs-CZ"/>
        </w:rPr>
        <w:tab/>
        <w:t>Poděbradova 494/2, Moravská Ostrava, PSČ 702 00 Ostrava</w:t>
      </w:r>
    </w:p>
    <w:p w14:paraId="3E6D6B19"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právní forma:</w:t>
      </w:r>
      <w:r w:rsidRPr="00022CDD">
        <w:rPr>
          <w:rFonts w:ascii="Times New Roman" w:hAnsi="Times New Roman"/>
          <w:sz w:val="22"/>
          <w:szCs w:val="22"/>
          <w:lang w:val="cs-CZ"/>
        </w:rPr>
        <w:tab/>
        <w:t>akciová společnost</w:t>
      </w:r>
    </w:p>
    <w:p w14:paraId="06B264F8"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 xml:space="preserve">zapsaná v obch. </w:t>
      </w:r>
      <w:proofErr w:type="gramStart"/>
      <w:r w:rsidRPr="00022CDD">
        <w:rPr>
          <w:rFonts w:ascii="Times New Roman" w:hAnsi="Times New Roman"/>
          <w:sz w:val="22"/>
          <w:szCs w:val="22"/>
          <w:lang w:val="cs-CZ"/>
        </w:rPr>
        <w:t>rejstříku</w:t>
      </w:r>
      <w:proofErr w:type="gramEnd"/>
      <w:r w:rsidRPr="00022CDD">
        <w:rPr>
          <w:rFonts w:ascii="Times New Roman" w:hAnsi="Times New Roman"/>
          <w:sz w:val="22"/>
          <w:szCs w:val="22"/>
          <w:lang w:val="cs-CZ"/>
        </w:rPr>
        <w:t xml:space="preserve">:    </w:t>
      </w:r>
      <w:r w:rsidRPr="00022CDD">
        <w:rPr>
          <w:rFonts w:ascii="Times New Roman" w:hAnsi="Times New Roman"/>
          <w:sz w:val="22"/>
          <w:szCs w:val="22"/>
          <w:lang w:val="cs-CZ"/>
        </w:rPr>
        <w:tab/>
        <w:t>vedeném u Krajského soudu Ostrava, oddíl B., vložka číslo 1104</w:t>
      </w:r>
    </w:p>
    <w:p w14:paraId="04D84222"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 xml:space="preserve">IČ: </w:t>
      </w:r>
      <w:r w:rsidRPr="00022CDD">
        <w:rPr>
          <w:rFonts w:ascii="Times New Roman" w:hAnsi="Times New Roman"/>
          <w:sz w:val="22"/>
          <w:szCs w:val="22"/>
          <w:lang w:val="cs-CZ"/>
        </w:rPr>
        <w:tab/>
        <w:t>61974757</w:t>
      </w:r>
    </w:p>
    <w:p w14:paraId="776DC320" w14:textId="77777777" w:rsidR="00941719" w:rsidRPr="00022CDD" w:rsidRDefault="00547489">
      <w:pPr>
        <w:tabs>
          <w:tab w:val="left" w:pos="3969"/>
        </w:tabs>
        <w:ind w:right="21"/>
        <w:jc w:val="both"/>
        <w:rPr>
          <w:rFonts w:ascii="Times New Roman" w:hAnsi="Times New Roman"/>
          <w:color w:val="auto"/>
          <w:sz w:val="22"/>
          <w:szCs w:val="22"/>
          <w:lang w:val="cs-CZ"/>
        </w:rPr>
      </w:pPr>
      <w:r w:rsidRPr="00022CDD">
        <w:rPr>
          <w:rFonts w:ascii="Times New Roman" w:hAnsi="Times New Roman"/>
          <w:sz w:val="22"/>
          <w:szCs w:val="22"/>
          <w:lang w:val="cs-CZ"/>
        </w:rPr>
        <w:t>DIČ:</w:t>
      </w:r>
      <w:r w:rsidRPr="00022CDD">
        <w:rPr>
          <w:rFonts w:ascii="Times New Roman" w:hAnsi="Times New Roman"/>
          <w:sz w:val="22"/>
          <w:szCs w:val="22"/>
          <w:lang w:val="cs-CZ"/>
        </w:rPr>
        <w:tab/>
      </w:r>
      <w:r w:rsidRPr="00022CDD">
        <w:rPr>
          <w:rFonts w:ascii="Times New Roman" w:hAnsi="Times New Roman"/>
          <w:color w:val="auto"/>
          <w:sz w:val="22"/>
          <w:szCs w:val="22"/>
          <w:lang w:val="cs-CZ"/>
        </w:rPr>
        <w:t>CZ61974757  plátce DPH</w:t>
      </w:r>
    </w:p>
    <w:p w14:paraId="48E3AC58" w14:textId="77777777" w:rsidR="00941719" w:rsidRPr="00022CDD" w:rsidRDefault="00547489" w:rsidP="00F052AE">
      <w:pPr>
        <w:tabs>
          <w:tab w:val="left" w:pos="3969"/>
        </w:tabs>
        <w:ind w:left="3969" w:right="21" w:hanging="3969"/>
        <w:jc w:val="both"/>
        <w:rPr>
          <w:rFonts w:ascii="Times New Roman" w:hAnsi="Times New Roman"/>
          <w:sz w:val="22"/>
          <w:szCs w:val="22"/>
          <w:lang w:val="cs-CZ"/>
        </w:rPr>
      </w:pPr>
      <w:r w:rsidRPr="00022CDD">
        <w:rPr>
          <w:rFonts w:ascii="Times New Roman" w:hAnsi="Times New Roman"/>
          <w:color w:val="auto"/>
          <w:sz w:val="22"/>
          <w:szCs w:val="22"/>
          <w:lang w:val="cs-CZ"/>
        </w:rPr>
        <w:t>bankovní spojení:</w:t>
      </w:r>
      <w:r w:rsidRPr="00022CDD">
        <w:rPr>
          <w:rFonts w:ascii="Times New Roman" w:hAnsi="Times New Roman"/>
          <w:color w:val="auto"/>
          <w:sz w:val="22"/>
          <w:szCs w:val="22"/>
          <w:lang w:val="cs-CZ"/>
        </w:rPr>
        <w:tab/>
      </w:r>
      <w:proofErr w:type="spellStart"/>
      <w:r w:rsidR="00A82CA7">
        <w:rPr>
          <w:rFonts w:ascii="Times New Roman" w:hAnsi="Times New Roman"/>
          <w:color w:val="auto"/>
          <w:sz w:val="22"/>
          <w:szCs w:val="22"/>
          <w:lang w:val="cs-CZ"/>
        </w:rPr>
        <w:t>UniCredit</w:t>
      </w:r>
      <w:proofErr w:type="spellEnd"/>
      <w:r w:rsidR="00A82CA7">
        <w:rPr>
          <w:rFonts w:ascii="Times New Roman" w:hAnsi="Times New Roman"/>
          <w:color w:val="auto"/>
          <w:sz w:val="22"/>
          <w:szCs w:val="22"/>
          <w:lang w:val="cs-CZ"/>
        </w:rPr>
        <w:t xml:space="preserve"> Bank CZ a SK, a.s.</w:t>
      </w:r>
    </w:p>
    <w:p w14:paraId="61578069"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číslo účtu:</w:t>
      </w:r>
      <w:r w:rsidRPr="00022CDD">
        <w:rPr>
          <w:rFonts w:ascii="Times New Roman" w:hAnsi="Times New Roman"/>
          <w:sz w:val="22"/>
          <w:szCs w:val="22"/>
          <w:lang w:val="cs-CZ"/>
        </w:rPr>
        <w:tab/>
      </w:r>
      <w:r w:rsidR="00A82CA7">
        <w:rPr>
          <w:rFonts w:ascii="Times New Roman" w:hAnsi="Times New Roman"/>
          <w:sz w:val="22"/>
          <w:szCs w:val="22"/>
          <w:lang w:val="cs-CZ"/>
        </w:rPr>
        <w:t xml:space="preserve">2105677586/2700 </w:t>
      </w:r>
    </w:p>
    <w:p w14:paraId="74E6312E" w14:textId="77777777" w:rsidR="00941719" w:rsidRDefault="00D92757">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zastoupen</w:t>
      </w:r>
      <w:r w:rsidR="00547489" w:rsidRPr="00022CDD">
        <w:rPr>
          <w:rFonts w:ascii="Times New Roman" w:hAnsi="Times New Roman"/>
          <w:sz w:val="22"/>
          <w:szCs w:val="22"/>
          <w:lang w:val="cs-CZ"/>
        </w:rPr>
        <w:t>:</w:t>
      </w:r>
      <w:r w:rsidR="00547489" w:rsidRPr="00022CDD">
        <w:rPr>
          <w:rFonts w:ascii="Times New Roman" w:hAnsi="Times New Roman"/>
          <w:sz w:val="22"/>
          <w:szCs w:val="22"/>
          <w:lang w:val="cs-CZ"/>
        </w:rPr>
        <w:tab/>
      </w:r>
      <w:r w:rsidR="001C6BD7" w:rsidRPr="00022CDD">
        <w:rPr>
          <w:rFonts w:ascii="Times New Roman" w:hAnsi="Times New Roman"/>
          <w:sz w:val="22"/>
          <w:szCs w:val="22"/>
          <w:lang w:val="cs-CZ"/>
        </w:rPr>
        <w:t xml:space="preserve">Ing. </w:t>
      </w:r>
      <w:r w:rsidR="007835A6">
        <w:rPr>
          <w:rFonts w:ascii="Times New Roman" w:hAnsi="Times New Roman"/>
          <w:sz w:val="22"/>
          <w:szCs w:val="22"/>
          <w:lang w:val="cs-CZ"/>
        </w:rPr>
        <w:t>Martinem Chovancem</w:t>
      </w:r>
      <w:r w:rsidR="00F53034">
        <w:rPr>
          <w:rFonts w:ascii="Times New Roman" w:hAnsi="Times New Roman"/>
          <w:sz w:val="22"/>
          <w:szCs w:val="22"/>
          <w:lang w:val="cs-CZ"/>
        </w:rPr>
        <w:t xml:space="preserve">, </w:t>
      </w:r>
      <w:r w:rsidR="007835A6">
        <w:rPr>
          <w:rFonts w:ascii="Times New Roman" w:hAnsi="Times New Roman"/>
          <w:sz w:val="22"/>
          <w:szCs w:val="22"/>
          <w:lang w:val="cs-CZ"/>
        </w:rPr>
        <w:t>ředitelem úseku technického</w:t>
      </w:r>
    </w:p>
    <w:p w14:paraId="3DF9A746" w14:textId="77777777" w:rsidR="00495FA2" w:rsidRPr="00022CDD" w:rsidRDefault="00495FA2">
      <w:pPr>
        <w:tabs>
          <w:tab w:val="left" w:pos="3969"/>
        </w:tabs>
        <w:spacing w:line="240" w:lineRule="auto"/>
        <w:ind w:right="21"/>
        <w:jc w:val="both"/>
        <w:rPr>
          <w:rFonts w:ascii="Times New Roman" w:hAnsi="Times New Roman"/>
          <w:sz w:val="22"/>
          <w:szCs w:val="22"/>
          <w:lang w:val="cs-CZ"/>
        </w:rPr>
      </w:pPr>
      <w:r>
        <w:rPr>
          <w:rFonts w:ascii="Times New Roman" w:hAnsi="Times New Roman"/>
          <w:sz w:val="22"/>
          <w:szCs w:val="22"/>
          <w:lang w:val="cs-CZ"/>
        </w:rPr>
        <w:tab/>
      </w:r>
    </w:p>
    <w:p w14:paraId="2D93021F" w14:textId="77777777" w:rsidR="00941719" w:rsidRPr="00022CDD" w:rsidRDefault="00C7364B">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oprávněn jednat</w:t>
      </w:r>
      <w:r w:rsidR="00D92757" w:rsidRPr="00022CDD">
        <w:rPr>
          <w:rFonts w:ascii="Times New Roman" w:hAnsi="Times New Roman"/>
          <w:sz w:val="22"/>
          <w:szCs w:val="22"/>
          <w:lang w:val="cs-CZ"/>
        </w:rPr>
        <w:t xml:space="preserve"> </w:t>
      </w:r>
      <w:r w:rsidR="00547489" w:rsidRPr="00022CDD">
        <w:rPr>
          <w:rFonts w:ascii="Times New Roman" w:hAnsi="Times New Roman"/>
          <w:sz w:val="22"/>
          <w:szCs w:val="22"/>
          <w:lang w:val="cs-CZ"/>
        </w:rPr>
        <w:t>ve věcech smluvních:</w:t>
      </w:r>
      <w:r w:rsidR="001C6BD7" w:rsidRPr="00022CDD">
        <w:rPr>
          <w:rFonts w:ascii="Times New Roman" w:hAnsi="Times New Roman"/>
          <w:sz w:val="22"/>
          <w:szCs w:val="22"/>
          <w:lang w:val="cs-CZ"/>
        </w:rPr>
        <w:t xml:space="preserve">     </w:t>
      </w:r>
      <w:r w:rsidR="00324B8C" w:rsidRPr="00022CDD">
        <w:rPr>
          <w:rFonts w:ascii="Times New Roman" w:hAnsi="Times New Roman"/>
          <w:sz w:val="22"/>
          <w:szCs w:val="22"/>
          <w:lang w:val="cs-CZ"/>
        </w:rPr>
        <w:t xml:space="preserve">  </w:t>
      </w:r>
      <w:r w:rsidR="001C6BD7" w:rsidRPr="00022CDD">
        <w:rPr>
          <w:rFonts w:ascii="Times New Roman" w:hAnsi="Times New Roman"/>
          <w:sz w:val="22"/>
          <w:szCs w:val="22"/>
          <w:lang w:val="cs-CZ"/>
        </w:rPr>
        <w:t xml:space="preserve">  </w:t>
      </w:r>
      <w:r w:rsidR="008F391A" w:rsidRPr="00022CDD">
        <w:rPr>
          <w:rFonts w:ascii="Times New Roman" w:hAnsi="Times New Roman"/>
          <w:sz w:val="22"/>
          <w:szCs w:val="22"/>
          <w:lang w:val="cs-CZ"/>
        </w:rPr>
        <w:t xml:space="preserve"> </w:t>
      </w:r>
      <w:r w:rsidR="00676B52" w:rsidRPr="00022CDD">
        <w:rPr>
          <w:rFonts w:ascii="Times New Roman" w:hAnsi="Times New Roman"/>
          <w:sz w:val="22"/>
          <w:szCs w:val="22"/>
          <w:lang w:val="cs-CZ"/>
        </w:rPr>
        <w:t xml:space="preserve"> </w:t>
      </w:r>
      <w:r w:rsidR="00F53034" w:rsidRPr="00022CDD">
        <w:rPr>
          <w:rFonts w:ascii="Times New Roman" w:hAnsi="Times New Roman"/>
          <w:sz w:val="22"/>
          <w:szCs w:val="22"/>
          <w:lang w:val="cs-CZ"/>
        </w:rPr>
        <w:t xml:space="preserve">Ing. </w:t>
      </w:r>
      <w:r w:rsidR="00F53034">
        <w:rPr>
          <w:rFonts w:ascii="Times New Roman" w:hAnsi="Times New Roman"/>
          <w:sz w:val="22"/>
          <w:szCs w:val="22"/>
          <w:lang w:val="cs-CZ"/>
        </w:rPr>
        <w:t>Petr Holuša, vedoucí odboru dopravní cesta</w:t>
      </w:r>
    </w:p>
    <w:p w14:paraId="7BC522FE" w14:textId="77777777" w:rsidR="00941719" w:rsidRPr="00022CDD" w:rsidRDefault="00D92757">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ab/>
      </w:r>
      <w:r w:rsidR="00547489" w:rsidRPr="00022CDD">
        <w:rPr>
          <w:rFonts w:ascii="Times New Roman" w:hAnsi="Times New Roman"/>
          <w:sz w:val="22"/>
          <w:szCs w:val="22"/>
          <w:lang w:val="cs-CZ"/>
        </w:rPr>
        <w:tab/>
      </w:r>
    </w:p>
    <w:p w14:paraId="54DC7244" w14:textId="77777777" w:rsidR="00941719" w:rsidRPr="00022CDD" w:rsidRDefault="00C7364B">
      <w:pPr>
        <w:tabs>
          <w:tab w:val="left" w:pos="3969"/>
        </w:tabs>
        <w:spacing w:line="240" w:lineRule="auto"/>
        <w:ind w:left="3969" w:right="21" w:hanging="3969"/>
        <w:jc w:val="both"/>
        <w:rPr>
          <w:rFonts w:ascii="Times New Roman" w:hAnsi="Times New Roman"/>
          <w:sz w:val="22"/>
          <w:szCs w:val="22"/>
          <w:lang w:val="cs-CZ"/>
        </w:rPr>
      </w:pPr>
      <w:r w:rsidRPr="00022CDD">
        <w:rPr>
          <w:rFonts w:ascii="Times New Roman" w:hAnsi="Times New Roman"/>
          <w:sz w:val="22"/>
          <w:szCs w:val="22"/>
          <w:lang w:val="cs-CZ"/>
        </w:rPr>
        <w:t>oprávněn jednat</w:t>
      </w:r>
      <w:r w:rsidR="00D92757" w:rsidRPr="00022CDD">
        <w:rPr>
          <w:rFonts w:ascii="Times New Roman" w:hAnsi="Times New Roman"/>
          <w:sz w:val="22"/>
          <w:szCs w:val="22"/>
          <w:lang w:val="cs-CZ"/>
        </w:rPr>
        <w:t xml:space="preserve"> </w:t>
      </w:r>
      <w:r w:rsidR="00547489" w:rsidRPr="00022CDD">
        <w:rPr>
          <w:rFonts w:ascii="Times New Roman" w:hAnsi="Times New Roman"/>
          <w:sz w:val="22"/>
          <w:szCs w:val="22"/>
          <w:lang w:val="cs-CZ"/>
        </w:rPr>
        <w:t xml:space="preserve">ve věcech technických: </w:t>
      </w:r>
      <w:r w:rsidR="00547489" w:rsidRPr="00022CDD">
        <w:rPr>
          <w:rFonts w:ascii="Times New Roman" w:hAnsi="Times New Roman"/>
          <w:sz w:val="22"/>
          <w:szCs w:val="22"/>
          <w:lang w:val="cs-CZ"/>
        </w:rPr>
        <w:tab/>
      </w:r>
      <w:r w:rsidR="00BF59FF" w:rsidRPr="00022CDD">
        <w:rPr>
          <w:rFonts w:ascii="Times New Roman" w:hAnsi="Times New Roman"/>
          <w:sz w:val="22"/>
          <w:szCs w:val="22"/>
          <w:lang w:val="cs-CZ"/>
        </w:rPr>
        <w:t>Ing. Petr Holuša</w:t>
      </w:r>
      <w:r w:rsidR="001C6BD7" w:rsidRPr="00022CDD">
        <w:rPr>
          <w:rFonts w:ascii="Times New Roman" w:hAnsi="Times New Roman"/>
          <w:sz w:val="22"/>
          <w:szCs w:val="22"/>
          <w:lang w:val="cs-CZ"/>
        </w:rPr>
        <w:t>, vedoucí odboru dopravní cesta</w:t>
      </w:r>
      <w:r w:rsidR="00547489" w:rsidRPr="00022CDD">
        <w:rPr>
          <w:rFonts w:ascii="Times New Roman" w:hAnsi="Times New Roman"/>
          <w:sz w:val="22"/>
          <w:szCs w:val="22"/>
          <w:lang w:val="cs-CZ"/>
        </w:rPr>
        <w:t xml:space="preserve"> </w:t>
      </w:r>
    </w:p>
    <w:p w14:paraId="28188E9E" w14:textId="77777777" w:rsidR="00941719" w:rsidRPr="00022CDD" w:rsidRDefault="00547489">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ab/>
      </w:r>
      <w:r w:rsidR="00D92757" w:rsidRPr="00022CDD">
        <w:rPr>
          <w:rFonts w:ascii="Times New Roman" w:hAnsi="Times New Roman"/>
          <w:sz w:val="22"/>
          <w:szCs w:val="22"/>
          <w:lang w:val="cs-CZ"/>
        </w:rPr>
        <w:t xml:space="preserve">tel.: </w:t>
      </w:r>
      <w:r w:rsidR="001C6BD7" w:rsidRPr="00022CDD">
        <w:rPr>
          <w:rFonts w:ascii="Times New Roman" w:hAnsi="Times New Roman"/>
          <w:sz w:val="22"/>
          <w:szCs w:val="22"/>
          <w:lang w:val="cs-CZ"/>
        </w:rPr>
        <w:t>597402170</w:t>
      </w:r>
      <w:r w:rsidR="00D92757" w:rsidRPr="00022CDD">
        <w:rPr>
          <w:rFonts w:ascii="Times New Roman" w:hAnsi="Times New Roman"/>
          <w:sz w:val="22"/>
          <w:szCs w:val="22"/>
          <w:lang w:val="cs-CZ"/>
        </w:rPr>
        <w:t xml:space="preserve">, e-mail: </w:t>
      </w:r>
      <w:hyperlink r:id="rId8" w:history="1">
        <w:r w:rsidR="00BF59FF" w:rsidRPr="00022CDD">
          <w:rPr>
            <w:rStyle w:val="Hypertextovodkaz"/>
            <w:rFonts w:ascii="Times New Roman" w:hAnsi="Times New Roman"/>
            <w:sz w:val="22"/>
            <w:szCs w:val="22"/>
            <w:lang w:val="cs-CZ"/>
          </w:rPr>
          <w:t>petr.holusa@dpo.cz</w:t>
        </w:r>
      </w:hyperlink>
    </w:p>
    <w:p w14:paraId="51241D29" w14:textId="77777777" w:rsidR="00941719" w:rsidRPr="00022CDD" w:rsidRDefault="001C6BD7">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 xml:space="preserve">                                                                       </w:t>
      </w:r>
      <w:r w:rsidR="008F391A" w:rsidRPr="00022CDD">
        <w:rPr>
          <w:rFonts w:ascii="Times New Roman" w:hAnsi="Times New Roman"/>
          <w:sz w:val="22"/>
          <w:szCs w:val="22"/>
          <w:lang w:val="cs-CZ"/>
        </w:rPr>
        <w:t xml:space="preserve"> </w:t>
      </w:r>
      <w:r w:rsidRPr="00022CDD">
        <w:rPr>
          <w:rFonts w:ascii="Times New Roman" w:hAnsi="Times New Roman"/>
          <w:sz w:val="22"/>
          <w:szCs w:val="22"/>
          <w:lang w:val="cs-CZ"/>
        </w:rPr>
        <w:t>Ing. Roman Maceček, vedoucí střediska vrchní stavba</w:t>
      </w:r>
    </w:p>
    <w:p w14:paraId="717F9EF5" w14:textId="77777777" w:rsidR="00941719" w:rsidRDefault="001C6BD7">
      <w:pPr>
        <w:tabs>
          <w:tab w:val="left" w:pos="3969"/>
        </w:tabs>
        <w:spacing w:line="240" w:lineRule="auto"/>
        <w:ind w:right="21"/>
        <w:jc w:val="both"/>
        <w:rPr>
          <w:rStyle w:val="Hypertextovodkaz"/>
          <w:rFonts w:ascii="Times New Roman" w:hAnsi="Times New Roman"/>
          <w:sz w:val="22"/>
          <w:szCs w:val="22"/>
          <w:lang w:val="cs-CZ"/>
        </w:rPr>
      </w:pPr>
      <w:r w:rsidRPr="00022CDD">
        <w:rPr>
          <w:rFonts w:ascii="Times New Roman" w:hAnsi="Times New Roman"/>
          <w:sz w:val="22"/>
          <w:szCs w:val="22"/>
          <w:lang w:val="cs-CZ"/>
        </w:rPr>
        <w:t xml:space="preserve">                                                                       </w:t>
      </w:r>
      <w:r w:rsidR="008F391A" w:rsidRPr="00022CDD">
        <w:rPr>
          <w:rFonts w:ascii="Times New Roman" w:hAnsi="Times New Roman"/>
          <w:sz w:val="22"/>
          <w:szCs w:val="22"/>
          <w:lang w:val="cs-CZ"/>
        </w:rPr>
        <w:t xml:space="preserve"> </w:t>
      </w:r>
      <w:r w:rsidRPr="00022CDD">
        <w:rPr>
          <w:rFonts w:ascii="Times New Roman" w:hAnsi="Times New Roman"/>
          <w:sz w:val="22"/>
          <w:szCs w:val="22"/>
          <w:lang w:val="cs-CZ"/>
        </w:rPr>
        <w:t xml:space="preserve">tel.: 597402250, e-mail: </w:t>
      </w:r>
      <w:hyperlink r:id="rId9" w:history="1">
        <w:r w:rsidRPr="00022CDD">
          <w:rPr>
            <w:rStyle w:val="Hypertextovodkaz"/>
            <w:rFonts w:ascii="Times New Roman" w:hAnsi="Times New Roman"/>
            <w:sz w:val="22"/>
            <w:szCs w:val="22"/>
            <w:lang w:val="cs-CZ"/>
          </w:rPr>
          <w:t>r</w:t>
        </w:r>
        <w:r w:rsidR="004B3E59" w:rsidRPr="00022CDD">
          <w:rPr>
            <w:rStyle w:val="Hypertextovodkaz"/>
            <w:rFonts w:ascii="Times New Roman" w:hAnsi="Times New Roman"/>
            <w:sz w:val="22"/>
            <w:szCs w:val="22"/>
            <w:lang w:val="cs-CZ"/>
          </w:rPr>
          <w:t>oman.</w:t>
        </w:r>
        <w:r w:rsidRPr="00022CDD">
          <w:rPr>
            <w:rStyle w:val="Hypertextovodkaz"/>
            <w:rFonts w:ascii="Times New Roman" w:hAnsi="Times New Roman"/>
            <w:sz w:val="22"/>
            <w:szCs w:val="22"/>
            <w:lang w:val="cs-CZ"/>
          </w:rPr>
          <w:t>macecek@dpo.cz</w:t>
        </w:r>
      </w:hyperlink>
    </w:p>
    <w:p w14:paraId="480220E1" w14:textId="77777777" w:rsidR="005E7FFD" w:rsidRPr="00B5554D" w:rsidRDefault="005E7FFD">
      <w:pPr>
        <w:tabs>
          <w:tab w:val="left" w:pos="3969"/>
        </w:tabs>
        <w:spacing w:line="240" w:lineRule="auto"/>
        <w:ind w:right="21"/>
        <w:jc w:val="both"/>
        <w:rPr>
          <w:rFonts w:ascii="Times New Roman" w:hAnsi="Times New Roman"/>
          <w:color w:val="auto"/>
          <w:sz w:val="22"/>
          <w:szCs w:val="22"/>
          <w:lang w:val="cs-CZ"/>
        </w:rPr>
      </w:pPr>
      <w:r w:rsidRPr="00B5554D">
        <w:rPr>
          <w:rStyle w:val="Hypertextovodkaz"/>
          <w:rFonts w:ascii="Times New Roman" w:hAnsi="Times New Roman"/>
          <w:color w:val="auto"/>
          <w:sz w:val="22"/>
          <w:szCs w:val="22"/>
          <w:u w:val="none"/>
          <w:lang w:val="cs-CZ"/>
        </w:rPr>
        <w:t>osoba oprávněná pro změny díla:</w:t>
      </w:r>
      <w:r w:rsidRPr="00B5554D">
        <w:rPr>
          <w:rStyle w:val="Hypertextovodkaz"/>
          <w:rFonts w:ascii="Times New Roman" w:hAnsi="Times New Roman"/>
          <w:color w:val="auto"/>
          <w:sz w:val="22"/>
          <w:szCs w:val="22"/>
          <w:u w:val="none"/>
          <w:lang w:val="cs-CZ"/>
        </w:rPr>
        <w:tab/>
        <w:t>Ing. Martin Chovanec, ředitel úseku technického</w:t>
      </w:r>
    </w:p>
    <w:p w14:paraId="14B42597" w14:textId="77777777" w:rsidR="00941719" w:rsidRPr="00022CDD" w:rsidRDefault="00547489">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ab/>
      </w:r>
      <w:r w:rsidR="00D54220" w:rsidRPr="00022CDD">
        <w:rPr>
          <w:rFonts w:ascii="Times New Roman" w:hAnsi="Times New Roman"/>
          <w:sz w:val="22"/>
          <w:szCs w:val="22"/>
          <w:lang w:val="cs-CZ"/>
        </w:rPr>
        <w:tab/>
      </w:r>
      <w:r w:rsidR="00D54220" w:rsidRPr="00022CDD">
        <w:rPr>
          <w:rFonts w:ascii="Times New Roman" w:hAnsi="Times New Roman"/>
          <w:sz w:val="22"/>
          <w:szCs w:val="22"/>
          <w:lang w:val="cs-CZ"/>
        </w:rPr>
        <w:tab/>
        <w:t xml:space="preserve"> </w:t>
      </w:r>
    </w:p>
    <w:p w14:paraId="5E12E121" w14:textId="77777777" w:rsidR="00D54220" w:rsidRPr="00022CDD" w:rsidRDefault="00D54220" w:rsidP="001A7CEF">
      <w:pPr>
        <w:spacing w:line="240" w:lineRule="auto"/>
        <w:ind w:right="21"/>
        <w:rPr>
          <w:rFonts w:ascii="Times New Roman" w:hAnsi="Times New Roman"/>
          <w:sz w:val="22"/>
          <w:szCs w:val="22"/>
          <w:lang w:val="cs-CZ"/>
        </w:rPr>
      </w:pPr>
      <w:r w:rsidRPr="00022CDD">
        <w:rPr>
          <w:rFonts w:ascii="Times New Roman" w:hAnsi="Times New Roman"/>
          <w:sz w:val="22"/>
          <w:szCs w:val="22"/>
          <w:lang w:val="cs-CZ"/>
        </w:rPr>
        <w:t xml:space="preserve">dále jen </w:t>
      </w:r>
      <w:r w:rsidRPr="00022CDD">
        <w:rPr>
          <w:rFonts w:ascii="Times New Roman" w:hAnsi="Times New Roman"/>
          <w:b/>
          <w:sz w:val="22"/>
          <w:szCs w:val="22"/>
          <w:lang w:val="cs-CZ"/>
        </w:rPr>
        <w:t>„objednatel“</w:t>
      </w:r>
      <w:r w:rsidRPr="00022CDD">
        <w:rPr>
          <w:rFonts w:ascii="Times New Roman" w:hAnsi="Times New Roman"/>
          <w:sz w:val="22"/>
          <w:szCs w:val="22"/>
          <w:lang w:val="cs-CZ"/>
        </w:rPr>
        <w:t xml:space="preserve">) </w:t>
      </w:r>
    </w:p>
    <w:p w14:paraId="15538F93" w14:textId="77777777" w:rsidR="00D54220" w:rsidRPr="00022CDD" w:rsidRDefault="00D54220">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na straně jedné</w:t>
      </w:r>
    </w:p>
    <w:p w14:paraId="41B7B30C" w14:textId="77777777" w:rsidR="00D54220" w:rsidRPr="00022CDD" w:rsidRDefault="00D54220">
      <w:pPr>
        <w:widowControl w:val="0"/>
        <w:ind w:right="21"/>
        <w:jc w:val="center"/>
        <w:rPr>
          <w:rFonts w:ascii="Times New Roman" w:hAnsi="Times New Roman"/>
          <w:sz w:val="22"/>
          <w:szCs w:val="22"/>
          <w:lang w:val="cs-CZ"/>
        </w:rPr>
      </w:pPr>
    </w:p>
    <w:p w14:paraId="3F5CB97D"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a</w:t>
      </w:r>
    </w:p>
    <w:p w14:paraId="6344B9FD" w14:textId="77777777" w:rsidR="00547489" w:rsidRPr="00022CDD" w:rsidRDefault="00547489" w:rsidP="00547489">
      <w:pPr>
        <w:widowControl w:val="0"/>
        <w:ind w:right="21"/>
        <w:jc w:val="both"/>
        <w:rPr>
          <w:rFonts w:ascii="Times New Roman" w:hAnsi="Times New Roman"/>
          <w:sz w:val="22"/>
          <w:szCs w:val="22"/>
          <w:lang w:val="cs-CZ"/>
        </w:rPr>
      </w:pPr>
    </w:p>
    <w:p w14:paraId="5EA006FC" w14:textId="77777777" w:rsidR="00547489" w:rsidRPr="00022CDD" w:rsidRDefault="00547489" w:rsidP="00547489">
      <w:pPr>
        <w:widowControl w:val="0"/>
        <w:ind w:right="21"/>
        <w:jc w:val="both"/>
        <w:rPr>
          <w:rFonts w:ascii="Times New Roman" w:hAnsi="Times New Roman"/>
          <w:b/>
          <w:sz w:val="22"/>
          <w:szCs w:val="22"/>
          <w:lang w:val="cs-CZ"/>
        </w:rPr>
      </w:pPr>
      <w:r w:rsidRPr="00022CDD">
        <w:rPr>
          <w:rFonts w:ascii="Times New Roman" w:hAnsi="Times New Roman"/>
          <w:b/>
          <w:sz w:val="22"/>
          <w:szCs w:val="22"/>
          <w:lang w:val="cs-CZ"/>
        </w:rPr>
        <w:t>Zhotovitel:</w:t>
      </w:r>
    </w:p>
    <w:p w14:paraId="3C38D6DA"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se sídlem/místem podnikání:  </w:t>
      </w:r>
    </w:p>
    <w:p w14:paraId="6B9732D9"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právní forma:</w:t>
      </w:r>
    </w:p>
    <w:p w14:paraId="22869DE1"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zapsaná v obch. </w:t>
      </w:r>
      <w:proofErr w:type="gramStart"/>
      <w:r w:rsidRPr="00022CDD">
        <w:rPr>
          <w:rFonts w:ascii="Times New Roman" w:hAnsi="Times New Roman"/>
          <w:sz w:val="22"/>
          <w:szCs w:val="22"/>
          <w:lang w:val="cs-CZ"/>
        </w:rPr>
        <w:t>rejstříku</w:t>
      </w:r>
      <w:proofErr w:type="gramEnd"/>
      <w:r w:rsidRPr="00022CDD">
        <w:rPr>
          <w:rFonts w:ascii="Times New Roman" w:hAnsi="Times New Roman"/>
          <w:sz w:val="22"/>
          <w:szCs w:val="22"/>
          <w:lang w:val="cs-CZ"/>
        </w:rPr>
        <w:tab/>
      </w:r>
    </w:p>
    <w:p w14:paraId="21637BB6"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IČ:                  </w:t>
      </w:r>
      <w:r w:rsidRPr="00022CDD">
        <w:rPr>
          <w:rFonts w:ascii="Times New Roman" w:hAnsi="Times New Roman"/>
          <w:sz w:val="22"/>
          <w:szCs w:val="22"/>
          <w:lang w:val="cs-CZ"/>
        </w:rPr>
        <w:tab/>
      </w:r>
      <w:r w:rsidRPr="00022CDD">
        <w:rPr>
          <w:rFonts w:ascii="Times New Roman" w:hAnsi="Times New Roman"/>
          <w:sz w:val="22"/>
          <w:szCs w:val="22"/>
          <w:lang w:val="cs-CZ"/>
        </w:rPr>
        <w:tab/>
      </w:r>
      <w:r w:rsidRPr="00022CDD">
        <w:rPr>
          <w:rFonts w:ascii="Times New Roman" w:hAnsi="Times New Roman"/>
          <w:sz w:val="22"/>
          <w:szCs w:val="22"/>
          <w:lang w:val="cs-CZ"/>
        </w:rPr>
        <w:tab/>
      </w:r>
    </w:p>
    <w:p w14:paraId="008DA6B9"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DIČ:               </w:t>
      </w:r>
      <w:r w:rsidRPr="00022CDD">
        <w:rPr>
          <w:rFonts w:ascii="Times New Roman" w:hAnsi="Times New Roman"/>
          <w:sz w:val="22"/>
          <w:szCs w:val="22"/>
          <w:lang w:val="cs-CZ"/>
        </w:rPr>
        <w:tab/>
      </w:r>
      <w:r w:rsidRPr="00022CDD">
        <w:rPr>
          <w:rFonts w:ascii="Times New Roman" w:hAnsi="Times New Roman"/>
          <w:sz w:val="22"/>
          <w:szCs w:val="22"/>
          <w:lang w:val="cs-CZ"/>
        </w:rPr>
        <w:tab/>
      </w:r>
      <w:r w:rsidRPr="00022CDD">
        <w:rPr>
          <w:rFonts w:ascii="Times New Roman" w:hAnsi="Times New Roman"/>
          <w:sz w:val="22"/>
          <w:szCs w:val="22"/>
          <w:lang w:val="cs-CZ"/>
        </w:rPr>
        <w:tab/>
      </w:r>
    </w:p>
    <w:p w14:paraId="5541C41F"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bankovní spojení: </w:t>
      </w:r>
      <w:r w:rsidRPr="00022CDD">
        <w:rPr>
          <w:rFonts w:ascii="Times New Roman" w:hAnsi="Times New Roman"/>
          <w:sz w:val="22"/>
          <w:szCs w:val="22"/>
          <w:lang w:val="cs-CZ"/>
        </w:rPr>
        <w:tab/>
      </w:r>
      <w:r w:rsidRPr="00022CDD">
        <w:rPr>
          <w:rFonts w:ascii="Times New Roman" w:hAnsi="Times New Roman"/>
          <w:sz w:val="22"/>
          <w:szCs w:val="22"/>
          <w:lang w:val="cs-CZ"/>
        </w:rPr>
        <w:tab/>
      </w:r>
    </w:p>
    <w:p w14:paraId="570DCCF3"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číslo účtu: </w:t>
      </w:r>
      <w:r w:rsidRPr="00022CDD">
        <w:rPr>
          <w:rFonts w:ascii="Times New Roman" w:hAnsi="Times New Roman"/>
          <w:sz w:val="22"/>
          <w:szCs w:val="22"/>
          <w:lang w:val="cs-CZ"/>
        </w:rPr>
        <w:tab/>
      </w:r>
    </w:p>
    <w:p w14:paraId="477C7CF7" w14:textId="77777777" w:rsidR="001A7CEF" w:rsidRPr="00022CDD" w:rsidRDefault="00D92757"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zastoupen</w:t>
      </w:r>
      <w:r w:rsidR="00547489" w:rsidRPr="00022CDD">
        <w:rPr>
          <w:rFonts w:ascii="Times New Roman" w:hAnsi="Times New Roman"/>
          <w:sz w:val="22"/>
          <w:szCs w:val="22"/>
          <w:lang w:val="cs-CZ"/>
        </w:rPr>
        <w:t>:</w:t>
      </w:r>
      <w:r w:rsidR="00547489" w:rsidRPr="00022CDD">
        <w:rPr>
          <w:rFonts w:ascii="Times New Roman" w:hAnsi="Times New Roman"/>
          <w:sz w:val="22"/>
          <w:szCs w:val="22"/>
          <w:lang w:val="cs-CZ"/>
        </w:rPr>
        <w:tab/>
      </w:r>
    </w:p>
    <w:p w14:paraId="0DD2DEC9" w14:textId="77777777" w:rsidR="001A7CEF" w:rsidRPr="00022CDD" w:rsidRDefault="001B4CD3" w:rsidP="001A7CEF">
      <w:pPr>
        <w:tabs>
          <w:tab w:val="left" w:pos="3969"/>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oprávněn jednat</w:t>
      </w:r>
      <w:r w:rsidR="001A7CEF" w:rsidRPr="00022CDD">
        <w:rPr>
          <w:rFonts w:ascii="Times New Roman" w:hAnsi="Times New Roman"/>
          <w:sz w:val="22"/>
          <w:szCs w:val="22"/>
          <w:lang w:val="cs-CZ"/>
        </w:rPr>
        <w:t xml:space="preserve"> ve věcech smluvních:</w:t>
      </w:r>
    </w:p>
    <w:p w14:paraId="6DB96A55" w14:textId="77777777" w:rsidR="001A7CEF" w:rsidRPr="00022CDD" w:rsidRDefault="001A7CEF" w:rsidP="001A7CEF">
      <w:pPr>
        <w:tabs>
          <w:tab w:val="left" w:pos="3969"/>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ab/>
        <w:t>tel.: …, e-mail: …</w:t>
      </w:r>
      <w:r w:rsidRPr="00022CDD">
        <w:rPr>
          <w:rFonts w:ascii="Times New Roman" w:hAnsi="Times New Roman"/>
          <w:sz w:val="22"/>
          <w:szCs w:val="22"/>
          <w:lang w:val="cs-CZ"/>
        </w:rPr>
        <w:tab/>
      </w:r>
    </w:p>
    <w:p w14:paraId="7D312A3F" w14:textId="77777777" w:rsidR="001A7CEF" w:rsidRPr="00022CDD" w:rsidRDefault="001B4CD3" w:rsidP="001A7CEF">
      <w:pPr>
        <w:tabs>
          <w:tab w:val="left" w:pos="3969"/>
        </w:tabs>
        <w:spacing w:line="240" w:lineRule="auto"/>
        <w:ind w:left="3969" w:right="21" w:hanging="3969"/>
        <w:rPr>
          <w:rFonts w:ascii="Times New Roman" w:hAnsi="Times New Roman"/>
          <w:sz w:val="22"/>
          <w:szCs w:val="22"/>
          <w:lang w:val="cs-CZ"/>
        </w:rPr>
      </w:pPr>
      <w:r w:rsidRPr="00022CDD">
        <w:rPr>
          <w:rFonts w:ascii="Times New Roman" w:hAnsi="Times New Roman"/>
          <w:sz w:val="22"/>
          <w:szCs w:val="22"/>
          <w:lang w:val="cs-CZ"/>
        </w:rPr>
        <w:t>oprávněn jednat</w:t>
      </w:r>
      <w:r w:rsidR="001A7CEF" w:rsidRPr="00022CDD">
        <w:rPr>
          <w:rFonts w:ascii="Times New Roman" w:hAnsi="Times New Roman"/>
          <w:sz w:val="22"/>
          <w:szCs w:val="22"/>
          <w:lang w:val="cs-CZ"/>
        </w:rPr>
        <w:t xml:space="preserve"> ve věcech technických: </w:t>
      </w:r>
      <w:r w:rsidR="001A7CEF" w:rsidRPr="00022CDD">
        <w:rPr>
          <w:rFonts w:ascii="Times New Roman" w:hAnsi="Times New Roman"/>
          <w:sz w:val="22"/>
          <w:szCs w:val="22"/>
          <w:lang w:val="cs-CZ"/>
        </w:rPr>
        <w:tab/>
        <w:t xml:space="preserve"> </w:t>
      </w:r>
    </w:p>
    <w:p w14:paraId="622EBE54" w14:textId="77777777" w:rsidR="001A7CEF" w:rsidRPr="00022CDD" w:rsidRDefault="001A7CEF" w:rsidP="001A7CEF">
      <w:pPr>
        <w:tabs>
          <w:tab w:val="left" w:pos="3969"/>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ab/>
        <w:t>tel.: …, e-mail: …</w:t>
      </w:r>
    </w:p>
    <w:p w14:paraId="364877B4"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ab/>
      </w:r>
    </w:p>
    <w:p w14:paraId="15251068"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kontaktní doručovací </w:t>
      </w:r>
      <w:r w:rsidR="001A7CEF" w:rsidRPr="00022CDD">
        <w:rPr>
          <w:rFonts w:ascii="Times New Roman" w:hAnsi="Times New Roman"/>
          <w:sz w:val="22"/>
          <w:szCs w:val="22"/>
          <w:lang w:val="cs-CZ"/>
        </w:rPr>
        <w:t>adresa</w:t>
      </w:r>
      <w:r w:rsidRPr="00022CDD">
        <w:rPr>
          <w:rFonts w:ascii="Times New Roman" w:hAnsi="Times New Roman"/>
          <w:sz w:val="22"/>
          <w:szCs w:val="22"/>
          <w:lang w:val="cs-CZ"/>
        </w:rPr>
        <w:t>:</w:t>
      </w:r>
    </w:p>
    <w:p w14:paraId="49F31B5B"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ab/>
      </w:r>
      <w:r w:rsidRPr="00022CDD">
        <w:rPr>
          <w:rFonts w:ascii="Times New Roman" w:hAnsi="Times New Roman"/>
          <w:sz w:val="22"/>
          <w:szCs w:val="22"/>
          <w:lang w:val="cs-CZ"/>
        </w:rPr>
        <w:tab/>
      </w:r>
    </w:p>
    <w:p w14:paraId="0E6D4708"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(dále jen </w:t>
      </w:r>
      <w:r w:rsidRPr="00022CDD">
        <w:rPr>
          <w:rFonts w:ascii="Times New Roman" w:hAnsi="Times New Roman"/>
          <w:b/>
          <w:sz w:val="22"/>
          <w:szCs w:val="22"/>
          <w:lang w:val="cs-CZ"/>
        </w:rPr>
        <w:t>„zhotovitel“</w:t>
      </w:r>
      <w:r w:rsidRPr="00022CDD">
        <w:rPr>
          <w:rFonts w:ascii="Times New Roman" w:hAnsi="Times New Roman"/>
          <w:sz w:val="22"/>
          <w:szCs w:val="22"/>
          <w:lang w:val="cs-CZ"/>
        </w:rPr>
        <w:t xml:space="preserve">) </w:t>
      </w:r>
    </w:p>
    <w:p w14:paraId="114AB0A3"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na straně druhé</w:t>
      </w:r>
    </w:p>
    <w:p w14:paraId="79670F90"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i/>
          <w:color w:val="00B0F0"/>
          <w:sz w:val="22"/>
          <w:szCs w:val="22"/>
          <w:lang w:val="cs-CZ"/>
        </w:rPr>
        <w:lastRenderedPageBreak/>
        <w:t>(POZ</w:t>
      </w:r>
      <w:r w:rsidR="00B515A2">
        <w:rPr>
          <w:rFonts w:ascii="Times New Roman" w:hAnsi="Times New Roman"/>
          <w:i/>
          <w:color w:val="00B0F0"/>
          <w:sz w:val="22"/>
          <w:szCs w:val="22"/>
          <w:lang w:val="cs-CZ"/>
        </w:rPr>
        <w:t>N</w:t>
      </w:r>
      <w:r w:rsidRPr="00022CDD">
        <w:rPr>
          <w:rFonts w:ascii="Times New Roman" w:hAnsi="Times New Roman"/>
          <w:i/>
          <w:color w:val="00B0F0"/>
          <w:sz w:val="22"/>
          <w:szCs w:val="22"/>
          <w:lang w:val="cs-CZ"/>
        </w:rPr>
        <w:t>.</w:t>
      </w:r>
      <w:r w:rsidR="000E3E9F">
        <w:rPr>
          <w:rFonts w:ascii="Times New Roman" w:hAnsi="Times New Roman"/>
          <w:i/>
          <w:color w:val="00B0F0"/>
          <w:sz w:val="22"/>
          <w:szCs w:val="22"/>
          <w:lang w:val="cs-CZ"/>
        </w:rPr>
        <w:t>:</w:t>
      </w:r>
      <w:r w:rsidRPr="00022CDD">
        <w:rPr>
          <w:rFonts w:ascii="Times New Roman" w:hAnsi="Times New Roman"/>
          <w:i/>
          <w:color w:val="00B0F0"/>
          <w:sz w:val="22"/>
          <w:szCs w:val="22"/>
          <w:lang w:val="cs-CZ"/>
        </w:rPr>
        <w:t xml:space="preserve"> Doplní </w:t>
      </w:r>
      <w:r w:rsidR="000E3E9F">
        <w:rPr>
          <w:rFonts w:ascii="Times New Roman" w:hAnsi="Times New Roman"/>
          <w:i/>
          <w:color w:val="00B0F0"/>
          <w:sz w:val="22"/>
          <w:szCs w:val="22"/>
          <w:lang w:val="cs-CZ"/>
        </w:rPr>
        <w:t>zhotovitel</w:t>
      </w:r>
      <w:r w:rsidRPr="00022CDD">
        <w:rPr>
          <w:rFonts w:ascii="Times New Roman" w:hAnsi="Times New Roman"/>
          <w:i/>
          <w:color w:val="00B0F0"/>
          <w:sz w:val="22"/>
          <w:szCs w:val="22"/>
          <w:lang w:val="cs-CZ"/>
        </w:rPr>
        <w:t>. Poté poznámku vymažte</w:t>
      </w:r>
      <w:r w:rsidR="000E3E9F">
        <w:rPr>
          <w:rFonts w:ascii="Times New Roman" w:hAnsi="Times New Roman"/>
          <w:i/>
          <w:color w:val="00B0F0"/>
          <w:sz w:val="22"/>
          <w:szCs w:val="22"/>
          <w:lang w:val="cs-CZ"/>
        </w:rPr>
        <w:t>.</w:t>
      </w:r>
      <w:r w:rsidRPr="00022CDD">
        <w:rPr>
          <w:rFonts w:ascii="Times New Roman" w:hAnsi="Times New Roman"/>
          <w:i/>
          <w:color w:val="00B0F0"/>
          <w:sz w:val="22"/>
          <w:szCs w:val="22"/>
          <w:lang w:val="cs-CZ"/>
        </w:rPr>
        <w:t>)</w:t>
      </w:r>
    </w:p>
    <w:p w14:paraId="01CD09EB" w14:textId="77777777" w:rsidR="001A7CEF" w:rsidRPr="00022CDD" w:rsidRDefault="001A7CEF" w:rsidP="00547489">
      <w:pPr>
        <w:widowControl w:val="0"/>
        <w:tabs>
          <w:tab w:val="left" w:pos="9498"/>
        </w:tabs>
        <w:ind w:right="21"/>
        <w:jc w:val="both"/>
        <w:rPr>
          <w:rFonts w:ascii="Times New Roman" w:hAnsi="Times New Roman"/>
          <w:sz w:val="22"/>
          <w:szCs w:val="22"/>
          <w:lang w:val="cs-CZ"/>
        </w:rPr>
      </w:pPr>
    </w:p>
    <w:p w14:paraId="32022090" w14:textId="77777777" w:rsidR="00175452" w:rsidRPr="00022CDD" w:rsidRDefault="00547489" w:rsidP="00BB342F">
      <w:pPr>
        <w:pStyle w:val="Zkladntext"/>
        <w:ind w:left="567"/>
        <w:jc w:val="both"/>
        <w:rPr>
          <w:lang w:val="cs-CZ"/>
        </w:rPr>
      </w:pPr>
      <w:r w:rsidRPr="00022CDD">
        <w:rPr>
          <w:lang w:val="cs-CZ"/>
        </w:rPr>
        <w:t xml:space="preserve">uzavřely dále uvedeného dne, měsíce a roku v souladu s § 2586 a násl. zákona č. 89/2012 Sb., </w:t>
      </w:r>
      <w:r w:rsidR="00D32E91" w:rsidRPr="00022CDD">
        <w:rPr>
          <w:lang w:val="cs-CZ"/>
        </w:rPr>
        <w:t>O</w:t>
      </w:r>
      <w:r w:rsidRPr="00022CDD">
        <w:rPr>
          <w:lang w:val="cs-CZ"/>
        </w:rPr>
        <w:t>bčanský zákoník, v</w:t>
      </w:r>
      <w:r w:rsidR="000F2AEB" w:rsidRPr="00022CDD">
        <w:rPr>
          <w:lang w:val="cs-CZ"/>
        </w:rPr>
        <w:t> </w:t>
      </w:r>
      <w:r w:rsidRPr="00022CDD">
        <w:rPr>
          <w:lang w:val="cs-CZ"/>
        </w:rPr>
        <w:t xml:space="preserve">platném znění, a za podmínek dále uvedených tuto </w:t>
      </w:r>
      <w:r w:rsidRPr="00022CDD">
        <w:rPr>
          <w:b/>
          <w:lang w:val="cs-CZ"/>
        </w:rPr>
        <w:t>Smlouvu o dílo.</w:t>
      </w:r>
      <w:r w:rsidR="00AE4ACC" w:rsidRPr="00022CDD">
        <w:rPr>
          <w:b/>
          <w:lang w:val="cs-CZ"/>
        </w:rPr>
        <w:t xml:space="preserve"> </w:t>
      </w:r>
      <w:r w:rsidR="007D7797" w:rsidRPr="00022CDD">
        <w:rPr>
          <w:lang w:val="cs-CZ"/>
        </w:rPr>
        <w:t>Tato smlouva byla u</w:t>
      </w:r>
      <w:r w:rsidR="00AE4ACC" w:rsidRPr="00022CDD">
        <w:rPr>
          <w:lang w:val="cs-CZ"/>
        </w:rPr>
        <w:t xml:space="preserve">zavřena v rámci výběrového řízení vedeného u Dopravního podniku Ostrava a.s. pod </w:t>
      </w:r>
      <w:r w:rsidR="006D3D5F" w:rsidRPr="00022CDD">
        <w:rPr>
          <w:lang w:val="cs-CZ"/>
        </w:rPr>
        <w:t>číslem</w:t>
      </w:r>
      <w:r w:rsidR="00AE4ACC" w:rsidRPr="00022CDD">
        <w:rPr>
          <w:lang w:val="cs-CZ"/>
        </w:rPr>
        <w:t xml:space="preserve"> </w:t>
      </w:r>
      <w:r w:rsidR="00B515A2" w:rsidRPr="00B515A2">
        <w:rPr>
          <w:lang w:val="cs-CZ"/>
        </w:rPr>
        <w:t>NR-73-23-PŘ-Ta</w:t>
      </w:r>
      <w:r w:rsidR="00B515A2">
        <w:rPr>
          <w:lang w:val="cs-CZ"/>
        </w:rPr>
        <w:t>.</w:t>
      </w:r>
      <w:r w:rsidR="00AE4ACC" w:rsidRPr="00022CDD">
        <w:rPr>
          <w:lang w:val="cs-CZ"/>
        </w:rPr>
        <w:t xml:space="preserve"> </w:t>
      </w:r>
    </w:p>
    <w:p w14:paraId="16A803E4" w14:textId="77777777" w:rsidR="00175452" w:rsidRDefault="00E702D4" w:rsidP="00BB342F">
      <w:pPr>
        <w:pStyle w:val="Nadpis1"/>
        <w:ind w:left="567" w:hanging="283"/>
        <w:jc w:val="center"/>
      </w:pPr>
      <w:r w:rsidRPr="00022CDD">
        <w:t>Předmět smlouvy</w:t>
      </w:r>
    </w:p>
    <w:p w14:paraId="46AA088F" w14:textId="77777777" w:rsidR="00261206" w:rsidRPr="00261206" w:rsidRDefault="00261206" w:rsidP="00BB342F">
      <w:pPr>
        <w:ind w:left="567" w:hanging="283"/>
        <w:rPr>
          <w:lang w:val="cs-CZ"/>
        </w:rPr>
      </w:pPr>
    </w:p>
    <w:p w14:paraId="041741C6" w14:textId="77777777" w:rsidR="00DD154F" w:rsidRDefault="00261206" w:rsidP="00795B35">
      <w:pPr>
        <w:pStyle w:val="Zkladntext1"/>
        <w:numPr>
          <w:ilvl w:val="0"/>
          <w:numId w:val="6"/>
        </w:numPr>
        <w:shd w:val="clear" w:color="auto" w:fill="auto"/>
        <w:tabs>
          <w:tab w:val="left" w:pos="426"/>
        </w:tabs>
        <w:spacing w:before="0" w:after="0" w:line="240" w:lineRule="auto"/>
        <w:ind w:left="567" w:right="20" w:hanging="283"/>
        <w:jc w:val="both"/>
        <w:rPr>
          <w:sz w:val="22"/>
          <w:szCs w:val="22"/>
        </w:rPr>
      </w:pPr>
      <w:r w:rsidRPr="00261206">
        <w:rPr>
          <w:sz w:val="22"/>
          <w:szCs w:val="22"/>
        </w:rPr>
        <w:t xml:space="preserve">Předmětem smlouvy je provedení </w:t>
      </w:r>
      <w:proofErr w:type="gramStart"/>
      <w:r w:rsidRPr="00261206">
        <w:rPr>
          <w:sz w:val="22"/>
          <w:szCs w:val="22"/>
        </w:rPr>
        <w:t>díla ,,Oprava</w:t>
      </w:r>
      <w:proofErr w:type="gramEnd"/>
      <w:r w:rsidRPr="00261206">
        <w:rPr>
          <w:sz w:val="22"/>
          <w:szCs w:val="22"/>
        </w:rPr>
        <w:t xml:space="preserve"> tramvajového mostu </w:t>
      </w:r>
      <w:proofErr w:type="spellStart"/>
      <w:r w:rsidRPr="00261206">
        <w:rPr>
          <w:sz w:val="22"/>
          <w:szCs w:val="22"/>
        </w:rPr>
        <w:t>ev.č</w:t>
      </w:r>
      <w:proofErr w:type="spellEnd"/>
      <w:r w:rsidRPr="00261206">
        <w:rPr>
          <w:sz w:val="22"/>
          <w:szCs w:val="22"/>
        </w:rPr>
        <w:t>. 2-00</w:t>
      </w:r>
      <w:r>
        <w:rPr>
          <w:sz w:val="22"/>
          <w:szCs w:val="22"/>
        </w:rPr>
        <w:t>2</w:t>
      </w:r>
      <w:r w:rsidRPr="00261206">
        <w:rPr>
          <w:sz w:val="22"/>
          <w:szCs w:val="22"/>
        </w:rPr>
        <w:t xml:space="preserve"> přes řeku </w:t>
      </w:r>
      <w:r>
        <w:rPr>
          <w:sz w:val="22"/>
          <w:szCs w:val="22"/>
        </w:rPr>
        <w:t>Lučinu</w:t>
      </w:r>
      <w:r w:rsidRPr="00261206">
        <w:rPr>
          <w:sz w:val="22"/>
          <w:szCs w:val="22"/>
        </w:rPr>
        <w:t>“ v rozsahu dle čl. II. bodu 3. a 4. této smlouvy</w:t>
      </w:r>
      <w:r w:rsidR="00DD154F">
        <w:rPr>
          <w:sz w:val="22"/>
          <w:szCs w:val="22"/>
        </w:rPr>
        <w:t>.</w:t>
      </w:r>
    </w:p>
    <w:p w14:paraId="0B430B05" w14:textId="6DCE83C9" w:rsidR="00261206" w:rsidRDefault="00261206" w:rsidP="00795B35">
      <w:pPr>
        <w:pStyle w:val="Zkladntext1"/>
        <w:numPr>
          <w:ilvl w:val="0"/>
          <w:numId w:val="6"/>
        </w:numPr>
        <w:shd w:val="clear" w:color="auto" w:fill="auto"/>
        <w:tabs>
          <w:tab w:val="left" w:pos="426"/>
        </w:tabs>
        <w:spacing w:before="0" w:after="0" w:line="240" w:lineRule="auto"/>
        <w:ind w:left="567" w:right="20" w:hanging="283"/>
        <w:jc w:val="both"/>
        <w:rPr>
          <w:sz w:val="22"/>
          <w:szCs w:val="22"/>
        </w:rPr>
      </w:pPr>
      <w:r w:rsidRPr="00DD154F">
        <w:rPr>
          <w:sz w:val="22"/>
          <w:szCs w:val="22"/>
        </w:rPr>
        <w:t xml:space="preserve">Místo plnění: Ostrava, tramvajový most </w:t>
      </w:r>
      <w:proofErr w:type="spellStart"/>
      <w:r w:rsidRPr="00DD154F">
        <w:rPr>
          <w:sz w:val="22"/>
          <w:szCs w:val="22"/>
        </w:rPr>
        <w:t>ev.č</w:t>
      </w:r>
      <w:proofErr w:type="spellEnd"/>
      <w:r w:rsidRPr="00DD154F">
        <w:rPr>
          <w:sz w:val="22"/>
          <w:szCs w:val="22"/>
        </w:rPr>
        <w:t>. 2-002 přes řeku Lučinu</w:t>
      </w:r>
      <w:r w:rsidR="00B515A2" w:rsidRPr="00DD154F">
        <w:rPr>
          <w:sz w:val="22"/>
          <w:szCs w:val="22"/>
        </w:rPr>
        <w:t>.</w:t>
      </w:r>
    </w:p>
    <w:p w14:paraId="7B002B35" w14:textId="0C2A6FC5" w:rsidR="00261206" w:rsidRPr="00D11977" w:rsidRDefault="00261206" w:rsidP="002C19B3">
      <w:pPr>
        <w:pStyle w:val="Zkladntext1"/>
        <w:numPr>
          <w:ilvl w:val="0"/>
          <w:numId w:val="6"/>
        </w:numPr>
        <w:shd w:val="clear" w:color="auto" w:fill="auto"/>
        <w:tabs>
          <w:tab w:val="left" w:pos="426"/>
        </w:tabs>
        <w:spacing w:before="0" w:after="0" w:line="240" w:lineRule="auto"/>
        <w:ind w:left="567" w:right="20" w:hanging="283"/>
        <w:jc w:val="both"/>
        <w:rPr>
          <w:sz w:val="22"/>
          <w:szCs w:val="22"/>
        </w:rPr>
      </w:pPr>
      <w:r w:rsidRPr="00D11977">
        <w:rPr>
          <w:sz w:val="22"/>
          <w:szCs w:val="22"/>
        </w:rPr>
        <w:t>Předmětem smlouvy je zejména provedení prací spočívající v obnovení protikorozní ochrany (dále jen PKO) horní části mostovky tramvajového ocelového mostu, krycích plechů revizního chodníku, pojistných úhelníků</w:t>
      </w:r>
      <w:r w:rsidR="00995FEC" w:rsidRPr="00D11977">
        <w:rPr>
          <w:sz w:val="22"/>
          <w:szCs w:val="22"/>
        </w:rPr>
        <w:t>, revizního vozíku</w:t>
      </w:r>
      <w:r w:rsidRPr="00D11977">
        <w:rPr>
          <w:sz w:val="22"/>
          <w:szCs w:val="22"/>
        </w:rPr>
        <w:t xml:space="preserve"> a sanace opěr, podpěr a křídel mostu. Dále pak veškeré další práce, činnosti a úkony, potřebné k provedení plnění (dočasné a provizorní </w:t>
      </w:r>
      <w:proofErr w:type="gramStart"/>
      <w:r w:rsidRPr="00D11977">
        <w:rPr>
          <w:sz w:val="22"/>
          <w:szCs w:val="22"/>
        </w:rPr>
        <w:t>konstrukce</w:t>
      </w:r>
      <w:r w:rsidR="00D11977" w:rsidRPr="00D11977">
        <w:rPr>
          <w:sz w:val="22"/>
          <w:szCs w:val="22"/>
        </w:rPr>
        <w:t xml:space="preserve"> a pod.</w:t>
      </w:r>
      <w:r w:rsidRPr="00D11977">
        <w:rPr>
          <w:sz w:val="22"/>
          <w:szCs w:val="22"/>
        </w:rPr>
        <w:t>), vypracování</w:t>
      </w:r>
      <w:proofErr w:type="gramEnd"/>
      <w:r w:rsidRPr="00D11977">
        <w:rPr>
          <w:sz w:val="22"/>
          <w:szCs w:val="22"/>
        </w:rPr>
        <w:t xml:space="preserve"> ,,Plánu opatření pro případy havárie při provádění díla“ včetně zajištění schválení u dotčených orgánů státní správy, opatření k zabránění poškození vod a životního prostředí, opatření k zabránění poškození zdraví osob a poplatky za zábory pozemků mimo obvod mostu). Rozsah a specifikace prací je dán přílohou </w:t>
      </w:r>
      <w:proofErr w:type="gramStart"/>
      <w:r w:rsidRPr="00D11977">
        <w:rPr>
          <w:sz w:val="22"/>
          <w:szCs w:val="22"/>
        </w:rPr>
        <w:t>č.1. smlouvy</w:t>
      </w:r>
      <w:proofErr w:type="gramEnd"/>
      <w:r w:rsidRPr="00D11977">
        <w:rPr>
          <w:sz w:val="22"/>
          <w:szCs w:val="22"/>
        </w:rPr>
        <w:t xml:space="preserve"> - Oceněný </w:t>
      </w:r>
      <w:r w:rsidR="008F07F2" w:rsidRPr="00D11977">
        <w:rPr>
          <w:sz w:val="22"/>
          <w:szCs w:val="22"/>
        </w:rPr>
        <w:t>výkaz výměr</w:t>
      </w:r>
      <w:r w:rsidRPr="00D11977">
        <w:rPr>
          <w:sz w:val="22"/>
          <w:szCs w:val="22"/>
        </w:rPr>
        <w:t xml:space="preserve"> </w:t>
      </w:r>
    </w:p>
    <w:p w14:paraId="5086812C" w14:textId="77777777" w:rsidR="00261206" w:rsidRPr="00261206" w:rsidRDefault="00261206" w:rsidP="00795B35">
      <w:pPr>
        <w:pStyle w:val="Zkladntext1"/>
        <w:numPr>
          <w:ilvl w:val="0"/>
          <w:numId w:val="6"/>
        </w:numPr>
        <w:shd w:val="clear" w:color="auto" w:fill="auto"/>
        <w:tabs>
          <w:tab w:val="left" w:pos="426"/>
        </w:tabs>
        <w:spacing w:before="120" w:after="0" w:line="240" w:lineRule="auto"/>
        <w:ind w:left="567" w:right="23" w:hanging="283"/>
        <w:jc w:val="both"/>
        <w:rPr>
          <w:sz w:val="22"/>
          <w:szCs w:val="22"/>
        </w:rPr>
      </w:pPr>
      <w:r w:rsidRPr="00261206">
        <w:rPr>
          <w:sz w:val="22"/>
          <w:szCs w:val="22"/>
        </w:rPr>
        <w:t>Dílo je rozděleno do dvou dílčích částí:</w:t>
      </w:r>
    </w:p>
    <w:p w14:paraId="531644A2" w14:textId="2E888FC2" w:rsidR="00261206" w:rsidRDefault="00261206" w:rsidP="00BB342F">
      <w:pPr>
        <w:pStyle w:val="Odstavecseseznamem"/>
        <w:numPr>
          <w:ilvl w:val="0"/>
          <w:numId w:val="0"/>
        </w:numPr>
        <w:tabs>
          <w:tab w:val="clear" w:pos="709"/>
        </w:tabs>
        <w:spacing w:before="0"/>
        <w:ind w:left="851" w:hanging="283"/>
      </w:pPr>
      <w:r w:rsidRPr="00261206">
        <w:t>4.1</w:t>
      </w:r>
      <w:r w:rsidR="00D11977">
        <w:t xml:space="preserve"> </w:t>
      </w:r>
      <w:r w:rsidRPr="00261206">
        <w:tab/>
        <w:t>Obnova PKO</w:t>
      </w:r>
    </w:p>
    <w:p w14:paraId="1853D7EA" w14:textId="77777777" w:rsidR="00261206" w:rsidRPr="00BB342F" w:rsidRDefault="00261206" w:rsidP="00BB342F">
      <w:pPr>
        <w:widowControl w:val="0"/>
        <w:tabs>
          <w:tab w:val="left" w:pos="567"/>
          <w:tab w:val="left" w:pos="5670"/>
        </w:tabs>
        <w:spacing w:line="240" w:lineRule="auto"/>
        <w:ind w:left="567"/>
        <w:contextualSpacing/>
        <w:rPr>
          <w:rFonts w:ascii="Times New Roman" w:hAnsi="Times New Roman"/>
          <w:color w:val="auto"/>
          <w:sz w:val="22"/>
          <w:szCs w:val="22"/>
          <w:lang w:val="cs-CZ"/>
        </w:rPr>
      </w:pPr>
      <w:r w:rsidRPr="00BB342F">
        <w:rPr>
          <w:rFonts w:ascii="Times New Roman" w:hAnsi="Times New Roman"/>
          <w:color w:val="auto"/>
          <w:sz w:val="22"/>
          <w:szCs w:val="22"/>
          <w:lang w:val="cs-CZ"/>
        </w:rPr>
        <w:t xml:space="preserve">Tryskání: čistota </w:t>
      </w:r>
      <w:proofErr w:type="spellStart"/>
      <w:r w:rsidRPr="00BB342F">
        <w:rPr>
          <w:rFonts w:ascii="Times New Roman" w:hAnsi="Times New Roman"/>
          <w:color w:val="auto"/>
          <w:sz w:val="22"/>
          <w:szCs w:val="22"/>
          <w:lang w:val="cs-CZ"/>
        </w:rPr>
        <w:t>Sa</w:t>
      </w:r>
      <w:proofErr w:type="spellEnd"/>
      <w:r w:rsidRPr="00BB342F">
        <w:rPr>
          <w:rFonts w:ascii="Times New Roman" w:hAnsi="Times New Roman"/>
          <w:color w:val="auto"/>
          <w:sz w:val="22"/>
          <w:szCs w:val="22"/>
          <w:lang w:val="cs-CZ"/>
        </w:rPr>
        <w:t xml:space="preserve"> 2½, Medium G nebo podle </w:t>
      </w:r>
      <w:proofErr w:type="spellStart"/>
      <w:r w:rsidRPr="00BB342F">
        <w:rPr>
          <w:rFonts w:ascii="Times New Roman" w:hAnsi="Times New Roman"/>
          <w:color w:val="auto"/>
          <w:sz w:val="22"/>
          <w:szCs w:val="22"/>
          <w:lang w:val="cs-CZ"/>
        </w:rPr>
        <w:t>Rugotest</w:t>
      </w:r>
      <w:proofErr w:type="spellEnd"/>
      <w:r w:rsidRPr="00BB342F">
        <w:rPr>
          <w:rFonts w:ascii="Times New Roman" w:hAnsi="Times New Roman"/>
          <w:color w:val="auto"/>
          <w:sz w:val="22"/>
          <w:szCs w:val="22"/>
          <w:lang w:val="cs-CZ"/>
        </w:rPr>
        <w:t xml:space="preserve"> No 3 stupeň BN 9a (Použité </w:t>
      </w:r>
      <w:proofErr w:type="spellStart"/>
      <w:r w:rsidRPr="00BB342F">
        <w:rPr>
          <w:rFonts w:ascii="Times New Roman" w:hAnsi="Times New Roman"/>
          <w:color w:val="auto"/>
          <w:sz w:val="22"/>
          <w:szCs w:val="22"/>
          <w:lang w:val="cs-CZ"/>
        </w:rPr>
        <w:t>abrazivo</w:t>
      </w:r>
      <w:proofErr w:type="spellEnd"/>
      <w:r w:rsidRPr="00BB342F">
        <w:rPr>
          <w:rFonts w:ascii="Times New Roman" w:hAnsi="Times New Roman"/>
          <w:color w:val="auto"/>
          <w:sz w:val="22"/>
          <w:szCs w:val="22"/>
          <w:lang w:val="cs-CZ"/>
        </w:rPr>
        <w:t xml:space="preserve"> a způsob tryskání bude předem dohodnut a odzkoušen při aplikaci zástupcem objednatele.)</w:t>
      </w:r>
    </w:p>
    <w:p w14:paraId="638EF669" w14:textId="77777777" w:rsidR="00261206" w:rsidRPr="00261206" w:rsidRDefault="00261206" w:rsidP="00BB342F">
      <w:pPr>
        <w:pStyle w:val="Odstavecseseznamem"/>
        <w:numPr>
          <w:ilvl w:val="0"/>
          <w:numId w:val="0"/>
        </w:numPr>
        <w:tabs>
          <w:tab w:val="left" w:pos="567"/>
          <w:tab w:val="left" w:pos="5670"/>
        </w:tabs>
        <w:ind w:left="567"/>
      </w:pPr>
      <w:r w:rsidRPr="00261206">
        <w:t xml:space="preserve">Po otryskání se odstraní z povrchu oceli prach a nečistoty ometením nebo ofoukání nebo vysátím výkonným vysavačem (hlavně v dutinách ocelových konstrukcí). </w:t>
      </w:r>
    </w:p>
    <w:p w14:paraId="7E900224" w14:textId="77777777" w:rsidR="00261206" w:rsidRPr="00261206" w:rsidRDefault="00261206" w:rsidP="00BB342F">
      <w:pPr>
        <w:pStyle w:val="Odstavecseseznamem"/>
        <w:widowControl w:val="0"/>
        <w:numPr>
          <w:ilvl w:val="0"/>
          <w:numId w:val="0"/>
        </w:numPr>
        <w:tabs>
          <w:tab w:val="clear" w:pos="709"/>
          <w:tab w:val="left" w:pos="567"/>
        </w:tabs>
        <w:spacing w:before="0"/>
        <w:ind w:left="567" w:right="0"/>
        <w:contextualSpacing/>
      </w:pPr>
      <w:r w:rsidRPr="00261206">
        <w:rPr>
          <w:u w:val="single"/>
        </w:rPr>
        <w:t>Skladba nátěrového systému při obnově PKO mostů</w:t>
      </w:r>
      <w:r w:rsidRPr="00261206">
        <w:t>:</w:t>
      </w:r>
    </w:p>
    <w:p w14:paraId="75AF23C6" w14:textId="77777777" w:rsidR="00261206" w:rsidRPr="00261206" w:rsidRDefault="00261206" w:rsidP="00795B35">
      <w:pPr>
        <w:pStyle w:val="Odstavecseseznamem"/>
        <w:widowControl w:val="0"/>
        <w:numPr>
          <w:ilvl w:val="3"/>
          <w:numId w:val="8"/>
        </w:numPr>
        <w:tabs>
          <w:tab w:val="clear" w:pos="709"/>
          <w:tab w:val="right" w:pos="-1134"/>
          <w:tab w:val="left" w:pos="567"/>
        </w:tabs>
        <w:spacing w:before="0"/>
        <w:ind w:left="851" w:right="0" w:hanging="284"/>
        <w:contextualSpacing/>
      </w:pPr>
      <w:r w:rsidRPr="00261206">
        <w:t>Základní barva</w:t>
      </w:r>
      <w:r w:rsidRPr="00261206">
        <w:tab/>
      </w:r>
      <w:r w:rsidRPr="00261206">
        <w:tab/>
      </w:r>
      <w:proofErr w:type="spellStart"/>
      <w:r w:rsidRPr="00261206">
        <w:t>Epirustik</w:t>
      </w:r>
      <w:proofErr w:type="spellEnd"/>
      <w:r w:rsidRPr="00261206">
        <w:t xml:space="preserve"> 2000</w:t>
      </w:r>
      <w:r w:rsidRPr="00261206">
        <w:tab/>
      </w:r>
      <w:r w:rsidRPr="00261206">
        <w:tab/>
        <w:t xml:space="preserve">výsledná tloušťka vrstvy 90 </w:t>
      </w:r>
      <w:proofErr w:type="spellStart"/>
      <w:r w:rsidRPr="00261206">
        <w:t>μm</w:t>
      </w:r>
      <w:proofErr w:type="spellEnd"/>
      <w:r w:rsidRPr="00261206">
        <w:t xml:space="preserve"> </w:t>
      </w:r>
    </w:p>
    <w:p w14:paraId="5AFC5724" w14:textId="77777777" w:rsidR="00261206" w:rsidRPr="00261206" w:rsidRDefault="00261206" w:rsidP="00795B35">
      <w:pPr>
        <w:pStyle w:val="Odstavecseseznamem"/>
        <w:widowControl w:val="0"/>
        <w:numPr>
          <w:ilvl w:val="0"/>
          <w:numId w:val="8"/>
        </w:numPr>
        <w:tabs>
          <w:tab w:val="clear" w:pos="709"/>
          <w:tab w:val="left" w:pos="567"/>
          <w:tab w:val="left" w:pos="2552"/>
        </w:tabs>
        <w:spacing w:before="0"/>
        <w:ind w:left="851" w:right="0" w:hanging="284"/>
        <w:contextualSpacing/>
      </w:pPr>
      <w:r w:rsidRPr="00261206">
        <w:t>Mezivrstva</w:t>
      </w:r>
      <w:r w:rsidRPr="00261206">
        <w:tab/>
      </w:r>
      <w:r w:rsidRPr="00261206">
        <w:tab/>
      </w:r>
      <w:r w:rsidRPr="00261206">
        <w:tab/>
      </w:r>
      <w:proofErr w:type="spellStart"/>
      <w:r w:rsidRPr="00261206">
        <w:t>Epinox</w:t>
      </w:r>
      <w:proofErr w:type="spellEnd"/>
      <w:r w:rsidRPr="00261206">
        <w:t xml:space="preserve"> 87</w:t>
      </w:r>
      <w:r w:rsidRPr="00261206">
        <w:tab/>
      </w:r>
      <w:r w:rsidRPr="00261206">
        <w:tab/>
        <w:t xml:space="preserve">výsledná tloušťka vrstvy 90 </w:t>
      </w:r>
      <w:proofErr w:type="spellStart"/>
      <w:r w:rsidRPr="00261206">
        <w:t>μm</w:t>
      </w:r>
      <w:proofErr w:type="spellEnd"/>
    </w:p>
    <w:p w14:paraId="1DA7F5CB" w14:textId="77777777" w:rsidR="00261206" w:rsidRPr="00261206" w:rsidRDefault="00261206" w:rsidP="00795B35">
      <w:pPr>
        <w:pStyle w:val="Odstavecseseznamem"/>
        <w:widowControl w:val="0"/>
        <w:numPr>
          <w:ilvl w:val="0"/>
          <w:numId w:val="8"/>
        </w:numPr>
        <w:tabs>
          <w:tab w:val="clear" w:pos="709"/>
          <w:tab w:val="left" w:pos="851"/>
        </w:tabs>
        <w:spacing w:before="0"/>
        <w:ind w:left="567" w:right="0" w:firstLine="0"/>
        <w:contextualSpacing/>
      </w:pPr>
      <w:r w:rsidRPr="00261206">
        <w:t>Vrchní vrstva</w:t>
      </w:r>
      <w:r w:rsidRPr="00261206">
        <w:tab/>
      </w:r>
      <w:r w:rsidRPr="00261206">
        <w:tab/>
      </w:r>
      <w:r w:rsidR="00DF6280">
        <w:tab/>
      </w:r>
      <w:proofErr w:type="spellStart"/>
      <w:r w:rsidRPr="00261206">
        <w:t>Emapur</w:t>
      </w:r>
      <w:proofErr w:type="spellEnd"/>
      <w:r w:rsidRPr="00261206">
        <w:t xml:space="preserve"> PS</w:t>
      </w:r>
      <w:r w:rsidRPr="00261206">
        <w:tab/>
      </w:r>
      <w:r w:rsidRPr="00261206">
        <w:tab/>
        <w:t xml:space="preserve">výsledná tloušťka vrstvy 60 </w:t>
      </w:r>
      <w:proofErr w:type="spellStart"/>
      <w:r w:rsidRPr="00261206">
        <w:t>μm</w:t>
      </w:r>
      <w:proofErr w:type="spellEnd"/>
      <w:r w:rsidRPr="00261206">
        <w:t xml:space="preserve"> </w:t>
      </w:r>
    </w:p>
    <w:p w14:paraId="4F8D2DEF" w14:textId="77777777" w:rsidR="00261206" w:rsidRPr="00261206" w:rsidRDefault="00261206" w:rsidP="00BB342F">
      <w:pPr>
        <w:pStyle w:val="Zkladntext1"/>
        <w:shd w:val="clear" w:color="auto" w:fill="auto"/>
        <w:tabs>
          <w:tab w:val="left" w:pos="567"/>
        </w:tabs>
        <w:spacing w:before="0" w:after="0" w:line="240" w:lineRule="auto"/>
        <w:ind w:left="567" w:firstLine="0"/>
        <w:jc w:val="both"/>
        <w:rPr>
          <w:color w:val="C0504D" w:themeColor="accent2"/>
          <w:sz w:val="22"/>
          <w:szCs w:val="22"/>
        </w:rPr>
      </w:pPr>
    </w:p>
    <w:p w14:paraId="762804B6" w14:textId="77777777" w:rsidR="00261206" w:rsidRPr="00261206" w:rsidRDefault="00261206" w:rsidP="00BB342F">
      <w:pPr>
        <w:pStyle w:val="Zkladntext1"/>
        <w:shd w:val="clear" w:color="auto" w:fill="auto"/>
        <w:tabs>
          <w:tab w:val="left" w:pos="567"/>
        </w:tabs>
        <w:spacing w:before="0" w:after="0" w:line="240" w:lineRule="auto"/>
        <w:ind w:left="567" w:right="20" w:firstLine="0"/>
        <w:jc w:val="both"/>
        <w:rPr>
          <w:sz w:val="22"/>
          <w:szCs w:val="22"/>
        </w:rPr>
      </w:pPr>
      <w:r w:rsidRPr="00261206">
        <w:rPr>
          <w:sz w:val="22"/>
          <w:szCs w:val="22"/>
        </w:rPr>
        <w:t>Nanášení barev, tužení a případné ředění dle doporučení výrobce (stříkání, ruční nátěr štětcem).</w:t>
      </w:r>
    </w:p>
    <w:p w14:paraId="7849A09E" w14:textId="49C44C4C" w:rsidR="00261206" w:rsidRPr="00261206" w:rsidRDefault="00261206" w:rsidP="00BB342F">
      <w:pPr>
        <w:pStyle w:val="Zkladntext1"/>
        <w:shd w:val="clear" w:color="auto" w:fill="auto"/>
        <w:tabs>
          <w:tab w:val="left" w:pos="567"/>
        </w:tabs>
        <w:spacing w:before="0" w:after="0" w:line="240" w:lineRule="auto"/>
        <w:ind w:left="567" w:right="20" w:firstLine="0"/>
        <w:jc w:val="both"/>
        <w:rPr>
          <w:sz w:val="22"/>
          <w:szCs w:val="22"/>
        </w:rPr>
      </w:pPr>
      <w:r w:rsidRPr="00261206">
        <w:rPr>
          <w:sz w:val="22"/>
          <w:szCs w:val="22"/>
        </w:rPr>
        <w:t xml:space="preserve">Místa zasažená korozí budou mechanicky očištěna na čistý kov dle čl. II. bodu </w:t>
      </w:r>
      <w:proofErr w:type="gramStart"/>
      <w:r w:rsidRPr="00261206">
        <w:rPr>
          <w:sz w:val="22"/>
          <w:szCs w:val="22"/>
        </w:rPr>
        <w:t>4.1.. (broušením</w:t>
      </w:r>
      <w:proofErr w:type="gramEnd"/>
    </w:p>
    <w:p w14:paraId="3BA3B9D2" w14:textId="77777777" w:rsidR="00261206" w:rsidRPr="00261206" w:rsidRDefault="00261206" w:rsidP="00BB342F">
      <w:pPr>
        <w:pStyle w:val="Zkladntext1"/>
        <w:shd w:val="clear" w:color="auto" w:fill="auto"/>
        <w:tabs>
          <w:tab w:val="left" w:pos="567"/>
        </w:tabs>
        <w:spacing w:before="0" w:after="0" w:line="240" w:lineRule="auto"/>
        <w:ind w:left="567" w:right="20" w:firstLine="0"/>
        <w:jc w:val="both"/>
        <w:rPr>
          <w:sz w:val="22"/>
          <w:szCs w:val="22"/>
        </w:rPr>
      </w:pPr>
      <w:r w:rsidRPr="00261206">
        <w:rPr>
          <w:sz w:val="22"/>
          <w:szCs w:val="22"/>
        </w:rPr>
        <w:t>ocelovým kartáčem, popř. lamelovým kotoučem).</w:t>
      </w:r>
    </w:p>
    <w:p w14:paraId="131C80D6" w14:textId="6E9E8343" w:rsidR="00261206" w:rsidRPr="00261206" w:rsidRDefault="00261206" w:rsidP="00BB342F">
      <w:pPr>
        <w:pStyle w:val="Zkladntext1"/>
        <w:shd w:val="clear" w:color="auto" w:fill="auto"/>
        <w:tabs>
          <w:tab w:val="left" w:pos="567"/>
        </w:tabs>
        <w:spacing w:before="0" w:after="0" w:line="240" w:lineRule="auto"/>
        <w:ind w:left="567" w:right="20" w:firstLine="0"/>
        <w:jc w:val="both"/>
        <w:rPr>
          <w:sz w:val="22"/>
          <w:szCs w:val="22"/>
        </w:rPr>
      </w:pPr>
      <w:r w:rsidRPr="00261206">
        <w:rPr>
          <w:sz w:val="22"/>
          <w:szCs w:val="22"/>
        </w:rPr>
        <w:t>Vrchní vrstva nátěru bude provedena v odstínu RAL 70</w:t>
      </w:r>
      <w:r w:rsidR="00A808C5">
        <w:rPr>
          <w:sz w:val="22"/>
          <w:szCs w:val="22"/>
        </w:rPr>
        <w:t>04</w:t>
      </w:r>
      <w:r w:rsidRPr="00261206">
        <w:rPr>
          <w:sz w:val="22"/>
          <w:szCs w:val="22"/>
        </w:rPr>
        <w:t xml:space="preserve"> (</w:t>
      </w:r>
      <w:r w:rsidR="00A808C5">
        <w:rPr>
          <w:sz w:val="22"/>
          <w:szCs w:val="22"/>
        </w:rPr>
        <w:t>šedá</w:t>
      </w:r>
      <w:bookmarkStart w:id="0" w:name="_GoBack"/>
      <w:bookmarkEnd w:id="0"/>
      <w:r w:rsidRPr="00261206">
        <w:rPr>
          <w:sz w:val="22"/>
          <w:szCs w:val="22"/>
        </w:rPr>
        <w:t>).</w:t>
      </w:r>
    </w:p>
    <w:p w14:paraId="47875986" w14:textId="77777777" w:rsidR="00261206" w:rsidRPr="00261206" w:rsidRDefault="00261206" w:rsidP="00BB342F">
      <w:pPr>
        <w:pStyle w:val="Zkladntext1"/>
        <w:shd w:val="clear" w:color="auto" w:fill="auto"/>
        <w:tabs>
          <w:tab w:val="left" w:pos="567"/>
        </w:tabs>
        <w:spacing w:before="0" w:after="0" w:line="240" w:lineRule="auto"/>
        <w:ind w:left="567" w:right="20" w:firstLine="0"/>
        <w:jc w:val="both"/>
        <w:rPr>
          <w:sz w:val="22"/>
          <w:szCs w:val="22"/>
        </w:rPr>
      </w:pPr>
      <w:r w:rsidRPr="00261206">
        <w:rPr>
          <w:sz w:val="22"/>
          <w:szCs w:val="22"/>
        </w:rPr>
        <w:t>Provedení bude v souladu s ČSN EN ISO 12944 Nátěrové hmoty.</w:t>
      </w:r>
    </w:p>
    <w:p w14:paraId="2E8243F8" w14:textId="77777777" w:rsidR="00261206" w:rsidRPr="00261206" w:rsidRDefault="00261206" w:rsidP="00BB342F">
      <w:pPr>
        <w:pStyle w:val="Zkladntext1"/>
        <w:shd w:val="clear" w:color="auto" w:fill="auto"/>
        <w:tabs>
          <w:tab w:val="left" w:pos="567"/>
        </w:tabs>
        <w:spacing w:before="0" w:after="0" w:line="240" w:lineRule="auto"/>
        <w:ind w:left="567" w:right="20" w:firstLine="0"/>
        <w:jc w:val="both"/>
        <w:rPr>
          <w:sz w:val="22"/>
          <w:szCs w:val="22"/>
        </w:rPr>
      </w:pPr>
      <w:r w:rsidRPr="00261206">
        <w:rPr>
          <w:sz w:val="22"/>
          <w:szCs w:val="22"/>
        </w:rPr>
        <w:t>Ke všem použitým výrobkům a hmotám objednatel požaduje doložení „Prohlášení o shodě“ popř. jiný doklad tento nahrazující.</w:t>
      </w:r>
    </w:p>
    <w:p w14:paraId="56765636" w14:textId="77777777" w:rsidR="00261206" w:rsidRPr="00261206" w:rsidRDefault="00261206" w:rsidP="00BB342F">
      <w:pPr>
        <w:pStyle w:val="Zkladntext1"/>
        <w:shd w:val="clear" w:color="auto" w:fill="auto"/>
        <w:tabs>
          <w:tab w:val="left" w:pos="567"/>
        </w:tabs>
        <w:spacing w:before="0" w:after="0" w:line="240" w:lineRule="auto"/>
        <w:ind w:left="567" w:right="20" w:firstLine="0"/>
        <w:jc w:val="both"/>
        <w:rPr>
          <w:sz w:val="22"/>
          <w:szCs w:val="22"/>
        </w:rPr>
      </w:pPr>
      <w:r w:rsidRPr="00261206">
        <w:rPr>
          <w:sz w:val="22"/>
          <w:szCs w:val="22"/>
        </w:rPr>
        <w:t>Objednatel po oboustranné dohodě připouští i použití alternativního nátěrového systému stejné</w:t>
      </w:r>
    </w:p>
    <w:p w14:paraId="14D63CA6" w14:textId="77777777" w:rsidR="00261206" w:rsidRPr="00261206" w:rsidRDefault="00261206" w:rsidP="00BB342F">
      <w:pPr>
        <w:pStyle w:val="Zkladntext1"/>
        <w:shd w:val="clear" w:color="auto" w:fill="auto"/>
        <w:tabs>
          <w:tab w:val="left" w:pos="567"/>
        </w:tabs>
        <w:spacing w:before="0" w:after="0" w:line="240" w:lineRule="auto"/>
        <w:ind w:left="567" w:right="20" w:firstLine="0"/>
        <w:jc w:val="both"/>
        <w:rPr>
          <w:sz w:val="22"/>
          <w:szCs w:val="22"/>
        </w:rPr>
      </w:pPr>
      <w:r w:rsidRPr="00261206">
        <w:rPr>
          <w:sz w:val="22"/>
          <w:szCs w:val="22"/>
        </w:rPr>
        <w:t>kvality a životnosti. Tato případná změna bude vyřešena již v průběhu zadávacího řízení.</w:t>
      </w:r>
    </w:p>
    <w:p w14:paraId="79E15669" w14:textId="77777777" w:rsidR="00261206" w:rsidRPr="00261206" w:rsidRDefault="00261206" w:rsidP="00BB342F">
      <w:pPr>
        <w:pStyle w:val="Zkladntext1"/>
        <w:shd w:val="clear" w:color="auto" w:fill="auto"/>
        <w:spacing w:before="0" w:after="0" w:line="240" w:lineRule="auto"/>
        <w:ind w:left="567" w:right="20" w:hanging="283"/>
        <w:jc w:val="both"/>
        <w:rPr>
          <w:sz w:val="22"/>
          <w:szCs w:val="22"/>
        </w:rPr>
      </w:pPr>
    </w:p>
    <w:p w14:paraId="54BCFD7E" w14:textId="77777777" w:rsidR="00261206" w:rsidRDefault="00261206" w:rsidP="00795B35">
      <w:pPr>
        <w:pStyle w:val="Odstavecseseznamem"/>
        <w:numPr>
          <w:ilvl w:val="0"/>
          <w:numId w:val="9"/>
        </w:numPr>
        <w:tabs>
          <w:tab w:val="clear" w:pos="709"/>
        </w:tabs>
        <w:spacing w:before="0"/>
        <w:ind w:left="567" w:firstLine="0"/>
      </w:pPr>
      <w:r w:rsidRPr="00A11798">
        <w:t>Sanace opěr, podpěr a mostních křídel</w:t>
      </w:r>
    </w:p>
    <w:p w14:paraId="7155B4A5" w14:textId="77777777" w:rsidR="00261206" w:rsidRPr="00261206" w:rsidRDefault="00261206" w:rsidP="00DF6280">
      <w:pPr>
        <w:pStyle w:val="Zkladntext1"/>
        <w:shd w:val="clear" w:color="auto" w:fill="auto"/>
        <w:tabs>
          <w:tab w:val="left" w:pos="426"/>
        </w:tabs>
        <w:spacing w:before="0" w:after="0" w:line="240" w:lineRule="auto"/>
        <w:ind w:left="567" w:right="20" w:firstLine="0"/>
        <w:jc w:val="both"/>
        <w:rPr>
          <w:sz w:val="22"/>
          <w:szCs w:val="22"/>
        </w:rPr>
      </w:pPr>
      <w:r w:rsidRPr="00261206">
        <w:rPr>
          <w:sz w:val="22"/>
          <w:szCs w:val="22"/>
        </w:rPr>
        <w:t>Tvar opěr, podpěr i křídel zůstane zachován, provedena bude sanace povrchu: mechanické odstranění nesoudržných a zkarbonatovaných vrstev, otryskání vodním paprskem 800 bar, injektáž trhlin pružnou polyuretanovou pryskyřicí, lokální pasivace obnažené výztuže, spojovací můstek, reprofilační malta do 30 mm, tenkovrstvá malta pro sanaci betonových povrchů 1-5 mm, ochranný izolační systém pro zvýšení vodonepropustnosti betonu, ochranný nátěr na betonové konstrukce.</w:t>
      </w:r>
    </w:p>
    <w:p w14:paraId="00001109" w14:textId="77777777" w:rsidR="00261206" w:rsidRPr="00261206" w:rsidRDefault="00261206" w:rsidP="00DF6280">
      <w:pPr>
        <w:pStyle w:val="Zkladntext1"/>
        <w:shd w:val="clear" w:color="auto" w:fill="auto"/>
        <w:tabs>
          <w:tab w:val="left" w:pos="426"/>
        </w:tabs>
        <w:spacing w:before="0" w:after="0" w:line="240" w:lineRule="auto"/>
        <w:ind w:left="567" w:right="20" w:hanging="141"/>
        <w:jc w:val="both"/>
        <w:rPr>
          <w:sz w:val="22"/>
          <w:szCs w:val="22"/>
        </w:rPr>
      </w:pPr>
      <w:r w:rsidRPr="00261206">
        <w:rPr>
          <w:sz w:val="22"/>
          <w:szCs w:val="22"/>
        </w:rPr>
        <w:tab/>
        <w:t>Ke všem použitým výrobkům a hmotám objednatel požaduje doložení Prohlášení o shodě, popř. jiný doklad tento nahrazující.</w:t>
      </w:r>
    </w:p>
    <w:p w14:paraId="1D9A39BF" w14:textId="77777777" w:rsidR="00261206" w:rsidRPr="00261206" w:rsidRDefault="00261206" w:rsidP="00795B35">
      <w:pPr>
        <w:pStyle w:val="Zkladntext1"/>
        <w:numPr>
          <w:ilvl w:val="0"/>
          <w:numId w:val="6"/>
        </w:numPr>
        <w:shd w:val="clear" w:color="auto" w:fill="auto"/>
        <w:tabs>
          <w:tab w:val="left" w:pos="426"/>
        </w:tabs>
        <w:spacing w:before="120" w:after="0" w:line="240" w:lineRule="auto"/>
        <w:ind w:left="567" w:right="23" w:hanging="283"/>
        <w:jc w:val="both"/>
        <w:rPr>
          <w:sz w:val="22"/>
          <w:szCs w:val="22"/>
        </w:rPr>
      </w:pPr>
      <w:r w:rsidRPr="00261206">
        <w:rPr>
          <w:sz w:val="22"/>
          <w:szCs w:val="22"/>
        </w:rPr>
        <w:lastRenderedPageBreak/>
        <w:t>Je-li v předmětu smlouvy nebo zadávací dokumentaci definován konkrétní výrobek (nebo technologie), má se za to, že je tím definován minimální požadovaný standard a v nabídce může být nahrazen i výrobkem nebo technologií srovnatelnou nebo ve vyšším standardu.</w:t>
      </w:r>
    </w:p>
    <w:p w14:paraId="40A6260F" w14:textId="58CB0A72" w:rsidR="00261206" w:rsidRPr="00261206" w:rsidRDefault="00261206" w:rsidP="00795B35">
      <w:pPr>
        <w:pStyle w:val="Textvbloku1"/>
        <w:numPr>
          <w:ilvl w:val="0"/>
          <w:numId w:val="6"/>
        </w:numPr>
        <w:tabs>
          <w:tab w:val="left" w:pos="426"/>
        </w:tabs>
        <w:suppressAutoHyphens w:val="0"/>
        <w:spacing w:before="120"/>
        <w:ind w:left="567" w:right="0" w:hanging="283"/>
        <w:jc w:val="both"/>
        <w:rPr>
          <w:rFonts w:cs="Times New Roman"/>
          <w:iCs/>
          <w:sz w:val="22"/>
          <w:szCs w:val="22"/>
        </w:rPr>
      </w:pPr>
      <w:r w:rsidRPr="00261206">
        <w:rPr>
          <w:rFonts w:cs="Times New Roman"/>
          <w:iCs/>
          <w:sz w:val="22"/>
          <w:szCs w:val="22"/>
        </w:rPr>
        <w:t>Objednatel se zavazuje dokončené dílo dle čl. II. bod 1. této smlouvy převzít a zaplatit za ně zhotoviteli cenu podle čl. V</w:t>
      </w:r>
      <w:r w:rsidR="00265A55">
        <w:rPr>
          <w:rFonts w:cs="Times New Roman"/>
          <w:iCs/>
          <w:sz w:val="22"/>
          <w:szCs w:val="22"/>
        </w:rPr>
        <w:t>I</w:t>
      </w:r>
      <w:r w:rsidRPr="00261206">
        <w:rPr>
          <w:rFonts w:cs="Times New Roman"/>
          <w:iCs/>
          <w:sz w:val="22"/>
          <w:szCs w:val="22"/>
        </w:rPr>
        <w:t>. bod 1. této smlouvy a podle podmínek dohodnutých v této smlouvě.</w:t>
      </w:r>
    </w:p>
    <w:p w14:paraId="410EF4A0" w14:textId="77777777" w:rsidR="00261206" w:rsidRPr="00261206" w:rsidRDefault="00261206" w:rsidP="00795B35">
      <w:pPr>
        <w:pStyle w:val="Textvbloku1"/>
        <w:numPr>
          <w:ilvl w:val="0"/>
          <w:numId w:val="6"/>
        </w:numPr>
        <w:tabs>
          <w:tab w:val="left" w:pos="426"/>
        </w:tabs>
        <w:suppressAutoHyphens w:val="0"/>
        <w:spacing w:before="120"/>
        <w:ind w:left="567" w:right="0" w:hanging="283"/>
        <w:jc w:val="both"/>
        <w:rPr>
          <w:rFonts w:cs="Times New Roman"/>
          <w:iCs/>
          <w:sz w:val="22"/>
          <w:szCs w:val="22"/>
        </w:rPr>
      </w:pPr>
      <w:r w:rsidRPr="00261206">
        <w:rPr>
          <w:rFonts w:cs="Times New Roman"/>
          <w:iCs/>
          <w:sz w:val="22"/>
          <w:szCs w:val="22"/>
        </w:rPr>
        <w:t>Realizované dílo je ve vlastnictví objednatele.</w:t>
      </w:r>
    </w:p>
    <w:p w14:paraId="75CB7C88" w14:textId="77777777" w:rsidR="00261206" w:rsidRPr="00261206" w:rsidRDefault="00261206" w:rsidP="00795B35">
      <w:pPr>
        <w:pStyle w:val="Textvbloku1"/>
        <w:numPr>
          <w:ilvl w:val="0"/>
          <w:numId w:val="6"/>
        </w:numPr>
        <w:tabs>
          <w:tab w:val="left" w:pos="426"/>
        </w:tabs>
        <w:suppressAutoHyphens w:val="0"/>
        <w:spacing w:before="240"/>
        <w:ind w:left="567" w:right="0" w:hanging="283"/>
        <w:jc w:val="both"/>
        <w:rPr>
          <w:rFonts w:cs="Times New Roman"/>
          <w:iCs/>
          <w:sz w:val="22"/>
          <w:szCs w:val="22"/>
        </w:rPr>
      </w:pPr>
      <w:r w:rsidRPr="00261206">
        <w:rPr>
          <w:rFonts w:cs="Times New Roman"/>
          <w:iCs/>
          <w:sz w:val="22"/>
          <w:szCs w:val="22"/>
        </w:rPr>
        <w:t>Zhotovitel a objednatel se dohodli na postupném plnění předmětu smlouvy, a to formou dílčích měsíčních plnění. Jednotlivá dílčí měsíční plnění budou realizována na základě soupisu provedených prací. Soupis provedených prací musí být podepsán vždy do 5. dne měsíce následujícího po měsíci, ve kterém byly práce provedeny. Soupis provedených prací musí obsahovat minimálně následující údaje:</w:t>
      </w:r>
    </w:p>
    <w:p w14:paraId="1A756884" w14:textId="77777777" w:rsidR="00261206" w:rsidRPr="00795B35" w:rsidRDefault="00261206" w:rsidP="00795B35">
      <w:pPr>
        <w:pStyle w:val="Zkladntext"/>
        <w:numPr>
          <w:ilvl w:val="0"/>
          <w:numId w:val="7"/>
        </w:numPr>
        <w:spacing w:after="0" w:line="240" w:lineRule="auto"/>
        <w:ind w:left="709" w:right="-51" w:hanging="142"/>
        <w:jc w:val="both"/>
        <w:rPr>
          <w:color w:val="auto"/>
          <w:szCs w:val="22"/>
          <w:lang w:val="cs-CZ"/>
        </w:rPr>
      </w:pPr>
      <w:r w:rsidRPr="00795B35">
        <w:rPr>
          <w:color w:val="auto"/>
          <w:szCs w:val="22"/>
          <w:lang w:val="cs-CZ"/>
        </w:rPr>
        <w:t>označení díla, číslo smlouvy o dílo,</w:t>
      </w:r>
    </w:p>
    <w:p w14:paraId="25375437" w14:textId="77777777" w:rsidR="00261206" w:rsidRPr="00795B35" w:rsidRDefault="00261206" w:rsidP="00795B35">
      <w:pPr>
        <w:pStyle w:val="Zkladntext"/>
        <w:numPr>
          <w:ilvl w:val="0"/>
          <w:numId w:val="7"/>
        </w:numPr>
        <w:spacing w:after="0" w:line="240" w:lineRule="auto"/>
        <w:ind w:left="709" w:right="-51" w:hanging="142"/>
        <w:jc w:val="both"/>
        <w:rPr>
          <w:color w:val="auto"/>
          <w:szCs w:val="22"/>
          <w:lang w:val="cs-CZ"/>
        </w:rPr>
      </w:pPr>
      <w:r w:rsidRPr="00795B35">
        <w:rPr>
          <w:color w:val="auto"/>
          <w:szCs w:val="22"/>
          <w:lang w:val="cs-CZ"/>
        </w:rPr>
        <w:t>označení objednatele a zhotovitele díla,</w:t>
      </w:r>
    </w:p>
    <w:p w14:paraId="56A687AA" w14:textId="77777777" w:rsidR="00261206" w:rsidRPr="00795B35" w:rsidRDefault="00261206" w:rsidP="00795B35">
      <w:pPr>
        <w:pStyle w:val="Zkladntext"/>
        <w:numPr>
          <w:ilvl w:val="0"/>
          <w:numId w:val="7"/>
        </w:numPr>
        <w:spacing w:after="0" w:line="240" w:lineRule="auto"/>
        <w:ind w:left="709" w:right="-51" w:hanging="142"/>
        <w:jc w:val="both"/>
        <w:rPr>
          <w:color w:val="auto"/>
          <w:szCs w:val="22"/>
          <w:lang w:val="cs-CZ"/>
        </w:rPr>
      </w:pPr>
      <w:r w:rsidRPr="00795B35">
        <w:rPr>
          <w:color w:val="auto"/>
          <w:szCs w:val="22"/>
          <w:lang w:val="cs-CZ"/>
        </w:rPr>
        <w:t>soupis provedených prací zpracovaný v souladu s příslušnými soupisy prací,</w:t>
      </w:r>
    </w:p>
    <w:p w14:paraId="4DAF5BC0" w14:textId="77777777" w:rsidR="00261206" w:rsidRPr="00795B35" w:rsidRDefault="00261206" w:rsidP="00795B35">
      <w:pPr>
        <w:pStyle w:val="Zkladntext"/>
        <w:numPr>
          <w:ilvl w:val="0"/>
          <w:numId w:val="7"/>
        </w:numPr>
        <w:spacing w:after="0" w:line="240" w:lineRule="auto"/>
        <w:ind w:left="709" w:right="-51" w:hanging="142"/>
        <w:jc w:val="both"/>
        <w:rPr>
          <w:color w:val="auto"/>
          <w:szCs w:val="22"/>
          <w:lang w:val="cs-CZ"/>
        </w:rPr>
      </w:pPr>
      <w:r w:rsidRPr="00795B35">
        <w:rPr>
          <w:color w:val="auto"/>
          <w:szCs w:val="22"/>
          <w:lang w:val="cs-CZ"/>
        </w:rPr>
        <w:t>dosavadní celková výše předchozích dosud vyfakturovaných částek,</w:t>
      </w:r>
    </w:p>
    <w:p w14:paraId="5B5FAA2B" w14:textId="77777777" w:rsidR="00261206" w:rsidRPr="00795B35" w:rsidRDefault="00261206" w:rsidP="00795B35">
      <w:pPr>
        <w:pStyle w:val="Zkladntext"/>
        <w:numPr>
          <w:ilvl w:val="0"/>
          <w:numId w:val="7"/>
        </w:numPr>
        <w:spacing w:after="0" w:line="240" w:lineRule="auto"/>
        <w:ind w:left="709" w:right="-51" w:hanging="142"/>
        <w:jc w:val="both"/>
        <w:rPr>
          <w:color w:val="auto"/>
          <w:szCs w:val="22"/>
          <w:lang w:val="cs-CZ"/>
        </w:rPr>
      </w:pPr>
      <w:r w:rsidRPr="00795B35">
        <w:rPr>
          <w:color w:val="auto"/>
          <w:szCs w:val="22"/>
          <w:lang w:val="cs-CZ"/>
        </w:rPr>
        <w:t>fakturovaná částka měsíčního plnění</w:t>
      </w:r>
    </w:p>
    <w:p w14:paraId="00101029" w14:textId="77777777" w:rsidR="00261206" w:rsidRPr="00795B35" w:rsidRDefault="00261206" w:rsidP="00795B35">
      <w:pPr>
        <w:pStyle w:val="Zkladntext"/>
        <w:numPr>
          <w:ilvl w:val="0"/>
          <w:numId w:val="7"/>
        </w:numPr>
        <w:spacing w:after="0" w:line="240" w:lineRule="auto"/>
        <w:ind w:left="709" w:right="-51" w:hanging="142"/>
        <w:jc w:val="both"/>
        <w:rPr>
          <w:color w:val="auto"/>
          <w:szCs w:val="22"/>
          <w:lang w:val="cs-CZ"/>
        </w:rPr>
      </w:pPr>
      <w:r w:rsidRPr="00795B35">
        <w:rPr>
          <w:color w:val="auto"/>
          <w:szCs w:val="22"/>
          <w:lang w:val="cs-CZ"/>
        </w:rPr>
        <w:t>datum a místo sepsání soupisu s uvedením jmen a podpisů oprávněných zástupců ve věcech technických objednatele a zhotovitele.</w:t>
      </w:r>
    </w:p>
    <w:p w14:paraId="0348B4E3" w14:textId="63292BC2" w:rsidR="00261206" w:rsidRPr="00261206" w:rsidRDefault="00261206" w:rsidP="00795B35">
      <w:pPr>
        <w:pStyle w:val="Textvbloku1"/>
        <w:numPr>
          <w:ilvl w:val="0"/>
          <w:numId w:val="6"/>
        </w:numPr>
        <w:tabs>
          <w:tab w:val="left" w:pos="426"/>
        </w:tabs>
        <w:suppressAutoHyphens w:val="0"/>
        <w:spacing w:before="120"/>
        <w:ind w:left="567" w:right="0" w:hanging="283"/>
        <w:jc w:val="both"/>
        <w:rPr>
          <w:rFonts w:cs="Times New Roman"/>
          <w:iCs/>
          <w:sz w:val="22"/>
          <w:szCs w:val="22"/>
        </w:rPr>
      </w:pPr>
      <w:r w:rsidRPr="00261206">
        <w:rPr>
          <w:rFonts w:cs="Times New Roman"/>
          <w:iCs/>
          <w:sz w:val="22"/>
          <w:szCs w:val="22"/>
        </w:rPr>
        <w:t>Zhotovitel splní svou povinnost provedením díla dle čl. II.</w:t>
      </w:r>
      <w:r w:rsidR="00327F52">
        <w:rPr>
          <w:rFonts w:cs="Times New Roman"/>
          <w:iCs/>
          <w:sz w:val="22"/>
          <w:szCs w:val="22"/>
        </w:rPr>
        <w:t xml:space="preserve"> </w:t>
      </w:r>
      <w:r w:rsidRPr="00261206">
        <w:rPr>
          <w:rFonts w:cs="Times New Roman"/>
          <w:iCs/>
          <w:sz w:val="22"/>
          <w:szCs w:val="22"/>
        </w:rPr>
        <w:t>bod</w:t>
      </w:r>
      <w:r w:rsidR="00562043">
        <w:rPr>
          <w:rFonts w:cs="Times New Roman"/>
          <w:iCs/>
          <w:sz w:val="22"/>
          <w:szCs w:val="22"/>
        </w:rPr>
        <w:t xml:space="preserve"> </w:t>
      </w:r>
      <w:r w:rsidRPr="00261206">
        <w:rPr>
          <w:rFonts w:cs="Times New Roman"/>
          <w:iCs/>
          <w:sz w:val="22"/>
          <w:szCs w:val="22"/>
        </w:rPr>
        <w:t>1. této smlouvy a jeho řádným předáním objednateli. Předání a převzetí celkového díla bude realizováno na základě zápisu o předání a převzetí díla, jenž je zhotovitel povinen vystavit. Zápis o předání</w:t>
      </w:r>
      <w:r w:rsidRPr="00261206">
        <w:rPr>
          <w:rFonts w:cs="Times New Roman"/>
          <w:sz w:val="22"/>
          <w:szCs w:val="22"/>
        </w:rPr>
        <w:t xml:space="preserve"> a</w:t>
      </w:r>
      <w:r w:rsidRPr="00261206">
        <w:rPr>
          <w:rFonts w:cs="Times New Roman"/>
          <w:iCs/>
          <w:sz w:val="22"/>
          <w:szCs w:val="22"/>
        </w:rPr>
        <w:t xml:space="preserve"> </w:t>
      </w:r>
      <w:r w:rsidRPr="00261206">
        <w:rPr>
          <w:rFonts w:cs="Times New Roman"/>
          <w:sz w:val="22"/>
          <w:szCs w:val="22"/>
        </w:rPr>
        <w:t xml:space="preserve">převzetí díla musí obsahovat minimálně následující údaje: </w:t>
      </w:r>
    </w:p>
    <w:p w14:paraId="17502097" w14:textId="77777777" w:rsidR="00261206" w:rsidRPr="00DF6280" w:rsidRDefault="00261206" w:rsidP="00795B35">
      <w:pPr>
        <w:pStyle w:val="Zkladntext"/>
        <w:numPr>
          <w:ilvl w:val="0"/>
          <w:numId w:val="7"/>
        </w:numPr>
        <w:spacing w:after="0" w:line="240" w:lineRule="auto"/>
        <w:ind w:left="709" w:right="-51" w:hanging="142"/>
        <w:jc w:val="both"/>
        <w:rPr>
          <w:color w:val="auto"/>
          <w:szCs w:val="22"/>
          <w:lang w:val="cs-CZ"/>
        </w:rPr>
      </w:pPr>
      <w:r w:rsidRPr="00DF6280">
        <w:rPr>
          <w:color w:val="auto"/>
          <w:szCs w:val="22"/>
          <w:lang w:val="cs-CZ"/>
        </w:rPr>
        <w:t>označení díla,</w:t>
      </w:r>
    </w:p>
    <w:p w14:paraId="77FF03DB" w14:textId="77777777" w:rsidR="00261206" w:rsidRPr="00DF6280" w:rsidRDefault="00261206" w:rsidP="00795B35">
      <w:pPr>
        <w:pStyle w:val="Zkladntext"/>
        <w:numPr>
          <w:ilvl w:val="0"/>
          <w:numId w:val="7"/>
        </w:numPr>
        <w:spacing w:after="0" w:line="240" w:lineRule="auto"/>
        <w:ind w:left="709" w:right="-51" w:hanging="142"/>
        <w:jc w:val="both"/>
        <w:rPr>
          <w:color w:val="auto"/>
          <w:szCs w:val="22"/>
          <w:lang w:val="cs-CZ"/>
        </w:rPr>
      </w:pPr>
      <w:r w:rsidRPr="00DF6280">
        <w:rPr>
          <w:color w:val="auto"/>
          <w:szCs w:val="22"/>
          <w:lang w:val="cs-CZ"/>
        </w:rPr>
        <w:t>označení objednatele a zhotovitele díla,</w:t>
      </w:r>
    </w:p>
    <w:p w14:paraId="0D43EFC0" w14:textId="77777777" w:rsidR="00261206" w:rsidRPr="00DF6280" w:rsidRDefault="00261206" w:rsidP="00795B35">
      <w:pPr>
        <w:pStyle w:val="Zkladntext"/>
        <w:numPr>
          <w:ilvl w:val="0"/>
          <w:numId w:val="7"/>
        </w:numPr>
        <w:spacing w:after="0" w:line="240" w:lineRule="auto"/>
        <w:ind w:left="709" w:right="-51" w:hanging="142"/>
        <w:jc w:val="both"/>
        <w:rPr>
          <w:color w:val="auto"/>
          <w:szCs w:val="22"/>
          <w:lang w:val="cs-CZ"/>
        </w:rPr>
      </w:pPr>
      <w:r w:rsidRPr="00DF6280">
        <w:rPr>
          <w:color w:val="auto"/>
          <w:szCs w:val="22"/>
          <w:lang w:val="cs-CZ"/>
        </w:rPr>
        <w:t>číslo a datum uzavření smlouvy o dílo,</w:t>
      </w:r>
    </w:p>
    <w:p w14:paraId="02515E83" w14:textId="77777777" w:rsidR="00261206" w:rsidRPr="00DF6280" w:rsidRDefault="00261206" w:rsidP="00795B35">
      <w:pPr>
        <w:pStyle w:val="Zkladntext"/>
        <w:numPr>
          <w:ilvl w:val="0"/>
          <w:numId w:val="7"/>
        </w:numPr>
        <w:spacing w:after="0" w:line="240" w:lineRule="auto"/>
        <w:ind w:left="709" w:right="-51" w:hanging="142"/>
        <w:jc w:val="both"/>
        <w:rPr>
          <w:color w:val="auto"/>
          <w:szCs w:val="22"/>
          <w:lang w:val="cs-CZ"/>
        </w:rPr>
      </w:pPr>
      <w:r w:rsidRPr="00DF6280">
        <w:rPr>
          <w:color w:val="auto"/>
          <w:szCs w:val="22"/>
          <w:lang w:val="cs-CZ"/>
        </w:rPr>
        <w:t>zahájení a dokončení prací na zhotoveném díle,</w:t>
      </w:r>
    </w:p>
    <w:p w14:paraId="06A37F31" w14:textId="77777777" w:rsidR="00261206" w:rsidRPr="00DF6280" w:rsidRDefault="00261206" w:rsidP="00795B35">
      <w:pPr>
        <w:pStyle w:val="Zkladntext"/>
        <w:numPr>
          <w:ilvl w:val="0"/>
          <w:numId w:val="7"/>
        </w:numPr>
        <w:spacing w:after="0" w:line="240" w:lineRule="auto"/>
        <w:ind w:left="709" w:right="-51" w:hanging="142"/>
        <w:jc w:val="both"/>
        <w:rPr>
          <w:color w:val="auto"/>
          <w:szCs w:val="22"/>
          <w:lang w:val="cs-CZ"/>
        </w:rPr>
      </w:pPr>
      <w:r w:rsidRPr="00DF6280">
        <w:rPr>
          <w:color w:val="auto"/>
          <w:szCs w:val="22"/>
          <w:lang w:val="cs-CZ"/>
        </w:rPr>
        <w:t>nedodělky a vady nebránící užívání včetně termínu odstranění,</w:t>
      </w:r>
    </w:p>
    <w:p w14:paraId="495325BD" w14:textId="77777777" w:rsidR="00261206" w:rsidRPr="00DF6280" w:rsidRDefault="00261206" w:rsidP="00795B35">
      <w:pPr>
        <w:pStyle w:val="Zkladntext"/>
        <w:numPr>
          <w:ilvl w:val="0"/>
          <w:numId w:val="7"/>
        </w:numPr>
        <w:spacing w:after="0" w:line="240" w:lineRule="auto"/>
        <w:ind w:left="709" w:right="-51" w:hanging="142"/>
        <w:jc w:val="both"/>
        <w:rPr>
          <w:color w:val="auto"/>
          <w:szCs w:val="22"/>
          <w:lang w:val="cs-CZ"/>
        </w:rPr>
      </w:pPr>
      <w:r w:rsidRPr="00DF6280">
        <w:rPr>
          <w:color w:val="auto"/>
          <w:szCs w:val="22"/>
          <w:lang w:val="cs-CZ"/>
        </w:rPr>
        <w:t>prohlášení objednatele, že dílo převezme,</w:t>
      </w:r>
    </w:p>
    <w:p w14:paraId="15DB9134" w14:textId="77777777" w:rsidR="00261206" w:rsidRPr="00DF6280" w:rsidRDefault="00261206" w:rsidP="00795B35">
      <w:pPr>
        <w:pStyle w:val="Zkladntext"/>
        <w:numPr>
          <w:ilvl w:val="0"/>
          <w:numId w:val="7"/>
        </w:numPr>
        <w:spacing w:after="0" w:line="240" w:lineRule="auto"/>
        <w:ind w:left="709" w:right="-51" w:hanging="142"/>
        <w:jc w:val="both"/>
        <w:rPr>
          <w:color w:val="auto"/>
          <w:szCs w:val="22"/>
          <w:lang w:val="cs-CZ"/>
        </w:rPr>
      </w:pPr>
      <w:r w:rsidRPr="00DF6280">
        <w:rPr>
          <w:color w:val="auto"/>
          <w:szCs w:val="22"/>
          <w:lang w:val="cs-CZ"/>
        </w:rPr>
        <w:t>datum a místo sepsání zápisu,</w:t>
      </w:r>
    </w:p>
    <w:p w14:paraId="235E425F" w14:textId="77777777" w:rsidR="00261206" w:rsidRPr="00DF6280" w:rsidRDefault="00261206" w:rsidP="00795B35">
      <w:pPr>
        <w:pStyle w:val="Zkladntext"/>
        <w:numPr>
          <w:ilvl w:val="0"/>
          <w:numId w:val="7"/>
        </w:numPr>
        <w:spacing w:after="0" w:line="240" w:lineRule="auto"/>
        <w:ind w:left="709" w:right="-51" w:hanging="142"/>
        <w:jc w:val="both"/>
        <w:rPr>
          <w:color w:val="auto"/>
          <w:szCs w:val="22"/>
          <w:lang w:val="cs-CZ"/>
        </w:rPr>
      </w:pPr>
      <w:r w:rsidRPr="00DF6280">
        <w:rPr>
          <w:color w:val="auto"/>
          <w:szCs w:val="22"/>
          <w:lang w:val="cs-CZ"/>
        </w:rPr>
        <w:t>jména a podpisy zástupců objednatele a zhotovitele.</w:t>
      </w:r>
    </w:p>
    <w:p w14:paraId="7224FF1D" w14:textId="77777777" w:rsidR="00261206" w:rsidRPr="00261206" w:rsidRDefault="00261206" w:rsidP="00795B35">
      <w:pPr>
        <w:pStyle w:val="Textvbloku1"/>
        <w:numPr>
          <w:ilvl w:val="0"/>
          <w:numId w:val="6"/>
        </w:numPr>
        <w:tabs>
          <w:tab w:val="left" w:pos="426"/>
        </w:tabs>
        <w:suppressAutoHyphens w:val="0"/>
        <w:spacing w:before="120"/>
        <w:ind w:left="567" w:right="0" w:hanging="283"/>
        <w:jc w:val="both"/>
        <w:rPr>
          <w:rFonts w:cs="Times New Roman"/>
          <w:iCs/>
          <w:sz w:val="22"/>
          <w:szCs w:val="22"/>
        </w:rPr>
      </w:pPr>
      <w:r w:rsidRPr="00261206">
        <w:rPr>
          <w:rFonts w:cs="Times New Roman"/>
          <w:iCs/>
          <w:sz w:val="22"/>
          <w:szCs w:val="22"/>
        </w:rPr>
        <w:t xml:space="preserve">Zhotovitel je oprávněn uvést v zápise cokoliv, co bude považovat za nutné. </w:t>
      </w:r>
    </w:p>
    <w:p w14:paraId="105BFC1E" w14:textId="77777777" w:rsidR="00261206" w:rsidRPr="00261206" w:rsidRDefault="00261206" w:rsidP="00795B35">
      <w:pPr>
        <w:pStyle w:val="Textvbloku1"/>
        <w:numPr>
          <w:ilvl w:val="0"/>
          <w:numId w:val="6"/>
        </w:numPr>
        <w:tabs>
          <w:tab w:val="left" w:pos="426"/>
        </w:tabs>
        <w:suppressAutoHyphens w:val="0"/>
        <w:spacing w:before="120"/>
        <w:ind w:left="567" w:right="0" w:hanging="283"/>
        <w:jc w:val="both"/>
        <w:rPr>
          <w:rFonts w:cs="Times New Roman"/>
          <w:iCs/>
          <w:sz w:val="22"/>
          <w:szCs w:val="22"/>
        </w:rPr>
      </w:pPr>
      <w:r w:rsidRPr="00261206">
        <w:rPr>
          <w:rFonts w:cs="Times New Roman"/>
          <w:iCs/>
          <w:sz w:val="22"/>
          <w:szCs w:val="22"/>
        </w:rPr>
        <w:t>Zhotovitel je povinen uvést do zápisu cokoliv, co bude považovat za nutné objednatel. Zároveň zhotovitel předá objednateli doklady o řádném provedení díla dle technických norem a předpisů, provedených zkouškách, atestech apod.</w:t>
      </w:r>
    </w:p>
    <w:p w14:paraId="33E3B2B0" w14:textId="77777777" w:rsidR="00261206" w:rsidRDefault="00261206" w:rsidP="00795B35">
      <w:pPr>
        <w:pStyle w:val="Textvbloku1"/>
        <w:numPr>
          <w:ilvl w:val="0"/>
          <w:numId w:val="6"/>
        </w:numPr>
        <w:tabs>
          <w:tab w:val="left" w:pos="426"/>
        </w:tabs>
        <w:suppressAutoHyphens w:val="0"/>
        <w:spacing w:before="120"/>
        <w:ind w:left="567" w:right="0" w:hanging="283"/>
        <w:jc w:val="both"/>
        <w:rPr>
          <w:rFonts w:cs="Times New Roman"/>
          <w:iCs/>
          <w:sz w:val="22"/>
          <w:szCs w:val="22"/>
        </w:rPr>
      </w:pPr>
      <w:r w:rsidRPr="00261206">
        <w:rPr>
          <w:rFonts w:cs="Times New Roman"/>
          <w:iCs/>
          <w:sz w:val="22"/>
          <w:szCs w:val="22"/>
        </w:rPr>
        <w:t>Smluvní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platných na území České republiky.</w:t>
      </w:r>
    </w:p>
    <w:p w14:paraId="414ACEB9" w14:textId="77777777" w:rsidR="00782E10" w:rsidRPr="00782E10" w:rsidRDefault="00782E10" w:rsidP="00795B35">
      <w:pPr>
        <w:pStyle w:val="Textvbloku1"/>
        <w:numPr>
          <w:ilvl w:val="0"/>
          <w:numId w:val="6"/>
        </w:numPr>
        <w:tabs>
          <w:tab w:val="left" w:pos="426"/>
        </w:tabs>
        <w:suppressAutoHyphens w:val="0"/>
        <w:spacing w:before="120"/>
        <w:ind w:left="567" w:right="0" w:hanging="283"/>
        <w:jc w:val="both"/>
        <w:rPr>
          <w:rFonts w:cs="Times New Roman"/>
          <w:iCs/>
          <w:sz w:val="22"/>
          <w:szCs w:val="22"/>
        </w:rPr>
      </w:pPr>
      <w:r w:rsidRPr="00782E10">
        <w:rPr>
          <w:sz w:val="22"/>
          <w:szCs w:val="22"/>
        </w:rPr>
        <w:t>Provedení</w:t>
      </w:r>
      <w:r w:rsidR="00995FEC">
        <w:rPr>
          <w:sz w:val="22"/>
          <w:szCs w:val="22"/>
        </w:rPr>
        <w:t xml:space="preserve"> sanací</w:t>
      </w:r>
      <w:r w:rsidRPr="00782E10">
        <w:rPr>
          <w:sz w:val="22"/>
          <w:szCs w:val="22"/>
        </w:rPr>
        <w:t xml:space="preserve"> bude v souladu s</w:t>
      </w:r>
      <w:r>
        <w:rPr>
          <w:sz w:val="22"/>
          <w:szCs w:val="22"/>
        </w:rPr>
        <w:t xml:space="preserve"> TKP staveb pozemních komunikací Kapitola </w:t>
      </w:r>
      <w:proofErr w:type="gramStart"/>
      <w:r>
        <w:rPr>
          <w:sz w:val="22"/>
          <w:szCs w:val="22"/>
        </w:rPr>
        <w:t>31 ,,Opravy</w:t>
      </w:r>
      <w:proofErr w:type="gramEnd"/>
      <w:r>
        <w:rPr>
          <w:sz w:val="22"/>
          <w:szCs w:val="22"/>
        </w:rPr>
        <w:t xml:space="preserve"> betonových </w:t>
      </w:r>
      <w:r w:rsidR="00A11798">
        <w:rPr>
          <w:sz w:val="22"/>
          <w:szCs w:val="22"/>
        </w:rPr>
        <w:t>konstrukcí“</w:t>
      </w:r>
      <w:r w:rsidRPr="00782E10">
        <w:rPr>
          <w:sz w:val="22"/>
          <w:szCs w:val="22"/>
        </w:rPr>
        <w:t>.</w:t>
      </w:r>
    </w:p>
    <w:p w14:paraId="6DE95F4E" w14:textId="77777777" w:rsidR="00782E10" w:rsidRPr="00261206" w:rsidRDefault="00782E10" w:rsidP="00BB342F">
      <w:pPr>
        <w:pStyle w:val="Textvbloku1"/>
        <w:tabs>
          <w:tab w:val="left" w:pos="426"/>
        </w:tabs>
        <w:suppressAutoHyphens w:val="0"/>
        <w:spacing w:before="120"/>
        <w:ind w:left="567" w:right="0" w:hanging="283"/>
        <w:jc w:val="both"/>
        <w:rPr>
          <w:rFonts w:cs="Times New Roman"/>
          <w:iCs/>
          <w:sz w:val="22"/>
          <w:szCs w:val="22"/>
        </w:rPr>
      </w:pPr>
    </w:p>
    <w:p w14:paraId="2CFA13D8" w14:textId="77777777" w:rsidR="00175452" w:rsidRPr="00261206" w:rsidRDefault="00175452" w:rsidP="00BB342F">
      <w:pPr>
        <w:pStyle w:val="Odstavecseseznamem"/>
        <w:numPr>
          <w:ilvl w:val="0"/>
          <w:numId w:val="0"/>
        </w:numPr>
        <w:ind w:left="567" w:hanging="283"/>
        <w:jc w:val="both"/>
      </w:pPr>
    </w:p>
    <w:p w14:paraId="10D81D83" w14:textId="77777777" w:rsidR="00175452" w:rsidRPr="00022CDD" w:rsidRDefault="003B6FE1" w:rsidP="00BB342F">
      <w:pPr>
        <w:pStyle w:val="Nadpis1"/>
        <w:ind w:left="567" w:hanging="283"/>
        <w:jc w:val="center"/>
      </w:pPr>
      <w:r w:rsidRPr="00022CDD">
        <w:t>Nové stavební práce</w:t>
      </w:r>
    </w:p>
    <w:p w14:paraId="4DF0EE79" w14:textId="77777777" w:rsidR="0015195A" w:rsidRPr="00022CDD" w:rsidRDefault="0015195A" w:rsidP="00795B35">
      <w:pPr>
        <w:pStyle w:val="Odstavecseseznamem"/>
        <w:numPr>
          <w:ilvl w:val="0"/>
          <w:numId w:val="10"/>
        </w:numPr>
        <w:ind w:left="567" w:hanging="283"/>
        <w:jc w:val="both"/>
      </w:pPr>
      <w:r w:rsidRPr="00022CDD">
        <w:t xml:space="preserve">Objednatel si vyhrazuje právo na </w:t>
      </w:r>
      <w:r w:rsidR="003C4381" w:rsidRPr="00022CDD">
        <w:t>rozšíření sjednaného objemu a rozsahu předmětu veřejné zakázky</w:t>
      </w:r>
      <w:r w:rsidR="00C14B3E">
        <w:t>,</w:t>
      </w:r>
      <w:r w:rsidR="003C4381" w:rsidRPr="00022CDD">
        <w:t xml:space="preserve"> a to o </w:t>
      </w:r>
      <w:r w:rsidRPr="00022CDD">
        <w:t>nové stavební práce (opční právo) spočívající v obdobných stavebních pracích specifikovaných v předmětu plnění, a</w:t>
      </w:r>
      <w:r w:rsidR="00C14B3E">
        <w:t> </w:t>
      </w:r>
      <w:r w:rsidRPr="00022CDD">
        <w:t xml:space="preserve">to </w:t>
      </w:r>
      <w:r w:rsidRPr="00022CDD">
        <w:rPr>
          <w:bCs/>
          <w:lang w:eastAsia="en-US"/>
        </w:rPr>
        <w:lastRenderedPageBreak/>
        <w:t>až do výše 30 % ceny bez DPH uvedené v této smlouvě.</w:t>
      </w:r>
      <w:r w:rsidRPr="00022CDD">
        <w:t xml:space="preserve"> V případě uplatnění op</w:t>
      </w:r>
      <w:r w:rsidRPr="00022CDD">
        <w:rPr>
          <w:bCs/>
          <w:lang w:eastAsia="en-US"/>
        </w:rPr>
        <w:t>čního práva vyzve objednatel zhotovitele k jednání.</w:t>
      </w:r>
    </w:p>
    <w:p w14:paraId="2EF98787" w14:textId="77777777" w:rsidR="00175452" w:rsidRPr="00022CDD" w:rsidRDefault="00175452" w:rsidP="00BB342F">
      <w:pPr>
        <w:pStyle w:val="Odstavecseseznamem"/>
        <w:numPr>
          <w:ilvl w:val="0"/>
          <w:numId w:val="0"/>
        </w:numPr>
        <w:ind w:left="567" w:hanging="283"/>
      </w:pPr>
    </w:p>
    <w:p w14:paraId="35D10B47" w14:textId="77777777" w:rsidR="00175452" w:rsidRPr="00022CDD" w:rsidRDefault="00E702D4" w:rsidP="00BB342F">
      <w:pPr>
        <w:pStyle w:val="Nadpis1"/>
        <w:ind w:left="567" w:hanging="283"/>
        <w:jc w:val="center"/>
      </w:pPr>
      <w:r w:rsidRPr="00022CDD">
        <w:t>Místo plnění</w:t>
      </w:r>
    </w:p>
    <w:p w14:paraId="2FAA7657" w14:textId="77777777" w:rsidR="00175452" w:rsidRPr="00022CDD" w:rsidRDefault="00E702D4" w:rsidP="00BB342F">
      <w:pPr>
        <w:pStyle w:val="Odstavecseseznamem"/>
        <w:ind w:left="567" w:hanging="283"/>
      </w:pPr>
      <w:r w:rsidRPr="00022CDD">
        <w:t>Místem plnění j</w:t>
      </w:r>
      <w:r w:rsidR="00FC5C53">
        <w:t>e tramvajový most  2-00</w:t>
      </w:r>
      <w:r w:rsidR="00261206">
        <w:t>2</w:t>
      </w:r>
      <w:r w:rsidR="00FC5C53">
        <w:t xml:space="preserve"> přes řeku Lučinu</w:t>
      </w:r>
      <w:r w:rsidRPr="00022CDD">
        <w:t xml:space="preserve">, včetně přilehlého okolí, vše v </w:t>
      </w:r>
      <w:r w:rsidR="003B6FE1" w:rsidRPr="00022CDD">
        <w:t>působnosti zadavatele</w:t>
      </w:r>
      <w:r w:rsidR="007F2FAB">
        <w:t xml:space="preserve">. </w:t>
      </w:r>
    </w:p>
    <w:p w14:paraId="398AAF63" w14:textId="77777777" w:rsidR="00175452" w:rsidRPr="00022CDD" w:rsidRDefault="00E702D4" w:rsidP="00BB342F">
      <w:pPr>
        <w:pStyle w:val="Odstavecseseznamem"/>
        <w:tabs>
          <w:tab w:val="clear" w:pos="709"/>
        </w:tabs>
        <w:ind w:left="567" w:hanging="283"/>
        <w:jc w:val="both"/>
      </w:pPr>
      <w:r w:rsidRPr="00022CDD">
        <w:t>Zhotovitel prohlašuje, že je mu místo realizace stavby známo a rovněž tak jsou mu známy technické a přírodní vlastnosti pozemků pro zhotovení stavby, které mohl zjistit vykonáním běžné prohlídky staveniště.</w:t>
      </w:r>
    </w:p>
    <w:p w14:paraId="18774342" w14:textId="77777777" w:rsidR="00175452" w:rsidRDefault="00F666F6" w:rsidP="00BB342F">
      <w:pPr>
        <w:pStyle w:val="Nadpis1"/>
        <w:ind w:left="567" w:hanging="283"/>
        <w:jc w:val="center"/>
      </w:pPr>
      <w:r w:rsidRPr="00022CDD">
        <w:t>Termín plnění a dokončení díla</w:t>
      </w:r>
    </w:p>
    <w:p w14:paraId="325BE9BC" w14:textId="77777777" w:rsidR="00BB342F" w:rsidRPr="00BB342F" w:rsidRDefault="00BB342F" w:rsidP="00BB342F">
      <w:pPr>
        <w:spacing w:line="240" w:lineRule="auto"/>
        <w:ind w:left="567" w:hanging="283"/>
        <w:rPr>
          <w:lang w:val="cs-CZ"/>
        </w:rPr>
      </w:pPr>
    </w:p>
    <w:p w14:paraId="0B2291F7" w14:textId="4E9CCC29" w:rsidR="00F666F6" w:rsidRPr="00022CDD" w:rsidRDefault="000B1BF9" w:rsidP="00BB342F">
      <w:pPr>
        <w:pStyle w:val="Odstavecseseznamem"/>
        <w:spacing w:before="60"/>
        <w:ind w:left="567" w:right="-51" w:hanging="283"/>
        <w:jc w:val="both"/>
        <w:rPr>
          <w:i/>
          <w:color w:val="00B0F0"/>
        </w:rPr>
      </w:pPr>
      <w:r w:rsidRPr="00022CDD">
        <w:t>D</w:t>
      </w:r>
      <w:r w:rsidR="003475E3" w:rsidRPr="00022CDD">
        <w:t>ílo v rozsahu předmětu plnění dle článku II. této smlouvy</w:t>
      </w:r>
      <w:r w:rsidR="00027CF9" w:rsidRPr="00022CDD">
        <w:t xml:space="preserve"> </w:t>
      </w:r>
      <w:r w:rsidR="003475E3" w:rsidRPr="00022CDD">
        <w:t xml:space="preserve">bude dokončeno a předáno </w:t>
      </w:r>
      <w:r w:rsidR="003475E3" w:rsidRPr="00E76A3E">
        <w:t>do</w:t>
      </w:r>
      <w:r w:rsidR="001B4CD3" w:rsidRPr="00E76A3E">
        <w:t xml:space="preserve"> </w:t>
      </w:r>
      <w:r w:rsidR="00261206">
        <w:t>5</w:t>
      </w:r>
      <w:r w:rsidR="00D74432">
        <w:t>0</w:t>
      </w:r>
      <w:r w:rsidR="002845BB" w:rsidRPr="00E76A3E">
        <w:t xml:space="preserve"> </w:t>
      </w:r>
      <w:r w:rsidR="003475E3" w:rsidRPr="00E76A3E">
        <w:t>kalendářních</w:t>
      </w:r>
      <w:r w:rsidR="003475E3" w:rsidRPr="00022CDD">
        <w:t xml:space="preserve"> dnů od </w:t>
      </w:r>
      <w:r w:rsidR="00FC5C53">
        <w:t>předání místa plnění</w:t>
      </w:r>
      <w:r w:rsidR="00CD2227">
        <w:t xml:space="preserve"> dle čl. XI. </w:t>
      </w:r>
      <w:r w:rsidR="00327F52">
        <w:t>bod</w:t>
      </w:r>
      <w:r w:rsidR="00CD2227">
        <w:t xml:space="preserve"> 2</w:t>
      </w:r>
      <w:r w:rsidR="00327F52">
        <w:t>.</w:t>
      </w:r>
      <w:r w:rsidR="00CD2227">
        <w:t xml:space="preserve"> této smlouvy</w:t>
      </w:r>
      <w:r w:rsidR="00F666F6" w:rsidRPr="00022CDD">
        <w:t>.</w:t>
      </w:r>
      <w:r w:rsidR="002A5954" w:rsidRPr="00022CDD">
        <w:t xml:space="preserve"> </w:t>
      </w:r>
      <w:r w:rsidR="00127D4E" w:rsidRPr="00022CDD">
        <w:t xml:space="preserve">Doba plnění díla </w:t>
      </w:r>
      <w:r w:rsidR="00E07C98" w:rsidRPr="00022CDD">
        <w:t>se předpokládá</w:t>
      </w:r>
      <w:r w:rsidR="00127D4E" w:rsidRPr="00022CDD">
        <w:t xml:space="preserve"> v období </w:t>
      </w:r>
      <w:r w:rsidR="00261206">
        <w:t>duben</w:t>
      </w:r>
      <w:r w:rsidR="00614B68" w:rsidRPr="00022CDD">
        <w:t xml:space="preserve"> </w:t>
      </w:r>
      <w:r w:rsidR="00324426" w:rsidRPr="00022CDD">
        <w:t>–</w:t>
      </w:r>
      <w:r w:rsidR="00614B68" w:rsidRPr="00022CDD">
        <w:t xml:space="preserve"> </w:t>
      </w:r>
      <w:r w:rsidR="00E76A3E">
        <w:t>říjen</w:t>
      </w:r>
      <w:r w:rsidR="00324426" w:rsidRPr="00022CDD">
        <w:t xml:space="preserve"> 20</w:t>
      </w:r>
      <w:r w:rsidR="00BF59FF" w:rsidRPr="00022CDD">
        <w:t>2</w:t>
      </w:r>
      <w:r w:rsidR="00261206">
        <w:t>4</w:t>
      </w:r>
      <w:r w:rsidR="00127D4E" w:rsidRPr="00022CDD">
        <w:t>.</w:t>
      </w:r>
      <w:r w:rsidR="00364193">
        <w:t xml:space="preserve"> </w:t>
      </w:r>
      <w:r w:rsidR="00261206">
        <w:t>Práce budou provedeny bez tramvajové výluky.</w:t>
      </w:r>
    </w:p>
    <w:p w14:paraId="48465AD7" w14:textId="77777777" w:rsidR="00175452" w:rsidRPr="00022CDD" w:rsidRDefault="00F666F6" w:rsidP="00BB342F">
      <w:pPr>
        <w:pStyle w:val="Odstavecseseznamem"/>
        <w:ind w:left="567" w:hanging="283"/>
        <w:jc w:val="both"/>
      </w:pPr>
      <w:r w:rsidRPr="00022CDD">
        <w:t>Doba dokončení díla může být přiměřeně prodloužena:</w:t>
      </w:r>
    </w:p>
    <w:p w14:paraId="4E17C717" w14:textId="77777777" w:rsidR="00175452" w:rsidRPr="00022CDD" w:rsidRDefault="00F666F6" w:rsidP="00BB342F">
      <w:pPr>
        <w:pStyle w:val="odrka"/>
        <w:ind w:left="851" w:hanging="283"/>
        <w:jc w:val="both"/>
      </w:pPr>
      <w:r w:rsidRPr="00022CDD">
        <w:t>vzniknou-li v průběhu provádění díla překážky na straně objednatele;</w:t>
      </w:r>
    </w:p>
    <w:p w14:paraId="013DA729" w14:textId="77777777" w:rsidR="00175452" w:rsidRPr="00022CDD" w:rsidRDefault="00781605" w:rsidP="00BB342F">
      <w:pPr>
        <w:pStyle w:val="odrka"/>
        <w:ind w:left="851" w:hanging="283"/>
        <w:jc w:val="both"/>
      </w:pPr>
      <w:r w:rsidRPr="00022CDD">
        <w:t xml:space="preserve">pokud hodnota sjednaných víceprací překročí hodnotu </w:t>
      </w:r>
      <w:r w:rsidR="00E8759D">
        <w:t>2</w:t>
      </w:r>
      <w:r w:rsidRPr="00022CDD">
        <w:t xml:space="preserve">5 % ceny díla a bude prokázána přímá souvislost vlivu provádění těchto prací na termín dokončení díla, nebude-li dohodnuto jinak; </w:t>
      </w:r>
    </w:p>
    <w:p w14:paraId="35426F4A" w14:textId="77777777" w:rsidR="00175452" w:rsidRPr="00022CDD" w:rsidRDefault="00F666F6" w:rsidP="00BB342F">
      <w:pPr>
        <w:pStyle w:val="odrka"/>
        <w:ind w:left="851" w:hanging="283"/>
        <w:jc w:val="both"/>
      </w:pPr>
      <w:r w:rsidRPr="00022CDD">
        <w:t>jestliže bude potřebné provést v průběhu realizace stavby další</w:t>
      </w:r>
      <w:r w:rsidR="003271CF" w:rsidRPr="00022CDD">
        <w:t xml:space="preserve"> vyvolané</w:t>
      </w:r>
      <w:r w:rsidRPr="00022CDD">
        <w:t xml:space="preserve"> práce vzniklé např. v důsledku legislativních nařízení na základě zákona (např. archeologických, památkových či jiných průzkumů).</w:t>
      </w:r>
    </w:p>
    <w:p w14:paraId="50B447D8" w14:textId="77777777" w:rsidR="00175452" w:rsidRPr="00022CDD" w:rsidRDefault="00F666F6" w:rsidP="00BB342F">
      <w:pPr>
        <w:pStyle w:val="Odstavecseseznamem"/>
        <w:ind w:left="567" w:hanging="283"/>
        <w:jc w:val="both"/>
      </w:pPr>
      <w:r w:rsidRPr="00022CDD">
        <w:t>Prodloužení doby provádění díla se určí podle doby trvání překážky nebo neplnění závazků objednatele sjednaných v této smlouvě, s přihlédnutím k době nezbytné pro obnovení prací, po písemné dohodě smluvních stran.</w:t>
      </w:r>
    </w:p>
    <w:p w14:paraId="2F350645" w14:textId="77777777" w:rsidR="00175452" w:rsidRPr="00022CDD" w:rsidRDefault="00F666F6" w:rsidP="00BB342F">
      <w:pPr>
        <w:pStyle w:val="Odstavecseseznamem"/>
        <w:ind w:left="567" w:hanging="283"/>
        <w:jc w:val="both"/>
      </w:pPr>
      <w:r w:rsidRPr="00022CDD">
        <w:t>Zhotovitel oznámí objednateli dokončení díla nejpozději 10 kalendářních dnů předem doporučeně poštou na adresu sídla společnosti Dopravní podnik Os</w:t>
      </w:r>
      <w:r w:rsidR="003C3B33" w:rsidRPr="00022CDD">
        <w:t>trava a.s., Poděbradova 494/2,</w:t>
      </w:r>
      <w:r w:rsidRPr="00022CDD">
        <w:t xml:space="preserve"> </w:t>
      </w:r>
      <w:r w:rsidR="00910514" w:rsidRPr="00022CDD">
        <w:t xml:space="preserve">Moravská Ostrava, </w:t>
      </w:r>
      <w:r w:rsidRPr="00022CDD">
        <w:t>702</w:t>
      </w:r>
      <w:r w:rsidR="00910514" w:rsidRPr="00022CDD">
        <w:t> </w:t>
      </w:r>
      <w:r w:rsidRPr="00022CDD">
        <w:t xml:space="preserve">00 Ostrava, odbor </w:t>
      </w:r>
      <w:r w:rsidR="00D86095" w:rsidRPr="00022CDD">
        <w:t>dopravní cesta</w:t>
      </w:r>
      <w:r w:rsidRPr="00022CDD">
        <w:t>, nebo osobně doručením na tutéž adresu</w:t>
      </w:r>
      <w:r w:rsidR="00BB0F2B" w:rsidRPr="00022CDD">
        <w:t>.</w:t>
      </w:r>
      <w:r w:rsidRPr="00022CDD">
        <w:t xml:space="preserve"> Poté oprávněná osoba objednatele vyzve zhotovitele k přejímacímu řízení nejpozději do</w:t>
      </w:r>
      <w:r w:rsidR="00715503" w:rsidRPr="00022CDD">
        <w:t xml:space="preserve"> </w:t>
      </w:r>
      <w:r w:rsidRPr="00022CDD">
        <w:t>10 kalendářních dnů od doručení tohoto oznámení.</w:t>
      </w:r>
    </w:p>
    <w:p w14:paraId="203E4A4D" w14:textId="77777777" w:rsidR="00175452" w:rsidRPr="00022CDD" w:rsidRDefault="00F666F6" w:rsidP="00BB342F">
      <w:pPr>
        <w:pStyle w:val="Odstavecseseznamem"/>
        <w:ind w:left="567" w:hanging="283"/>
        <w:jc w:val="both"/>
      </w:pPr>
      <w:r w:rsidRPr="00022CDD">
        <w:t xml:space="preserve">Zhotovitel se zavazuje vyklidit staveniště a uvést </w:t>
      </w:r>
      <w:r w:rsidR="00A06EF2" w:rsidRPr="00022CDD">
        <w:t xml:space="preserve">dotčené pozemky </w:t>
      </w:r>
      <w:r w:rsidRPr="00022CDD">
        <w:t>do náležitého stavu nejpozději do 10</w:t>
      </w:r>
      <w:r w:rsidR="00910514" w:rsidRPr="00022CDD">
        <w:t> </w:t>
      </w:r>
      <w:r w:rsidRPr="00022CDD">
        <w:t xml:space="preserve">kalendářních dnů po převzetí díla jako celku objednatelem. O vyklizení staveniště </w:t>
      </w:r>
      <w:r w:rsidR="00A06EF2" w:rsidRPr="00022CDD">
        <w:t xml:space="preserve">obě </w:t>
      </w:r>
      <w:r w:rsidRPr="00022CDD">
        <w:t xml:space="preserve">strany sepíší protokol potvrzující </w:t>
      </w:r>
      <w:r w:rsidR="00581CE5" w:rsidRPr="00022CDD">
        <w:t xml:space="preserve">předání a </w:t>
      </w:r>
      <w:r w:rsidRPr="00022CDD">
        <w:t>převzetí vyklizeného staveniště.</w:t>
      </w:r>
      <w:r w:rsidR="00A06EF2" w:rsidRPr="00022CDD">
        <w:t xml:space="preserve"> Případnou vzniklou škodu se zhotovitel zavazuje uhradit.</w:t>
      </w:r>
    </w:p>
    <w:p w14:paraId="10B53F85" w14:textId="77777777" w:rsidR="00175452" w:rsidRPr="00022CDD" w:rsidRDefault="00F666F6" w:rsidP="00BB342F">
      <w:pPr>
        <w:pStyle w:val="Nadpis1"/>
        <w:ind w:left="567" w:hanging="283"/>
        <w:jc w:val="center"/>
      </w:pPr>
      <w:r w:rsidRPr="00022CDD">
        <w:t>Cena předmětu smlouvy</w:t>
      </w:r>
    </w:p>
    <w:p w14:paraId="1452991A" w14:textId="5B4AEB93" w:rsidR="00175452" w:rsidRPr="00022CDD" w:rsidRDefault="00F666F6" w:rsidP="00BB342F">
      <w:pPr>
        <w:pStyle w:val="Odstavecseseznamem"/>
        <w:ind w:left="567" w:hanging="283"/>
        <w:jc w:val="both"/>
      </w:pPr>
      <w:r w:rsidRPr="00022CDD">
        <w:t>Cena je stanovena ve smyslu nabídky zhotovitele jako cena nejvýše přípustná, obsahující veškeré náklady na provedení předmětu plnění (zahrnuje mimo jiné i poplatky dotčeným orgánům a institucím, náklady na zajištění pracoviště</w:t>
      </w:r>
      <w:r w:rsidR="00D74432">
        <w:t>,</w:t>
      </w:r>
      <w:r w:rsidRPr="00022CDD">
        <w:t xml:space="preserve"> atd.), platná po celou dobu provádění díla, překročitelná pouze při splnění podmínek, uvedených v</w:t>
      </w:r>
      <w:r w:rsidR="00562043">
        <w:t> čl.</w:t>
      </w:r>
      <w:r w:rsidR="00327F52">
        <w:t xml:space="preserve"> </w:t>
      </w:r>
      <w:r w:rsidR="00562043">
        <w:t xml:space="preserve">VI. </w:t>
      </w:r>
      <w:r w:rsidRPr="00022CDD">
        <w:t>bod 5.</w:t>
      </w:r>
    </w:p>
    <w:p w14:paraId="3FC82E5F" w14:textId="77777777" w:rsidR="00F666F6" w:rsidRPr="00022CDD" w:rsidRDefault="00F666F6" w:rsidP="00BB342F">
      <w:pPr>
        <w:tabs>
          <w:tab w:val="left" w:pos="709"/>
        </w:tabs>
        <w:spacing w:line="240" w:lineRule="auto"/>
        <w:ind w:left="567" w:hanging="283"/>
        <w:jc w:val="center"/>
        <w:rPr>
          <w:rFonts w:ascii="Times New Roman" w:hAnsi="Times New Roman"/>
          <w:b/>
          <w:sz w:val="22"/>
          <w:szCs w:val="22"/>
          <w:lang w:val="cs-CZ"/>
        </w:rPr>
      </w:pPr>
      <w:r w:rsidRPr="00022CDD">
        <w:rPr>
          <w:rFonts w:ascii="Times New Roman" w:hAnsi="Times New Roman"/>
          <w:b/>
          <w:sz w:val="22"/>
          <w:szCs w:val="22"/>
          <w:lang w:val="cs-CZ"/>
        </w:rPr>
        <w:t>Cena bez DPH:</w:t>
      </w:r>
      <w:r w:rsidRPr="00022CDD">
        <w:rPr>
          <w:rFonts w:ascii="Times New Roman" w:hAnsi="Times New Roman"/>
          <w:b/>
          <w:sz w:val="22"/>
          <w:szCs w:val="22"/>
          <w:lang w:val="cs-CZ"/>
        </w:rPr>
        <w:tab/>
      </w:r>
      <w:r w:rsidR="002845BB" w:rsidRPr="00022CDD">
        <w:rPr>
          <w:rFonts w:ascii="Times New Roman" w:hAnsi="Times New Roman"/>
          <w:b/>
          <w:sz w:val="22"/>
          <w:szCs w:val="22"/>
          <w:highlight w:val="yellow"/>
          <w:lang w:val="cs-CZ"/>
        </w:rPr>
        <w:t>………………………</w:t>
      </w:r>
      <w:r w:rsidRPr="00022CDD">
        <w:rPr>
          <w:rFonts w:ascii="Times New Roman" w:hAnsi="Times New Roman"/>
          <w:b/>
          <w:sz w:val="22"/>
          <w:szCs w:val="22"/>
          <w:lang w:val="cs-CZ"/>
        </w:rPr>
        <w:t>Kč</w:t>
      </w:r>
    </w:p>
    <w:p w14:paraId="7DA7C7A0" w14:textId="77777777" w:rsidR="00F666F6" w:rsidRPr="00022CDD" w:rsidRDefault="00F666F6" w:rsidP="00BB342F">
      <w:pPr>
        <w:tabs>
          <w:tab w:val="left" w:pos="709"/>
        </w:tabs>
        <w:spacing w:line="240" w:lineRule="auto"/>
        <w:ind w:left="567" w:hanging="283"/>
        <w:jc w:val="center"/>
        <w:rPr>
          <w:rFonts w:ascii="Times New Roman" w:hAnsi="Times New Roman"/>
          <w:i/>
          <w:color w:val="00B0F0"/>
          <w:sz w:val="22"/>
          <w:szCs w:val="22"/>
          <w:lang w:val="cs-CZ"/>
        </w:rPr>
      </w:pPr>
      <w:r w:rsidRPr="00022CDD">
        <w:rPr>
          <w:rFonts w:ascii="Times New Roman" w:hAnsi="Times New Roman"/>
          <w:i/>
          <w:color w:val="00B0F0"/>
          <w:sz w:val="22"/>
          <w:szCs w:val="22"/>
          <w:lang w:val="cs-CZ"/>
        </w:rPr>
        <w:t>(POZ</w:t>
      </w:r>
      <w:r w:rsidR="00B515A2">
        <w:rPr>
          <w:rFonts w:ascii="Times New Roman" w:hAnsi="Times New Roman"/>
          <w:i/>
          <w:color w:val="00B0F0"/>
          <w:sz w:val="22"/>
          <w:szCs w:val="22"/>
          <w:lang w:val="cs-CZ"/>
        </w:rPr>
        <w:t>N</w:t>
      </w:r>
      <w:r w:rsidRPr="00022CDD">
        <w:rPr>
          <w:rFonts w:ascii="Times New Roman" w:hAnsi="Times New Roman"/>
          <w:i/>
          <w:color w:val="00B0F0"/>
          <w:sz w:val="22"/>
          <w:szCs w:val="22"/>
          <w:lang w:val="cs-CZ"/>
        </w:rPr>
        <w:t>.</w:t>
      </w:r>
      <w:r w:rsidR="00223F91">
        <w:rPr>
          <w:rFonts w:ascii="Times New Roman" w:hAnsi="Times New Roman"/>
          <w:i/>
          <w:color w:val="00B0F0"/>
          <w:sz w:val="22"/>
          <w:szCs w:val="22"/>
          <w:lang w:val="cs-CZ"/>
        </w:rPr>
        <w:t>:</w:t>
      </w:r>
      <w:r w:rsidRPr="00022CDD">
        <w:rPr>
          <w:rFonts w:ascii="Times New Roman" w:hAnsi="Times New Roman"/>
          <w:i/>
          <w:color w:val="00B0F0"/>
          <w:sz w:val="22"/>
          <w:szCs w:val="22"/>
          <w:lang w:val="cs-CZ"/>
        </w:rPr>
        <w:t xml:space="preserve"> Doplní </w:t>
      </w:r>
      <w:r w:rsidR="00223F91">
        <w:rPr>
          <w:rFonts w:ascii="Times New Roman" w:hAnsi="Times New Roman"/>
          <w:i/>
          <w:color w:val="00B0F0"/>
          <w:sz w:val="22"/>
          <w:szCs w:val="22"/>
          <w:lang w:val="cs-CZ"/>
        </w:rPr>
        <w:t>zhotovitel</w:t>
      </w:r>
      <w:r w:rsidRPr="00022CDD">
        <w:rPr>
          <w:rFonts w:ascii="Times New Roman" w:hAnsi="Times New Roman"/>
          <w:i/>
          <w:color w:val="00B0F0"/>
          <w:sz w:val="22"/>
          <w:szCs w:val="22"/>
          <w:lang w:val="cs-CZ"/>
        </w:rPr>
        <w:t>. Poté poznámku vymažte</w:t>
      </w:r>
      <w:r w:rsidR="00E25A70">
        <w:rPr>
          <w:rFonts w:ascii="Times New Roman" w:hAnsi="Times New Roman"/>
          <w:i/>
          <w:color w:val="00B0F0"/>
          <w:sz w:val="22"/>
          <w:szCs w:val="22"/>
          <w:lang w:val="cs-CZ"/>
        </w:rPr>
        <w:t xml:space="preserve">. </w:t>
      </w:r>
      <w:r w:rsidR="00E25A70" w:rsidRPr="001671D6">
        <w:rPr>
          <w:rFonts w:ascii="Times New Roman" w:hAnsi="Times New Roman"/>
          <w:b/>
          <w:bCs/>
          <w:i/>
          <w:color w:val="00B0F0"/>
          <w:sz w:val="22"/>
          <w:szCs w:val="22"/>
          <w:lang w:val="cs-CZ"/>
        </w:rPr>
        <w:t>Tento údaj bude předmětem hodnocení.</w:t>
      </w:r>
      <w:r w:rsidRPr="00022CDD">
        <w:rPr>
          <w:rFonts w:ascii="Times New Roman" w:hAnsi="Times New Roman"/>
          <w:i/>
          <w:color w:val="00B0F0"/>
          <w:sz w:val="22"/>
          <w:szCs w:val="22"/>
          <w:lang w:val="cs-CZ"/>
        </w:rPr>
        <w:t>)</w:t>
      </w:r>
    </w:p>
    <w:p w14:paraId="28A25284" w14:textId="77777777" w:rsidR="00175452" w:rsidRPr="00022CDD" w:rsidRDefault="00F666F6" w:rsidP="00BB342F">
      <w:pPr>
        <w:pStyle w:val="Odstavecseseznamem"/>
        <w:ind w:left="567" w:hanging="283"/>
        <w:jc w:val="both"/>
        <w:rPr>
          <w:i/>
          <w:color w:val="00B0F0"/>
        </w:rPr>
      </w:pPr>
      <w:r w:rsidRPr="00022CDD">
        <w:t xml:space="preserve">Cena je určena jako součet cen položek </w:t>
      </w:r>
      <w:r w:rsidR="00A5795D" w:rsidRPr="00022CDD">
        <w:t>oceněn</w:t>
      </w:r>
      <w:r w:rsidR="00601EA4" w:rsidRPr="00022CDD">
        <w:t>ého</w:t>
      </w:r>
      <w:r w:rsidR="00A5795D" w:rsidRPr="00022CDD">
        <w:t xml:space="preserve"> </w:t>
      </w:r>
      <w:r w:rsidR="003271CF" w:rsidRPr="00022CDD">
        <w:t>výkazů výměr</w:t>
      </w:r>
      <w:r w:rsidRPr="00022CDD">
        <w:t>, kter</w:t>
      </w:r>
      <w:r w:rsidR="00601EA4" w:rsidRPr="00022CDD">
        <w:t>ý</w:t>
      </w:r>
      <w:r w:rsidRPr="00022CDD">
        <w:t xml:space="preserve"> </w:t>
      </w:r>
      <w:r w:rsidR="00CF2F80" w:rsidRPr="00022CDD">
        <w:t>j</w:t>
      </w:r>
      <w:r w:rsidR="00CF2F80">
        <w:t>e</w:t>
      </w:r>
      <w:r w:rsidR="00CF2F80" w:rsidRPr="00022CDD">
        <w:t xml:space="preserve"> </w:t>
      </w:r>
      <w:r w:rsidRPr="00022CDD">
        <w:t>nedílnou součástí nabídky zhotovitele v rámci veřejné zakázky „</w:t>
      </w:r>
      <w:r w:rsidR="0090627E" w:rsidRPr="00261206">
        <w:t xml:space="preserve">Oprava tramvajového mostu </w:t>
      </w:r>
      <w:proofErr w:type="spellStart"/>
      <w:r w:rsidR="0090627E" w:rsidRPr="00261206">
        <w:t>ev.č</w:t>
      </w:r>
      <w:proofErr w:type="spellEnd"/>
      <w:r w:rsidR="0090627E" w:rsidRPr="00261206">
        <w:t>. 2-00</w:t>
      </w:r>
      <w:r w:rsidR="0090627E">
        <w:t>2</w:t>
      </w:r>
      <w:r w:rsidR="0090627E" w:rsidRPr="00261206">
        <w:t xml:space="preserve"> přes řeku </w:t>
      </w:r>
      <w:r w:rsidR="0090627E">
        <w:t>Lučinu</w:t>
      </w:r>
      <w:r w:rsidR="00015E1B" w:rsidRPr="00022CDD">
        <w:t>”</w:t>
      </w:r>
      <w:r w:rsidRPr="00022CDD">
        <w:t xml:space="preserve"> ze dne </w:t>
      </w:r>
      <w:r w:rsidR="002845BB" w:rsidRPr="00022CDD">
        <w:t>……</w:t>
      </w:r>
      <w:proofErr w:type="gramStart"/>
      <w:r w:rsidR="002845BB" w:rsidRPr="00022CDD">
        <w:t>…..</w:t>
      </w:r>
      <w:r w:rsidR="00043350" w:rsidRPr="00022CDD">
        <w:t xml:space="preserve"> </w:t>
      </w:r>
      <w:r w:rsidRPr="00022CDD">
        <w:t xml:space="preserve"> </w:t>
      </w:r>
      <w:r w:rsidRPr="00022CDD">
        <w:rPr>
          <w:i/>
          <w:color w:val="00B0F0"/>
        </w:rPr>
        <w:t>(POZ</w:t>
      </w:r>
      <w:r w:rsidR="00B515A2">
        <w:rPr>
          <w:i/>
          <w:color w:val="00B0F0"/>
        </w:rPr>
        <w:t>N</w:t>
      </w:r>
      <w:r w:rsidRPr="00022CDD">
        <w:rPr>
          <w:i/>
          <w:color w:val="00B0F0"/>
        </w:rPr>
        <w:t>.</w:t>
      </w:r>
      <w:proofErr w:type="gramEnd"/>
      <w:r w:rsidR="00223F91">
        <w:rPr>
          <w:i/>
          <w:color w:val="00B0F0"/>
        </w:rPr>
        <w:t>:</w:t>
      </w:r>
      <w:r w:rsidRPr="00022CDD">
        <w:rPr>
          <w:i/>
          <w:color w:val="00B0F0"/>
        </w:rPr>
        <w:t xml:space="preserve"> Doplní </w:t>
      </w:r>
      <w:r w:rsidR="00223F91">
        <w:rPr>
          <w:i/>
          <w:color w:val="00B0F0"/>
        </w:rPr>
        <w:t>zhotovitel</w:t>
      </w:r>
      <w:r w:rsidRPr="00022CDD">
        <w:rPr>
          <w:i/>
          <w:color w:val="00B0F0"/>
        </w:rPr>
        <w:t>. Poté poznámku vymažte</w:t>
      </w:r>
      <w:r w:rsidR="00E25A70">
        <w:rPr>
          <w:i/>
          <w:color w:val="00B0F0"/>
        </w:rPr>
        <w:t>.</w:t>
      </w:r>
      <w:r w:rsidRPr="00022CDD">
        <w:rPr>
          <w:i/>
          <w:color w:val="00B0F0"/>
        </w:rPr>
        <w:t>)</w:t>
      </w:r>
    </w:p>
    <w:p w14:paraId="76446280" w14:textId="77777777" w:rsidR="00175452" w:rsidRPr="00022CDD" w:rsidRDefault="00175452" w:rsidP="00BB342F">
      <w:pPr>
        <w:tabs>
          <w:tab w:val="left" w:pos="709"/>
          <w:tab w:val="left" w:pos="1560"/>
        </w:tabs>
        <w:spacing w:line="240" w:lineRule="auto"/>
        <w:ind w:left="567" w:hanging="283"/>
        <w:jc w:val="both"/>
        <w:rPr>
          <w:rFonts w:ascii="Times New Roman" w:hAnsi="Times New Roman"/>
          <w:sz w:val="22"/>
          <w:szCs w:val="22"/>
          <w:lang w:val="cs-CZ"/>
        </w:rPr>
      </w:pPr>
    </w:p>
    <w:p w14:paraId="3883AC75" w14:textId="77777777" w:rsidR="00175452" w:rsidRPr="00022CDD" w:rsidRDefault="00647E5C" w:rsidP="00BB342F">
      <w:pPr>
        <w:pStyle w:val="Odstavecseseznamem"/>
        <w:ind w:left="567" w:hanging="283"/>
        <w:jc w:val="both"/>
      </w:pPr>
      <w:r w:rsidRPr="00022CDD">
        <w:t xml:space="preserve">Poskytovaný předmět této smlouvy o dílo je zařazen do číselného kódu klasifikace produkce CZ CPA 42, to znamená, že plnění podléhá režimu přenesení daňové povinnosti dle § 92e zákona č. 235/2004 Sb., o dani z přidané </w:t>
      </w:r>
      <w:r w:rsidRPr="00022CDD">
        <w:lastRenderedPageBreak/>
        <w:t>hodnoty (dále jen zákon o DPH) v platném znění. Zhotovitel bude fakturovat bez daně z přidané hodnoty, daň je povinen přiznat a zaplatit objednatel. Faktura bude mít náležitosti dle § 29 odst. 1 písm. a) až j) a dle § 29 odst. 2, písm. c) zákona o DPH.</w:t>
      </w:r>
    </w:p>
    <w:p w14:paraId="2E7BC3F8" w14:textId="77777777" w:rsidR="00175452" w:rsidRPr="00022CDD" w:rsidRDefault="00F666F6" w:rsidP="00BB342F">
      <w:pPr>
        <w:pStyle w:val="Odstavecseseznamem"/>
        <w:ind w:left="567" w:hanging="283"/>
        <w:jc w:val="both"/>
      </w:pPr>
      <w:r w:rsidRPr="00022CDD">
        <w:t>Objednatel prohlašuje, že financování prací a dodávek, které jsou předmětem této smlouvy, má zajištěno.</w:t>
      </w:r>
    </w:p>
    <w:p w14:paraId="5D19D529" w14:textId="77777777" w:rsidR="00175452" w:rsidRPr="00022CDD" w:rsidRDefault="00F666F6" w:rsidP="00BB342F">
      <w:pPr>
        <w:pStyle w:val="Odstavecseseznamem"/>
        <w:ind w:left="567" w:hanging="283"/>
        <w:jc w:val="both"/>
      </w:pPr>
      <w:r w:rsidRPr="00022CDD">
        <w:t xml:space="preserve">Výši sjednané ceny lze překročit </w:t>
      </w:r>
      <w:r w:rsidR="00CF251F" w:rsidRPr="00BE5721">
        <w:t>pouze na základě dohody obou smluvních stran formou písemného dodatku k této smlouvě,</w:t>
      </w:r>
      <w:r w:rsidR="00CF251F" w:rsidRPr="00CF251F">
        <w:rPr>
          <w:lang w:val="en-US"/>
        </w:rPr>
        <w:t xml:space="preserve"> </w:t>
      </w:r>
      <w:proofErr w:type="spellStart"/>
      <w:r w:rsidR="00CF251F" w:rsidRPr="00CF251F">
        <w:rPr>
          <w:lang w:val="en-US"/>
        </w:rPr>
        <w:t>a</w:t>
      </w:r>
      <w:proofErr w:type="spellEnd"/>
      <w:r w:rsidR="00CF251F" w:rsidRPr="00CF251F">
        <w:rPr>
          <w:lang w:val="en-US"/>
        </w:rPr>
        <w:t xml:space="preserve"> to </w:t>
      </w:r>
      <w:r w:rsidRPr="00022CDD">
        <w:t>pouze v případě:</w:t>
      </w:r>
    </w:p>
    <w:p w14:paraId="43137E74" w14:textId="751A8424" w:rsidR="00175452" w:rsidRPr="00022CDD" w:rsidRDefault="00EC2305" w:rsidP="00BB342F">
      <w:pPr>
        <w:pStyle w:val="odrka"/>
        <w:tabs>
          <w:tab w:val="left" w:pos="851"/>
        </w:tabs>
        <w:ind w:left="851" w:hanging="283"/>
        <w:jc w:val="both"/>
      </w:pPr>
      <w:r w:rsidRPr="00022CDD">
        <w:t>v o</w:t>
      </w:r>
      <w:r w:rsidR="00F666F6" w:rsidRPr="00022CDD">
        <w:t>důvodněných</w:t>
      </w:r>
      <w:r w:rsidRPr="00022CDD">
        <w:t xml:space="preserve"> </w:t>
      </w:r>
      <w:r w:rsidR="0051486A" w:rsidRPr="00022CDD">
        <w:t xml:space="preserve">případech </w:t>
      </w:r>
      <w:r w:rsidR="00F666F6" w:rsidRPr="00022CDD">
        <w:t xml:space="preserve">změn </w:t>
      </w:r>
      <w:r w:rsidR="0051486A" w:rsidRPr="00022CDD">
        <w:t xml:space="preserve">rozsahu a druhu prací a dodávek </w:t>
      </w:r>
      <w:r w:rsidR="00F666F6" w:rsidRPr="00022CDD">
        <w:t>a doplňků technické specifikace předmětu plnění</w:t>
      </w:r>
      <w:r w:rsidR="0051486A" w:rsidRPr="00022CDD">
        <w:t xml:space="preserve"> provedených v souladu s</w:t>
      </w:r>
      <w:r w:rsidR="00327F52">
        <w:t xml:space="preserve"> čl. III. </w:t>
      </w:r>
      <w:r w:rsidR="0051486A" w:rsidRPr="00022CDD">
        <w:t>bod</w:t>
      </w:r>
      <w:r w:rsidR="005F4CF9">
        <w:t xml:space="preserve"> </w:t>
      </w:r>
      <w:r w:rsidR="0051486A" w:rsidRPr="00022CDD">
        <w:t>1</w:t>
      </w:r>
      <w:r w:rsidR="00327F52">
        <w:t>.</w:t>
      </w:r>
      <w:r w:rsidR="00DD6298">
        <w:t xml:space="preserve"> nebo </w:t>
      </w:r>
      <w:r w:rsidR="00327F52">
        <w:t>čl.</w:t>
      </w:r>
      <w:r w:rsidR="002C19B3">
        <w:t xml:space="preserve"> </w:t>
      </w:r>
      <w:r w:rsidR="00327F52">
        <w:t xml:space="preserve">VI. bod </w:t>
      </w:r>
      <w:r w:rsidR="00DD6298">
        <w:t>9</w:t>
      </w:r>
      <w:r w:rsidR="002C19B3">
        <w:t>.</w:t>
      </w:r>
      <w:r w:rsidR="0051486A" w:rsidRPr="00022CDD">
        <w:t xml:space="preserve"> této smlouvy</w:t>
      </w:r>
      <w:r w:rsidR="00F666F6" w:rsidRPr="00022CDD">
        <w:t>, a to však pouze a výlučně, na základě písemného požadavku ze strany objednatele;</w:t>
      </w:r>
    </w:p>
    <w:p w14:paraId="5DE70BF2" w14:textId="77777777" w:rsidR="00175452" w:rsidRPr="00022CDD" w:rsidRDefault="00F666F6" w:rsidP="00BB342F">
      <w:pPr>
        <w:pStyle w:val="odrka"/>
        <w:tabs>
          <w:tab w:val="left" w:pos="851"/>
        </w:tabs>
        <w:ind w:left="851" w:hanging="283"/>
        <w:jc w:val="both"/>
      </w:pPr>
      <w:r w:rsidRPr="00022CDD">
        <w:t>pokud v průběhu plnění dojde ke změnám legislativních či technických předpisů a norem, které budou mít prokazatelný vliv na výši sjednané ceny.</w:t>
      </w:r>
    </w:p>
    <w:p w14:paraId="03C21AA9" w14:textId="77777777" w:rsidR="00175452" w:rsidRPr="00022CDD" w:rsidRDefault="00F666F6" w:rsidP="00BB342F">
      <w:pPr>
        <w:pStyle w:val="Odstavecseseznamem"/>
        <w:ind w:left="567" w:hanging="283"/>
        <w:jc w:val="both"/>
      </w:pPr>
      <w:r w:rsidRPr="00022CDD">
        <w:t>Cena obsahuje i případné zvýšené náklady spojené s vývojem cen vstupních nákladů, a to až do doby ukončení díla.</w:t>
      </w:r>
    </w:p>
    <w:p w14:paraId="48856D68" w14:textId="77777777" w:rsidR="00175452" w:rsidRPr="00022CDD" w:rsidRDefault="00ED474C" w:rsidP="00BB342F">
      <w:pPr>
        <w:pStyle w:val="Odstavecseseznamem"/>
        <w:ind w:left="567" w:hanging="283"/>
        <w:jc w:val="both"/>
      </w:pPr>
      <w:r w:rsidRPr="00022CDD">
        <w:t>Zhotovitel prohlašuje, že provedl kontrolu úplnosti výkazu výměr, jako podkladu pro ocenění díla a je tedy závazný a úplný. Z tohoto důvodu není zhotovitel oprávněn požadovat dodatečné navýšení ceny za provedení a</w:t>
      </w:r>
      <w:r w:rsidR="000F2AEB" w:rsidRPr="00022CDD">
        <w:t> </w:t>
      </w:r>
      <w:r w:rsidRPr="00022CDD">
        <w:t xml:space="preserve">předání kompletního díla. Oceněný výkaz výměr včetně uvedení celkové konečné ceny díla je doložen v Příloze č. 1 této smlouvy. </w:t>
      </w:r>
    </w:p>
    <w:p w14:paraId="41C30878" w14:textId="77777777" w:rsidR="00175452" w:rsidRPr="00022CDD" w:rsidRDefault="00783C00" w:rsidP="00BB342F">
      <w:pPr>
        <w:pStyle w:val="Odstavecseseznamem"/>
        <w:ind w:left="567" w:hanging="283"/>
        <w:jc w:val="both"/>
      </w:pPr>
      <w:r w:rsidRPr="00022CDD">
        <w:t xml:space="preserve">Zhotovitel prohlašuje, že v uvedené ceně jsou zahrnuty veškeré dodávky, výkony, náklady a nákladové faktory všeho druhu vztahující se k předmětu díla (např. náklady na provedení zkoušek, náklady na zajištění staveniště, skládkovné, atd.), které zhotoviteli vzniknou </w:t>
      </w:r>
      <w:r w:rsidR="00ED474C" w:rsidRPr="00022CDD">
        <w:t>při</w:t>
      </w:r>
      <w:r w:rsidRPr="00022CDD">
        <w:t xml:space="preserve"> realizac</w:t>
      </w:r>
      <w:r w:rsidR="00ED474C" w:rsidRPr="00022CDD">
        <w:t>i</w:t>
      </w:r>
      <w:r w:rsidRPr="00022CDD">
        <w:t xml:space="preserve"> díla až do doby předání provedeného díla v požadovaném termínu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r w:rsidR="00F666F6" w:rsidRPr="00022CDD">
        <w:t xml:space="preserve"> </w:t>
      </w:r>
    </w:p>
    <w:p w14:paraId="7228CDB1" w14:textId="77777777" w:rsidR="00175452" w:rsidRDefault="00F666F6" w:rsidP="00BB342F">
      <w:pPr>
        <w:pStyle w:val="Odstavecseseznamem"/>
        <w:ind w:left="567" w:hanging="283"/>
        <w:jc w:val="both"/>
      </w:pPr>
      <w:r w:rsidRPr="00022CDD">
        <w:t xml:space="preserve">V případě, že bude objednatel požadovat realizaci dodatečných požadavků, kvalitativních či množstevních změn, budou tyto práce oceněny pomocí jednotkových cen z příslušných </w:t>
      </w:r>
      <w:r w:rsidR="00A5795D" w:rsidRPr="00022CDD">
        <w:t xml:space="preserve">oceněných </w:t>
      </w:r>
      <w:r w:rsidR="00D43E6D" w:rsidRPr="00022CDD">
        <w:t>výkazů výměr</w:t>
      </w:r>
      <w:r w:rsidRPr="00022CDD">
        <w:t xml:space="preserve">, které jsou </w:t>
      </w:r>
      <w:r w:rsidR="00DB60F2" w:rsidRPr="00022CDD">
        <w:t xml:space="preserve">Přílohou </w:t>
      </w:r>
      <w:r w:rsidRPr="00022CDD">
        <w:t>č. 1 této smlouvy o dílo. Položky v</w:t>
      </w:r>
      <w:r w:rsidR="00D43E6D" w:rsidRPr="00022CDD">
        <w:t>e</w:t>
      </w:r>
      <w:r w:rsidRPr="00022CDD">
        <w:t> </w:t>
      </w:r>
      <w:r w:rsidR="00D43E6D" w:rsidRPr="00022CDD">
        <w:t>výkazu výměr</w:t>
      </w:r>
      <w:r w:rsidRPr="00022CDD">
        <w:t xml:space="preserve"> neobsažené budou oceněny </w:t>
      </w:r>
      <w:r w:rsidR="0067395F" w:rsidRPr="00022CDD">
        <w:t>na základě ceníků ÚRS Praha v cenové úrovni příslušné roku podání nabídky zhotovitelem.</w:t>
      </w:r>
      <w:r w:rsidR="00E25A70">
        <w:t xml:space="preserve"> </w:t>
      </w:r>
      <w:r w:rsidR="0067395F" w:rsidRPr="00022CDD">
        <w:t xml:space="preserve">V případě, že datová základna ÚRS Praha položky nutné k ocenění neobsahuje, budou oceněny </w:t>
      </w:r>
      <w:r w:rsidRPr="00022CDD">
        <w:t>dle dohody obou stran.</w:t>
      </w:r>
      <w:r w:rsidR="0067395F" w:rsidRPr="00022CDD">
        <w:t xml:space="preserve"> Ke</w:t>
      </w:r>
      <w:r w:rsidR="00910514" w:rsidRPr="00022CDD">
        <w:t> </w:t>
      </w:r>
      <w:r w:rsidR="0067395F" w:rsidRPr="00022CDD">
        <w:t>každému dodatečnému požadavku bude vypracován Změnový list dle příslušného vzoru objednatele.</w:t>
      </w:r>
    </w:p>
    <w:p w14:paraId="2267E0EF" w14:textId="77777777" w:rsidR="00C5130D" w:rsidRPr="00795B35" w:rsidRDefault="00C5130D" w:rsidP="00BB342F">
      <w:pPr>
        <w:pStyle w:val="Odstavecseseznamem"/>
        <w:ind w:left="567" w:hanging="283"/>
        <w:jc w:val="both"/>
      </w:pPr>
      <w:r w:rsidRPr="00795B35">
        <w:t>Smluvní strany se dohodly, že zhotovitel přebírá nebezpečí změny okolností a smluvní strany tak vylučují použití ustanovení první věty § 2620 odst. 2 občanského zákoníku.</w:t>
      </w:r>
    </w:p>
    <w:p w14:paraId="062CFE61" w14:textId="77777777" w:rsidR="00C5130D" w:rsidRPr="00022CDD" w:rsidRDefault="00C5130D" w:rsidP="00BB342F">
      <w:pPr>
        <w:pStyle w:val="Odstavecseseznamem"/>
        <w:ind w:left="567" w:hanging="283"/>
        <w:jc w:val="both"/>
      </w:pPr>
      <w:r w:rsidRPr="00795B35">
        <w:t>Zhotovitel přebírá podle § 1765 odst. 2 občanského zákoníku riziko změny okolností v souvislosti s touto smlouvou – pro zhotovitele tedy bezvýjimečně platí, že změní-li se po uzavření smlouvy okolnosti do té míry, že se plnění podle smlouvy stane pro zhotovitele obtížnější, nemění to nic na jeho povinnosti plnit. Smluvní strany dále konstatují, že výše ceny stanovené touto smlouvou je přiměřená a nemůže tedy za žádných okolností odůvodnit využití institutu tzv. „neúměrného zkrácení“ dle § 1793 občanského zákoníku.</w:t>
      </w:r>
    </w:p>
    <w:p w14:paraId="072782A5" w14:textId="77777777" w:rsidR="00175452" w:rsidRPr="00022CDD" w:rsidRDefault="00F666F6" w:rsidP="00BB342F">
      <w:pPr>
        <w:pStyle w:val="Nadpis1"/>
        <w:ind w:left="567" w:hanging="283"/>
        <w:jc w:val="center"/>
      </w:pPr>
      <w:r w:rsidRPr="00022CDD">
        <w:t>Platební podmínky</w:t>
      </w:r>
    </w:p>
    <w:p w14:paraId="11CB9849" w14:textId="4A479CC8" w:rsidR="00175452" w:rsidRPr="00022CDD" w:rsidRDefault="00F666F6" w:rsidP="00BB342F">
      <w:pPr>
        <w:pStyle w:val="Odstavecseseznamem"/>
        <w:ind w:left="567" w:hanging="283"/>
        <w:jc w:val="both"/>
      </w:pPr>
      <w:r w:rsidRPr="00022CDD">
        <w:t xml:space="preserve">Úhradu ceny za provedení díla provede objednatel na základě faktur (daňových dokladů) vystavených zhotovitelem vždy do 15 dnů ode dne uskutečnění zdanitelného plnění. Faktury budou vystaveny na základě v daném měsíci </w:t>
      </w:r>
      <w:r w:rsidR="00BE78B7" w:rsidRPr="00022CDD">
        <w:t xml:space="preserve">skutečně </w:t>
      </w:r>
      <w:r w:rsidRPr="00022CDD">
        <w:t>provedených vzájemně odsouhlasených prací (předmět plnění se bude členit do dílčích – měsíčních plnění). V případě měsíčních dílčích plnění bude dnem</w:t>
      </w:r>
      <w:r w:rsidR="00D15171">
        <w:t xml:space="preserve"> uskutečnění zdanitelného plnění</w:t>
      </w:r>
      <w:r w:rsidRPr="00022CDD">
        <w:t xml:space="preserve"> poslední kalendářní den příslušného měsíce, a v případě dokončení předmětu smlouvy den předání a převzetí celkového díla stvrzený oběma smluvními stranami zápisem. Nedílnou součástí jednotlivých faktur bude kopie příslušného oběma smluvními stranami potvrzeného Soupisu provedených prací a u poslední faktury navíc kopie oběma </w:t>
      </w:r>
      <w:r w:rsidRPr="00022CDD">
        <w:lastRenderedPageBreak/>
        <w:t>smluvními stranami potvrzeného Zápisu o předání a převzetí díla</w:t>
      </w:r>
      <w:r w:rsidR="00984C4E" w:rsidRPr="00022CDD">
        <w:t xml:space="preserve"> dle příslušného vzoru objednatele.</w:t>
      </w:r>
      <w:r w:rsidR="00D403CB" w:rsidRPr="00022CDD">
        <w:t xml:space="preserve"> </w:t>
      </w:r>
      <w:r w:rsidR="007225BD" w:rsidRPr="00022CDD">
        <w:t>Dodatečné práce</w:t>
      </w:r>
      <w:r w:rsidR="00D403CB" w:rsidRPr="00022CDD">
        <w:t xml:space="preserve"> a dodávky</w:t>
      </w:r>
      <w:r w:rsidR="007225BD" w:rsidRPr="00022CDD">
        <w:t xml:space="preserve"> dle </w:t>
      </w:r>
      <w:r w:rsidR="00327F52">
        <w:t>čl. VI. bod</w:t>
      </w:r>
      <w:r w:rsidR="007225BD" w:rsidRPr="00022CDD">
        <w:t xml:space="preserve"> </w:t>
      </w:r>
      <w:r w:rsidR="00DD6298">
        <w:t>9</w:t>
      </w:r>
      <w:r w:rsidR="00327F52">
        <w:t>.</w:t>
      </w:r>
      <w:r w:rsidR="006929D5" w:rsidRPr="00022CDD">
        <w:t xml:space="preserve"> </w:t>
      </w:r>
      <w:r w:rsidR="007225BD" w:rsidRPr="00022CDD">
        <w:t xml:space="preserve">a nové stavební práce dle </w:t>
      </w:r>
      <w:r w:rsidR="00327F52">
        <w:t>čl. III. bod</w:t>
      </w:r>
      <w:r w:rsidR="007225BD" w:rsidRPr="00022CDD">
        <w:t xml:space="preserve"> 1</w:t>
      </w:r>
      <w:r w:rsidR="00327F52">
        <w:t>.</w:t>
      </w:r>
      <w:r w:rsidR="007225BD" w:rsidRPr="00022CDD">
        <w:t xml:space="preserve"> budou fakturovány po odsouhlasení </w:t>
      </w:r>
      <w:r w:rsidR="0067395F" w:rsidRPr="00022CDD">
        <w:t>Z</w:t>
      </w:r>
      <w:r w:rsidR="007225BD" w:rsidRPr="00022CDD">
        <w:t xml:space="preserve">měnového listu </w:t>
      </w:r>
      <w:r w:rsidR="005E7FFD">
        <w:t xml:space="preserve">(za objednatele osobou oprávněnou pro změny díla uvedenou v čl. I této smlouvy) </w:t>
      </w:r>
      <w:r w:rsidR="007225BD" w:rsidRPr="00022CDD">
        <w:t>a uzavření příslušného smluvního dodatku.</w:t>
      </w:r>
    </w:p>
    <w:p w14:paraId="4A9DDFAB" w14:textId="6BA66FCA" w:rsidR="00175452" w:rsidRPr="00022CDD" w:rsidRDefault="00F666F6" w:rsidP="00BB342F">
      <w:pPr>
        <w:pStyle w:val="Odstavecseseznamem"/>
        <w:ind w:left="567" w:hanging="283"/>
        <w:jc w:val="both"/>
      </w:pPr>
      <w:r w:rsidRPr="00022CDD">
        <w:t>U každého daňového dokladu bude provedena 10</w:t>
      </w:r>
      <w:r w:rsidR="0077617B">
        <w:t xml:space="preserve"> </w:t>
      </w:r>
      <w:r w:rsidRPr="00022CDD">
        <w:t xml:space="preserve">% pozastávka. Tím se rozumí, že ve lhůtě splatnosti (viz </w:t>
      </w:r>
      <w:r w:rsidR="00327F52">
        <w:t xml:space="preserve">čl. VII. bod </w:t>
      </w:r>
      <w:r w:rsidR="0012621E" w:rsidRPr="00022CDD">
        <w:t>3</w:t>
      </w:r>
      <w:r w:rsidR="00327F52">
        <w:t>.</w:t>
      </w:r>
      <w:r w:rsidRPr="00022CDD">
        <w:t xml:space="preserve">) bude uhrazeno 90 % fakturované částky. Pozastávka bude uvolněna do </w:t>
      </w:r>
      <w:r w:rsidR="00DB60F2" w:rsidRPr="00022CDD">
        <w:t xml:space="preserve">30 </w:t>
      </w:r>
      <w:r w:rsidRPr="00022CDD">
        <w:t>dnů po odstranění všech vad a</w:t>
      </w:r>
      <w:r w:rsidR="000F2AEB" w:rsidRPr="00022CDD">
        <w:t> </w:t>
      </w:r>
      <w:r w:rsidRPr="00022CDD">
        <w:t>nedodělků uvedených v zápisu o předání a převzetí celého díla</w:t>
      </w:r>
      <w:r w:rsidR="00043350" w:rsidRPr="00022CDD">
        <w:t>,</w:t>
      </w:r>
      <w:r w:rsidR="00D43E6D" w:rsidRPr="00022CDD">
        <w:t xml:space="preserve"> nebo pokud se smluvní strany nedohodnou písemně jinak</w:t>
      </w:r>
      <w:r w:rsidRPr="00022CDD">
        <w:t xml:space="preserve">. Pokud vady a nedodělky zjištěny nebudou, bude pozastávka uvolněna do </w:t>
      </w:r>
      <w:r w:rsidR="00D403CB" w:rsidRPr="00022CDD">
        <w:t xml:space="preserve">30 kalendářních </w:t>
      </w:r>
      <w:r w:rsidRPr="00022CDD">
        <w:t>dnů ode dne předání a převzetí díla.</w:t>
      </w:r>
    </w:p>
    <w:p w14:paraId="259A70F9" w14:textId="77777777" w:rsidR="00175452" w:rsidRPr="00022CDD" w:rsidRDefault="00F666F6" w:rsidP="00BB342F">
      <w:pPr>
        <w:pStyle w:val="Odstavecseseznamem"/>
        <w:ind w:left="567" w:hanging="283"/>
        <w:jc w:val="both"/>
      </w:pPr>
      <w:r w:rsidRPr="00022CDD">
        <w:t>Smluvní strany se dohodly na splatnosti faktur 30 kalendářních dnů ode dne jejich doručení objednateli, přičemž protokol o odsouhlasených pracích bude přílohou faktur.</w:t>
      </w:r>
    </w:p>
    <w:p w14:paraId="30ECCFBB" w14:textId="032C30C6" w:rsidR="00175452" w:rsidRPr="00022CDD" w:rsidRDefault="00F666F6" w:rsidP="00BB342F">
      <w:pPr>
        <w:pStyle w:val="Odstavecseseznamem"/>
        <w:ind w:left="567" w:hanging="283"/>
        <w:jc w:val="both"/>
      </w:pPr>
      <w:r w:rsidRPr="00022CDD">
        <w:t>Pokud faktury nebudou obsahovat předepsané náležitosti</w:t>
      </w:r>
      <w:r w:rsidR="006929D5">
        <w:t xml:space="preserve"> nebo budou obsahovat nesprávné či neúplné údaje</w:t>
      </w:r>
      <w:r w:rsidRPr="00022CDD">
        <w:t>, je objednatel oprávněn vrátit je zhotoviteli k doplnění. Ve vrácené faktuře vyznačí objednatel důvod vrácení. V tomto případě se ruší původní lhůta splatnosti dle</w:t>
      </w:r>
      <w:r w:rsidR="00327F52">
        <w:t xml:space="preserve"> čl. VII. bod</w:t>
      </w:r>
      <w:r w:rsidRPr="00022CDD">
        <w:t xml:space="preserve"> </w:t>
      </w:r>
      <w:r w:rsidR="0012621E" w:rsidRPr="00022CDD">
        <w:t>3</w:t>
      </w:r>
      <w:r w:rsidR="00327F52">
        <w:t>.</w:t>
      </w:r>
      <w:r w:rsidRPr="00022CDD">
        <w:t xml:space="preserve"> a nová lhůta splatnosti začne plynout až doručením opravené či doplněné faktury – daňového dokladu zpět objednateli. </w:t>
      </w:r>
    </w:p>
    <w:p w14:paraId="07EA1985" w14:textId="77777777" w:rsidR="00175452" w:rsidRPr="00022CDD" w:rsidRDefault="00647E5C" w:rsidP="00BB342F">
      <w:pPr>
        <w:pStyle w:val="Odstavecseseznamem"/>
        <w:ind w:left="567" w:hanging="283"/>
        <w:jc w:val="both"/>
      </w:pPr>
      <w:r w:rsidRPr="00022CDD">
        <w:t xml:space="preserve">Smluvní strany se dohodly na platbách formou bezhotovostního bankovního převodu na účty uvedené ve vystavených fakturách (daňových dokladech). </w:t>
      </w:r>
      <w:r w:rsidR="00A75D7C">
        <w:t xml:space="preserve">Za správnost údajů o svém účtu odpovídá zhotovitel. </w:t>
      </w:r>
      <w:r w:rsidR="002A2B9D">
        <w:t>Bankovní účet zhotovitele musí být správcem daně umož</w:t>
      </w:r>
      <w:r w:rsidR="00524981">
        <w:t>ňujícím dálkový pří</w:t>
      </w:r>
      <w:r w:rsidR="002A2B9D">
        <w:t xml:space="preserve">stup. </w:t>
      </w:r>
    </w:p>
    <w:p w14:paraId="3AE1BBF6" w14:textId="77777777" w:rsidR="00175452" w:rsidRPr="00022CDD" w:rsidRDefault="00F666F6" w:rsidP="00BB342F">
      <w:pPr>
        <w:pStyle w:val="Odstavecseseznamem"/>
        <w:ind w:left="567" w:hanging="283"/>
        <w:jc w:val="both"/>
      </w:pPr>
      <w:r w:rsidRPr="00022CDD">
        <w:t xml:space="preserve">Bankovní účet, na který bude objednatelem placeno, musí být vždy bankovním účtem zhotovitele. </w:t>
      </w:r>
    </w:p>
    <w:p w14:paraId="00F4B280" w14:textId="77777777" w:rsidR="00175452" w:rsidRPr="00022CDD" w:rsidRDefault="00F666F6" w:rsidP="00BB342F">
      <w:pPr>
        <w:pStyle w:val="Odstavecseseznamem"/>
        <w:ind w:left="567" w:hanging="283"/>
        <w:jc w:val="both"/>
      </w:pPr>
      <w:r w:rsidRPr="00022CDD">
        <w:t>Objednatel nebude poskytovat zálohy.</w:t>
      </w:r>
    </w:p>
    <w:p w14:paraId="46707BB7" w14:textId="77777777" w:rsidR="00175452" w:rsidRPr="00022CDD" w:rsidRDefault="00F666F6" w:rsidP="00BB342F">
      <w:pPr>
        <w:pStyle w:val="Odstavecseseznamem"/>
        <w:ind w:left="567" w:hanging="283"/>
        <w:jc w:val="both"/>
      </w:pPr>
      <w:r w:rsidRPr="00022CDD">
        <w:t>Zhotovitel uvede na faktuře číslo smlouvy objednatele.</w:t>
      </w:r>
      <w:r w:rsidR="00C72DBB" w:rsidRPr="00022CDD">
        <w:t xml:space="preserve"> </w:t>
      </w:r>
    </w:p>
    <w:p w14:paraId="6447038E" w14:textId="77777777" w:rsidR="00175452" w:rsidRPr="00022CDD" w:rsidRDefault="00F73C2C" w:rsidP="00BB342F">
      <w:pPr>
        <w:pStyle w:val="Odstavecseseznamem"/>
        <w:ind w:left="567" w:hanging="283"/>
        <w:jc w:val="both"/>
      </w:pPr>
      <w:r w:rsidRPr="00022CDD">
        <w:t>Faktury jsou zhotovitelem vystavovány ve formátu PDF a</w:t>
      </w:r>
      <w:r w:rsidR="000F2AEB" w:rsidRPr="00022CDD">
        <w:t> </w:t>
      </w:r>
      <w:r w:rsidRPr="00022CDD">
        <w:t xml:space="preserve">zasílány včetně naskenovaného soupisu </w:t>
      </w:r>
      <w:r w:rsidR="00D43E6D" w:rsidRPr="00022CDD">
        <w:t xml:space="preserve">provedených </w:t>
      </w:r>
      <w:r w:rsidRPr="00022CDD">
        <w:t xml:space="preserve">prací se zjišťovacím protokolem </w:t>
      </w:r>
      <w:r w:rsidR="00D43E6D" w:rsidRPr="00022CDD">
        <w:t xml:space="preserve">potvrzeným technickým dozorem </w:t>
      </w:r>
      <w:r w:rsidR="00A5795D" w:rsidRPr="00022CDD">
        <w:t>objednatele</w:t>
      </w:r>
      <w:r w:rsidR="00D43E6D" w:rsidRPr="00022CDD">
        <w:t xml:space="preserve"> </w:t>
      </w:r>
      <w:r w:rsidRPr="00022CDD">
        <w:t xml:space="preserve">(tyto dokumenty jsou nedílnou součástí faktury) na adresu </w:t>
      </w:r>
      <w:hyperlink r:id="rId10" w:history="1">
        <w:r w:rsidRPr="00022CDD">
          <w:rPr>
            <w:rStyle w:val="Hypertextovodkaz"/>
          </w:rPr>
          <w:t>elektronicka.fakturace@dpo.cz</w:t>
        </w:r>
      </w:hyperlink>
      <w:r w:rsidRPr="00022CDD">
        <w:t xml:space="preserve">. </w:t>
      </w:r>
    </w:p>
    <w:p w14:paraId="13604F5B" w14:textId="77777777" w:rsidR="00175452" w:rsidRPr="00022CDD" w:rsidRDefault="00F5160B" w:rsidP="00BB342F">
      <w:pPr>
        <w:pStyle w:val="Odstavecseseznamem"/>
        <w:numPr>
          <w:ilvl w:val="0"/>
          <w:numId w:val="0"/>
        </w:numPr>
        <w:ind w:left="567" w:hanging="283"/>
        <w:jc w:val="both"/>
      </w:pPr>
      <w:r w:rsidRPr="00022CDD">
        <w:t xml:space="preserve"> </w:t>
      </w:r>
      <w:r w:rsidR="00F73C2C" w:rsidRPr="00022CDD">
        <w:t xml:space="preserve">  </w:t>
      </w:r>
    </w:p>
    <w:p w14:paraId="70D117B1" w14:textId="77777777" w:rsidR="00175452" w:rsidRPr="00022CDD" w:rsidRDefault="00F666F6" w:rsidP="00BB342F">
      <w:pPr>
        <w:pStyle w:val="Nadpis1"/>
        <w:ind w:left="567" w:hanging="283"/>
        <w:jc w:val="center"/>
      </w:pPr>
      <w:r w:rsidRPr="00022CDD">
        <w:t xml:space="preserve">Záruka </w:t>
      </w:r>
      <w:r w:rsidR="005E61AF" w:rsidRPr="00022CDD">
        <w:t xml:space="preserve">na </w:t>
      </w:r>
      <w:r w:rsidRPr="00022CDD">
        <w:t>předmět smlouvy</w:t>
      </w:r>
    </w:p>
    <w:p w14:paraId="2086E600" w14:textId="77777777" w:rsidR="00175452" w:rsidRPr="006929D5" w:rsidRDefault="00F666F6" w:rsidP="00BB342F">
      <w:pPr>
        <w:pStyle w:val="Odstavecseseznamem"/>
        <w:ind w:left="567" w:hanging="283"/>
        <w:jc w:val="both"/>
      </w:pPr>
      <w:r w:rsidRPr="00022CDD">
        <w:t xml:space="preserve">Zhotovitel poskytuje na provedené dílo jako celek </w:t>
      </w:r>
      <w:r w:rsidR="00FB14A0" w:rsidRPr="00022CDD">
        <w:t xml:space="preserve">záruku za jakost </w:t>
      </w:r>
      <w:r w:rsidRPr="00022CDD">
        <w:t>v</w:t>
      </w:r>
      <w:r w:rsidR="00D15171">
        <w:t> délce 60 měsíců.</w:t>
      </w:r>
    </w:p>
    <w:p w14:paraId="72325BD9" w14:textId="77777777" w:rsidR="00175452" w:rsidRPr="00022CDD" w:rsidRDefault="00F666F6" w:rsidP="00BB342F">
      <w:pPr>
        <w:pStyle w:val="Odstavecseseznamem"/>
        <w:ind w:left="567" w:hanging="283"/>
        <w:jc w:val="both"/>
      </w:pPr>
      <w:r w:rsidRPr="00022CDD">
        <w:t xml:space="preserve">Zhotovitel je odpovědný za to, že převzatý předmět smlouvy po dobu </w:t>
      </w:r>
      <w:r w:rsidR="00D403CB" w:rsidRPr="00022CDD">
        <w:t xml:space="preserve">záruky </w:t>
      </w:r>
      <w:r w:rsidR="00715503" w:rsidRPr="00022CDD">
        <w:t xml:space="preserve">za </w:t>
      </w:r>
      <w:r w:rsidR="00D403CB" w:rsidRPr="00022CDD">
        <w:t xml:space="preserve">jakost </w:t>
      </w:r>
      <w:r w:rsidRPr="00022CDD">
        <w:t>bude splňovat určené technické parametry, bude sloužit sjednanému účelu či účelu obvyklému a bude v souladu s normami a</w:t>
      </w:r>
      <w:r w:rsidR="000F2AEB" w:rsidRPr="00022CDD">
        <w:t> </w:t>
      </w:r>
      <w:r w:rsidRPr="00022CDD">
        <w:t xml:space="preserve">předpisy </w:t>
      </w:r>
      <w:r w:rsidR="00AB0F2C">
        <w:t>pro danou oblast dopravních staveb.</w:t>
      </w:r>
    </w:p>
    <w:p w14:paraId="10FA8979" w14:textId="77777777" w:rsidR="00175452" w:rsidRPr="00022CDD" w:rsidRDefault="00D403CB" w:rsidP="00BB342F">
      <w:pPr>
        <w:pStyle w:val="Odstavecseseznamem"/>
        <w:ind w:left="567" w:hanging="283"/>
        <w:jc w:val="both"/>
      </w:pPr>
      <w:r w:rsidRPr="00022CDD">
        <w:t xml:space="preserve">Záruka </w:t>
      </w:r>
      <w:r w:rsidR="00715503" w:rsidRPr="00022CDD">
        <w:t xml:space="preserve">za </w:t>
      </w:r>
      <w:r w:rsidRPr="00022CDD">
        <w:t xml:space="preserve">jakost </w:t>
      </w:r>
      <w:r w:rsidR="00F666F6" w:rsidRPr="00022CDD">
        <w:t xml:space="preserve">začíná plynout od dne </w:t>
      </w:r>
      <w:r w:rsidR="007D7797" w:rsidRPr="00022CDD">
        <w:t xml:space="preserve">protokolárního </w:t>
      </w:r>
      <w:r w:rsidR="00C41CE3">
        <w:t xml:space="preserve">předání a </w:t>
      </w:r>
      <w:r w:rsidR="007D7797" w:rsidRPr="00022CDD">
        <w:t>převzetí</w:t>
      </w:r>
      <w:r w:rsidR="00C41CE3">
        <w:t xml:space="preserve"> díla. Bude-li dílo převzato s vadami či nedodělky, prodlužuje se záruční doba o dobu od převzetí díla do odstranění poslední vady či nedodělku.</w:t>
      </w:r>
    </w:p>
    <w:p w14:paraId="7678A153" w14:textId="77777777" w:rsidR="00175452" w:rsidRPr="00022CDD" w:rsidRDefault="00F666F6" w:rsidP="00BB342F">
      <w:pPr>
        <w:pStyle w:val="Odstavecseseznamem"/>
        <w:ind w:left="567" w:hanging="283"/>
        <w:jc w:val="both"/>
      </w:pPr>
      <w:r w:rsidRPr="00022CDD">
        <w:t xml:space="preserve">Vyskytne-li se v průběhu </w:t>
      </w:r>
      <w:r w:rsidR="00D403CB" w:rsidRPr="00022CDD">
        <w:t xml:space="preserve">trvání záruky </w:t>
      </w:r>
      <w:r w:rsidR="00715503" w:rsidRPr="00022CDD">
        <w:t xml:space="preserve">za </w:t>
      </w:r>
      <w:r w:rsidR="00D403CB" w:rsidRPr="00022CDD">
        <w:t>jakost</w:t>
      </w:r>
      <w:r w:rsidRPr="00022CDD">
        <w:t xml:space="preserve"> na provedeném díle vada, která nemá vliv na přerušení </w:t>
      </w:r>
      <w:r w:rsidR="001B4CD3" w:rsidRPr="00022CDD">
        <w:t xml:space="preserve">drážní </w:t>
      </w:r>
      <w:r w:rsidRPr="00022CDD">
        <w:t>dopravy, oznámí objednatel její výskyt a to, jak se tato vada projevuje písemně zhotoviteli (datovou zprávou</w:t>
      </w:r>
      <w:r w:rsidR="00766721" w:rsidRPr="00022CDD">
        <w:t>, e-mailem, faxem</w:t>
      </w:r>
      <w:r w:rsidRPr="00022CDD">
        <w:t xml:space="preserve"> nebo doporučeným dopisem na adresu objednatele). Jakmile objednatel odeslal toto písemné oznámení, má se za to, že požaduje bezplatné odstranění vady. Zhotovitel je povinen tuto vadu odstranit do 15</w:t>
      </w:r>
      <w:r w:rsidR="00910514" w:rsidRPr="00022CDD">
        <w:t> </w:t>
      </w:r>
      <w:r w:rsidRPr="00022CDD">
        <w:t>kalendářních dnů od doručení zprávy</w:t>
      </w:r>
      <w:r w:rsidR="006B7BD3" w:rsidRPr="00022CDD">
        <w:t>,</w:t>
      </w:r>
      <w:r w:rsidRPr="00022CDD">
        <w:t xml:space="preserve"> pokud nebude písemně dohodnuto jinak.</w:t>
      </w:r>
    </w:p>
    <w:p w14:paraId="0CD1DA1A" w14:textId="77777777" w:rsidR="00175452" w:rsidRPr="00022CDD" w:rsidRDefault="00F666F6" w:rsidP="00BB342F">
      <w:pPr>
        <w:pStyle w:val="Odstavecseseznamem"/>
        <w:ind w:left="567" w:hanging="283"/>
        <w:jc w:val="both"/>
      </w:pPr>
      <w:r w:rsidRPr="00022CDD">
        <w:t xml:space="preserve">Vyskytne-li se v průběhu </w:t>
      </w:r>
      <w:r w:rsidR="00D403CB" w:rsidRPr="00022CDD">
        <w:t xml:space="preserve">trvání záruky </w:t>
      </w:r>
      <w:r w:rsidR="00715503" w:rsidRPr="00022CDD">
        <w:t xml:space="preserve">za </w:t>
      </w:r>
      <w:r w:rsidR="00D403CB" w:rsidRPr="00022CDD">
        <w:t>jakost</w:t>
      </w:r>
      <w:r w:rsidRPr="00022CDD">
        <w:t xml:space="preserve"> na provedeném díle vada, která má vliv na přerušení </w:t>
      </w:r>
      <w:r w:rsidR="001B4CD3" w:rsidRPr="00022CDD">
        <w:t xml:space="preserve">drážní </w:t>
      </w:r>
      <w:r w:rsidRPr="00022CDD">
        <w:t xml:space="preserve">dopravy, oznámí objednatel její výskyt bezprostředně zhotoviteli telefonicky (tel. </w:t>
      </w:r>
      <w:r w:rsidR="002845BB" w:rsidRPr="00022CDD">
        <w:rPr>
          <w:highlight w:val="yellow"/>
        </w:rPr>
        <w:t>……………</w:t>
      </w:r>
      <w:r w:rsidRPr="00022CDD">
        <w:t xml:space="preserve">) </w:t>
      </w:r>
      <w:r w:rsidR="00C72DBB" w:rsidRPr="00022CDD">
        <w:t xml:space="preserve">a </w:t>
      </w:r>
      <w:r w:rsidR="001A5C61" w:rsidRPr="00022CDD">
        <w:t xml:space="preserve">elektronicky </w:t>
      </w:r>
      <w:r w:rsidRPr="00022CDD">
        <w:t xml:space="preserve">(na e-mail </w:t>
      </w:r>
      <w:r w:rsidR="002845BB" w:rsidRPr="00022CDD">
        <w:rPr>
          <w:highlight w:val="yellow"/>
        </w:rPr>
        <w:t>……….……….</w:t>
      </w:r>
      <w:r w:rsidRPr="00022CDD">
        <w:t xml:space="preserve">). </w:t>
      </w:r>
      <w:r w:rsidRPr="00022CDD">
        <w:rPr>
          <w:i/>
          <w:color w:val="00B0F0"/>
        </w:rPr>
        <w:t>(POZ</w:t>
      </w:r>
      <w:r w:rsidR="00B515A2">
        <w:rPr>
          <w:i/>
          <w:color w:val="00B0F0"/>
        </w:rPr>
        <w:t>N</w:t>
      </w:r>
      <w:r w:rsidRPr="00022CDD">
        <w:rPr>
          <w:i/>
          <w:color w:val="00B0F0"/>
        </w:rPr>
        <w:t>.</w:t>
      </w:r>
      <w:r w:rsidR="00223F91">
        <w:rPr>
          <w:i/>
          <w:color w:val="00B0F0"/>
        </w:rPr>
        <w:t>:</w:t>
      </w:r>
      <w:r w:rsidRPr="00022CDD">
        <w:rPr>
          <w:i/>
          <w:color w:val="00B0F0"/>
        </w:rPr>
        <w:t xml:space="preserve"> Doplní </w:t>
      </w:r>
      <w:r w:rsidR="00223F91">
        <w:rPr>
          <w:i/>
          <w:color w:val="00B0F0"/>
        </w:rPr>
        <w:t>zhotovitel</w:t>
      </w:r>
      <w:r w:rsidRPr="00022CDD">
        <w:rPr>
          <w:i/>
          <w:color w:val="00B0F0"/>
        </w:rPr>
        <w:t>. Poté poznámku vymažte</w:t>
      </w:r>
      <w:r w:rsidR="00223F91">
        <w:rPr>
          <w:i/>
          <w:color w:val="00B0F0"/>
        </w:rPr>
        <w:t>.</w:t>
      </w:r>
      <w:r w:rsidRPr="00022CDD">
        <w:rPr>
          <w:i/>
          <w:color w:val="00B0F0"/>
        </w:rPr>
        <w:t>)</w:t>
      </w:r>
      <w:r w:rsidRPr="00022CDD">
        <w:t xml:space="preserve"> Jakmile objednatel provede toto oznámení, má se za to, že požaduje </w:t>
      </w:r>
      <w:r w:rsidR="001A5C61" w:rsidRPr="00022CDD">
        <w:t xml:space="preserve">bezodkladné </w:t>
      </w:r>
      <w:r w:rsidRPr="00022CDD">
        <w:t>bezplatné odstranění vady.</w:t>
      </w:r>
      <w:r w:rsidR="009D2297">
        <w:t xml:space="preserve"> Zhotovitel je povinen tuto vadu odstranit bezodkladně, nejpozději do 2</w:t>
      </w:r>
      <w:r w:rsidR="00F052AE">
        <w:t>4</w:t>
      </w:r>
      <w:r w:rsidR="009D2297">
        <w:t xml:space="preserve"> hodin od jejího nahlášení. Zhotovitel bere na vědomí, že v případě </w:t>
      </w:r>
      <w:r w:rsidR="009D2297">
        <w:lastRenderedPageBreak/>
        <w:t>přerušení drážní dopravy je povinen nahradit veškerou škodu, která objednateli v souvislosti s tímto přerušením vznikne. Takovou škodou mohou být zejména (nikoliv však výlučně) náklady na zavedení náhradní dopravy, smluvní pokuta vystavená objednatelem dopravy apod.</w:t>
      </w:r>
    </w:p>
    <w:p w14:paraId="69A8CF1D" w14:textId="77777777" w:rsidR="00175452" w:rsidRPr="00022CDD" w:rsidRDefault="00F666F6" w:rsidP="00BB342F">
      <w:pPr>
        <w:pStyle w:val="Odstavecseseznamem"/>
        <w:ind w:left="567" w:hanging="283"/>
        <w:jc w:val="both"/>
      </w:pPr>
      <w:r w:rsidRPr="00022CDD">
        <w:t>Objednatel je povinen umožnit zhotoviteli odstranění vad a nedodělků.</w:t>
      </w:r>
    </w:p>
    <w:p w14:paraId="0C1E8A2B" w14:textId="45BEF5E0" w:rsidR="00175452" w:rsidRPr="00022CDD" w:rsidRDefault="00F666F6" w:rsidP="00BB342F">
      <w:pPr>
        <w:pStyle w:val="Odstavecseseznamem"/>
        <w:ind w:left="567" w:hanging="283"/>
        <w:jc w:val="both"/>
      </w:pPr>
      <w:r w:rsidRPr="00022CDD">
        <w:t xml:space="preserve">Provedené odstranění vad a nedodělků zhotovitel objednateli předá. Na provedené odstranění vady poskytne zhotovitel záruku </w:t>
      </w:r>
      <w:r w:rsidR="00715503" w:rsidRPr="00022CDD">
        <w:t xml:space="preserve">za </w:t>
      </w:r>
      <w:r w:rsidR="00D403CB" w:rsidRPr="00022CDD">
        <w:t xml:space="preserve">jakost </w:t>
      </w:r>
      <w:r w:rsidRPr="00022CDD">
        <w:t xml:space="preserve">v délce minimálně 12 měsíců. Běh této záruční lhůty však neskončí před uplynutím záruční lhůty na předmětnou část díla dle </w:t>
      </w:r>
      <w:r w:rsidR="00327F52">
        <w:t>čl.</w:t>
      </w:r>
      <w:r w:rsidR="00E51BE9">
        <w:t xml:space="preserve"> </w:t>
      </w:r>
      <w:r w:rsidR="00327F52">
        <w:t>VIII. bod</w:t>
      </w:r>
      <w:r w:rsidRPr="00022CDD">
        <w:t xml:space="preserve"> 1</w:t>
      </w:r>
      <w:r w:rsidR="00E51BE9">
        <w:t>.</w:t>
      </w:r>
      <w:r w:rsidRPr="00022CDD">
        <w:t xml:space="preserve"> této smlouvy.</w:t>
      </w:r>
    </w:p>
    <w:p w14:paraId="0AA7460D" w14:textId="77777777" w:rsidR="00175452" w:rsidRPr="00022CDD" w:rsidRDefault="00F666F6" w:rsidP="00BB342F">
      <w:pPr>
        <w:pStyle w:val="Odstavecseseznamem"/>
        <w:ind w:left="567" w:hanging="283"/>
        <w:jc w:val="both"/>
      </w:pPr>
      <w:r w:rsidRPr="00022CDD">
        <w:t>Zhotovitel nese veškeré náklady spojené se zárukou na předmět smlouvy.</w:t>
      </w:r>
    </w:p>
    <w:p w14:paraId="4E371D90" w14:textId="77777777" w:rsidR="00715503" w:rsidRPr="00022CDD" w:rsidRDefault="00715503" w:rsidP="00BB342F">
      <w:pPr>
        <w:pStyle w:val="Odstavecseseznamem"/>
        <w:ind w:left="567" w:hanging="283"/>
        <w:jc w:val="both"/>
      </w:pPr>
      <w:r w:rsidRPr="00C51A3A">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p>
    <w:p w14:paraId="33760A09" w14:textId="77777777" w:rsidR="00175452" w:rsidRPr="00022CDD" w:rsidRDefault="00F666F6" w:rsidP="00BB342F">
      <w:pPr>
        <w:pStyle w:val="Nadpis1"/>
        <w:ind w:left="567" w:hanging="283"/>
        <w:jc w:val="center"/>
      </w:pPr>
      <w:r w:rsidRPr="00022CDD">
        <w:t>Sankční ujednání</w:t>
      </w:r>
    </w:p>
    <w:p w14:paraId="526BC440" w14:textId="77777777" w:rsidR="00175452" w:rsidRDefault="00F666F6" w:rsidP="00BB342F">
      <w:pPr>
        <w:pStyle w:val="Odstavecseseznamem"/>
        <w:ind w:left="567" w:hanging="283"/>
        <w:jc w:val="both"/>
      </w:pPr>
      <w:r w:rsidRPr="00022CDD">
        <w:t>V případě, že zhotovitel bude v prodlení s </w:t>
      </w:r>
      <w:r w:rsidR="001A5C61" w:rsidRPr="00022CDD">
        <w:t>poskytnutím</w:t>
      </w:r>
      <w:r w:rsidRPr="00022CDD">
        <w:t xml:space="preserve"> předmětu smlouvy (díla) oproti </w:t>
      </w:r>
      <w:r w:rsidR="006B7BD3" w:rsidRPr="00022CDD">
        <w:t xml:space="preserve">sjednanému </w:t>
      </w:r>
      <w:r w:rsidRPr="00022CDD">
        <w:t>termínu, je objednatel oprávněn požadovat, a zhotovitel v tomto případě zaplatí objednateli, smluvní pokutu ve výši</w:t>
      </w:r>
      <w:r w:rsidR="00F052AE">
        <w:t xml:space="preserve"> 10 000,-Kč</w:t>
      </w:r>
      <w:r w:rsidRPr="00022CDD">
        <w:t xml:space="preserve"> </w:t>
      </w:r>
      <w:r w:rsidR="009D6AD8" w:rsidRPr="00022CDD">
        <w:t xml:space="preserve">bez </w:t>
      </w:r>
      <w:r w:rsidRPr="00022CDD">
        <w:t>DPH</w:t>
      </w:r>
      <w:r w:rsidR="00F157D6">
        <w:t xml:space="preserve"> (slovy: deset tisíc korun) </w:t>
      </w:r>
      <w:r w:rsidRPr="00022CDD">
        <w:t>za každý i započatý den prodlení.</w:t>
      </w:r>
    </w:p>
    <w:p w14:paraId="0B54A1F2" w14:textId="6638E8A8" w:rsidR="003C0E86" w:rsidRPr="00022CDD" w:rsidRDefault="009D2297" w:rsidP="00BB342F">
      <w:pPr>
        <w:pStyle w:val="Odstavecseseznamem"/>
        <w:ind w:left="567" w:hanging="283"/>
        <w:jc w:val="both"/>
      </w:pPr>
      <w:r w:rsidRPr="00E26977">
        <w:t>V případě, že se zhotovitel dostane do prodlení s odstraněním záruční vady, která vede k přerušení drážní dopravy (viz čl. VIII</w:t>
      </w:r>
      <w:r w:rsidR="00E51BE9">
        <w:t>, bod</w:t>
      </w:r>
      <w:r w:rsidR="003C5761">
        <w:t xml:space="preserve"> </w:t>
      </w:r>
      <w:r>
        <w:t>5</w:t>
      </w:r>
      <w:r w:rsidR="00E51BE9">
        <w:t>.</w:t>
      </w:r>
      <w:r w:rsidRPr="00E26977">
        <w:t>), je objednatel oprávněn účtovat zhotoviteli smluvní pokutu ve</w:t>
      </w:r>
      <w:r>
        <w:t xml:space="preserve"> výši 1</w:t>
      </w:r>
      <w:r w:rsidR="009B2B63">
        <w:t>0</w:t>
      </w:r>
      <w:r>
        <w:t xml:space="preserve">.000,- Kč </w:t>
      </w:r>
      <w:r w:rsidR="00F157D6">
        <w:t xml:space="preserve">bez DPH </w:t>
      </w:r>
      <w:r>
        <w:t xml:space="preserve">(slovy: </w:t>
      </w:r>
      <w:r w:rsidR="00F157D6">
        <w:t>deset</w:t>
      </w:r>
      <w:r>
        <w:t xml:space="preserve"> tisíc korun) za každou i započatou hodinu prodlení.</w:t>
      </w:r>
    </w:p>
    <w:p w14:paraId="48D57A75" w14:textId="4D0AF8F7" w:rsidR="00175452" w:rsidRPr="00022CDD" w:rsidRDefault="00F666F6" w:rsidP="00BB342F">
      <w:pPr>
        <w:pStyle w:val="Odstavecseseznamem"/>
        <w:ind w:left="567" w:hanging="283"/>
        <w:jc w:val="both"/>
      </w:pPr>
      <w:r w:rsidRPr="00022CDD">
        <w:t xml:space="preserve">V případě, že se zhotovitel dostane do prodlení termínu pro odstranění záručních vad, které nevedou k přerušení </w:t>
      </w:r>
      <w:r w:rsidR="001B4CD3" w:rsidRPr="00022CDD">
        <w:t xml:space="preserve">drážní </w:t>
      </w:r>
      <w:r w:rsidRPr="00022CDD">
        <w:t>dopravy (viz čl. VIII</w:t>
      </w:r>
      <w:r w:rsidR="00E51BE9">
        <w:t xml:space="preserve">. </w:t>
      </w:r>
      <w:r w:rsidR="003C5761">
        <w:t>B</w:t>
      </w:r>
      <w:r w:rsidR="00E51BE9">
        <w:t>od</w:t>
      </w:r>
      <w:r w:rsidR="003C5761">
        <w:t xml:space="preserve"> </w:t>
      </w:r>
      <w:r w:rsidR="00954497" w:rsidRPr="00022CDD">
        <w:t>4</w:t>
      </w:r>
      <w:r w:rsidR="00E51BE9">
        <w:t>.</w:t>
      </w:r>
      <w:r w:rsidRPr="00022CDD">
        <w:t xml:space="preserve">), je objednatel oprávněn účtovat zhotoviteli smluvní pokutu ve výši 5.000,- Kč (slovy </w:t>
      </w:r>
      <w:proofErr w:type="spellStart"/>
      <w:r w:rsidRPr="00022CDD">
        <w:t>pěttisíc</w:t>
      </w:r>
      <w:proofErr w:type="spellEnd"/>
      <w:r w:rsidRPr="00022CDD">
        <w:t xml:space="preserve"> korun) za každý i započatý den prodlení.</w:t>
      </w:r>
    </w:p>
    <w:p w14:paraId="40C7C786" w14:textId="77777777" w:rsidR="00175452" w:rsidRPr="00022CDD" w:rsidRDefault="00F666F6" w:rsidP="00BB342F">
      <w:pPr>
        <w:pStyle w:val="Odstavecseseznamem"/>
        <w:ind w:left="567" w:hanging="283"/>
        <w:jc w:val="both"/>
      </w:pPr>
      <w:r w:rsidRPr="00022CDD">
        <w:t xml:space="preserve">Při prodlení s odstraněním vad a nedodělků, uvedených v zápise o předání a převzetí díla, je objednatel oprávněn účtovat zhotoviteli smluvní pokutu ve výši 5.000,- Kč (slovy </w:t>
      </w:r>
      <w:proofErr w:type="spellStart"/>
      <w:r w:rsidRPr="00022CDD">
        <w:t>pěttisíc</w:t>
      </w:r>
      <w:proofErr w:type="spellEnd"/>
      <w:r w:rsidRPr="00022CDD">
        <w:t xml:space="preserve"> korun) za </w:t>
      </w:r>
      <w:r w:rsidR="00910514" w:rsidRPr="00022CDD">
        <w:t xml:space="preserve">každou vadu </w:t>
      </w:r>
      <w:r w:rsidR="00F31C86" w:rsidRPr="00022CDD">
        <w:t xml:space="preserve">či nedodělek </w:t>
      </w:r>
      <w:r w:rsidR="00910514" w:rsidRPr="00022CDD">
        <w:t>a za </w:t>
      </w:r>
      <w:r w:rsidRPr="00022CDD">
        <w:t>každý i započatý den prodlení.</w:t>
      </w:r>
    </w:p>
    <w:p w14:paraId="4B3E4488" w14:textId="77777777" w:rsidR="00175452" w:rsidRPr="00022CDD" w:rsidRDefault="00F666F6" w:rsidP="00BB342F">
      <w:pPr>
        <w:pStyle w:val="Odstavecseseznamem"/>
        <w:ind w:left="567" w:hanging="283"/>
        <w:jc w:val="both"/>
      </w:pPr>
      <w:r w:rsidRPr="00022CDD">
        <w:t>Při prodlení s vyklizením staveniště je objednatel oprávněn účtovat zhotoviteli smluvní pokutu ve výši 2.000</w:t>
      </w:r>
      <w:r w:rsidR="000F2AEB" w:rsidRPr="00022CDD">
        <w:t>,- </w:t>
      </w:r>
      <w:r w:rsidRPr="00022CDD">
        <w:t xml:space="preserve">Kč (slovy </w:t>
      </w:r>
      <w:proofErr w:type="spellStart"/>
      <w:r w:rsidRPr="00022CDD">
        <w:t>dvatisíce</w:t>
      </w:r>
      <w:proofErr w:type="spellEnd"/>
      <w:r w:rsidRPr="00022CDD">
        <w:t xml:space="preserve"> korun) za každý i započatý den prodlení.</w:t>
      </w:r>
    </w:p>
    <w:p w14:paraId="2ED801FB" w14:textId="77777777" w:rsidR="00175452" w:rsidRPr="00022CDD" w:rsidRDefault="00F666F6" w:rsidP="00BB342F">
      <w:pPr>
        <w:pStyle w:val="Odstavecseseznamem"/>
        <w:ind w:left="567" w:hanging="283"/>
        <w:jc w:val="both"/>
      </w:pPr>
      <w:r w:rsidRPr="00022CDD">
        <w:t xml:space="preserve">V případě prodlení objednatele s úhradou faktury je zhotovitel oprávněn účtovat objednateli úrok z prodlení ve výši </w:t>
      </w:r>
      <w:r w:rsidR="00601EA4" w:rsidRPr="00022CDD">
        <w:t>0</w:t>
      </w:r>
      <w:r w:rsidRPr="00022CDD">
        <w:t>,</w:t>
      </w:r>
      <w:r w:rsidR="00601EA4" w:rsidRPr="00022CDD">
        <w:t>05</w:t>
      </w:r>
      <w:r w:rsidR="000F2AEB" w:rsidRPr="00022CDD">
        <w:t xml:space="preserve"> </w:t>
      </w:r>
      <w:r w:rsidRPr="00022CDD">
        <w:t>% z dlužné částky za každý i započatý den prodlení.</w:t>
      </w:r>
    </w:p>
    <w:p w14:paraId="2FD0B53A" w14:textId="77777777" w:rsidR="00175452" w:rsidRPr="00022CDD" w:rsidRDefault="00F666F6" w:rsidP="00BB342F">
      <w:pPr>
        <w:pStyle w:val="Odstavecseseznamem"/>
        <w:ind w:left="567" w:hanging="283"/>
      </w:pPr>
      <w:r w:rsidRPr="00022CDD">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74C55100" w14:textId="77777777" w:rsidR="00175452" w:rsidRDefault="00F666F6" w:rsidP="00BB342F">
      <w:pPr>
        <w:pStyle w:val="Odstavecseseznamem"/>
        <w:ind w:left="567" w:hanging="283"/>
        <w:jc w:val="both"/>
      </w:pPr>
      <w:r w:rsidRPr="00022CDD">
        <w:t>Zhotovitel uhradí objednateli poplatky, sankce, škody a práce vzniklé navíc (dále jen více náklady) z důvodu nedodržení podmínek pravomocných rozhodnutí nebo závazných vyjádření orgánů státní správy.</w:t>
      </w:r>
    </w:p>
    <w:p w14:paraId="50C17286" w14:textId="77777777" w:rsidR="00C5130D" w:rsidRDefault="00C5130D" w:rsidP="00BB342F">
      <w:pPr>
        <w:pStyle w:val="Odstavecseseznamem"/>
        <w:ind w:left="567" w:hanging="283"/>
        <w:jc w:val="both"/>
      </w:pPr>
      <w:r w:rsidRPr="00795B35">
        <w:t>Nárok na zaplacení jakékoliv smluvní pokuty dle této smlouvy nevznikne tehdy, jestliže k porušení povinnosti povinné smluvní strany došlo v důsledku případu vyšší moci.</w:t>
      </w:r>
    </w:p>
    <w:p w14:paraId="28534C88" w14:textId="77777777" w:rsidR="00C5130D" w:rsidRPr="00C5130D" w:rsidRDefault="00C5130D" w:rsidP="00BB342F">
      <w:pPr>
        <w:pStyle w:val="Odstavecseseznamem"/>
        <w:ind w:left="567" w:hanging="283"/>
        <w:jc w:val="both"/>
      </w:pPr>
      <w:r w:rsidRPr="00795B35">
        <w:t xml:space="preserve">Zhotovitel bere na vědomí, že pokud objednateli vznikne právo účtovat smluvní pokutu dle této smlouvy, je objednatel oprávněn tak vždy učinit, nicméně není to jeho povinností. Objednatel má právo při svém rozhodování o uplatnění smluvních pokut dle této smlouvy zohledňovat jako spravedlivý a poctivý obchodník veškeré okolnosti vzniku nároku na smluvní pokutu, včetně objektivních důvodů porušení smlouvy na straně zhotovitele či míru škody vzniklé v majetkové sféře objednatele, to vše s přihlédnutím k racionálnímu a spravedlivému uspořádání </w:t>
      </w:r>
      <w:r w:rsidRPr="00795B35">
        <w:lastRenderedPageBreak/>
        <w:t>vzájemných vztahů (pozn.: pokud se však objednatel rozhodne nárok na smluvní pokutu uplatnit, není zhotovitel oprávněn s ohledem na výše uvedené aspekty namítat, že smluvní pokuta neměla být objednatelem uplatňována).</w:t>
      </w:r>
    </w:p>
    <w:p w14:paraId="1EABCCAF" w14:textId="77777777" w:rsidR="00175452" w:rsidRPr="00022CDD" w:rsidRDefault="00F666F6" w:rsidP="00BB342F">
      <w:pPr>
        <w:pStyle w:val="Nadpis1"/>
        <w:ind w:left="567" w:hanging="283"/>
        <w:jc w:val="center"/>
      </w:pPr>
      <w:r w:rsidRPr="00022CDD">
        <w:t>Stavební deník</w:t>
      </w:r>
    </w:p>
    <w:p w14:paraId="3FD80FCB" w14:textId="77777777" w:rsidR="00175452" w:rsidRPr="00022CDD" w:rsidRDefault="00F666F6" w:rsidP="00BB342F">
      <w:pPr>
        <w:pStyle w:val="Odstavecseseznamem"/>
        <w:ind w:left="567" w:hanging="283"/>
        <w:jc w:val="both"/>
      </w:pPr>
      <w:r w:rsidRPr="00022CDD">
        <w:t xml:space="preserve">Zhotovitel povede ode dne převzetí staveniště stavební deník. Stavební deník musí obsahovat veškeré náležitosti dané účinnými právními předpisy. Do stavebního deníku bude zhotovitel zapisovat všechny skutečnosti, rozhodné pro plnění smlouvy, zejména údaje o časovém postupu prací a jejich jakosti, důvody odchylek prováděných prací </w:t>
      </w:r>
      <w:r w:rsidR="00646AB8" w:rsidRPr="00022CDD">
        <w:t>(</w:t>
      </w:r>
      <w:r w:rsidR="001107B1" w:rsidRPr="00022CDD">
        <w:t xml:space="preserve">co se týče </w:t>
      </w:r>
      <w:r w:rsidR="00646AB8" w:rsidRPr="00022CDD">
        <w:t>druhu, množství</w:t>
      </w:r>
      <w:r w:rsidR="001107B1" w:rsidRPr="00022CDD">
        <w:t xml:space="preserve"> atd.</w:t>
      </w:r>
      <w:r w:rsidR="00646AB8" w:rsidRPr="00022CDD">
        <w:t xml:space="preserve">) </w:t>
      </w:r>
      <w:r w:rsidRPr="00022CDD">
        <w:t>od projektové dokumentace a údaje potřebné pro posouzení prací orgány státní správy.</w:t>
      </w:r>
    </w:p>
    <w:p w14:paraId="5EE2BDC1" w14:textId="77777777" w:rsidR="00175452" w:rsidRPr="00022CDD" w:rsidRDefault="00F666F6" w:rsidP="00BB342F">
      <w:pPr>
        <w:pStyle w:val="Odstavecseseznamem"/>
        <w:ind w:left="567" w:hanging="283"/>
        <w:jc w:val="both"/>
      </w:pPr>
      <w:r w:rsidRPr="00022CDD">
        <w:t>Objednatel je povinen stavební deník sledovat a k zápisům připojovat své stanovisko.</w:t>
      </w:r>
    </w:p>
    <w:p w14:paraId="3B967B3E" w14:textId="77777777" w:rsidR="00175452" w:rsidRPr="00022CDD" w:rsidRDefault="00F666F6" w:rsidP="00BB342F">
      <w:pPr>
        <w:pStyle w:val="Odstavecseseznamem"/>
        <w:ind w:left="567" w:hanging="283"/>
        <w:jc w:val="both"/>
      </w:pPr>
      <w:r w:rsidRPr="00022CDD">
        <w:t xml:space="preserve">Stavební deník </w:t>
      </w:r>
      <w:r w:rsidR="00EC2305" w:rsidRPr="00022CDD">
        <w:t xml:space="preserve">zejména </w:t>
      </w:r>
      <w:r w:rsidRPr="00022CDD">
        <w:t>obsahuje:</w:t>
      </w:r>
    </w:p>
    <w:p w14:paraId="1702C31B" w14:textId="77777777" w:rsidR="00175452" w:rsidRPr="00022CDD" w:rsidRDefault="00F666F6" w:rsidP="00DF6280">
      <w:pPr>
        <w:pStyle w:val="odrka"/>
        <w:ind w:left="851" w:hanging="284"/>
      </w:pPr>
      <w:r w:rsidRPr="00022CDD">
        <w:t>základní list, ve kterém se uvádí název a sídlo objednatele, projektanta a změny těchto údajů;</w:t>
      </w:r>
    </w:p>
    <w:p w14:paraId="6003A485" w14:textId="77777777" w:rsidR="00175452" w:rsidRPr="00022CDD" w:rsidRDefault="00F666F6" w:rsidP="00DF6280">
      <w:pPr>
        <w:pStyle w:val="odrka"/>
        <w:ind w:left="851" w:hanging="283"/>
        <w:jc w:val="both"/>
      </w:pPr>
      <w:r w:rsidRPr="00022CDD">
        <w:t>identifikační údaje stavby podle projektové dokumentace;</w:t>
      </w:r>
    </w:p>
    <w:p w14:paraId="06CB67A0" w14:textId="77777777" w:rsidR="00175452" w:rsidRPr="00022CDD" w:rsidRDefault="00F666F6" w:rsidP="00DF6280">
      <w:pPr>
        <w:pStyle w:val="odrka"/>
        <w:ind w:left="851" w:hanging="283"/>
        <w:jc w:val="both"/>
      </w:pPr>
      <w:r w:rsidRPr="00022CDD">
        <w:t>přehled smluv včetně dodatků a změn;</w:t>
      </w:r>
    </w:p>
    <w:p w14:paraId="4453086B" w14:textId="77777777" w:rsidR="00175452" w:rsidRPr="00022CDD" w:rsidRDefault="00F666F6" w:rsidP="00DF6280">
      <w:pPr>
        <w:pStyle w:val="odrka"/>
        <w:ind w:left="851" w:hanging="283"/>
        <w:jc w:val="both"/>
      </w:pPr>
      <w:r w:rsidRPr="00022CDD">
        <w:t>seznam dokladů a úředních opatření týkajících se stavby;</w:t>
      </w:r>
    </w:p>
    <w:p w14:paraId="4076B98D" w14:textId="77777777" w:rsidR="00175452" w:rsidRPr="00022CDD" w:rsidRDefault="00F666F6" w:rsidP="00DF6280">
      <w:pPr>
        <w:pStyle w:val="odrka"/>
        <w:ind w:left="851" w:hanging="283"/>
        <w:jc w:val="both"/>
      </w:pPr>
      <w:r w:rsidRPr="00022CDD">
        <w:t>seznam dokumentace stavby, jejich změn a doplnění;</w:t>
      </w:r>
    </w:p>
    <w:p w14:paraId="25B93768" w14:textId="77777777" w:rsidR="00175452" w:rsidRPr="00022CDD" w:rsidRDefault="00F666F6" w:rsidP="00DF6280">
      <w:pPr>
        <w:pStyle w:val="odrka"/>
        <w:ind w:left="851" w:hanging="283"/>
        <w:jc w:val="both"/>
      </w:pPr>
      <w:r w:rsidRPr="00022CDD">
        <w:t>přehled zkoušek všech druhů.</w:t>
      </w:r>
    </w:p>
    <w:p w14:paraId="4D8F5ACF" w14:textId="77777777" w:rsidR="00175452" w:rsidRPr="00022CDD" w:rsidRDefault="00F666F6" w:rsidP="00BB342F">
      <w:pPr>
        <w:pStyle w:val="Odstavecseseznamem"/>
        <w:ind w:left="567" w:hanging="283"/>
        <w:jc w:val="both"/>
      </w:pPr>
      <w:r w:rsidRPr="00022CDD">
        <w:t>Denní záznamy budou zapisovány do deníku s očíslovanými listy, jednak pevnými, jednak perforovanými pro dva oddělitelné průpisy</w:t>
      </w:r>
      <w:r w:rsidR="00CD130D" w:rsidRPr="00022CDD">
        <w:t>, a to vzestupnou řadou</w:t>
      </w:r>
      <w:r w:rsidRPr="00022CDD">
        <w:t>. Perforované listy budou číslovány shodně s listy pevnými.</w:t>
      </w:r>
    </w:p>
    <w:p w14:paraId="0F9BA2B9" w14:textId="77777777" w:rsidR="00175452" w:rsidRPr="00022CDD" w:rsidRDefault="00F666F6" w:rsidP="00BB342F">
      <w:pPr>
        <w:pStyle w:val="Odstavecseseznamem"/>
        <w:ind w:left="567" w:hanging="283"/>
        <w:jc w:val="both"/>
      </w:pPr>
      <w:r w:rsidRPr="00022CDD">
        <w:t>Denní záznamy bude zapisovat a podepisovat stavbyvedoucí (jeho zástupce) v den, kdy práce byly provedeny nebo kdy nastaly okolnosti, které vyvolaly nutnost zápisu. Při denních záznamech nesmí být vynechána volná místa.</w:t>
      </w:r>
    </w:p>
    <w:p w14:paraId="60BE5FC8" w14:textId="77777777" w:rsidR="00175452" w:rsidRPr="00022CDD" w:rsidRDefault="00F666F6" w:rsidP="00BB342F">
      <w:pPr>
        <w:pStyle w:val="Odstavecseseznamem"/>
        <w:ind w:left="567" w:hanging="283"/>
        <w:jc w:val="both"/>
      </w:pPr>
      <w:r w:rsidRPr="00022CDD">
        <w:t>Nesouhlasí-li stavbyvedoucí se záznamem orgánů a osob, uvedených v předchozím ustanovení, připojí k jejich záznamu do tří pracovních dnů své vyjádření, jinak se má za to, že s obsahem záznamu souhlasí.</w:t>
      </w:r>
    </w:p>
    <w:p w14:paraId="026D6DED" w14:textId="77777777" w:rsidR="00175452" w:rsidRPr="00022CDD" w:rsidRDefault="00F666F6" w:rsidP="00BB342F">
      <w:pPr>
        <w:pStyle w:val="Odstavecseseznamem"/>
        <w:ind w:left="567" w:hanging="283"/>
        <w:jc w:val="both"/>
      </w:pPr>
      <w:r w:rsidRPr="00022CDD">
        <w:t>Nesouhlasí-li objednatel s obsahem záznamu ve stavebním deníku, zašle námitky doporučeným dopisem zhotoviteli do jednoho týdne od doručení záznamu - jinak se má za to, že s obsahem záznamu souhlasí.</w:t>
      </w:r>
    </w:p>
    <w:p w14:paraId="3B1ED0A6" w14:textId="77777777" w:rsidR="00175452" w:rsidRPr="00022CDD" w:rsidRDefault="00F666F6" w:rsidP="00BB342F">
      <w:pPr>
        <w:pStyle w:val="Odstavecseseznamem"/>
        <w:ind w:left="567" w:hanging="283"/>
        <w:jc w:val="both"/>
      </w:pPr>
      <w:r w:rsidRPr="00022CDD">
        <w:t>Zhotovitel bude objednateli pravidelně předávat druhý průpis denních záznamů. Po dokončení stavby předá objednateli originály stavebních deníků.</w:t>
      </w:r>
    </w:p>
    <w:p w14:paraId="283748F3" w14:textId="77777777" w:rsidR="00175452" w:rsidRPr="00022CDD" w:rsidRDefault="006E7FF9" w:rsidP="00BB342F">
      <w:pPr>
        <w:pStyle w:val="Odstavecseseznamem"/>
        <w:ind w:left="567" w:hanging="283"/>
        <w:jc w:val="both"/>
      </w:pPr>
      <w:r w:rsidRPr="00022CDD">
        <w:t>V době provádění prací musí být stavební deník trvale dostupný na staveništi.</w:t>
      </w:r>
    </w:p>
    <w:p w14:paraId="6BF6582F" w14:textId="77777777" w:rsidR="00175452" w:rsidRPr="00022CDD" w:rsidRDefault="00F666F6" w:rsidP="00BB342F">
      <w:pPr>
        <w:pStyle w:val="Nadpis1"/>
        <w:ind w:left="567" w:hanging="283"/>
        <w:jc w:val="center"/>
      </w:pPr>
      <w:r w:rsidRPr="00022CDD">
        <w:t>Provádění díla</w:t>
      </w:r>
    </w:p>
    <w:p w14:paraId="64A1EEF8" w14:textId="77777777" w:rsidR="00175452" w:rsidRPr="00022CDD" w:rsidRDefault="00F666F6" w:rsidP="00BB342F">
      <w:pPr>
        <w:pStyle w:val="Odstavecseseznamem"/>
        <w:ind w:left="567" w:hanging="283"/>
        <w:jc w:val="both"/>
      </w:pPr>
      <w:r w:rsidRPr="00022CDD">
        <w:t>Při zjištění podzemních zařízení, která nebyla správci v jejich vyjádřeních uvedena a brání realizaci prací, je zhotovitel oprávněn po předchozím oznámení objednateli (telefonicky na kontaktní osobu objednatele) přerušit práce v bezprostřední blízkosti nalezené sítě.</w:t>
      </w:r>
    </w:p>
    <w:p w14:paraId="33598F83" w14:textId="77777777" w:rsidR="00175452" w:rsidRPr="00022CDD" w:rsidRDefault="00F666F6" w:rsidP="00BB342F">
      <w:pPr>
        <w:pStyle w:val="Odstavecseseznamem"/>
        <w:ind w:left="567" w:hanging="283"/>
        <w:jc w:val="both"/>
      </w:pPr>
      <w:r w:rsidRPr="00022CDD">
        <w:t xml:space="preserve">Staveniště bude předáno a převzato </w:t>
      </w:r>
      <w:r w:rsidR="002845BB" w:rsidRPr="00022CDD">
        <w:t xml:space="preserve">do </w:t>
      </w:r>
      <w:r w:rsidR="00E76A3E">
        <w:t>1</w:t>
      </w:r>
      <w:r w:rsidR="002845BB" w:rsidRPr="00022CDD">
        <w:t>0 pracovních</w:t>
      </w:r>
      <w:r w:rsidRPr="00022CDD">
        <w:t xml:space="preserve"> dnů od doručení výzvy ze strany objednatele. Výzvu objednatel doručí na adresu zhotovitele </w:t>
      </w:r>
      <w:r w:rsidR="002845BB" w:rsidRPr="00022CDD">
        <w:rPr>
          <w:highlight w:val="yellow"/>
        </w:rPr>
        <w:t>…</w:t>
      </w:r>
      <w:proofErr w:type="gramStart"/>
      <w:r w:rsidR="002845BB" w:rsidRPr="00022CDD">
        <w:rPr>
          <w:highlight w:val="yellow"/>
        </w:rPr>
        <w:t>…..</w:t>
      </w:r>
      <w:r w:rsidRPr="00022CDD">
        <w:rPr>
          <w:i/>
          <w:color w:val="00B0F0"/>
        </w:rPr>
        <w:t>(POZ</w:t>
      </w:r>
      <w:r w:rsidR="00B515A2">
        <w:rPr>
          <w:i/>
          <w:color w:val="00B0F0"/>
        </w:rPr>
        <w:t>N</w:t>
      </w:r>
      <w:r w:rsidRPr="00022CDD">
        <w:rPr>
          <w:i/>
          <w:color w:val="00B0F0"/>
        </w:rPr>
        <w:t>.</w:t>
      </w:r>
      <w:proofErr w:type="gramEnd"/>
      <w:r w:rsidR="00223F91">
        <w:rPr>
          <w:i/>
          <w:color w:val="00B0F0"/>
        </w:rPr>
        <w:t>:</w:t>
      </w:r>
      <w:r w:rsidRPr="00022CDD">
        <w:rPr>
          <w:i/>
          <w:color w:val="00B0F0"/>
        </w:rPr>
        <w:t xml:space="preserve"> Doplní </w:t>
      </w:r>
      <w:r w:rsidR="00223F91">
        <w:rPr>
          <w:i/>
          <w:color w:val="00B0F0"/>
        </w:rPr>
        <w:t>zhotovitel</w:t>
      </w:r>
      <w:r w:rsidRPr="00022CDD">
        <w:rPr>
          <w:i/>
          <w:color w:val="00B0F0"/>
        </w:rPr>
        <w:t>. Poté poznámku vymažte</w:t>
      </w:r>
      <w:r w:rsidR="00223F91">
        <w:rPr>
          <w:i/>
          <w:color w:val="00B0F0"/>
        </w:rPr>
        <w:t>.</w:t>
      </w:r>
      <w:r w:rsidRPr="00022CDD">
        <w:rPr>
          <w:i/>
          <w:color w:val="00B0F0"/>
        </w:rPr>
        <w:t>)</w:t>
      </w:r>
      <w:r w:rsidRPr="00022CDD">
        <w:t xml:space="preserve">. </w:t>
      </w:r>
      <w:r w:rsidR="00F31C86" w:rsidRPr="00022CDD">
        <w:t xml:space="preserve">Zhotovitel je povinen na základě výzvy </w:t>
      </w:r>
      <w:r w:rsidR="00A15AD3" w:rsidRPr="00022CDD">
        <w:t>sta</w:t>
      </w:r>
      <w:r w:rsidR="00A15AD3">
        <w:t>ven</w:t>
      </w:r>
      <w:r w:rsidR="00A15AD3" w:rsidRPr="00022CDD">
        <w:t xml:space="preserve">iště </w:t>
      </w:r>
      <w:r w:rsidR="00F31C86" w:rsidRPr="00022CDD">
        <w:t xml:space="preserve">v uvedeném termínu převzít. </w:t>
      </w:r>
      <w:r w:rsidR="00984C4E" w:rsidRPr="00022CDD">
        <w:t>O předání staveniště bude vypracován Protokol o předání a převzetí staveniště dle příslušného vzoru objednatele</w:t>
      </w:r>
      <w:r w:rsidR="00DD567B" w:rsidRPr="00022CDD">
        <w:t>. Nebude-li z důvodů na straně zhotovitele staveniště předáno a převzato v uvedené lhůtě, považuje se uplynutím této lhůty za předané a převzaté.</w:t>
      </w:r>
    </w:p>
    <w:p w14:paraId="0DE37241" w14:textId="77777777" w:rsidR="00175452" w:rsidRPr="00022CDD" w:rsidRDefault="002845BB" w:rsidP="00BB342F">
      <w:pPr>
        <w:pStyle w:val="Odstavecseseznamem"/>
        <w:ind w:left="567" w:hanging="283"/>
        <w:jc w:val="both"/>
      </w:pPr>
      <w:r w:rsidRPr="00022CDD">
        <w:t>Zhotovitel je povinen účastnit se pravidelných i mimořádných kontrolních dnů. Pravidelné kontrolní dny se budou konat minimálně 1x týdně v místě stavby. Mimořádné kontrolní dny se budou konat na místě určeném objednatelem v jím určených termínech.</w:t>
      </w:r>
    </w:p>
    <w:p w14:paraId="69A2DD09" w14:textId="77777777" w:rsidR="00175452" w:rsidRPr="00022CDD" w:rsidRDefault="002845BB" w:rsidP="00BB342F">
      <w:pPr>
        <w:pStyle w:val="Odstavecseseznamem"/>
        <w:ind w:left="567" w:hanging="283"/>
        <w:jc w:val="both"/>
      </w:pPr>
      <w:r w:rsidRPr="00022CDD">
        <w:t>Zhotovitel ke dni předání a převzetí staveniště provede aktualizaci Harmonogramu výstavby, který tvoří Přílohu č. 2 této smlouvy. Tato aktualizace bude provedena v souladu s nabídkou zhotovitel</w:t>
      </w:r>
      <w:r w:rsidR="003B1BF2" w:rsidRPr="00022CDD">
        <w:t xml:space="preserve">e. </w:t>
      </w:r>
    </w:p>
    <w:p w14:paraId="28068FAB" w14:textId="77777777" w:rsidR="00175452" w:rsidRPr="00022CDD" w:rsidRDefault="003B1BF2" w:rsidP="00BB342F">
      <w:pPr>
        <w:pStyle w:val="Odstavecseseznamem"/>
        <w:ind w:left="567" w:hanging="283"/>
        <w:jc w:val="both"/>
      </w:pPr>
      <w:r w:rsidRPr="00022CDD">
        <w:lastRenderedPageBreak/>
        <w:t>Zhotovitel nejméně 10 pracovních dní p</w:t>
      </w:r>
      <w:r w:rsidR="004B60CC" w:rsidRPr="00022CDD">
        <w:t>řed zaháje</w:t>
      </w:r>
      <w:r w:rsidR="00F70EFB" w:rsidRPr="00022CDD">
        <w:t>ní</w:t>
      </w:r>
      <w:r w:rsidR="004B60CC" w:rsidRPr="00022CDD">
        <w:t xml:space="preserve">m prací na příslušném stavebním objektu </w:t>
      </w:r>
      <w:r w:rsidRPr="00022CDD">
        <w:t xml:space="preserve">nebo provozním souboru </w:t>
      </w:r>
      <w:r w:rsidR="004B60CC" w:rsidRPr="00022CDD">
        <w:t>předloží objednateli ke schválení</w:t>
      </w:r>
      <w:r w:rsidR="006E7FF9" w:rsidRPr="00022CDD">
        <w:t xml:space="preserve"> technologické postupy a</w:t>
      </w:r>
      <w:r w:rsidR="004B60CC" w:rsidRPr="00022CDD">
        <w:t xml:space="preserve"> kontrolní a zkušební plán (KZP). Práce na této části díla budou zahájeny až po schválení </w:t>
      </w:r>
      <w:r w:rsidR="006E7FF9" w:rsidRPr="00022CDD">
        <w:t xml:space="preserve">těchto dokumentů </w:t>
      </w:r>
      <w:r w:rsidR="004B60CC" w:rsidRPr="00022CDD">
        <w:t>objednatelem.</w:t>
      </w:r>
      <w:r w:rsidR="00516FF5" w:rsidRPr="00022CDD">
        <w:t xml:space="preserve"> Objednatel je povinen uplatnit své připomínky nebo odsouhlasit tyto dokumenty nejpozději do 5 pracovních dnů od doručení objednateli zhotovitelem</w:t>
      </w:r>
    </w:p>
    <w:p w14:paraId="1EC24E18" w14:textId="77777777" w:rsidR="00175452" w:rsidRPr="00022CDD" w:rsidRDefault="00F666F6" w:rsidP="00BB342F">
      <w:pPr>
        <w:pStyle w:val="Odstavecseseznamem"/>
        <w:ind w:left="567" w:hanging="283"/>
        <w:jc w:val="both"/>
      </w:pPr>
      <w:r w:rsidRPr="00022CDD">
        <w:t>Zhotovitel vyzve objednatele písemně nejméně 3 pracovní dny předem k prověření kvality a rozsahu prací, jež budou dalším postupem při zhotovování díla zakryty, nebo se stanou nepřístupnými. Pokud tak neučiní je objednatel oprávněn požadovat odkrytí díla a zhotovitel je povinen takové zpřístupnění na vlastní náklady provést.</w:t>
      </w:r>
    </w:p>
    <w:p w14:paraId="1F3AA053" w14:textId="77777777" w:rsidR="00175452" w:rsidRPr="00022CDD" w:rsidRDefault="00F666F6" w:rsidP="00BB342F">
      <w:pPr>
        <w:pStyle w:val="Odstavecseseznamem"/>
        <w:ind w:left="567" w:hanging="283"/>
        <w:jc w:val="both"/>
      </w:pPr>
      <w:r w:rsidRPr="00022CDD">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w:t>
      </w:r>
      <w:r w:rsidR="00656E54" w:rsidRPr="00022CDD">
        <w:t xml:space="preserve"> V tomto případě zhotovitel provede detailní fotodokumentaci příslušných zakrývaných konstrukcí, kterou předá zástupci objednatele.</w:t>
      </w:r>
    </w:p>
    <w:p w14:paraId="27254D12" w14:textId="77777777" w:rsidR="00175452" w:rsidRPr="00022CDD" w:rsidRDefault="00F666F6" w:rsidP="00BB342F">
      <w:pPr>
        <w:pStyle w:val="Odstavecseseznamem"/>
        <w:ind w:left="567" w:hanging="283"/>
        <w:jc w:val="both"/>
      </w:pPr>
      <w:r w:rsidRPr="00022CDD">
        <w:t>Požaduje</w:t>
      </w:r>
      <w:r w:rsidR="00492B09" w:rsidRPr="00022CDD">
        <w:t>-</w:t>
      </w:r>
      <w:r w:rsidRPr="00022CDD">
        <w:t>li přesto objednatel dodatečné odkrytí, je povinen hradit náklady zhotovitele na předmětné dodatečné odkrytí.</w:t>
      </w:r>
    </w:p>
    <w:p w14:paraId="5D0A78DD" w14:textId="51A95814" w:rsidR="00175452" w:rsidRPr="00A15AD3" w:rsidRDefault="00F666F6" w:rsidP="00BB342F">
      <w:pPr>
        <w:pStyle w:val="Odstavecseseznamem"/>
        <w:ind w:left="567" w:hanging="283"/>
        <w:jc w:val="both"/>
      </w:pPr>
      <w:r w:rsidRPr="00022CDD">
        <w:t>Zjistí-li se však při dodatečném odkrytí, že práce byly provedeny zřejmě vadně, nese náklady dodatečného odkrytí zhotovitel.</w:t>
      </w:r>
      <w:r w:rsidR="00A15AD3">
        <w:t xml:space="preserve"> </w:t>
      </w:r>
      <w:r w:rsidR="00A15AD3" w:rsidRPr="00E716A4">
        <w:t>Náklady dodatečného odkrytí nese zhotovitel i v případě, kdy neprovede detailní fotodokumentaci příslušných zak</w:t>
      </w:r>
      <w:r w:rsidR="00A15AD3" w:rsidRPr="00A15AD3">
        <w:t>rývaných konstrukcí v souladu s</w:t>
      </w:r>
      <w:r w:rsidR="002C19B3">
        <w:t xml:space="preserve"> čl. XI. </w:t>
      </w:r>
      <w:r w:rsidR="003C5761">
        <w:t>b</w:t>
      </w:r>
      <w:r w:rsidR="002C19B3">
        <w:t>od</w:t>
      </w:r>
      <w:r w:rsidR="003C5761">
        <w:t xml:space="preserve"> </w:t>
      </w:r>
      <w:r w:rsidR="00A15AD3">
        <w:t>7</w:t>
      </w:r>
      <w:r w:rsidR="00A15AD3" w:rsidRPr="00E716A4">
        <w:t>.</w:t>
      </w:r>
    </w:p>
    <w:p w14:paraId="75CBA181" w14:textId="77777777" w:rsidR="00175452" w:rsidRPr="00022CDD" w:rsidRDefault="00F666F6" w:rsidP="00BB342F">
      <w:pPr>
        <w:pStyle w:val="Odstavecseseznamem"/>
        <w:ind w:left="567" w:hanging="283"/>
        <w:jc w:val="both"/>
      </w:pPr>
      <w:r w:rsidRPr="00022CDD">
        <w:t>Zhotovitel je povinen zajistit stavbu tak, aby nedošlo k</w:t>
      </w:r>
      <w:r w:rsidR="00492B09" w:rsidRPr="00022CDD">
        <w:t xml:space="preserve"> překračování hygienických limitů, </w:t>
      </w:r>
      <w:r w:rsidRPr="00022CDD">
        <w:t>ohrožování, nadměrnému nebo zbytečnému obtěžování okolí stavby, ke znečišťování komunikace, vod a k porušení ochranných pásem.</w:t>
      </w:r>
    </w:p>
    <w:p w14:paraId="1FFFCF4C" w14:textId="77777777" w:rsidR="00175452" w:rsidRPr="00022CDD" w:rsidRDefault="00F666F6" w:rsidP="00BB342F">
      <w:pPr>
        <w:pStyle w:val="Odstavecseseznamem"/>
        <w:ind w:left="567" w:hanging="283"/>
        <w:jc w:val="both"/>
      </w:pPr>
      <w:r w:rsidRPr="00022CDD">
        <w:t xml:space="preserve">Zhotovitel je povinen udržovat na staveništi a na přenechaných inženýrských sítích pořádek a čistotu, je povinen odstraňovat odpady a nečistoty vzniklé jeho činností. Zhotovitel je </w:t>
      </w:r>
      <w:proofErr w:type="gramStart"/>
      <w:r w:rsidRPr="00022CDD">
        <w:t xml:space="preserve">podle § </w:t>
      </w:r>
      <w:r w:rsidR="005E15AB">
        <w:t>5  zákona</w:t>
      </w:r>
      <w:proofErr w:type="gramEnd"/>
      <w:r w:rsidR="005E15AB">
        <w:t xml:space="preserve"> č. 541/2020Sb., o odpadech, původcem odpadů. Zhotovitel – původce odpadů si je vědom toho, že je povinen s vyprodukovanými odpady nakládat v souladu se zákonem č. 541/2020 Sb. o odpadech, zejména s ustanoveními dle § 13 tohoto zákona a jeho prováděcími právními předpisy.  </w:t>
      </w:r>
      <w:r w:rsidRPr="00022CDD">
        <w:t xml:space="preserve">Objednatel má právo v době realizace předmětu plnění provádět kontroly, zda odpad vznikající činností zhotovitele není neoprávněně ukládán na pozemky nebo do nádob objednatele. Při zjištění takovéto skutečnosti si objednatel vyhrazuje právo účtovat zhotoviteli smluvní pokutu ve výši 10.000,- Kč (slovy </w:t>
      </w:r>
      <w:proofErr w:type="spellStart"/>
      <w:r w:rsidRPr="00022CDD">
        <w:t>desettisíc</w:t>
      </w:r>
      <w:proofErr w:type="spellEnd"/>
      <w:r w:rsidRPr="00022CDD">
        <w:t xml:space="preserve"> korun) za každý zjištěný případ. Zaplacením smluvní pokuty není dotčeno </w:t>
      </w:r>
      <w:r w:rsidR="00F45DDC">
        <w:t xml:space="preserve">ani omezeno </w:t>
      </w:r>
      <w:r w:rsidRPr="00022CDD">
        <w:t xml:space="preserve">právo objednatele na náhradu škody. V případě vzniku ekologické události nebo ekologické havárie odstraní tuto zhotovitel na vlastní náklady a událost nebo havárii oznámí na oddělení </w:t>
      </w:r>
      <w:r w:rsidR="00A416E2" w:rsidRPr="00022CDD">
        <w:t xml:space="preserve">energie </w:t>
      </w:r>
      <w:r w:rsidRPr="00022CDD">
        <w:t xml:space="preserve">a ekologie objednatele na </w:t>
      </w:r>
      <w:r w:rsidR="005378A7" w:rsidRPr="00022CDD">
        <w:t xml:space="preserve">e-mailovou adresu </w:t>
      </w:r>
      <w:hyperlink r:id="rId11" w:history="1">
        <w:r w:rsidR="005378A7" w:rsidRPr="00022CDD">
          <w:rPr>
            <w:rStyle w:val="Hypertextovodkaz"/>
          </w:rPr>
          <w:t>ekologie@dpo.cz</w:t>
        </w:r>
      </w:hyperlink>
      <w:r w:rsidRPr="00022CDD">
        <w:t>. Zhotovitel odpovídá občanům a majitelům pozemků dle ustanovení Nového občanského zákoníku v platném znění za škody vzniklé mimo staveniště, které způsobil svou stavební činností.</w:t>
      </w:r>
    </w:p>
    <w:p w14:paraId="33C04CC9" w14:textId="77777777" w:rsidR="00175452" w:rsidRPr="00022CDD" w:rsidRDefault="00F666F6" w:rsidP="00BB342F">
      <w:pPr>
        <w:pStyle w:val="Odstavecseseznamem"/>
        <w:ind w:left="567" w:hanging="283"/>
        <w:jc w:val="both"/>
      </w:pPr>
      <w:r w:rsidRPr="00022CDD">
        <w:t>Zhotovitel je povinen staveniště zabezpečit v souladu s platnými právními předpisy zejména podle zákona č. 309/2006 Sb., o zajištění dalších podmínek bezpečnosti a ochrany zdraví při práci, nařízení vlády č.591/2006 Sb., o bližších minimálních požadavcích na bezpečnost a ochranu zdraví při práci na staveništích a nařízení vlády č.101/2005 Sb., o podrobnějších požadavcích na pracoviště a pracovní prostředí. Škody způsobené živelnými pohromami nebudou hrazeny objednatelem.</w:t>
      </w:r>
    </w:p>
    <w:p w14:paraId="734E7B01" w14:textId="77777777" w:rsidR="00175452" w:rsidRPr="00022CDD" w:rsidRDefault="00F666F6" w:rsidP="00BB342F">
      <w:pPr>
        <w:pStyle w:val="Odstavecseseznamem"/>
        <w:ind w:left="567" w:hanging="283"/>
        <w:jc w:val="both"/>
      </w:pPr>
      <w:r w:rsidRPr="00022CDD">
        <w:t>Zástupci smluvních stran, uvedení v této smlouvě, jako osoby oprávněné ve věcech technických, jsou zmocněni k převzetí provedeného díla, a to i každý jednotlivě.</w:t>
      </w:r>
    </w:p>
    <w:p w14:paraId="24D1DA37" w14:textId="77777777" w:rsidR="00175452" w:rsidRPr="00022CDD" w:rsidRDefault="00F666F6" w:rsidP="00BB342F">
      <w:pPr>
        <w:pStyle w:val="Odstavecseseznamem"/>
        <w:ind w:left="567" w:hanging="283"/>
        <w:jc w:val="both"/>
      </w:pPr>
      <w:r w:rsidRPr="00022CDD">
        <w:t xml:space="preserve">Objednatel je povinen převzít pouze dílo, </w:t>
      </w:r>
      <w:r w:rsidR="000B1BF9" w:rsidRPr="00022CDD">
        <w:t xml:space="preserve">u kterého byla při předání zhotovitelem předvedena jeho způsobilost sloužit bezpečně svému účelu </w:t>
      </w:r>
      <w:r w:rsidRPr="00022CDD">
        <w:t>a ke kterému zhotovitel doloží veškeré dokumenty (revizní zprávy, výsledky zkoušek, atesty použitých materiálů, protokoly právnické osoby, průkaz</w:t>
      </w:r>
      <w:r w:rsidR="00A416E2" w:rsidRPr="00022CDD">
        <w:t>y</w:t>
      </w:r>
      <w:r w:rsidRPr="00022CDD">
        <w:t xml:space="preserve"> způsobilosti určen</w:t>
      </w:r>
      <w:r w:rsidR="00A416E2" w:rsidRPr="00022CDD">
        <w:t>ých</w:t>
      </w:r>
      <w:r w:rsidRPr="00022CDD">
        <w:t xml:space="preserve"> technick</w:t>
      </w:r>
      <w:r w:rsidR="00A416E2" w:rsidRPr="00022CDD">
        <w:t>ých</w:t>
      </w:r>
      <w:r w:rsidRPr="00022CDD">
        <w:t xml:space="preserve"> zařízení, záruční list</w:t>
      </w:r>
      <w:r w:rsidR="00A416E2" w:rsidRPr="00022CDD">
        <w:t>y</w:t>
      </w:r>
      <w:r w:rsidRPr="00022CDD">
        <w:t>, apod.) nutné dle zákona č. 266/1994 Sb. o drahách, v platném znění a příslušných vyhlášek a zákona č. 183/2006 Sb., stavební zákon v platném znění a jeho prováděcích předpisů a navazujících vyhlášek pro uvedení do provozu a provozování díla, jako dráhy.</w:t>
      </w:r>
      <w:r w:rsidR="00A416E2" w:rsidRPr="00022CDD">
        <w:t xml:space="preserve"> Při přejímce zhotovitel předá objednateli rovněž doklady </w:t>
      </w:r>
      <w:r w:rsidR="00A416E2" w:rsidRPr="00022CDD">
        <w:lastRenderedPageBreak/>
        <w:t xml:space="preserve">o nakládání s odpady vzniklými při výstavbě a podrobnou fotografickou dokumentaci průběhu výstavby </w:t>
      </w:r>
      <w:r w:rsidR="00826B7C" w:rsidRPr="00022CDD">
        <w:t xml:space="preserve">a zakrývaných částí díla </w:t>
      </w:r>
      <w:r w:rsidR="00A416E2" w:rsidRPr="00022CDD">
        <w:t>1x v papírové formě a 1x na elektronickém nosiči.</w:t>
      </w:r>
    </w:p>
    <w:p w14:paraId="21AD2568" w14:textId="77777777" w:rsidR="00175452" w:rsidRPr="00022CDD" w:rsidRDefault="00F666F6" w:rsidP="00BB342F">
      <w:pPr>
        <w:pStyle w:val="Odstavecseseznamem"/>
        <w:ind w:left="567" w:hanging="283"/>
        <w:jc w:val="both"/>
      </w:pPr>
      <w:r w:rsidRPr="00022CDD">
        <w:t>Pokud objednatel převezme dílo vykazující vady a nedodělky, dohodne se zhotovitelem písemně způsob a</w:t>
      </w:r>
      <w:r w:rsidR="000F2AEB" w:rsidRPr="00022CDD">
        <w:t> </w:t>
      </w:r>
      <w:r w:rsidRPr="00022CDD">
        <w:t xml:space="preserve">termín odstranění vad </w:t>
      </w:r>
      <w:r w:rsidR="00A416E2" w:rsidRPr="00022CDD">
        <w:t xml:space="preserve">a nedodělků </w:t>
      </w:r>
      <w:r w:rsidRPr="00022CDD">
        <w:t>díla.</w:t>
      </w:r>
    </w:p>
    <w:p w14:paraId="0A80CDD1" w14:textId="77777777" w:rsidR="00175452" w:rsidRPr="00022CDD" w:rsidRDefault="00F666F6" w:rsidP="00BB342F">
      <w:pPr>
        <w:pStyle w:val="Odstavecseseznamem"/>
        <w:ind w:left="567" w:hanging="283"/>
        <w:jc w:val="both"/>
      </w:pPr>
      <w:r w:rsidRPr="00022CDD">
        <w:t>Zhotovitel nese až do lhůty předání a převzetí díla jako celku nebezpečí škod na zhotovovaném díle</w:t>
      </w:r>
      <w:r w:rsidR="00DD33E7">
        <w:t>.</w:t>
      </w:r>
      <w:r w:rsidRPr="00022CDD">
        <w:t xml:space="preserve"> </w:t>
      </w:r>
    </w:p>
    <w:p w14:paraId="0A6485E6" w14:textId="77777777" w:rsidR="00175452" w:rsidRPr="00022CDD" w:rsidRDefault="00F666F6" w:rsidP="00BB342F">
      <w:pPr>
        <w:pStyle w:val="Odstavecseseznamem"/>
        <w:ind w:left="567" w:hanging="283"/>
        <w:jc w:val="both"/>
      </w:pPr>
      <w:r w:rsidRPr="00022CDD">
        <w:t>Základní požadavky k zajištění BOZP jsou stanoveny v Příloze č. 3</w:t>
      </w:r>
      <w:r w:rsidR="00D86095" w:rsidRPr="00022CDD">
        <w:t xml:space="preserve"> smlouvy</w:t>
      </w:r>
    </w:p>
    <w:p w14:paraId="4D717A28" w14:textId="77777777" w:rsidR="00175452" w:rsidRPr="00022CDD" w:rsidRDefault="00F666F6" w:rsidP="00BB342F">
      <w:pPr>
        <w:pStyle w:val="Odstavecseseznamem"/>
        <w:ind w:left="567" w:hanging="283"/>
        <w:jc w:val="both"/>
      </w:pPr>
      <w:r w:rsidRPr="00022CDD">
        <w:t>Zhotovitel se zavazuje realizovat práce vyžadující zvláštní způsobilost nebo povolení podle příslušných předpisů osobami, které tuto podmínku splňují.</w:t>
      </w:r>
    </w:p>
    <w:p w14:paraId="156833D0" w14:textId="77777777" w:rsidR="00175452" w:rsidRPr="00022CDD" w:rsidRDefault="00244383" w:rsidP="00BB342F">
      <w:pPr>
        <w:pStyle w:val="Odstavecseseznamem"/>
        <w:ind w:left="567" w:hanging="283"/>
        <w:jc w:val="both"/>
      </w:pPr>
      <w:r w:rsidRPr="00022CDD">
        <w:t>Veškerá jednání mezi zhotovitelem a objednatelem v ústním i písemném styku budou vedena výhradně v</w:t>
      </w:r>
      <w:r w:rsidR="000F2AEB" w:rsidRPr="00022CDD">
        <w:t> </w:t>
      </w:r>
      <w:r w:rsidRPr="00022CDD">
        <w:t>jazyce českém.</w:t>
      </w:r>
    </w:p>
    <w:p w14:paraId="59987FE3" w14:textId="77777777" w:rsidR="00175452" w:rsidRPr="00022CDD" w:rsidRDefault="00244383" w:rsidP="00BB342F">
      <w:pPr>
        <w:pStyle w:val="Odstavecseseznamem"/>
        <w:ind w:left="567" w:hanging="283"/>
        <w:jc w:val="both"/>
      </w:pPr>
      <w:r w:rsidRPr="00022CDD">
        <w:t xml:space="preserve">Smluvní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w:t>
      </w:r>
      <w:r w:rsidR="004954E7" w:rsidRPr="00022CDD">
        <w:t xml:space="preserve">včetně resortních </w:t>
      </w:r>
      <w:r w:rsidRPr="00022CDD">
        <w:t>platných na území České republiky.</w:t>
      </w:r>
    </w:p>
    <w:p w14:paraId="4A6F12B0" w14:textId="77777777" w:rsidR="00175452" w:rsidRPr="00022CDD" w:rsidRDefault="00244383" w:rsidP="00BB342F">
      <w:pPr>
        <w:pStyle w:val="Nadpis1"/>
        <w:ind w:left="567" w:hanging="283"/>
        <w:jc w:val="center"/>
      </w:pPr>
      <w:r w:rsidRPr="00022CDD">
        <w:t>Další práva a povinnosti smluvních stran</w:t>
      </w:r>
    </w:p>
    <w:p w14:paraId="222CC102" w14:textId="77777777" w:rsidR="00175452" w:rsidRPr="00022CDD" w:rsidRDefault="00244383" w:rsidP="00BB342F">
      <w:pPr>
        <w:pStyle w:val="Odstavecseseznamem"/>
        <w:ind w:left="567" w:hanging="283"/>
        <w:jc w:val="both"/>
      </w:pPr>
      <w:r w:rsidRPr="00022CDD">
        <w:t xml:space="preserve">Objednatel může od smlouvy odstoupit za podmínek upravených zákonem č. 89/2012 Sb., </w:t>
      </w:r>
      <w:r w:rsidR="00D32E91" w:rsidRPr="00022CDD">
        <w:t>O</w:t>
      </w:r>
      <w:r w:rsidRPr="00022CDD">
        <w:t>bčanský zákoník, v platném znění. Objednatel je dále oprávněn od smlouvy odstoupit v případě stanovených v </w:t>
      </w:r>
      <w:r w:rsidR="0023186E" w:rsidRPr="00022CDD">
        <w:t>Z</w:t>
      </w:r>
      <w:r w:rsidRPr="00022CDD">
        <w:t>ZVZ, tj. v případě, že zhotovitel uvedl v nabídce informace nebo doklady, které neodpovídají skutečnosti a měly nebo mohly mít vliv na výsledek zadávacího řízení, na jehož základě došlo k uzavření této smlouvy o dílo</w:t>
      </w:r>
      <w:r w:rsidR="001107B1" w:rsidRPr="00022CDD">
        <w:t>.</w:t>
      </w:r>
    </w:p>
    <w:p w14:paraId="29F51FC0" w14:textId="77777777" w:rsidR="00175452" w:rsidRPr="00022CDD" w:rsidRDefault="00244383" w:rsidP="00BB342F">
      <w:pPr>
        <w:pStyle w:val="Odstavecseseznamem"/>
        <w:ind w:left="567" w:hanging="283"/>
        <w:jc w:val="both"/>
      </w:pPr>
      <w:r w:rsidRPr="00022CDD">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3BCFE12A" w14:textId="77777777" w:rsidR="00175452" w:rsidRPr="00022CDD" w:rsidRDefault="00244383" w:rsidP="00BB342F">
      <w:pPr>
        <w:pStyle w:val="Odstavecseseznamem"/>
        <w:ind w:left="567" w:hanging="283"/>
        <w:jc w:val="both"/>
      </w:pPr>
      <w:r w:rsidRPr="00022CDD">
        <w:t>Odstoupení od smlouvy musí být provedeno písemně, jinak je neplatné. Odstoupení od smlouvy musí být doručeno druhé smluvní straně písemnou zásilkou na doručenku.</w:t>
      </w:r>
    </w:p>
    <w:p w14:paraId="30FDEEFC" w14:textId="77777777" w:rsidR="00175452" w:rsidRPr="00022CDD" w:rsidRDefault="00244383" w:rsidP="00BB342F">
      <w:pPr>
        <w:pStyle w:val="Odstavecseseznamem"/>
        <w:ind w:left="567" w:hanging="283"/>
        <w:jc w:val="both"/>
      </w:pPr>
      <w:r w:rsidRPr="00022CDD">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18C61483" w14:textId="77777777" w:rsidR="00175452" w:rsidRPr="00022CDD" w:rsidRDefault="00244383" w:rsidP="00BB342F">
      <w:pPr>
        <w:pStyle w:val="Odstavecseseznamem"/>
        <w:ind w:left="567" w:hanging="283"/>
        <w:jc w:val="both"/>
      </w:pPr>
      <w:r w:rsidRPr="00022CDD">
        <w:t xml:space="preserve">Pokud nebylo v této smlouvě ujednáno jinak, řídí se práva a povinnosti a právní poměry z této smlouvy vyplývající, vznikající a související, ustanoveními zákona č. 89/2012 Sb. </w:t>
      </w:r>
      <w:r w:rsidR="00D32E91" w:rsidRPr="00022CDD">
        <w:t>O</w:t>
      </w:r>
      <w:r w:rsidRPr="00022CDD">
        <w:t>bčanský zákoník v platném znění. Dojde-li mezi smluvními stranami ke sporu, a tento bude řešen soudní cestou, pak místně příslušným soudem bude soud objednatele a rozhodným právem je české právo.</w:t>
      </w:r>
    </w:p>
    <w:p w14:paraId="020DACB3" w14:textId="77777777" w:rsidR="00175452" w:rsidRPr="00022CDD" w:rsidRDefault="00244383" w:rsidP="00BB342F">
      <w:pPr>
        <w:pStyle w:val="Odstavecseseznamem"/>
        <w:ind w:left="567" w:hanging="283"/>
        <w:jc w:val="both"/>
      </w:pPr>
      <w:r w:rsidRPr="00022CDD">
        <w:t>Technický dozor této stavby nesmí provádět osoba či osoby zhotovitele, jakož i osoby, které jsou propojeny se zhotovitelem. Toto ustanovení se nepoužije, pokud si technický dozor objednatel provádí sám.</w:t>
      </w:r>
    </w:p>
    <w:p w14:paraId="61A710F6" w14:textId="77777777" w:rsidR="00175452" w:rsidRPr="00022CDD" w:rsidRDefault="00244383" w:rsidP="00BB342F">
      <w:pPr>
        <w:pStyle w:val="Nadpis1"/>
        <w:ind w:left="567" w:hanging="283"/>
        <w:jc w:val="center"/>
      </w:pPr>
      <w:r w:rsidRPr="00022CDD">
        <w:t>Závěrečné ujednání</w:t>
      </w:r>
    </w:p>
    <w:p w14:paraId="6142A793" w14:textId="77777777" w:rsidR="00175452" w:rsidRPr="00022CDD" w:rsidRDefault="00244383" w:rsidP="00BB342F">
      <w:pPr>
        <w:pStyle w:val="Odstavecseseznamem"/>
        <w:ind w:left="567" w:hanging="283"/>
        <w:jc w:val="both"/>
      </w:pPr>
      <w:r w:rsidRPr="00022CDD">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w:t>
      </w:r>
      <w:r w:rsidR="00C75F73">
        <w:t>1</w:t>
      </w:r>
      <w:r w:rsidR="009E07D2" w:rsidRPr="00022CDD">
        <w:t xml:space="preserve"> </w:t>
      </w:r>
      <w:r w:rsidRPr="00022CDD">
        <w:t xml:space="preserve">mil. Kč pro jednu pojistnou událost a celková částka pojistného plnění minimálně </w:t>
      </w:r>
      <w:r w:rsidR="00C75F73">
        <w:t>3</w:t>
      </w:r>
      <w:r w:rsidR="009E07D2" w:rsidRPr="00022CDD">
        <w:t xml:space="preserve"> </w:t>
      </w:r>
      <w:r w:rsidRPr="00022CDD">
        <w:t>mil. Kč ročně.</w:t>
      </w:r>
    </w:p>
    <w:p w14:paraId="5523AD0F" w14:textId="77777777" w:rsidR="00175452" w:rsidRPr="00022CDD" w:rsidRDefault="00244383" w:rsidP="00BB342F">
      <w:pPr>
        <w:pStyle w:val="Odstavecseseznamem"/>
        <w:ind w:left="567" w:hanging="283"/>
        <w:jc w:val="both"/>
      </w:pPr>
      <w:r w:rsidRPr="00022CDD">
        <w:lastRenderedPageBreak/>
        <w:t>Veškeré změny a doplňky smlouvy lze provést pouze formou písemných dodatků odsouhlasených oběma smluvními stranami.</w:t>
      </w:r>
      <w:r w:rsidR="00646AB8" w:rsidRPr="00022CDD">
        <w:t xml:space="preserve"> V případě, že smluvní dodatek bude obsahovat změnu ceny díla, bude podkladem pro jeho uzavření oběma stranami odsouhlasený změnový list.</w:t>
      </w:r>
    </w:p>
    <w:p w14:paraId="54B2FF8D" w14:textId="77777777" w:rsidR="00175452" w:rsidRPr="00022CDD" w:rsidRDefault="00244383" w:rsidP="00BB342F">
      <w:pPr>
        <w:pStyle w:val="Odstavecseseznamem"/>
        <w:ind w:left="567" w:hanging="283"/>
        <w:jc w:val="both"/>
      </w:pPr>
      <w:r w:rsidRPr="00022CDD">
        <w:t>Tato smlouva je vyhotovena v</w:t>
      </w:r>
      <w:r w:rsidR="00C75F73">
        <w:t>e</w:t>
      </w:r>
      <w:r w:rsidRPr="00022CDD">
        <w:t xml:space="preserve"> </w:t>
      </w:r>
      <w:r w:rsidR="00C75F73">
        <w:t>2</w:t>
      </w:r>
      <w:r w:rsidRPr="00022CDD">
        <w:t xml:space="preserve"> stejnopisech dle určení:</w:t>
      </w:r>
    </w:p>
    <w:p w14:paraId="72029BA9" w14:textId="77777777" w:rsidR="00175452" w:rsidRPr="00022CDD" w:rsidRDefault="00C75F73" w:rsidP="00DF6280">
      <w:pPr>
        <w:pStyle w:val="odrka"/>
        <w:ind w:left="851" w:hanging="283"/>
        <w:jc w:val="both"/>
        <w:rPr>
          <w:color w:val="auto"/>
        </w:rPr>
      </w:pPr>
      <w:r>
        <w:rPr>
          <w:color w:val="auto"/>
        </w:rPr>
        <w:t>1</w:t>
      </w:r>
      <w:r w:rsidR="00A5795D" w:rsidRPr="00022CDD">
        <w:rPr>
          <w:color w:val="auto"/>
        </w:rPr>
        <w:t xml:space="preserve"> </w:t>
      </w:r>
      <w:r w:rsidR="00244383" w:rsidRPr="00022CDD">
        <w:rPr>
          <w:color w:val="auto"/>
        </w:rPr>
        <w:t>x objednatel</w:t>
      </w:r>
    </w:p>
    <w:p w14:paraId="691AA19F" w14:textId="77777777" w:rsidR="00175452" w:rsidRPr="00022CDD" w:rsidRDefault="00C75F73" w:rsidP="00DF6280">
      <w:pPr>
        <w:pStyle w:val="odrka"/>
        <w:ind w:left="851" w:hanging="283"/>
        <w:jc w:val="both"/>
        <w:rPr>
          <w:color w:val="auto"/>
        </w:rPr>
      </w:pPr>
      <w:r>
        <w:rPr>
          <w:color w:val="auto"/>
        </w:rPr>
        <w:t>1</w:t>
      </w:r>
      <w:r w:rsidR="00D41BBC" w:rsidRPr="00022CDD">
        <w:rPr>
          <w:color w:val="auto"/>
        </w:rPr>
        <w:t xml:space="preserve"> </w:t>
      </w:r>
      <w:r w:rsidR="00244383" w:rsidRPr="00022CDD">
        <w:rPr>
          <w:color w:val="auto"/>
        </w:rPr>
        <w:t>x zhotovitel</w:t>
      </w:r>
    </w:p>
    <w:p w14:paraId="3DB73B16" w14:textId="77777777" w:rsidR="00175452" w:rsidRPr="00022CDD" w:rsidRDefault="00175452" w:rsidP="00DF6280">
      <w:pPr>
        <w:pStyle w:val="odrka"/>
        <w:numPr>
          <w:ilvl w:val="0"/>
          <w:numId w:val="0"/>
        </w:numPr>
        <w:ind w:left="851" w:hanging="283"/>
        <w:jc w:val="both"/>
        <w:rPr>
          <w:color w:val="auto"/>
        </w:rPr>
      </w:pPr>
    </w:p>
    <w:p w14:paraId="39628B2B" w14:textId="77777777" w:rsidR="00175452" w:rsidRPr="00022CDD" w:rsidRDefault="007D7797" w:rsidP="00BB342F">
      <w:pPr>
        <w:pStyle w:val="Odstavecseseznamem"/>
        <w:ind w:left="567" w:hanging="283"/>
        <w:jc w:val="both"/>
      </w:pPr>
      <w:r w:rsidRPr="00022CDD">
        <w:t xml:space="preserve"> Smluvní strany prohlašují, že je ji</w:t>
      </w:r>
      <w:r w:rsidR="00244383" w:rsidRPr="00022CDD">
        <w:t>m znám celý obsah smlouvy a že tuto smlouvu uzavřely na základě své svobodné a vážné vůle. Na důkaz této skutečnosti připojují svoje podpisy.</w:t>
      </w:r>
    </w:p>
    <w:p w14:paraId="1481B1BD" w14:textId="77777777" w:rsidR="00D40113" w:rsidRPr="00022CDD" w:rsidRDefault="00015E1B" w:rsidP="00BB342F">
      <w:pPr>
        <w:pStyle w:val="Odstavecseseznamem"/>
        <w:ind w:left="567" w:hanging="283"/>
        <w:jc w:val="both"/>
        <w:rPr>
          <w:rStyle w:val="slostrnky"/>
        </w:rPr>
      </w:pPr>
      <w:r w:rsidRPr="00022CDD">
        <w:rPr>
          <w:rStyle w:val="slostrnky"/>
        </w:rPr>
        <w:t>Zhotovitel podpisem t</w:t>
      </w:r>
      <w:r w:rsidRPr="00C51A3A">
        <w:rPr>
          <w:rStyle w:val="slostrnky"/>
        </w:rPr>
        <w:t>é</w:t>
      </w:r>
      <w:r w:rsidRPr="00022CDD">
        <w:rPr>
          <w:rStyle w:val="slostrnky"/>
        </w:rPr>
        <w:t>to smlouvy bere na vědomí, že Dopravní podnik Ostrava a. s. je povinným subjektem v souladu se zákonem č. 106/1999 Sb., o svobodn</w:t>
      </w:r>
      <w:r w:rsidRPr="00C51A3A">
        <w:rPr>
          <w:rStyle w:val="slostrnky"/>
        </w:rPr>
        <w:t>ém p</w:t>
      </w:r>
      <w:r w:rsidRPr="00022CDD">
        <w:rPr>
          <w:rStyle w:val="slostrnky"/>
        </w:rPr>
        <w:t xml:space="preserve">řístupu k informacím (dále také  </w:t>
      </w:r>
      <w:proofErr w:type="gramStart"/>
      <w:r w:rsidRPr="00C51A3A">
        <w:rPr>
          <w:rStyle w:val="slostrnky"/>
        </w:rPr>
        <w:t>jen ,,z</w:t>
      </w:r>
      <w:r w:rsidRPr="00022CDD">
        <w:rPr>
          <w:rStyle w:val="slostrnky"/>
        </w:rPr>
        <w:t>ákon</w:t>
      </w:r>
      <w:proofErr w:type="gramEnd"/>
      <w:r w:rsidRPr="00C51A3A">
        <w:rPr>
          <w:rStyle w:val="slostrnky"/>
        </w:rPr>
        <w:t>“</w:t>
      </w:r>
      <w:r w:rsidRPr="00022CDD">
        <w:rPr>
          <w:rStyle w:val="slostrnky"/>
        </w:rPr>
        <w:t>) a v souladu a za podmínek stanovených v zákoně je povinen tuto smlouvu, příp. informace v ní obsažen</w:t>
      </w:r>
      <w:r w:rsidRPr="00C51A3A">
        <w:rPr>
          <w:rStyle w:val="slostrnky"/>
        </w:rPr>
        <w:t xml:space="preserve">é </w:t>
      </w:r>
      <w:r w:rsidRPr="00022CDD">
        <w:rPr>
          <w:rStyle w:val="slostrnky"/>
        </w:rPr>
        <w:t>nebo z ní vyplývající zveřejnit. Podpisem t</w:t>
      </w:r>
      <w:r w:rsidRPr="00C51A3A">
        <w:rPr>
          <w:rStyle w:val="slostrnky"/>
        </w:rPr>
        <w:t>é</w:t>
      </w:r>
      <w:r w:rsidRPr="00022CDD">
        <w:rPr>
          <w:rStyle w:val="slostrnky"/>
        </w:rPr>
        <w:t>to smlouvy dále bere zhotovitel na vědomí, že Dopravní podnik Ostrava a.s. je povinen za podmínek stanovených v zákoně č. 340/2015 Sb., o registru smluv, zveřejňovat smlouvy na Portálu veřejn</w:t>
      </w:r>
      <w:r w:rsidRPr="00C51A3A">
        <w:rPr>
          <w:rStyle w:val="slostrnky"/>
        </w:rPr>
        <w:t>é spr</w:t>
      </w:r>
      <w:r w:rsidRPr="00022CDD">
        <w:rPr>
          <w:rStyle w:val="slostrnky"/>
        </w:rPr>
        <w:t>ávy v Registru smluv. Objednatel podpisem smlouvy bere na vědomí, že někter</w:t>
      </w:r>
      <w:r w:rsidRPr="00C51A3A">
        <w:rPr>
          <w:rStyle w:val="slostrnky"/>
        </w:rPr>
        <w:t>é ú</w:t>
      </w:r>
      <w:r w:rsidRPr="00022CDD">
        <w:rPr>
          <w:rStyle w:val="slostrnky"/>
        </w:rPr>
        <w:t>daje a pasáže t</w:t>
      </w:r>
      <w:r w:rsidRPr="00C51A3A">
        <w:rPr>
          <w:rStyle w:val="slostrnky"/>
        </w:rPr>
        <w:t>é</w:t>
      </w:r>
      <w:r w:rsidRPr="00022CDD">
        <w:rPr>
          <w:rStyle w:val="slostrnky"/>
        </w:rPr>
        <w:t>to smlouvy mohou být obchodním tajemstvím zhotovitele a zavazuje se je nezveřejnit dle zákona o registru smluv ani jinak a/nebo nepředat třetí osobě dle zákona č. 106/1999 Sb., o svobodn</w:t>
      </w:r>
      <w:r w:rsidRPr="00C51A3A">
        <w:rPr>
          <w:rStyle w:val="slostrnky"/>
        </w:rPr>
        <w:t>ém p</w:t>
      </w:r>
      <w:r w:rsidRPr="00022CDD">
        <w:rPr>
          <w:rStyle w:val="slostrnky"/>
        </w:rPr>
        <w:t>řístupu k informacím, ani jinak. Obchodní tajemství zhotovitele je blíže vyspecifikováno v pří</w:t>
      </w:r>
      <w:r w:rsidRPr="00C51A3A">
        <w:rPr>
          <w:rStyle w:val="slostrnky"/>
        </w:rPr>
        <w:t xml:space="preserve">loze </w:t>
      </w:r>
      <w:r w:rsidR="002B379E" w:rsidRPr="00022CDD">
        <w:rPr>
          <w:rStyle w:val="slostrnky"/>
        </w:rPr>
        <w:t>č. 4</w:t>
      </w:r>
      <w:r w:rsidRPr="00022CDD">
        <w:rPr>
          <w:rStyle w:val="slostrnky"/>
        </w:rPr>
        <w:t xml:space="preserve"> smlouvy. Ostatní ustanovení smlouvy nepodl</w:t>
      </w:r>
      <w:r w:rsidRPr="00C51A3A">
        <w:rPr>
          <w:rStyle w:val="slostrnky"/>
        </w:rPr>
        <w:t>é</w:t>
      </w:r>
      <w:r w:rsidRPr="00022CDD">
        <w:rPr>
          <w:rStyle w:val="slostrnky"/>
        </w:rPr>
        <w:t>hají ze strany zhotovitele obchodnímu tajemství a smluvní strany souhlasí se zveřejněním smluvních podmínek obsažených ve smlouvě, včetně jejích příloh a případných dodatků smlouvy za podmínek vyplývajících z příslušných právních předpisů, zejm</w:t>
      </w:r>
      <w:r w:rsidRPr="00C51A3A">
        <w:rPr>
          <w:rStyle w:val="slostrnky"/>
        </w:rPr>
        <w:t>é</w:t>
      </w:r>
      <w:r w:rsidRPr="00022CDD">
        <w:rPr>
          <w:rStyle w:val="slostrnky"/>
        </w:rPr>
        <w:t>na zák. č. 106/1999 Sb., o svobodn</w:t>
      </w:r>
      <w:r w:rsidRPr="00C51A3A">
        <w:rPr>
          <w:rStyle w:val="slostrnky"/>
        </w:rPr>
        <w:t>ém p</w:t>
      </w:r>
      <w:r w:rsidRPr="00022CDD">
        <w:rPr>
          <w:rStyle w:val="slostrnky"/>
        </w:rPr>
        <w:t>řístupu k</w:t>
      </w:r>
      <w:r w:rsidR="001671D6">
        <w:rPr>
          <w:rStyle w:val="slostrnky"/>
        </w:rPr>
        <w:t> </w:t>
      </w:r>
      <w:r w:rsidRPr="00022CDD">
        <w:rPr>
          <w:rStyle w:val="slostrnky"/>
        </w:rPr>
        <w:t>informacím, ve znění pozdějších předpisů</w:t>
      </w:r>
      <w:r w:rsidRPr="00C51A3A">
        <w:rPr>
          <w:rStyle w:val="slostrnky"/>
        </w:rPr>
        <w:t>, z</w:t>
      </w:r>
      <w:r w:rsidRPr="00022CDD">
        <w:rPr>
          <w:rStyle w:val="slostrnky"/>
        </w:rPr>
        <w:t>ákona č. 134/2016 Sb., o zadávání veřejných zakázek, ve znění pozdějších předpisů, a zákona č. 340/2015 Sb., o registru smluv, ve znění pozdějších předpisů.</w:t>
      </w:r>
    </w:p>
    <w:p w14:paraId="4E8C4D37" w14:textId="77777777" w:rsidR="00D40113" w:rsidRPr="00C51A3A" w:rsidRDefault="00D40113" w:rsidP="00BB342F">
      <w:pPr>
        <w:spacing w:line="240" w:lineRule="auto"/>
        <w:ind w:left="567" w:hanging="283"/>
        <w:jc w:val="both"/>
        <w:rPr>
          <w:i/>
          <w:lang w:val="cs-CZ"/>
        </w:rPr>
      </w:pPr>
    </w:p>
    <w:p w14:paraId="777B219A" w14:textId="77777777" w:rsidR="00AC3850" w:rsidRPr="00022CDD" w:rsidRDefault="00244383" w:rsidP="00BB342F">
      <w:pPr>
        <w:pStyle w:val="Odstavecseseznamem"/>
        <w:ind w:left="567" w:right="23" w:hanging="283"/>
        <w:jc w:val="both"/>
      </w:pPr>
      <w:r w:rsidRPr="00022CDD">
        <w:t xml:space="preserve">Obě smluvní strany jsou obecně povinny zachovávat mlčenlivost ohledně všech skutečností, jež jsou obchodním tajemstvím smluvních stran a na něž se nevztahuje zákon č. 106/1999 Sb., o svobodném přístupu k informacím, v platném znění, resp. </w:t>
      </w:r>
      <w:r w:rsidR="009E1B68" w:rsidRPr="00022CDD">
        <w:t>Z</w:t>
      </w:r>
      <w:r w:rsidRPr="00022CDD">
        <w:t>ZVZ se kterými se při realizaci plnění nebo v souvislosti s ním seznámí.</w:t>
      </w:r>
    </w:p>
    <w:p w14:paraId="49C4FCFE" w14:textId="77777777" w:rsidR="00AC3850" w:rsidRPr="00022CDD" w:rsidRDefault="005F0461" w:rsidP="00BB342F">
      <w:pPr>
        <w:pStyle w:val="Nadpis1"/>
        <w:spacing w:after="90"/>
        <w:ind w:left="567" w:hanging="283"/>
        <w:jc w:val="center"/>
      </w:pPr>
      <w:r w:rsidRPr="00022CDD">
        <w:t>Platnost a účinnost smlouvy</w:t>
      </w:r>
    </w:p>
    <w:p w14:paraId="252A736B" w14:textId="77777777" w:rsidR="00AC3850" w:rsidRPr="00DF6280" w:rsidRDefault="005F0461" w:rsidP="00795B35">
      <w:pPr>
        <w:pStyle w:val="Odstavecseseznamem"/>
        <w:numPr>
          <w:ilvl w:val="0"/>
          <w:numId w:val="11"/>
        </w:numPr>
        <w:tabs>
          <w:tab w:val="clear" w:pos="709"/>
          <w:tab w:val="left" w:pos="426"/>
        </w:tabs>
        <w:ind w:left="567" w:right="23" w:hanging="283"/>
        <w:jc w:val="both"/>
      </w:pPr>
      <w:r w:rsidRPr="00DF6280">
        <w:t xml:space="preserve">Tato smlouva nabývá platnosti dnem jejího uzavření a </w:t>
      </w:r>
      <w:r w:rsidR="00922A26" w:rsidRPr="00DF6280">
        <w:t xml:space="preserve">účinnosti </w:t>
      </w:r>
      <w:r w:rsidRPr="00DF6280">
        <w:t>dnem jejího</w:t>
      </w:r>
      <w:r w:rsidR="00922A26" w:rsidRPr="00DF6280">
        <w:t xml:space="preserve"> uveřejnění v registru smluv podle zákona č. 340/2015 Sb., o zvláštních podmínkách účinnosti některých smluv, uveřejňování některých smluv a</w:t>
      </w:r>
      <w:r w:rsidR="000E3E9F" w:rsidRPr="00DF6280">
        <w:t> </w:t>
      </w:r>
      <w:r w:rsidR="00922A26" w:rsidRPr="00DF6280">
        <w:t>o</w:t>
      </w:r>
      <w:r w:rsidR="000E3E9F" w:rsidRPr="00DF6280">
        <w:t> </w:t>
      </w:r>
      <w:r w:rsidR="00922A26" w:rsidRPr="00DF6280">
        <w:t xml:space="preserve">registru smluv (zákon o registru smluv), ve znění pozdějších předpisů. Zaslání smlouvy do registru smluv zajistí objednatel. O </w:t>
      </w:r>
      <w:r w:rsidRPr="00DF6280">
        <w:t>tomto zaslání</w:t>
      </w:r>
      <w:r w:rsidR="00922A26" w:rsidRPr="00DF6280">
        <w:t xml:space="preserve"> se objednatel zavazuje informovat druhou smluvní stranu bez zbytečného odkladu elektronicky na adresu  </w:t>
      </w:r>
      <w:hyperlink r:id="rId12" w:history="1">
        <w:r w:rsidR="00922A26" w:rsidRPr="00DF6280">
          <w:rPr>
            <w:rStyle w:val="Hypertextovodkaz"/>
          </w:rPr>
          <w:t>xxxxxx@xxxx.cz</w:t>
        </w:r>
      </w:hyperlink>
      <w:r w:rsidR="00922A26" w:rsidRPr="00DF6280">
        <w:t xml:space="preserve"> </w:t>
      </w:r>
      <w:r w:rsidR="00922A26" w:rsidRPr="00DF6280">
        <w:rPr>
          <w:i/>
          <w:color w:val="00B0F0"/>
        </w:rPr>
        <w:t>(</w:t>
      </w:r>
      <w:r w:rsidR="00223F91" w:rsidRPr="00DF6280">
        <w:rPr>
          <w:i/>
          <w:color w:val="00B0F0"/>
        </w:rPr>
        <w:t>POZ</w:t>
      </w:r>
      <w:r w:rsidR="00B515A2" w:rsidRPr="00DF6280">
        <w:rPr>
          <w:i/>
          <w:color w:val="00B0F0"/>
        </w:rPr>
        <w:t>N</w:t>
      </w:r>
      <w:r w:rsidR="00223F91" w:rsidRPr="00DF6280">
        <w:rPr>
          <w:i/>
          <w:color w:val="00B0F0"/>
        </w:rPr>
        <w:t xml:space="preserve">.: </w:t>
      </w:r>
      <w:r w:rsidR="00922A26" w:rsidRPr="00DF6280">
        <w:rPr>
          <w:i/>
          <w:color w:val="00B0F0"/>
        </w:rPr>
        <w:t>Doplní zhotovitel</w:t>
      </w:r>
      <w:r w:rsidR="00223F91" w:rsidRPr="00DF6280">
        <w:rPr>
          <w:i/>
          <w:color w:val="00B0F0"/>
        </w:rPr>
        <w:t>. P</w:t>
      </w:r>
      <w:r w:rsidR="00922A26" w:rsidRPr="00DF6280">
        <w:rPr>
          <w:i/>
          <w:color w:val="00B0F0"/>
        </w:rPr>
        <w:t>oté poznámku vymaž</w:t>
      </w:r>
      <w:r w:rsidR="00223F91" w:rsidRPr="00DF6280">
        <w:rPr>
          <w:i/>
          <w:color w:val="00B0F0"/>
        </w:rPr>
        <w:t>t</w:t>
      </w:r>
      <w:r w:rsidR="00922A26" w:rsidRPr="00DF6280">
        <w:rPr>
          <w:i/>
          <w:color w:val="00B0F0"/>
        </w:rPr>
        <w:t>e</w:t>
      </w:r>
      <w:r w:rsidR="00223F91" w:rsidRPr="00DF6280">
        <w:rPr>
          <w:i/>
          <w:color w:val="00B0F0"/>
        </w:rPr>
        <w:t>.</w:t>
      </w:r>
      <w:r w:rsidR="00922A26" w:rsidRPr="00DF6280">
        <w:rPr>
          <w:i/>
          <w:color w:val="00B0F0"/>
        </w:rPr>
        <w:t xml:space="preserve">) </w:t>
      </w:r>
      <w:r w:rsidR="00922A26" w:rsidRPr="00DF6280">
        <w:t>nebo do je</w:t>
      </w:r>
      <w:r w:rsidRPr="00DF6280">
        <w:t>jí</w:t>
      </w:r>
      <w:r w:rsidR="00922A26" w:rsidRPr="00DF6280">
        <w:t xml:space="preserve"> datové schránky. Plnění předmětu smlouvy před účinností této smlouvy se považuje za plnění podle této smlouvy a práva a povinnosti z něj vzniklé se řídí touto smlouvou.</w:t>
      </w:r>
    </w:p>
    <w:p w14:paraId="689A8CDC" w14:textId="77777777" w:rsidR="004707AE" w:rsidRPr="00022CDD" w:rsidRDefault="004707AE" w:rsidP="00DF6280">
      <w:pPr>
        <w:spacing w:before="360" w:line="240" w:lineRule="auto"/>
        <w:ind w:left="567" w:right="23"/>
        <w:rPr>
          <w:rFonts w:ascii="Times New Roman" w:hAnsi="Times New Roman"/>
          <w:sz w:val="22"/>
          <w:szCs w:val="22"/>
          <w:lang w:val="cs-CZ"/>
        </w:rPr>
      </w:pPr>
      <w:r w:rsidRPr="00022CDD">
        <w:rPr>
          <w:rFonts w:ascii="Times New Roman" w:hAnsi="Times New Roman"/>
          <w:sz w:val="22"/>
          <w:szCs w:val="22"/>
          <w:lang w:val="cs-CZ"/>
        </w:rPr>
        <w:t>Přílohy této smlouvy tvoří:</w:t>
      </w:r>
    </w:p>
    <w:p w14:paraId="0C1ACE95" w14:textId="77777777" w:rsidR="004707AE" w:rsidRPr="00022CDD" w:rsidRDefault="004707AE" w:rsidP="00DF6280">
      <w:pPr>
        <w:tabs>
          <w:tab w:val="left" w:pos="1985"/>
        </w:tabs>
        <w:spacing w:line="240" w:lineRule="auto"/>
        <w:ind w:left="567" w:right="21"/>
        <w:rPr>
          <w:rFonts w:ascii="Times New Roman" w:hAnsi="Times New Roman"/>
          <w:sz w:val="22"/>
          <w:szCs w:val="22"/>
          <w:lang w:val="cs-CZ"/>
        </w:rPr>
      </w:pPr>
      <w:r w:rsidRPr="00022CDD">
        <w:rPr>
          <w:rFonts w:ascii="Times New Roman" w:hAnsi="Times New Roman"/>
          <w:sz w:val="22"/>
          <w:szCs w:val="22"/>
          <w:lang w:val="cs-CZ"/>
        </w:rPr>
        <w:t>Příloha č. 1:</w:t>
      </w:r>
      <w:r w:rsidRPr="00022CDD">
        <w:rPr>
          <w:rFonts w:ascii="Times New Roman" w:hAnsi="Times New Roman"/>
          <w:sz w:val="22"/>
          <w:szCs w:val="22"/>
          <w:lang w:val="cs-CZ"/>
        </w:rPr>
        <w:tab/>
      </w:r>
      <w:r w:rsidR="00D6654B" w:rsidRPr="00022CDD">
        <w:rPr>
          <w:rFonts w:ascii="Times New Roman" w:hAnsi="Times New Roman"/>
          <w:sz w:val="22"/>
          <w:szCs w:val="22"/>
          <w:lang w:val="cs-CZ"/>
        </w:rPr>
        <w:t>Oceněný výkaz výměr</w:t>
      </w:r>
    </w:p>
    <w:p w14:paraId="7B73EADD" w14:textId="77777777" w:rsidR="004707AE" w:rsidRPr="00022CDD" w:rsidRDefault="004707AE" w:rsidP="00DF6280">
      <w:pPr>
        <w:tabs>
          <w:tab w:val="left" w:pos="1985"/>
        </w:tabs>
        <w:spacing w:line="240" w:lineRule="auto"/>
        <w:ind w:left="567" w:right="21"/>
        <w:rPr>
          <w:rFonts w:ascii="Times New Roman" w:hAnsi="Times New Roman"/>
          <w:sz w:val="22"/>
          <w:szCs w:val="22"/>
          <w:lang w:val="cs-CZ"/>
        </w:rPr>
      </w:pPr>
      <w:r w:rsidRPr="00022CDD">
        <w:rPr>
          <w:rFonts w:ascii="Times New Roman" w:hAnsi="Times New Roman"/>
          <w:sz w:val="22"/>
          <w:szCs w:val="22"/>
          <w:lang w:val="cs-CZ"/>
        </w:rPr>
        <w:t>Příloha č. 2:</w:t>
      </w:r>
      <w:r w:rsidRPr="00022CDD">
        <w:rPr>
          <w:rFonts w:ascii="Times New Roman" w:hAnsi="Times New Roman"/>
          <w:sz w:val="22"/>
          <w:szCs w:val="22"/>
          <w:lang w:val="cs-CZ"/>
        </w:rPr>
        <w:tab/>
        <w:t xml:space="preserve">Harmonogram </w:t>
      </w:r>
      <w:r w:rsidR="002845BB" w:rsidRPr="00022CDD">
        <w:rPr>
          <w:rFonts w:ascii="Times New Roman" w:hAnsi="Times New Roman"/>
          <w:color w:val="auto"/>
          <w:sz w:val="22"/>
          <w:szCs w:val="22"/>
          <w:lang w:val="cs-CZ"/>
        </w:rPr>
        <w:t xml:space="preserve">výstavby </w:t>
      </w:r>
    </w:p>
    <w:p w14:paraId="29061E17" w14:textId="77777777" w:rsidR="00932BE5" w:rsidRPr="00022CDD" w:rsidRDefault="004707AE" w:rsidP="00DF6280">
      <w:pPr>
        <w:tabs>
          <w:tab w:val="left" w:pos="1985"/>
        </w:tabs>
        <w:spacing w:line="240" w:lineRule="auto"/>
        <w:ind w:left="567" w:right="21"/>
        <w:rPr>
          <w:rFonts w:ascii="Times New Roman" w:hAnsi="Times New Roman"/>
          <w:sz w:val="22"/>
          <w:szCs w:val="22"/>
          <w:lang w:val="cs-CZ"/>
        </w:rPr>
      </w:pPr>
      <w:r w:rsidRPr="00022CDD">
        <w:rPr>
          <w:rFonts w:ascii="Times New Roman" w:hAnsi="Times New Roman"/>
          <w:sz w:val="22"/>
          <w:szCs w:val="22"/>
          <w:lang w:val="cs-CZ"/>
        </w:rPr>
        <w:t>Příloha č. 3:</w:t>
      </w:r>
      <w:r w:rsidRPr="00022CDD">
        <w:rPr>
          <w:rFonts w:ascii="Times New Roman" w:hAnsi="Times New Roman"/>
          <w:sz w:val="22"/>
          <w:szCs w:val="22"/>
          <w:lang w:val="cs-CZ"/>
        </w:rPr>
        <w:tab/>
        <w:t>Základní požadavky k zajištění BOZP</w:t>
      </w:r>
    </w:p>
    <w:p w14:paraId="6ABD314B" w14:textId="77777777" w:rsidR="00D40113" w:rsidRDefault="00324426" w:rsidP="00DF6280">
      <w:pPr>
        <w:tabs>
          <w:tab w:val="left" w:pos="1985"/>
        </w:tabs>
        <w:spacing w:line="240" w:lineRule="auto"/>
        <w:ind w:left="567" w:right="21"/>
        <w:rPr>
          <w:rFonts w:ascii="Times New Roman" w:hAnsi="Times New Roman"/>
          <w:sz w:val="22"/>
          <w:szCs w:val="22"/>
          <w:lang w:val="cs-CZ"/>
        </w:rPr>
      </w:pPr>
      <w:r w:rsidRPr="00022CDD">
        <w:rPr>
          <w:rFonts w:ascii="Times New Roman" w:hAnsi="Times New Roman"/>
          <w:sz w:val="22"/>
          <w:szCs w:val="22"/>
          <w:lang w:val="cs-CZ"/>
        </w:rPr>
        <w:t>Příloha č. 4:</w:t>
      </w:r>
      <w:r w:rsidRPr="00022CDD">
        <w:rPr>
          <w:rFonts w:ascii="Times New Roman" w:hAnsi="Times New Roman"/>
          <w:sz w:val="22"/>
          <w:szCs w:val="22"/>
          <w:lang w:val="cs-CZ"/>
        </w:rPr>
        <w:tab/>
        <w:t>Vymezení obchodního tajemství zhotovitele.</w:t>
      </w:r>
    </w:p>
    <w:p w14:paraId="7718FB63" w14:textId="77777777" w:rsidR="003C0E86" w:rsidRDefault="003C0E86" w:rsidP="00DF6280">
      <w:pPr>
        <w:tabs>
          <w:tab w:val="left" w:pos="1985"/>
        </w:tabs>
        <w:spacing w:line="240" w:lineRule="auto"/>
        <w:ind w:left="567" w:right="21"/>
        <w:rPr>
          <w:rFonts w:ascii="Times New Roman" w:hAnsi="Times New Roman"/>
          <w:sz w:val="22"/>
          <w:szCs w:val="22"/>
          <w:lang w:val="cs-CZ"/>
        </w:rPr>
      </w:pPr>
      <w:r>
        <w:rPr>
          <w:rFonts w:ascii="Times New Roman" w:hAnsi="Times New Roman"/>
          <w:sz w:val="22"/>
          <w:szCs w:val="22"/>
          <w:lang w:val="cs-CZ"/>
        </w:rPr>
        <w:t>Příloha č. 5:</w:t>
      </w:r>
      <w:r>
        <w:rPr>
          <w:rFonts w:ascii="Times New Roman" w:hAnsi="Times New Roman"/>
          <w:sz w:val="22"/>
          <w:szCs w:val="22"/>
          <w:lang w:val="cs-CZ"/>
        </w:rPr>
        <w:tab/>
        <w:t>Pravidla sociální odpovědnosti dodavatele</w:t>
      </w:r>
      <w:r w:rsidRPr="00022CDD">
        <w:rPr>
          <w:rFonts w:ascii="Times New Roman" w:hAnsi="Times New Roman"/>
          <w:sz w:val="22"/>
          <w:szCs w:val="22"/>
          <w:lang w:val="cs-CZ"/>
        </w:rPr>
        <w:t>.</w:t>
      </w:r>
    </w:p>
    <w:p w14:paraId="1470E972" w14:textId="77777777" w:rsidR="003C0E86" w:rsidRPr="00022CDD" w:rsidRDefault="003C0E86" w:rsidP="00DF6280">
      <w:pPr>
        <w:tabs>
          <w:tab w:val="left" w:pos="1985"/>
        </w:tabs>
        <w:spacing w:line="240" w:lineRule="auto"/>
        <w:ind w:left="284" w:right="21" w:hanging="283"/>
        <w:rPr>
          <w:rFonts w:ascii="Times New Roman" w:hAnsi="Times New Roman"/>
          <w:sz w:val="22"/>
          <w:szCs w:val="22"/>
          <w:lang w:val="cs-CZ"/>
        </w:rPr>
      </w:pPr>
    </w:p>
    <w:p w14:paraId="4AB88438" w14:textId="77777777" w:rsidR="004707AE" w:rsidRPr="00022CDD" w:rsidRDefault="004707AE" w:rsidP="00BB342F">
      <w:pPr>
        <w:spacing w:line="240" w:lineRule="auto"/>
        <w:ind w:left="567" w:right="21" w:hanging="283"/>
        <w:rPr>
          <w:rFonts w:ascii="Times New Roman" w:hAnsi="Times New Roman"/>
          <w:sz w:val="22"/>
          <w:szCs w:val="22"/>
          <w:lang w:val="cs-CZ"/>
        </w:rPr>
      </w:pPr>
    </w:p>
    <w:p w14:paraId="23B52EF7" w14:textId="77777777" w:rsidR="004707AE" w:rsidRPr="00022CDD" w:rsidRDefault="004707AE" w:rsidP="00BB342F">
      <w:pPr>
        <w:spacing w:line="240" w:lineRule="auto"/>
        <w:ind w:left="567" w:right="21" w:hanging="283"/>
        <w:rPr>
          <w:rFonts w:ascii="Times New Roman" w:hAnsi="Times New Roman"/>
          <w:sz w:val="22"/>
          <w:szCs w:val="22"/>
          <w:lang w:val="cs-CZ"/>
        </w:rPr>
      </w:pPr>
    </w:p>
    <w:p w14:paraId="78D76C4E" w14:textId="77777777" w:rsidR="004707AE" w:rsidRPr="00022CDD" w:rsidRDefault="004707AE" w:rsidP="00BB342F">
      <w:pPr>
        <w:tabs>
          <w:tab w:val="left" w:pos="6096"/>
        </w:tabs>
        <w:spacing w:line="240" w:lineRule="auto"/>
        <w:ind w:left="567" w:right="21" w:hanging="283"/>
        <w:rPr>
          <w:rFonts w:ascii="Times New Roman" w:hAnsi="Times New Roman"/>
          <w:sz w:val="22"/>
          <w:szCs w:val="22"/>
          <w:lang w:val="cs-CZ"/>
        </w:rPr>
      </w:pPr>
      <w:r w:rsidRPr="00022CDD">
        <w:rPr>
          <w:rFonts w:ascii="Times New Roman" w:hAnsi="Times New Roman"/>
          <w:sz w:val="22"/>
          <w:szCs w:val="22"/>
          <w:lang w:val="cs-CZ"/>
        </w:rPr>
        <w:lastRenderedPageBreak/>
        <w:t>V Ostravě dne ………………</w:t>
      </w:r>
      <w:r w:rsidRPr="00022CDD">
        <w:rPr>
          <w:rFonts w:ascii="Times New Roman" w:hAnsi="Times New Roman"/>
          <w:sz w:val="22"/>
          <w:szCs w:val="22"/>
          <w:lang w:val="cs-CZ"/>
        </w:rPr>
        <w:tab/>
        <w:t>V ………</w:t>
      </w:r>
      <w:proofErr w:type="gramStart"/>
      <w:r w:rsidRPr="00022CDD">
        <w:rPr>
          <w:rFonts w:ascii="Times New Roman" w:hAnsi="Times New Roman"/>
          <w:sz w:val="22"/>
          <w:szCs w:val="22"/>
          <w:lang w:val="cs-CZ"/>
        </w:rPr>
        <w:t>….. dne</w:t>
      </w:r>
      <w:proofErr w:type="gramEnd"/>
      <w:r w:rsidRPr="00022CDD">
        <w:rPr>
          <w:rFonts w:ascii="Times New Roman" w:hAnsi="Times New Roman"/>
          <w:sz w:val="22"/>
          <w:szCs w:val="22"/>
          <w:lang w:val="cs-CZ"/>
        </w:rPr>
        <w:t xml:space="preserve"> ………………</w:t>
      </w:r>
    </w:p>
    <w:p w14:paraId="7B62DD79" w14:textId="77777777" w:rsidR="004707AE" w:rsidRDefault="004707AE" w:rsidP="00BB342F">
      <w:pPr>
        <w:spacing w:line="240" w:lineRule="auto"/>
        <w:ind w:left="567" w:right="21" w:hanging="283"/>
        <w:rPr>
          <w:rFonts w:ascii="Times New Roman" w:hAnsi="Times New Roman"/>
          <w:sz w:val="22"/>
          <w:szCs w:val="22"/>
          <w:lang w:val="cs-CZ"/>
        </w:rPr>
      </w:pPr>
    </w:p>
    <w:p w14:paraId="1AD775F4" w14:textId="77777777" w:rsidR="000E3E9F" w:rsidRDefault="000E3E9F" w:rsidP="00BB342F">
      <w:pPr>
        <w:spacing w:line="240" w:lineRule="auto"/>
        <w:ind w:left="567" w:right="21" w:hanging="283"/>
        <w:rPr>
          <w:rFonts w:ascii="Times New Roman" w:hAnsi="Times New Roman"/>
          <w:sz w:val="22"/>
          <w:szCs w:val="22"/>
          <w:lang w:val="cs-CZ"/>
        </w:rPr>
      </w:pPr>
    </w:p>
    <w:p w14:paraId="56D4C304" w14:textId="77777777" w:rsidR="000E3E9F" w:rsidRDefault="000E3E9F" w:rsidP="00BB342F">
      <w:pPr>
        <w:spacing w:line="240" w:lineRule="auto"/>
        <w:ind w:left="567" w:right="21" w:hanging="283"/>
        <w:rPr>
          <w:rFonts w:ascii="Times New Roman" w:hAnsi="Times New Roman"/>
          <w:sz w:val="22"/>
          <w:szCs w:val="22"/>
          <w:lang w:val="cs-CZ"/>
        </w:rPr>
      </w:pPr>
    </w:p>
    <w:p w14:paraId="3B4A6531" w14:textId="77777777" w:rsidR="000E3E9F" w:rsidRPr="00022CDD" w:rsidRDefault="000E3E9F" w:rsidP="00BB342F">
      <w:pPr>
        <w:spacing w:line="240" w:lineRule="auto"/>
        <w:ind w:left="567" w:right="21" w:hanging="283"/>
        <w:rPr>
          <w:rFonts w:ascii="Times New Roman" w:hAnsi="Times New Roman"/>
          <w:sz w:val="22"/>
          <w:szCs w:val="22"/>
          <w:lang w:val="cs-CZ"/>
        </w:rPr>
      </w:pPr>
    </w:p>
    <w:p w14:paraId="3018E27E" w14:textId="77777777" w:rsidR="00686CFC" w:rsidRPr="00022CDD" w:rsidRDefault="004707AE" w:rsidP="00BB342F">
      <w:pPr>
        <w:tabs>
          <w:tab w:val="center" w:pos="7655"/>
        </w:tabs>
        <w:spacing w:line="240" w:lineRule="auto"/>
        <w:ind w:left="567" w:right="21" w:hanging="283"/>
        <w:rPr>
          <w:rFonts w:ascii="Times New Roman" w:hAnsi="Times New Roman"/>
          <w:sz w:val="22"/>
          <w:szCs w:val="22"/>
          <w:lang w:val="cs-CZ"/>
        </w:rPr>
      </w:pPr>
      <w:r w:rsidRPr="00022CDD">
        <w:rPr>
          <w:rFonts w:ascii="Times New Roman" w:hAnsi="Times New Roman"/>
          <w:sz w:val="22"/>
          <w:szCs w:val="22"/>
          <w:lang w:val="cs-CZ"/>
        </w:rPr>
        <w:t>………………………………….</w:t>
      </w:r>
      <w:r w:rsidRPr="00022CDD">
        <w:rPr>
          <w:rFonts w:ascii="Times New Roman" w:hAnsi="Times New Roman"/>
          <w:sz w:val="22"/>
          <w:szCs w:val="22"/>
          <w:lang w:val="cs-CZ"/>
        </w:rPr>
        <w:tab/>
        <w:t>………………………………….</w:t>
      </w:r>
    </w:p>
    <w:p w14:paraId="45B5BF82" w14:textId="77777777" w:rsidR="000E3E9F" w:rsidRDefault="00F53034" w:rsidP="00BB342F">
      <w:pPr>
        <w:tabs>
          <w:tab w:val="center" w:pos="7655"/>
        </w:tabs>
        <w:spacing w:line="240" w:lineRule="auto"/>
        <w:ind w:left="567" w:right="21" w:hanging="283"/>
        <w:rPr>
          <w:rFonts w:ascii="Times New Roman" w:hAnsi="Times New Roman"/>
          <w:sz w:val="22"/>
          <w:szCs w:val="22"/>
          <w:lang w:val="cs-CZ"/>
        </w:rPr>
      </w:pPr>
      <w:r>
        <w:rPr>
          <w:rFonts w:ascii="Times New Roman" w:hAnsi="Times New Roman"/>
          <w:sz w:val="22"/>
          <w:szCs w:val="22"/>
          <w:lang w:val="cs-CZ"/>
        </w:rPr>
        <w:t xml:space="preserve">        </w:t>
      </w:r>
      <w:r w:rsidRPr="00022CDD">
        <w:rPr>
          <w:rFonts w:ascii="Times New Roman" w:hAnsi="Times New Roman"/>
          <w:sz w:val="22"/>
          <w:szCs w:val="22"/>
          <w:lang w:val="cs-CZ"/>
        </w:rPr>
        <w:t xml:space="preserve">Ing. </w:t>
      </w:r>
      <w:r w:rsidR="007835A6">
        <w:rPr>
          <w:rFonts w:ascii="Times New Roman" w:hAnsi="Times New Roman"/>
          <w:sz w:val="22"/>
          <w:szCs w:val="22"/>
          <w:lang w:val="cs-CZ"/>
        </w:rPr>
        <w:t>Martin Chovanec</w:t>
      </w:r>
      <w:r w:rsidR="000E3E9F">
        <w:rPr>
          <w:rFonts w:ascii="Times New Roman" w:hAnsi="Times New Roman"/>
          <w:sz w:val="22"/>
          <w:szCs w:val="22"/>
          <w:lang w:val="cs-CZ"/>
        </w:rPr>
        <w:tab/>
        <w:t>oprávněná osoba zhotovitele</w:t>
      </w:r>
    </w:p>
    <w:p w14:paraId="6880BFDB" w14:textId="77777777" w:rsidR="004707AE" w:rsidRPr="00387B95" w:rsidRDefault="00387B95" w:rsidP="00BB342F">
      <w:pPr>
        <w:tabs>
          <w:tab w:val="center" w:pos="7655"/>
        </w:tabs>
        <w:spacing w:line="240" w:lineRule="auto"/>
        <w:ind w:left="567" w:right="21" w:hanging="283"/>
        <w:rPr>
          <w:rFonts w:ascii="Times New Roman" w:hAnsi="Times New Roman"/>
          <w:i/>
          <w:iCs/>
          <w:color w:val="auto"/>
          <w:sz w:val="22"/>
          <w:szCs w:val="22"/>
          <w:lang w:val="cs-CZ"/>
        </w:rPr>
      </w:pPr>
      <w:r w:rsidRPr="00387B95">
        <w:rPr>
          <w:rFonts w:ascii="Times New Roman" w:hAnsi="Times New Roman"/>
          <w:color w:val="auto"/>
          <w:sz w:val="22"/>
          <w:szCs w:val="22"/>
          <w:lang w:val="cs-CZ"/>
        </w:rPr>
        <w:t xml:space="preserve">    </w:t>
      </w:r>
      <w:r w:rsidR="007835A6" w:rsidRPr="00387B95">
        <w:rPr>
          <w:rFonts w:ascii="Times New Roman" w:hAnsi="Times New Roman"/>
          <w:color w:val="auto"/>
          <w:sz w:val="22"/>
          <w:szCs w:val="22"/>
          <w:lang w:val="cs-CZ"/>
        </w:rPr>
        <w:t>ředitel úseku technického</w:t>
      </w:r>
      <w:r w:rsidR="004707AE" w:rsidRPr="00387B95">
        <w:rPr>
          <w:rFonts w:ascii="Times New Roman" w:hAnsi="Times New Roman"/>
          <w:color w:val="auto"/>
          <w:sz w:val="22"/>
          <w:szCs w:val="22"/>
          <w:lang w:val="cs-CZ"/>
        </w:rPr>
        <w:tab/>
      </w:r>
      <w:r w:rsidR="000E3E9F" w:rsidRPr="00BE5721">
        <w:rPr>
          <w:rFonts w:ascii="Times New Roman" w:hAnsi="Times New Roman"/>
          <w:i/>
          <w:color w:val="00B0F0"/>
          <w:sz w:val="22"/>
          <w:szCs w:val="22"/>
          <w:lang w:val="cs-CZ"/>
        </w:rPr>
        <w:t>(</w:t>
      </w:r>
      <w:r w:rsidR="00223F91" w:rsidRPr="00BE5721">
        <w:rPr>
          <w:rFonts w:ascii="Times New Roman" w:hAnsi="Times New Roman"/>
          <w:i/>
          <w:color w:val="00B0F0"/>
          <w:sz w:val="22"/>
          <w:szCs w:val="22"/>
          <w:lang w:val="cs-CZ"/>
        </w:rPr>
        <w:t xml:space="preserve">POZ.: </w:t>
      </w:r>
      <w:r w:rsidR="000E3E9F" w:rsidRPr="00BE5721">
        <w:rPr>
          <w:rFonts w:ascii="Times New Roman" w:hAnsi="Times New Roman"/>
          <w:i/>
          <w:color w:val="00B0F0"/>
          <w:sz w:val="22"/>
          <w:szCs w:val="22"/>
          <w:lang w:val="cs-CZ"/>
        </w:rPr>
        <w:t xml:space="preserve">Doplní </w:t>
      </w:r>
      <w:r w:rsidR="00223F91" w:rsidRPr="00BE5721">
        <w:rPr>
          <w:rFonts w:ascii="Times New Roman" w:hAnsi="Times New Roman"/>
          <w:i/>
          <w:color w:val="00B0F0"/>
          <w:sz w:val="22"/>
          <w:szCs w:val="22"/>
          <w:lang w:val="cs-CZ"/>
        </w:rPr>
        <w:t>zhotovitel. P</w:t>
      </w:r>
      <w:r w:rsidR="000E3E9F" w:rsidRPr="00BE5721">
        <w:rPr>
          <w:rFonts w:ascii="Times New Roman" w:hAnsi="Times New Roman"/>
          <w:i/>
          <w:color w:val="00B0F0"/>
          <w:sz w:val="22"/>
          <w:szCs w:val="22"/>
          <w:lang w:val="cs-CZ"/>
        </w:rPr>
        <w:t>oté poznámku vymažte</w:t>
      </w:r>
      <w:r w:rsidR="00223F91" w:rsidRPr="00BE5721">
        <w:rPr>
          <w:rFonts w:ascii="Times New Roman" w:hAnsi="Times New Roman"/>
          <w:i/>
          <w:color w:val="00B0F0"/>
          <w:sz w:val="22"/>
          <w:szCs w:val="22"/>
          <w:lang w:val="cs-CZ"/>
        </w:rPr>
        <w:t>.</w:t>
      </w:r>
      <w:r w:rsidR="000E3E9F" w:rsidRPr="00BE5721">
        <w:rPr>
          <w:rFonts w:ascii="Times New Roman" w:hAnsi="Times New Roman"/>
          <w:i/>
          <w:color w:val="00B0F0"/>
          <w:sz w:val="22"/>
          <w:szCs w:val="22"/>
          <w:lang w:val="cs-CZ"/>
        </w:rPr>
        <w:t>)</w:t>
      </w:r>
    </w:p>
    <w:p w14:paraId="2E4D2866" w14:textId="77777777" w:rsidR="00686CFC" w:rsidRPr="00387B95" w:rsidRDefault="00686CFC" w:rsidP="00BB342F">
      <w:pPr>
        <w:tabs>
          <w:tab w:val="center" w:pos="7655"/>
        </w:tabs>
        <w:spacing w:line="240" w:lineRule="auto"/>
        <w:ind w:left="567" w:right="21" w:hanging="283"/>
        <w:rPr>
          <w:rFonts w:ascii="Times New Roman" w:hAnsi="Times New Roman"/>
          <w:i/>
          <w:color w:val="auto"/>
          <w:sz w:val="22"/>
          <w:szCs w:val="22"/>
          <w:lang w:val="cs-CZ"/>
        </w:rPr>
      </w:pPr>
    </w:p>
    <w:p w14:paraId="6113A3D9" w14:textId="77777777" w:rsidR="00686CFC" w:rsidRPr="00022CDD" w:rsidRDefault="00686CFC" w:rsidP="00BB342F">
      <w:pPr>
        <w:tabs>
          <w:tab w:val="center" w:pos="7655"/>
        </w:tabs>
        <w:spacing w:line="240" w:lineRule="auto"/>
        <w:ind w:left="567" w:right="21" w:hanging="283"/>
        <w:rPr>
          <w:rFonts w:ascii="Times New Roman" w:hAnsi="Times New Roman"/>
          <w:i/>
          <w:color w:val="FF0000"/>
          <w:sz w:val="22"/>
          <w:szCs w:val="22"/>
          <w:lang w:val="cs-CZ"/>
        </w:rPr>
      </w:pPr>
    </w:p>
    <w:sectPr w:rsidR="00686CFC" w:rsidRPr="00022CDD" w:rsidSect="00F42B09">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2098" w:right="851" w:bottom="1418" w:left="851" w:header="709" w:footer="709" w:gutter="0"/>
      <w:cols w:space="708"/>
      <w:noEndnote/>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147B0F" w16cid:durableId="21656F21"/>
  <w16cid:commentId w16cid:paraId="0146285B" w16cid:durableId="2174EF62"/>
  <w16cid:commentId w16cid:paraId="36C1F9ED" w16cid:durableId="21655E52"/>
  <w16cid:commentId w16cid:paraId="4AA3AB08" w16cid:durableId="2174EF64"/>
  <w16cid:commentId w16cid:paraId="79673EE8" w16cid:durableId="2174F0DC"/>
  <w16cid:commentId w16cid:paraId="64A6BE0A" w16cid:durableId="2174F0D3"/>
  <w16cid:commentId w16cid:paraId="09DA92EA" w16cid:durableId="2174EF65"/>
  <w16cid:commentId w16cid:paraId="7D347792" w16cid:durableId="2174EF66"/>
  <w16cid:commentId w16cid:paraId="1AA3165A" w16cid:durableId="2174EF67"/>
  <w16cid:commentId w16cid:paraId="05049F15" w16cid:durableId="2174EF68"/>
  <w16cid:commentId w16cid:paraId="2890EFC1" w16cid:durableId="2174EF69"/>
  <w16cid:commentId w16cid:paraId="46C32BD3" w16cid:durableId="2165688F"/>
  <w16cid:commentId w16cid:paraId="605F91AD" w16cid:durableId="2174EF6B"/>
  <w16cid:commentId w16cid:paraId="5AB7A0A6" w16cid:durableId="2174F07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3008D3" w14:textId="77777777" w:rsidR="00DC1957" w:rsidRDefault="00DC1957">
      <w:r>
        <w:separator/>
      </w:r>
    </w:p>
  </w:endnote>
  <w:endnote w:type="continuationSeparator" w:id="0">
    <w:p w14:paraId="1B0946B8" w14:textId="77777777" w:rsidR="00DC1957" w:rsidRDefault="00DC1957">
      <w:r>
        <w:continuationSeparator/>
      </w:r>
    </w:p>
  </w:endnote>
  <w:endnote w:type="continuationNotice" w:id="1">
    <w:p w14:paraId="400BDFD9" w14:textId="77777777" w:rsidR="00DC1957" w:rsidRDefault="00DC195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5683B" w14:textId="77777777" w:rsidR="000100D9" w:rsidRDefault="000100D9">
    <w:pPr>
      <w:pStyle w:val="Zpat"/>
      <w:jc w:val="right"/>
    </w:pPr>
    <w:proofErr w:type="spellStart"/>
    <w:r>
      <w:rPr>
        <w:i/>
        <w:sz w:val="22"/>
        <w:szCs w:val="22"/>
      </w:rPr>
      <w:t>Stránka</w:t>
    </w:r>
    <w:proofErr w:type="spellEnd"/>
    <w:r>
      <w:rPr>
        <w:i/>
        <w:sz w:val="22"/>
        <w:szCs w:val="22"/>
      </w:rPr>
      <w:t xml:space="preserve"> </w:t>
    </w:r>
    <w:r>
      <w:rPr>
        <w:i/>
        <w:sz w:val="22"/>
        <w:szCs w:val="22"/>
      </w:rPr>
      <w:fldChar w:fldCharType="begin"/>
    </w:r>
    <w:r>
      <w:rPr>
        <w:i/>
        <w:sz w:val="22"/>
        <w:szCs w:val="22"/>
      </w:rPr>
      <w:instrText>PAGE</w:instrText>
    </w:r>
    <w:r>
      <w:rPr>
        <w:i/>
        <w:sz w:val="22"/>
        <w:szCs w:val="22"/>
      </w:rPr>
      <w:fldChar w:fldCharType="separate"/>
    </w:r>
    <w:r>
      <w:rPr>
        <w:i/>
        <w:noProof/>
        <w:sz w:val="22"/>
        <w:szCs w:val="22"/>
      </w:rPr>
      <w:t>12</w:t>
    </w:r>
    <w:r>
      <w:rPr>
        <w:i/>
        <w:sz w:val="22"/>
        <w:szCs w:val="22"/>
      </w:rPr>
      <w:fldChar w:fldCharType="end"/>
    </w:r>
    <w:r>
      <w:rPr>
        <w:i/>
        <w:sz w:val="22"/>
        <w:szCs w:val="22"/>
      </w:rPr>
      <w:t xml:space="preserve"> z </w:t>
    </w:r>
    <w:r>
      <w:rPr>
        <w:i/>
        <w:sz w:val="22"/>
        <w:szCs w:val="22"/>
      </w:rPr>
      <w:fldChar w:fldCharType="begin"/>
    </w:r>
    <w:r>
      <w:rPr>
        <w:i/>
        <w:sz w:val="22"/>
        <w:szCs w:val="22"/>
      </w:rPr>
      <w:instrText>NUMPAGES</w:instrText>
    </w:r>
    <w:r>
      <w:rPr>
        <w:i/>
        <w:sz w:val="22"/>
        <w:szCs w:val="22"/>
      </w:rPr>
      <w:fldChar w:fldCharType="separate"/>
    </w:r>
    <w:r>
      <w:rPr>
        <w:i/>
        <w:noProof/>
        <w:sz w:val="22"/>
        <w:szCs w:val="22"/>
      </w:rPr>
      <w:t>12</w:t>
    </w:r>
    <w:r>
      <w:rPr>
        <w:i/>
        <w:sz w:val="22"/>
        <w:szCs w:val="22"/>
      </w:rPr>
      <w:fldChar w:fldCharType="end"/>
    </w:r>
  </w:p>
  <w:p w14:paraId="048C8664" w14:textId="77777777" w:rsidR="000100D9" w:rsidRDefault="000100D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4D5B3" w14:textId="7ED389E7" w:rsidR="000100D9" w:rsidRDefault="00A808C5" w:rsidP="00F42B09">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0100D9" w:rsidRPr="00F539F2">
              <w:t xml:space="preserve">strana </w:t>
            </w:r>
            <w:r w:rsidR="000100D9">
              <w:rPr>
                <w:noProof/>
              </w:rPr>
              <w:fldChar w:fldCharType="begin"/>
            </w:r>
            <w:r w:rsidR="000100D9">
              <w:rPr>
                <w:noProof/>
              </w:rPr>
              <w:instrText>PAGE</w:instrText>
            </w:r>
            <w:r w:rsidR="000100D9">
              <w:rPr>
                <w:noProof/>
              </w:rPr>
              <w:fldChar w:fldCharType="separate"/>
            </w:r>
            <w:r>
              <w:rPr>
                <w:noProof/>
              </w:rPr>
              <w:t>12</w:t>
            </w:r>
            <w:r w:rsidR="000100D9">
              <w:rPr>
                <w:noProof/>
              </w:rPr>
              <w:fldChar w:fldCharType="end"/>
            </w:r>
            <w:r w:rsidR="000100D9" w:rsidRPr="00F539F2">
              <w:t>/</w:t>
            </w:r>
            <w:r w:rsidR="000100D9">
              <w:rPr>
                <w:noProof/>
              </w:rPr>
              <w:fldChar w:fldCharType="begin"/>
            </w:r>
            <w:r w:rsidR="000100D9">
              <w:rPr>
                <w:noProof/>
              </w:rPr>
              <w:instrText>NUMPAGES</w:instrText>
            </w:r>
            <w:r w:rsidR="000100D9">
              <w:rPr>
                <w:noProof/>
              </w:rPr>
              <w:fldChar w:fldCharType="separate"/>
            </w:r>
            <w:r>
              <w:rPr>
                <w:noProof/>
              </w:rPr>
              <w:t>12</w:t>
            </w:r>
            <w:r w:rsidR="000100D9">
              <w:rPr>
                <w:noProof/>
              </w:rPr>
              <w:fldChar w:fldCharType="end"/>
            </w:r>
          </w:sdtContent>
        </w:sdt>
      </w:sdtContent>
    </w:sdt>
  </w:p>
  <w:p w14:paraId="29871D74" w14:textId="77777777" w:rsidR="000100D9" w:rsidRPr="00F42B09" w:rsidRDefault="000100D9" w:rsidP="00F42B0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9EFB1" w14:textId="77777777" w:rsidR="000100D9" w:rsidRPr="001526C2" w:rsidRDefault="000100D9" w:rsidP="00F42B09">
    <w:pPr>
      <w:pStyle w:val="Pata"/>
    </w:pPr>
    <w:r w:rsidRPr="001526C2">
      <w:tab/>
      <w:t xml:space="preserve">█ Registrace: Obchodní rejstřík Krajského soudu v Ostravě, </w:t>
    </w:r>
    <w:proofErr w:type="spellStart"/>
    <w:r w:rsidRPr="001526C2">
      <w:t>sp</w:t>
    </w:r>
    <w:proofErr w:type="spellEnd"/>
    <w:r w:rsidRPr="001526C2">
      <w:t>. zn. B 1104</w:t>
    </w:r>
  </w:p>
  <w:p w14:paraId="1B8D3012" w14:textId="5C8B2A67" w:rsidR="000100D9" w:rsidRDefault="00A808C5" w:rsidP="00F42B09">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0100D9" w:rsidRPr="001526C2">
              <w:t xml:space="preserve">strana </w:t>
            </w:r>
            <w:r w:rsidR="000100D9">
              <w:rPr>
                <w:noProof/>
              </w:rPr>
              <w:fldChar w:fldCharType="begin"/>
            </w:r>
            <w:r w:rsidR="000100D9">
              <w:rPr>
                <w:noProof/>
              </w:rPr>
              <w:instrText>PAGE</w:instrText>
            </w:r>
            <w:r w:rsidR="000100D9">
              <w:rPr>
                <w:noProof/>
              </w:rPr>
              <w:fldChar w:fldCharType="separate"/>
            </w:r>
            <w:r>
              <w:rPr>
                <w:noProof/>
              </w:rPr>
              <w:t>1</w:t>
            </w:r>
            <w:r w:rsidR="000100D9">
              <w:rPr>
                <w:noProof/>
              </w:rPr>
              <w:fldChar w:fldCharType="end"/>
            </w:r>
            <w:r w:rsidR="000100D9" w:rsidRPr="001526C2">
              <w:t>/</w:t>
            </w:r>
            <w:r w:rsidR="000100D9">
              <w:rPr>
                <w:noProof/>
              </w:rPr>
              <w:fldChar w:fldCharType="begin"/>
            </w:r>
            <w:r w:rsidR="000100D9">
              <w:rPr>
                <w:noProof/>
              </w:rPr>
              <w:instrText>NUMPAGES</w:instrText>
            </w:r>
            <w:r w:rsidR="000100D9">
              <w:rPr>
                <w:noProof/>
              </w:rPr>
              <w:fldChar w:fldCharType="separate"/>
            </w:r>
            <w:r>
              <w:rPr>
                <w:noProof/>
              </w:rPr>
              <w:t>12</w:t>
            </w:r>
            <w:r w:rsidR="000100D9">
              <w:rPr>
                <w:noProof/>
              </w:rPr>
              <w:fldChar w:fldCharType="end"/>
            </w:r>
            <w:r w:rsidR="000100D9" w:rsidRPr="001526C2">
              <w:tab/>
            </w:r>
            <w:r w:rsidR="000100D9">
              <w:t>Statutární město Ostrava je jediným akcionářem Dopravního podniku Ostrava a.s.</w:t>
            </w:r>
          </w:sdtContent>
        </w:sdt>
      </w:sdtContent>
    </w:sdt>
  </w:p>
  <w:p w14:paraId="1279E30E" w14:textId="77777777" w:rsidR="000100D9" w:rsidRDefault="000100D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B1C7C3" w14:textId="77777777" w:rsidR="00DC1957" w:rsidRDefault="00DC1957">
      <w:r>
        <w:separator/>
      </w:r>
    </w:p>
  </w:footnote>
  <w:footnote w:type="continuationSeparator" w:id="0">
    <w:p w14:paraId="2C64FBD6" w14:textId="77777777" w:rsidR="00DC1957" w:rsidRDefault="00DC1957">
      <w:r>
        <w:continuationSeparator/>
      </w:r>
    </w:p>
  </w:footnote>
  <w:footnote w:type="continuationNotice" w:id="1">
    <w:p w14:paraId="4E84EAA0" w14:textId="77777777" w:rsidR="00DC1957" w:rsidRDefault="00DC195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3E098" w14:textId="77777777" w:rsidR="000100D9" w:rsidRDefault="000100D9">
    <w:pPr>
      <w:pStyle w:val="Zhlav"/>
      <w:tabs>
        <w:tab w:val="clear" w:pos="4536"/>
        <w:tab w:val="clear" w:pos="9072"/>
      </w:tabs>
      <w:jc w:val="both"/>
      <w:rPr>
        <w:sz w:val="22"/>
        <w:szCs w:val="22"/>
      </w:rPr>
    </w:pPr>
    <w:r>
      <w:rPr>
        <w:sz w:val="22"/>
        <w:szCs w:val="22"/>
      </w:rPr>
      <w:t>Příloha č. 1 – Návrh smlouvy</w:t>
    </w:r>
  </w:p>
  <w:p w14:paraId="7ADBFD88" w14:textId="77777777" w:rsidR="000100D9" w:rsidRDefault="000100D9">
    <w:pPr>
      <w:pStyle w:val="Zhlav"/>
      <w:tabs>
        <w:tab w:val="clear" w:pos="4536"/>
        <w:tab w:val="clear" w:pos="9072"/>
      </w:tabs>
      <w:jc w:val="both"/>
      <w:rPr>
        <w:sz w:val="22"/>
        <w:szCs w:val="22"/>
      </w:rPr>
    </w:pPr>
  </w:p>
  <w:p w14:paraId="649A5433" w14:textId="77777777" w:rsidR="000100D9" w:rsidRDefault="000100D9">
    <w:pPr>
      <w:pStyle w:val="Zhlav"/>
      <w:tabs>
        <w:tab w:val="clear" w:pos="4536"/>
        <w:tab w:val="clear" w:pos="9072"/>
      </w:tabs>
      <w:jc w:val="center"/>
    </w:pPr>
    <w:r>
      <w:rPr>
        <w:noProof/>
      </w:rPr>
      <w:drawing>
        <wp:inline distT="0" distB="0" distL="0" distR="0" wp14:anchorId="34EC0CF6" wp14:editId="5EBA0651">
          <wp:extent cx="2956560" cy="87630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0F9D03DE" w14:textId="77777777" w:rsidR="000100D9" w:rsidRDefault="000100D9">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D147E" w14:textId="77777777" w:rsidR="000100D9" w:rsidRDefault="000100D9">
    <w:pPr>
      <w:pStyle w:val="Zhlav"/>
      <w:tabs>
        <w:tab w:val="clear" w:pos="4536"/>
        <w:tab w:val="clear" w:pos="9072"/>
      </w:tabs>
      <w:jc w:val="center"/>
    </w:pPr>
  </w:p>
  <w:p w14:paraId="6B87FB7D" w14:textId="77777777" w:rsidR="000100D9" w:rsidRDefault="000100D9" w:rsidP="009E748F">
    <w:pPr>
      <w:pStyle w:val="Zhlav"/>
      <w:tabs>
        <w:tab w:val="clear" w:pos="4536"/>
        <w:tab w:val="clear" w:pos="9072"/>
      </w:tabs>
      <w:jc w:val="center"/>
    </w:pPr>
    <w:r w:rsidRPr="00F42B09">
      <w:rPr>
        <w:noProof/>
      </w:rPr>
      <w:drawing>
        <wp:anchor distT="0" distB="0" distL="114300" distR="114300" simplePos="0" relativeHeight="251658242" behindDoc="0" locked="0" layoutInCell="1" allowOverlap="1" wp14:anchorId="2191402C" wp14:editId="5C579D4B">
          <wp:simplePos x="0" y="0"/>
          <wp:positionH relativeFrom="margin">
            <wp:align>right</wp:align>
          </wp:positionH>
          <wp:positionV relativeFrom="page">
            <wp:posOffset>542925</wp:posOffset>
          </wp:positionV>
          <wp:extent cx="2169795" cy="17145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35F6F" w14:textId="77777777" w:rsidR="000100D9" w:rsidRDefault="000100D9">
    <w:pPr>
      <w:pStyle w:val="Zhlav"/>
    </w:pPr>
    <w:r w:rsidRPr="00F42B09">
      <w:rPr>
        <w:noProof/>
      </w:rPr>
      <w:drawing>
        <wp:anchor distT="0" distB="0" distL="114300" distR="114300" simplePos="0" relativeHeight="251658241" behindDoc="0" locked="0" layoutInCell="1" allowOverlap="1" wp14:anchorId="283A20C3" wp14:editId="59079C80">
          <wp:simplePos x="0" y="0"/>
          <wp:positionH relativeFrom="margin">
            <wp:align>right</wp:align>
          </wp:positionH>
          <wp:positionV relativeFrom="page">
            <wp:posOffset>542925</wp:posOffset>
          </wp:positionV>
          <wp:extent cx="2181225" cy="619125"/>
          <wp:effectExtent l="19050" t="0" r="0" b="0"/>
          <wp:wrapSquare wrapText="bothSides"/>
          <wp:docPr id="4"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F42B09">
      <w:rPr>
        <w:noProof/>
      </w:rPr>
      <w:drawing>
        <wp:anchor distT="0" distB="0" distL="114300" distR="114300" simplePos="0" relativeHeight="251658240" behindDoc="0" locked="0" layoutInCell="1" allowOverlap="1" wp14:anchorId="140BB52B" wp14:editId="2031DDDB">
          <wp:simplePos x="0" y="0"/>
          <wp:positionH relativeFrom="page">
            <wp:posOffset>504825</wp:posOffset>
          </wp:positionH>
          <wp:positionV relativeFrom="page">
            <wp:posOffset>542925</wp:posOffset>
          </wp:positionV>
          <wp:extent cx="1866900" cy="504825"/>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F6390"/>
    <w:multiLevelType w:val="hybridMultilevel"/>
    <w:tmpl w:val="5B9038F8"/>
    <w:lvl w:ilvl="0" w:tplc="765656DE">
      <w:numFmt w:val="bullet"/>
      <w:lvlText w:val="-"/>
      <w:lvlJc w:val="left"/>
      <w:pPr>
        <w:tabs>
          <w:tab w:val="num" w:pos="720"/>
        </w:tabs>
        <w:ind w:left="720" w:hanging="360"/>
      </w:pPr>
      <w:rPr>
        <w:rFonts w:ascii="Times New Roman" w:hAnsi="Times New Roman" w:hint="default"/>
        <w:color w:val="auto"/>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 w15:restartNumberingAfterBreak="0">
    <w:nsid w:val="08ED0B7F"/>
    <w:multiLevelType w:val="multilevel"/>
    <w:tmpl w:val="609A6170"/>
    <w:lvl w:ilvl="0">
      <w:start w:val="1"/>
      <w:numFmt w:val="upperRoman"/>
      <w:pStyle w:val="Nadpis1"/>
      <w:lvlText w:val="%1."/>
      <w:lvlJc w:val="left"/>
      <w:pPr>
        <w:ind w:left="4695" w:hanging="300"/>
      </w:pPr>
      <w:rPr>
        <w:rFonts w:cs="Times New Roman" w:hint="default"/>
        <w:b/>
      </w:rPr>
    </w:lvl>
    <w:lvl w:ilvl="1">
      <w:start w:val="1"/>
      <w:numFmt w:val="decimal"/>
      <w:pStyle w:val="Odstavecseseznamem"/>
      <w:lvlText w:val="%2."/>
      <w:lvlJc w:val="left"/>
      <w:pPr>
        <w:ind w:left="644" w:hanging="360"/>
      </w:pPr>
      <w:rPr>
        <w:rFonts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12B43305"/>
    <w:multiLevelType w:val="hybridMultilevel"/>
    <w:tmpl w:val="040CA63C"/>
    <w:lvl w:ilvl="0" w:tplc="8640F030">
      <w:start w:val="2"/>
      <w:numFmt w:val="decimal"/>
      <w:lvlText w:val="4.%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 w15:restartNumberingAfterBreak="0">
    <w:nsid w:val="2DED1998"/>
    <w:multiLevelType w:val="hybridMultilevel"/>
    <w:tmpl w:val="37DEA508"/>
    <w:lvl w:ilvl="0" w:tplc="0405000F">
      <w:start w:val="1"/>
      <w:numFmt w:val="decimal"/>
      <w:lvlText w:val="%1."/>
      <w:lvlJc w:val="left"/>
      <w:pPr>
        <w:ind w:left="1364" w:hanging="360"/>
      </w:p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5" w15:restartNumberingAfterBreak="0">
    <w:nsid w:val="313D36A6"/>
    <w:multiLevelType w:val="multilevel"/>
    <w:tmpl w:val="78C229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98A1666"/>
    <w:multiLevelType w:val="hybridMultilevel"/>
    <w:tmpl w:val="97D8C816"/>
    <w:lvl w:ilvl="0" w:tplc="0405000F">
      <w:start w:val="1"/>
      <w:numFmt w:val="bullet"/>
      <w:lvlText w:val=""/>
      <w:lvlJc w:val="left"/>
      <w:pPr>
        <w:ind w:left="1440" w:hanging="360"/>
      </w:pPr>
      <w:rPr>
        <w:rFonts w:ascii="Symbol" w:hAnsi="Symbol" w:hint="default"/>
      </w:rPr>
    </w:lvl>
    <w:lvl w:ilvl="1" w:tplc="04050019" w:tentative="1">
      <w:start w:val="1"/>
      <w:numFmt w:val="bullet"/>
      <w:lvlText w:val="o"/>
      <w:lvlJc w:val="left"/>
      <w:pPr>
        <w:ind w:left="2160" w:hanging="360"/>
      </w:pPr>
      <w:rPr>
        <w:rFonts w:ascii="Courier New" w:hAnsi="Courier New" w:cs="Courier New" w:hint="default"/>
      </w:rPr>
    </w:lvl>
    <w:lvl w:ilvl="2" w:tplc="0405001B" w:tentative="1">
      <w:start w:val="1"/>
      <w:numFmt w:val="bullet"/>
      <w:lvlText w:val=""/>
      <w:lvlJc w:val="left"/>
      <w:pPr>
        <w:ind w:left="2880" w:hanging="360"/>
      </w:pPr>
      <w:rPr>
        <w:rFonts w:ascii="Wingdings" w:hAnsi="Wingdings" w:hint="default"/>
      </w:rPr>
    </w:lvl>
    <w:lvl w:ilvl="3" w:tplc="0405000F">
      <w:start w:val="1"/>
      <w:numFmt w:val="bullet"/>
      <w:lvlText w:val=""/>
      <w:lvlJc w:val="left"/>
      <w:pPr>
        <w:ind w:left="3600" w:hanging="360"/>
      </w:pPr>
      <w:rPr>
        <w:rFonts w:ascii="Symbol" w:hAnsi="Symbol" w:hint="default"/>
      </w:rPr>
    </w:lvl>
    <w:lvl w:ilvl="4" w:tplc="04050019" w:tentative="1">
      <w:start w:val="1"/>
      <w:numFmt w:val="bullet"/>
      <w:lvlText w:val="o"/>
      <w:lvlJc w:val="left"/>
      <w:pPr>
        <w:ind w:left="4320" w:hanging="360"/>
      </w:pPr>
      <w:rPr>
        <w:rFonts w:ascii="Courier New" w:hAnsi="Courier New" w:cs="Courier New" w:hint="default"/>
      </w:rPr>
    </w:lvl>
    <w:lvl w:ilvl="5" w:tplc="0405001B" w:tentative="1">
      <w:start w:val="1"/>
      <w:numFmt w:val="bullet"/>
      <w:lvlText w:val=""/>
      <w:lvlJc w:val="left"/>
      <w:pPr>
        <w:ind w:left="5040" w:hanging="360"/>
      </w:pPr>
      <w:rPr>
        <w:rFonts w:ascii="Wingdings" w:hAnsi="Wingdings" w:hint="default"/>
      </w:rPr>
    </w:lvl>
    <w:lvl w:ilvl="6" w:tplc="0405000F" w:tentative="1">
      <w:start w:val="1"/>
      <w:numFmt w:val="bullet"/>
      <w:lvlText w:val=""/>
      <w:lvlJc w:val="left"/>
      <w:pPr>
        <w:ind w:left="5760" w:hanging="360"/>
      </w:pPr>
      <w:rPr>
        <w:rFonts w:ascii="Symbol" w:hAnsi="Symbol" w:hint="default"/>
      </w:rPr>
    </w:lvl>
    <w:lvl w:ilvl="7" w:tplc="04050019" w:tentative="1">
      <w:start w:val="1"/>
      <w:numFmt w:val="bullet"/>
      <w:lvlText w:val="o"/>
      <w:lvlJc w:val="left"/>
      <w:pPr>
        <w:ind w:left="6480" w:hanging="360"/>
      </w:pPr>
      <w:rPr>
        <w:rFonts w:ascii="Courier New" w:hAnsi="Courier New" w:cs="Courier New" w:hint="default"/>
      </w:rPr>
    </w:lvl>
    <w:lvl w:ilvl="8" w:tplc="0405001B" w:tentative="1">
      <w:start w:val="1"/>
      <w:numFmt w:val="bullet"/>
      <w:lvlText w:val=""/>
      <w:lvlJc w:val="left"/>
      <w:pPr>
        <w:ind w:left="7200" w:hanging="360"/>
      </w:pPr>
      <w:rPr>
        <w:rFonts w:ascii="Wingdings" w:hAnsi="Wingdings" w:hint="default"/>
      </w:rPr>
    </w:lvl>
  </w:abstractNum>
  <w:abstractNum w:abstractNumId="7" w15:restartNumberingAfterBreak="0">
    <w:nsid w:val="3FEE52CA"/>
    <w:multiLevelType w:val="hybridMultilevel"/>
    <w:tmpl w:val="A2D06E74"/>
    <w:styleLink w:val="Importovanstyl15"/>
    <w:lvl w:ilvl="0" w:tplc="E1DC3A84">
      <w:start w:val="1"/>
      <w:numFmt w:val="decimal"/>
      <w:lvlText w:val="%1."/>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1C96DE">
      <w:start w:val="1"/>
      <w:numFmt w:val="decimal"/>
      <w:lvlText w:val="%2."/>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BCE432A">
      <w:start w:val="1"/>
      <w:numFmt w:val="decimal"/>
      <w:lvlText w:val="%3."/>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48028E">
      <w:start w:val="1"/>
      <w:numFmt w:val="decimal"/>
      <w:lvlText w:val="%4."/>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00EDAE6">
      <w:start w:val="1"/>
      <w:numFmt w:val="decimal"/>
      <w:lvlText w:val="%5."/>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24C2694">
      <w:start w:val="1"/>
      <w:numFmt w:val="decimal"/>
      <w:lvlText w:val="%6."/>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3A2E30">
      <w:start w:val="1"/>
      <w:numFmt w:val="decimal"/>
      <w:lvlText w:val="%7."/>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99AA4C6">
      <w:start w:val="1"/>
      <w:numFmt w:val="decimal"/>
      <w:lvlText w:val="%8."/>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EB4D248">
      <w:start w:val="1"/>
      <w:numFmt w:val="decimal"/>
      <w:lvlText w:val="%9."/>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9" w15:restartNumberingAfterBreak="0">
    <w:nsid w:val="4D6B3E6C"/>
    <w:multiLevelType w:val="hybridMultilevel"/>
    <w:tmpl w:val="5D969C66"/>
    <w:lvl w:ilvl="0" w:tplc="765656DE">
      <w:numFmt w:val="bullet"/>
      <w:pStyle w:val="odrka"/>
      <w:lvlText w:val="-"/>
      <w:lvlJc w:val="left"/>
      <w:pPr>
        <w:ind w:left="1101" w:hanging="360"/>
      </w:pPr>
      <w:rPr>
        <w:rFonts w:ascii="Times New Roman" w:hAnsi="Times New Roman" w:hint="default"/>
        <w:color w:val="auto"/>
      </w:rPr>
    </w:lvl>
    <w:lvl w:ilvl="1" w:tplc="04050003" w:tentative="1">
      <w:start w:val="1"/>
      <w:numFmt w:val="bullet"/>
      <w:lvlText w:val="o"/>
      <w:lvlJc w:val="left"/>
      <w:pPr>
        <w:ind w:left="1461" w:hanging="360"/>
      </w:pPr>
      <w:rPr>
        <w:rFonts w:ascii="Courier New" w:hAnsi="Courier New" w:hint="default"/>
      </w:rPr>
    </w:lvl>
    <w:lvl w:ilvl="2" w:tplc="04050005" w:tentative="1">
      <w:start w:val="1"/>
      <w:numFmt w:val="bullet"/>
      <w:lvlText w:val=""/>
      <w:lvlJc w:val="left"/>
      <w:pPr>
        <w:ind w:left="2181" w:hanging="360"/>
      </w:pPr>
      <w:rPr>
        <w:rFonts w:ascii="Wingdings" w:hAnsi="Wingdings" w:hint="default"/>
      </w:rPr>
    </w:lvl>
    <w:lvl w:ilvl="3" w:tplc="04050001" w:tentative="1">
      <w:start w:val="1"/>
      <w:numFmt w:val="bullet"/>
      <w:lvlText w:val=""/>
      <w:lvlJc w:val="left"/>
      <w:pPr>
        <w:ind w:left="2901" w:hanging="360"/>
      </w:pPr>
      <w:rPr>
        <w:rFonts w:ascii="Symbol" w:hAnsi="Symbol" w:hint="default"/>
      </w:rPr>
    </w:lvl>
    <w:lvl w:ilvl="4" w:tplc="04050003" w:tentative="1">
      <w:start w:val="1"/>
      <w:numFmt w:val="bullet"/>
      <w:lvlText w:val="o"/>
      <w:lvlJc w:val="left"/>
      <w:pPr>
        <w:ind w:left="3621" w:hanging="360"/>
      </w:pPr>
      <w:rPr>
        <w:rFonts w:ascii="Courier New" w:hAnsi="Courier New" w:hint="default"/>
      </w:rPr>
    </w:lvl>
    <w:lvl w:ilvl="5" w:tplc="04050005" w:tentative="1">
      <w:start w:val="1"/>
      <w:numFmt w:val="bullet"/>
      <w:lvlText w:val=""/>
      <w:lvlJc w:val="left"/>
      <w:pPr>
        <w:ind w:left="4341" w:hanging="360"/>
      </w:pPr>
      <w:rPr>
        <w:rFonts w:ascii="Wingdings" w:hAnsi="Wingdings" w:hint="default"/>
      </w:rPr>
    </w:lvl>
    <w:lvl w:ilvl="6" w:tplc="04050001" w:tentative="1">
      <w:start w:val="1"/>
      <w:numFmt w:val="bullet"/>
      <w:lvlText w:val=""/>
      <w:lvlJc w:val="left"/>
      <w:pPr>
        <w:ind w:left="5061" w:hanging="360"/>
      </w:pPr>
      <w:rPr>
        <w:rFonts w:ascii="Symbol" w:hAnsi="Symbol" w:hint="default"/>
      </w:rPr>
    </w:lvl>
    <w:lvl w:ilvl="7" w:tplc="04050003" w:tentative="1">
      <w:start w:val="1"/>
      <w:numFmt w:val="bullet"/>
      <w:lvlText w:val="o"/>
      <w:lvlJc w:val="left"/>
      <w:pPr>
        <w:ind w:left="5781" w:hanging="360"/>
      </w:pPr>
      <w:rPr>
        <w:rFonts w:ascii="Courier New" w:hAnsi="Courier New" w:hint="default"/>
      </w:rPr>
    </w:lvl>
    <w:lvl w:ilvl="8" w:tplc="04050005" w:tentative="1">
      <w:start w:val="1"/>
      <w:numFmt w:val="bullet"/>
      <w:lvlText w:val=""/>
      <w:lvlJc w:val="left"/>
      <w:pPr>
        <w:ind w:left="6501" w:hanging="360"/>
      </w:pPr>
      <w:rPr>
        <w:rFonts w:ascii="Wingdings" w:hAnsi="Wingdings" w:hint="default"/>
      </w:rPr>
    </w:lvl>
  </w:abstractNum>
  <w:abstractNum w:abstractNumId="10" w15:restartNumberingAfterBreak="0">
    <w:nsid w:val="6CDB5A26"/>
    <w:multiLevelType w:val="multilevel"/>
    <w:tmpl w:val="4BA08CFC"/>
    <w:lvl w:ilvl="0">
      <w:start w:val="1"/>
      <w:numFmt w:val="decimal"/>
      <w:lvlText w:val="%1."/>
      <w:lvlJc w:val="left"/>
      <w:pPr>
        <w:ind w:left="644" w:hanging="360"/>
      </w:pPr>
      <w:rPr>
        <w:rFonts w:hint="default"/>
      </w:rPr>
    </w:lvl>
    <w:lvl w:ilvl="1">
      <w:start w:val="2"/>
      <w:numFmt w:val="decimal"/>
      <w:isLgl/>
      <w:lvlText w:val="%1.%2"/>
      <w:lvlJc w:val="left"/>
      <w:pPr>
        <w:ind w:left="1020" w:hanging="6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080" w:hanging="72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440" w:hanging="108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1" w15:restartNumberingAfterBreak="0">
    <w:nsid w:val="77067F21"/>
    <w:multiLevelType w:val="hybridMultilevel"/>
    <w:tmpl w:val="B860B2AA"/>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abstractNumId w:val="1"/>
  </w:num>
  <w:num w:numId="2">
    <w:abstractNumId w:val="9"/>
  </w:num>
  <w:num w:numId="3">
    <w:abstractNumId w:val="8"/>
  </w:num>
  <w:num w:numId="4">
    <w:abstractNumId w:val="3"/>
  </w:num>
  <w:num w:numId="5">
    <w:abstractNumId w:val="7"/>
  </w:num>
  <w:num w:numId="6">
    <w:abstractNumId w:val="10"/>
  </w:num>
  <w:num w:numId="7">
    <w:abstractNumId w:val="0"/>
  </w:num>
  <w:num w:numId="8">
    <w:abstractNumId w:val="6"/>
  </w:num>
  <w:num w:numId="9">
    <w:abstractNumId w:val="2"/>
  </w:num>
  <w:num w:numId="10">
    <w:abstractNumId w:val="4"/>
  </w:num>
  <w:num w:numId="11">
    <w:abstractNumId w:val="11"/>
  </w:num>
  <w:num w:numId="12">
    <w:abstractNumId w:val="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trackRevisions/>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651C"/>
    <w:rsid w:val="000100D9"/>
    <w:rsid w:val="0001012E"/>
    <w:rsid w:val="00015372"/>
    <w:rsid w:val="00015E1B"/>
    <w:rsid w:val="0001726A"/>
    <w:rsid w:val="00022CDD"/>
    <w:rsid w:val="00026548"/>
    <w:rsid w:val="00027403"/>
    <w:rsid w:val="00027CF9"/>
    <w:rsid w:val="00032B9E"/>
    <w:rsid w:val="00036EA4"/>
    <w:rsid w:val="00040572"/>
    <w:rsid w:val="00043350"/>
    <w:rsid w:val="00052748"/>
    <w:rsid w:val="0005301A"/>
    <w:rsid w:val="00061202"/>
    <w:rsid w:val="0006217B"/>
    <w:rsid w:val="00065064"/>
    <w:rsid w:val="00071EEA"/>
    <w:rsid w:val="0007210D"/>
    <w:rsid w:val="0008478C"/>
    <w:rsid w:val="00092B5A"/>
    <w:rsid w:val="00093E95"/>
    <w:rsid w:val="000951F4"/>
    <w:rsid w:val="00095A48"/>
    <w:rsid w:val="000A1BE0"/>
    <w:rsid w:val="000B1BF9"/>
    <w:rsid w:val="000C31F0"/>
    <w:rsid w:val="000C5E73"/>
    <w:rsid w:val="000D3F83"/>
    <w:rsid w:val="000D63E5"/>
    <w:rsid w:val="000D6AC3"/>
    <w:rsid w:val="000E0629"/>
    <w:rsid w:val="000E3E9F"/>
    <w:rsid w:val="000E46FC"/>
    <w:rsid w:val="000F0CA9"/>
    <w:rsid w:val="000F2AEB"/>
    <w:rsid w:val="000F2BD2"/>
    <w:rsid w:val="00104F62"/>
    <w:rsid w:val="001107B1"/>
    <w:rsid w:val="00117A0A"/>
    <w:rsid w:val="00122285"/>
    <w:rsid w:val="001228EF"/>
    <w:rsid w:val="0012621E"/>
    <w:rsid w:val="00127D4E"/>
    <w:rsid w:val="00130DDB"/>
    <w:rsid w:val="0013307D"/>
    <w:rsid w:val="00143009"/>
    <w:rsid w:val="0015195A"/>
    <w:rsid w:val="0015747B"/>
    <w:rsid w:val="00161CC6"/>
    <w:rsid w:val="001635F6"/>
    <w:rsid w:val="001671D6"/>
    <w:rsid w:val="001701F6"/>
    <w:rsid w:val="001706B7"/>
    <w:rsid w:val="001706F0"/>
    <w:rsid w:val="00173EBF"/>
    <w:rsid w:val="00175452"/>
    <w:rsid w:val="00175B55"/>
    <w:rsid w:val="001775E2"/>
    <w:rsid w:val="00181049"/>
    <w:rsid w:val="00185224"/>
    <w:rsid w:val="00196D4E"/>
    <w:rsid w:val="00197397"/>
    <w:rsid w:val="001A4721"/>
    <w:rsid w:val="001A5BD4"/>
    <w:rsid w:val="001A5C61"/>
    <w:rsid w:val="001A67BD"/>
    <w:rsid w:val="001A7CEF"/>
    <w:rsid w:val="001B4CD3"/>
    <w:rsid w:val="001B62A1"/>
    <w:rsid w:val="001B7B7B"/>
    <w:rsid w:val="001C0D97"/>
    <w:rsid w:val="001C146D"/>
    <w:rsid w:val="001C36F2"/>
    <w:rsid w:val="001C6BD7"/>
    <w:rsid w:val="001D2A0A"/>
    <w:rsid w:val="001D2E53"/>
    <w:rsid w:val="001D4D08"/>
    <w:rsid w:val="001D5484"/>
    <w:rsid w:val="001E6145"/>
    <w:rsid w:val="001F40B3"/>
    <w:rsid w:val="00201217"/>
    <w:rsid w:val="00202DBB"/>
    <w:rsid w:val="00206B66"/>
    <w:rsid w:val="002104F9"/>
    <w:rsid w:val="00213335"/>
    <w:rsid w:val="002227F7"/>
    <w:rsid w:val="00223F91"/>
    <w:rsid w:val="00224EF9"/>
    <w:rsid w:val="002257E2"/>
    <w:rsid w:val="00231019"/>
    <w:rsid w:val="0023186E"/>
    <w:rsid w:val="00244383"/>
    <w:rsid w:val="00261206"/>
    <w:rsid w:val="00261896"/>
    <w:rsid w:val="0026375A"/>
    <w:rsid w:val="00265960"/>
    <w:rsid w:val="00265A55"/>
    <w:rsid w:val="002703CE"/>
    <w:rsid w:val="00270DDE"/>
    <w:rsid w:val="0027175A"/>
    <w:rsid w:val="0028227F"/>
    <w:rsid w:val="002842CC"/>
    <w:rsid w:val="002845BB"/>
    <w:rsid w:val="002854F4"/>
    <w:rsid w:val="00291678"/>
    <w:rsid w:val="002A29E8"/>
    <w:rsid w:val="002A2B9D"/>
    <w:rsid w:val="002A5954"/>
    <w:rsid w:val="002B379E"/>
    <w:rsid w:val="002C19B3"/>
    <w:rsid w:val="002C1F2C"/>
    <w:rsid w:val="002C2ACB"/>
    <w:rsid w:val="002D2A2A"/>
    <w:rsid w:val="002D583B"/>
    <w:rsid w:val="002D62B3"/>
    <w:rsid w:val="002E24E4"/>
    <w:rsid w:val="003014E1"/>
    <w:rsid w:val="0030238D"/>
    <w:rsid w:val="00304731"/>
    <w:rsid w:val="00305FD0"/>
    <w:rsid w:val="00306250"/>
    <w:rsid w:val="00307080"/>
    <w:rsid w:val="00307725"/>
    <w:rsid w:val="00307D5F"/>
    <w:rsid w:val="00316C68"/>
    <w:rsid w:val="00324426"/>
    <w:rsid w:val="00324B8C"/>
    <w:rsid w:val="003271CF"/>
    <w:rsid w:val="00327450"/>
    <w:rsid w:val="00327F52"/>
    <w:rsid w:val="003473F0"/>
    <w:rsid w:val="003475E3"/>
    <w:rsid w:val="003476B4"/>
    <w:rsid w:val="003503CC"/>
    <w:rsid w:val="003519D9"/>
    <w:rsid w:val="00352CDC"/>
    <w:rsid w:val="00355CEC"/>
    <w:rsid w:val="003634A3"/>
    <w:rsid w:val="00364193"/>
    <w:rsid w:val="003642C3"/>
    <w:rsid w:val="00373131"/>
    <w:rsid w:val="00375C74"/>
    <w:rsid w:val="00384DB1"/>
    <w:rsid w:val="00385FC5"/>
    <w:rsid w:val="00387B95"/>
    <w:rsid w:val="00391C2A"/>
    <w:rsid w:val="003921F3"/>
    <w:rsid w:val="003B18E7"/>
    <w:rsid w:val="003B1BF2"/>
    <w:rsid w:val="003B38FD"/>
    <w:rsid w:val="003B6FE1"/>
    <w:rsid w:val="003B799A"/>
    <w:rsid w:val="003C0E86"/>
    <w:rsid w:val="003C26C4"/>
    <w:rsid w:val="003C3B33"/>
    <w:rsid w:val="003C4381"/>
    <w:rsid w:val="003C5761"/>
    <w:rsid w:val="003D3EF1"/>
    <w:rsid w:val="003D7FED"/>
    <w:rsid w:val="003E0A6E"/>
    <w:rsid w:val="003E1BC6"/>
    <w:rsid w:val="003E5274"/>
    <w:rsid w:val="003E7C48"/>
    <w:rsid w:val="003E7FD4"/>
    <w:rsid w:val="0040355F"/>
    <w:rsid w:val="00407DEB"/>
    <w:rsid w:val="0041088B"/>
    <w:rsid w:val="0041129B"/>
    <w:rsid w:val="004176A7"/>
    <w:rsid w:val="00423C5E"/>
    <w:rsid w:val="004242DE"/>
    <w:rsid w:val="00437F39"/>
    <w:rsid w:val="0044069D"/>
    <w:rsid w:val="0044339C"/>
    <w:rsid w:val="00443C5A"/>
    <w:rsid w:val="00443E9E"/>
    <w:rsid w:val="00446AD1"/>
    <w:rsid w:val="00455712"/>
    <w:rsid w:val="00462477"/>
    <w:rsid w:val="004664DA"/>
    <w:rsid w:val="00466C64"/>
    <w:rsid w:val="004707AE"/>
    <w:rsid w:val="004728E3"/>
    <w:rsid w:val="00473ABB"/>
    <w:rsid w:val="004837FF"/>
    <w:rsid w:val="00484EBB"/>
    <w:rsid w:val="00486AC7"/>
    <w:rsid w:val="00492B09"/>
    <w:rsid w:val="004954E7"/>
    <w:rsid w:val="00495FA2"/>
    <w:rsid w:val="004A3C7C"/>
    <w:rsid w:val="004A3F57"/>
    <w:rsid w:val="004A6B6A"/>
    <w:rsid w:val="004B33DC"/>
    <w:rsid w:val="004B3E59"/>
    <w:rsid w:val="004B60CC"/>
    <w:rsid w:val="004B62B8"/>
    <w:rsid w:val="004C238A"/>
    <w:rsid w:val="004D2372"/>
    <w:rsid w:val="004E07BB"/>
    <w:rsid w:val="004E4180"/>
    <w:rsid w:val="004F0EB1"/>
    <w:rsid w:val="004F186B"/>
    <w:rsid w:val="004F6E9F"/>
    <w:rsid w:val="00507EDE"/>
    <w:rsid w:val="0051486A"/>
    <w:rsid w:val="005161DD"/>
    <w:rsid w:val="00516FF5"/>
    <w:rsid w:val="00520089"/>
    <w:rsid w:val="00520727"/>
    <w:rsid w:val="00524981"/>
    <w:rsid w:val="005378A7"/>
    <w:rsid w:val="00540C4F"/>
    <w:rsid w:val="0054118E"/>
    <w:rsid w:val="00543504"/>
    <w:rsid w:val="005473D8"/>
    <w:rsid w:val="00547489"/>
    <w:rsid w:val="00547C11"/>
    <w:rsid w:val="00551403"/>
    <w:rsid w:val="00551937"/>
    <w:rsid w:val="00554D22"/>
    <w:rsid w:val="005562CF"/>
    <w:rsid w:val="00561A07"/>
    <w:rsid w:val="00562043"/>
    <w:rsid w:val="00564BF6"/>
    <w:rsid w:val="00567FDC"/>
    <w:rsid w:val="00574EAA"/>
    <w:rsid w:val="00581CE5"/>
    <w:rsid w:val="005839B3"/>
    <w:rsid w:val="005A1DF3"/>
    <w:rsid w:val="005B7D66"/>
    <w:rsid w:val="005C0B60"/>
    <w:rsid w:val="005C68A2"/>
    <w:rsid w:val="005C6ACC"/>
    <w:rsid w:val="005E0A64"/>
    <w:rsid w:val="005E15AB"/>
    <w:rsid w:val="005E1A05"/>
    <w:rsid w:val="005E53B6"/>
    <w:rsid w:val="005E61AF"/>
    <w:rsid w:val="005E6985"/>
    <w:rsid w:val="005E7FFD"/>
    <w:rsid w:val="005F0461"/>
    <w:rsid w:val="005F1967"/>
    <w:rsid w:val="005F245D"/>
    <w:rsid w:val="005F381A"/>
    <w:rsid w:val="005F4CF9"/>
    <w:rsid w:val="0060008B"/>
    <w:rsid w:val="006009FD"/>
    <w:rsid w:val="00600D74"/>
    <w:rsid w:val="00601EA4"/>
    <w:rsid w:val="0060481B"/>
    <w:rsid w:val="006048F1"/>
    <w:rsid w:val="006058E2"/>
    <w:rsid w:val="006124B3"/>
    <w:rsid w:val="006143F4"/>
    <w:rsid w:val="006148D6"/>
    <w:rsid w:val="006148F5"/>
    <w:rsid w:val="00614B68"/>
    <w:rsid w:val="00633F17"/>
    <w:rsid w:val="006342E3"/>
    <w:rsid w:val="00636489"/>
    <w:rsid w:val="006401D9"/>
    <w:rsid w:val="0064389F"/>
    <w:rsid w:val="00646AB8"/>
    <w:rsid w:val="00647E5C"/>
    <w:rsid w:val="00650F2C"/>
    <w:rsid w:val="0065419E"/>
    <w:rsid w:val="00656E4D"/>
    <w:rsid w:val="00656E54"/>
    <w:rsid w:val="00666F52"/>
    <w:rsid w:val="00670338"/>
    <w:rsid w:val="0067395F"/>
    <w:rsid w:val="00676B52"/>
    <w:rsid w:val="006850C0"/>
    <w:rsid w:val="00686CFC"/>
    <w:rsid w:val="006929D5"/>
    <w:rsid w:val="00694DB3"/>
    <w:rsid w:val="006A0CCE"/>
    <w:rsid w:val="006A1486"/>
    <w:rsid w:val="006A41AA"/>
    <w:rsid w:val="006A59EA"/>
    <w:rsid w:val="006A6032"/>
    <w:rsid w:val="006B4E50"/>
    <w:rsid w:val="006B4E90"/>
    <w:rsid w:val="006B55FA"/>
    <w:rsid w:val="006B73CF"/>
    <w:rsid w:val="006B7BD3"/>
    <w:rsid w:val="006C14CE"/>
    <w:rsid w:val="006C282F"/>
    <w:rsid w:val="006D0CD7"/>
    <w:rsid w:val="006D220E"/>
    <w:rsid w:val="006D3D5F"/>
    <w:rsid w:val="006E44BC"/>
    <w:rsid w:val="006E4BE6"/>
    <w:rsid w:val="006E4CBA"/>
    <w:rsid w:val="006E7FF9"/>
    <w:rsid w:val="007001D0"/>
    <w:rsid w:val="00707637"/>
    <w:rsid w:val="00713B74"/>
    <w:rsid w:val="00713F1C"/>
    <w:rsid w:val="00715503"/>
    <w:rsid w:val="007225BD"/>
    <w:rsid w:val="00722D63"/>
    <w:rsid w:val="00722FA5"/>
    <w:rsid w:val="00724F56"/>
    <w:rsid w:val="00731273"/>
    <w:rsid w:val="0073548D"/>
    <w:rsid w:val="007360EB"/>
    <w:rsid w:val="0073672B"/>
    <w:rsid w:val="007407B1"/>
    <w:rsid w:val="00741C2D"/>
    <w:rsid w:val="00745706"/>
    <w:rsid w:val="00747C52"/>
    <w:rsid w:val="007511E7"/>
    <w:rsid w:val="00751D1A"/>
    <w:rsid w:val="00761487"/>
    <w:rsid w:val="00762EF6"/>
    <w:rsid w:val="00763F94"/>
    <w:rsid w:val="00765844"/>
    <w:rsid w:val="00766711"/>
    <w:rsid w:val="00766721"/>
    <w:rsid w:val="0077126F"/>
    <w:rsid w:val="00772C12"/>
    <w:rsid w:val="0077617B"/>
    <w:rsid w:val="00780C64"/>
    <w:rsid w:val="00781605"/>
    <w:rsid w:val="00782383"/>
    <w:rsid w:val="00782E10"/>
    <w:rsid w:val="007835A6"/>
    <w:rsid w:val="00783C00"/>
    <w:rsid w:val="00795B35"/>
    <w:rsid w:val="007A02F6"/>
    <w:rsid w:val="007A13CE"/>
    <w:rsid w:val="007A33F2"/>
    <w:rsid w:val="007A3901"/>
    <w:rsid w:val="007A6CAC"/>
    <w:rsid w:val="007A7FD1"/>
    <w:rsid w:val="007D3A8A"/>
    <w:rsid w:val="007D4FDE"/>
    <w:rsid w:val="007D7797"/>
    <w:rsid w:val="007E6F29"/>
    <w:rsid w:val="007F2FAB"/>
    <w:rsid w:val="007F58B2"/>
    <w:rsid w:val="00806C8C"/>
    <w:rsid w:val="00810CCB"/>
    <w:rsid w:val="008112FD"/>
    <w:rsid w:val="00823CA6"/>
    <w:rsid w:val="008267FA"/>
    <w:rsid w:val="00826B7C"/>
    <w:rsid w:val="00830095"/>
    <w:rsid w:val="00832703"/>
    <w:rsid w:val="00833877"/>
    <w:rsid w:val="00837D96"/>
    <w:rsid w:val="0084028B"/>
    <w:rsid w:val="00841CDF"/>
    <w:rsid w:val="00842C90"/>
    <w:rsid w:val="00846DE2"/>
    <w:rsid w:val="00851351"/>
    <w:rsid w:val="00856377"/>
    <w:rsid w:val="00860FDE"/>
    <w:rsid w:val="00870416"/>
    <w:rsid w:val="00875A80"/>
    <w:rsid w:val="00880CF5"/>
    <w:rsid w:val="00883E20"/>
    <w:rsid w:val="008937CD"/>
    <w:rsid w:val="00894964"/>
    <w:rsid w:val="0089761E"/>
    <w:rsid w:val="008A6787"/>
    <w:rsid w:val="008A685D"/>
    <w:rsid w:val="008B00DC"/>
    <w:rsid w:val="008B1010"/>
    <w:rsid w:val="008B3FCB"/>
    <w:rsid w:val="008B5FBD"/>
    <w:rsid w:val="008B69F1"/>
    <w:rsid w:val="008C01FB"/>
    <w:rsid w:val="008C2696"/>
    <w:rsid w:val="008C41F9"/>
    <w:rsid w:val="008D3B6E"/>
    <w:rsid w:val="008D631B"/>
    <w:rsid w:val="008D7C7B"/>
    <w:rsid w:val="008E0E9A"/>
    <w:rsid w:val="008E1F4F"/>
    <w:rsid w:val="008E475E"/>
    <w:rsid w:val="008F0174"/>
    <w:rsid w:val="008F07F2"/>
    <w:rsid w:val="008F391A"/>
    <w:rsid w:val="008F586C"/>
    <w:rsid w:val="008F63F2"/>
    <w:rsid w:val="00901011"/>
    <w:rsid w:val="00902546"/>
    <w:rsid w:val="0090627E"/>
    <w:rsid w:val="00906A17"/>
    <w:rsid w:val="009071B9"/>
    <w:rsid w:val="00910514"/>
    <w:rsid w:val="00910B22"/>
    <w:rsid w:val="0091355A"/>
    <w:rsid w:val="009145EC"/>
    <w:rsid w:val="00917B69"/>
    <w:rsid w:val="00922A26"/>
    <w:rsid w:val="00932BE5"/>
    <w:rsid w:val="00933871"/>
    <w:rsid w:val="00941719"/>
    <w:rsid w:val="009429FF"/>
    <w:rsid w:val="00953896"/>
    <w:rsid w:val="00954497"/>
    <w:rsid w:val="00955D87"/>
    <w:rsid w:val="0096150C"/>
    <w:rsid w:val="00967F35"/>
    <w:rsid w:val="009719A7"/>
    <w:rsid w:val="00972E6C"/>
    <w:rsid w:val="00984797"/>
    <w:rsid w:val="00984C4E"/>
    <w:rsid w:val="00986397"/>
    <w:rsid w:val="00995FEC"/>
    <w:rsid w:val="009977A4"/>
    <w:rsid w:val="009A40C2"/>
    <w:rsid w:val="009A51A4"/>
    <w:rsid w:val="009B2B63"/>
    <w:rsid w:val="009B43FD"/>
    <w:rsid w:val="009B6183"/>
    <w:rsid w:val="009B67C3"/>
    <w:rsid w:val="009C1BCB"/>
    <w:rsid w:val="009C53F6"/>
    <w:rsid w:val="009D2297"/>
    <w:rsid w:val="009D5015"/>
    <w:rsid w:val="009D6AD8"/>
    <w:rsid w:val="009E07D2"/>
    <w:rsid w:val="009E1B68"/>
    <w:rsid w:val="009E39C1"/>
    <w:rsid w:val="009E748F"/>
    <w:rsid w:val="009F3306"/>
    <w:rsid w:val="009F4202"/>
    <w:rsid w:val="009F4EBC"/>
    <w:rsid w:val="00A04A34"/>
    <w:rsid w:val="00A06EF2"/>
    <w:rsid w:val="00A11798"/>
    <w:rsid w:val="00A1364A"/>
    <w:rsid w:val="00A1405A"/>
    <w:rsid w:val="00A15AD3"/>
    <w:rsid w:val="00A173F1"/>
    <w:rsid w:val="00A202DD"/>
    <w:rsid w:val="00A30331"/>
    <w:rsid w:val="00A36FE2"/>
    <w:rsid w:val="00A37617"/>
    <w:rsid w:val="00A416E2"/>
    <w:rsid w:val="00A43851"/>
    <w:rsid w:val="00A4760E"/>
    <w:rsid w:val="00A4799B"/>
    <w:rsid w:val="00A5177F"/>
    <w:rsid w:val="00A546F0"/>
    <w:rsid w:val="00A5795D"/>
    <w:rsid w:val="00A612BD"/>
    <w:rsid w:val="00A61D74"/>
    <w:rsid w:val="00A6224B"/>
    <w:rsid w:val="00A7071E"/>
    <w:rsid w:val="00A7515B"/>
    <w:rsid w:val="00A75D7C"/>
    <w:rsid w:val="00A808C5"/>
    <w:rsid w:val="00A82CA7"/>
    <w:rsid w:val="00A84AEE"/>
    <w:rsid w:val="00A85362"/>
    <w:rsid w:val="00A870D6"/>
    <w:rsid w:val="00A91978"/>
    <w:rsid w:val="00A91B3F"/>
    <w:rsid w:val="00A972FD"/>
    <w:rsid w:val="00A97878"/>
    <w:rsid w:val="00AA0176"/>
    <w:rsid w:val="00AA4A68"/>
    <w:rsid w:val="00AA504A"/>
    <w:rsid w:val="00AB0F2C"/>
    <w:rsid w:val="00AB15CA"/>
    <w:rsid w:val="00AB287A"/>
    <w:rsid w:val="00AB2DFB"/>
    <w:rsid w:val="00AB36C3"/>
    <w:rsid w:val="00AB37AB"/>
    <w:rsid w:val="00AB696F"/>
    <w:rsid w:val="00AC3850"/>
    <w:rsid w:val="00AC4CD9"/>
    <w:rsid w:val="00AD795B"/>
    <w:rsid w:val="00AE2875"/>
    <w:rsid w:val="00AE4ACC"/>
    <w:rsid w:val="00AE5DC3"/>
    <w:rsid w:val="00B003B3"/>
    <w:rsid w:val="00B01629"/>
    <w:rsid w:val="00B02FCF"/>
    <w:rsid w:val="00B04D98"/>
    <w:rsid w:val="00B2400A"/>
    <w:rsid w:val="00B26D65"/>
    <w:rsid w:val="00B30DEC"/>
    <w:rsid w:val="00B3156E"/>
    <w:rsid w:val="00B327E1"/>
    <w:rsid w:val="00B406AB"/>
    <w:rsid w:val="00B420B9"/>
    <w:rsid w:val="00B442C4"/>
    <w:rsid w:val="00B515A2"/>
    <w:rsid w:val="00B5473C"/>
    <w:rsid w:val="00B5554D"/>
    <w:rsid w:val="00B6640F"/>
    <w:rsid w:val="00B6737D"/>
    <w:rsid w:val="00B813F6"/>
    <w:rsid w:val="00B86FE7"/>
    <w:rsid w:val="00BA2ECC"/>
    <w:rsid w:val="00BA3853"/>
    <w:rsid w:val="00BA47EE"/>
    <w:rsid w:val="00BA671A"/>
    <w:rsid w:val="00BB0133"/>
    <w:rsid w:val="00BB0F2B"/>
    <w:rsid w:val="00BB342F"/>
    <w:rsid w:val="00BC1F20"/>
    <w:rsid w:val="00BC4291"/>
    <w:rsid w:val="00BC6ABD"/>
    <w:rsid w:val="00BD3DAF"/>
    <w:rsid w:val="00BE5721"/>
    <w:rsid w:val="00BE690C"/>
    <w:rsid w:val="00BE78B7"/>
    <w:rsid w:val="00BF0EA8"/>
    <w:rsid w:val="00BF2905"/>
    <w:rsid w:val="00BF3356"/>
    <w:rsid w:val="00BF59FF"/>
    <w:rsid w:val="00C04CFF"/>
    <w:rsid w:val="00C0756D"/>
    <w:rsid w:val="00C14B3E"/>
    <w:rsid w:val="00C16D12"/>
    <w:rsid w:val="00C2507F"/>
    <w:rsid w:val="00C26117"/>
    <w:rsid w:val="00C2707F"/>
    <w:rsid w:val="00C301B2"/>
    <w:rsid w:val="00C41CE3"/>
    <w:rsid w:val="00C43EAD"/>
    <w:rsid w:val="00C50885"/>
    <w:rsid w:val="00C5130D"/>
    <w:rsid w:val="00C51A3A"/>
    <w:rsid w:val="00C52A87"/>
    <w:rsid w:val="00C53D21"/>
    <w:rsid w:val="00C561CD"/>
    <w:rsid w:val="00C60BAF"/>
    <w:rsid w:val="00C6473C"/>
    <w:rsid w:val="00C64A87"/>
    <w:rsid w:val="00C65475"/>
    <w:rsid w:val="00C72DBB"/>
    <w:rsid w:val="00C73546"/>
    <w:rsid w:val="00C7364B"/>
    <w:rsid w:val="00C75F73"/>
    <w:rsid w:val="00C76A3B"/>
    <w:rsid w:val="00C81BF7"/>
    <w:rsid w:val="00C83523"/>
    <w:rsid w:val="00C93C8C"/>
    <w:rsid w:val="00C944F9"/>
    <w:rsid w:val="00CA0C64"/>
    <w:rsid w:val="00CC052E"/>
    <w:rsid w:val="00CC49DD"/>
    <w:rsid w:val="00CD130D"/>
    <w:rsid w:val="00CD2227"/>
    <w:rsid w:val="00CD2B70"/>
    <w:rsid w:val="00CE43F2"/>
    <w:rsid w:val="00CE5761"/>
    <w:rsid w:val="00CF1018"/>
    <w:rsid w:val="00CF251F"/>
    <w:rsid w:val="00CF2F80"/>
    <w:rsid w:val="00D0397F"/>
    <w:rsid w:val="00D07090"/>
    <w:rsid w:val="00D11977"/>
    <w:rsid w:val="00D146F3"/>
    <w:rsid w:val="00D14CE5"/>
    <w:rsid w:val="00D15171"/>
    <w:rsid w:val="00D25A98"/>
    <w:rsid w:val="00D26557"/>
    <w:rsid w:val="00D32AFC"/>
    <w:rsid w:val="00D32E91"/>
    <w:rsid w:val="00D3523C"/>
    <w:rsid w:val="00D36DA5"/>
    <w:rsid w:val="00D40113"/>
    <w:rsid w:val="00D403CB"/>
    <w:rsid w:val="00D409E6"/>
    <w:rsid w:val="00D41BBC"/>
    <w:rsid w:val="00D43E6D"/>
    <w:rsid w:val="00D44B26"/>
    <w:rsid w:val="00D45760"/>
    <w:rsid w:val="00D46EBB"/>
    <w:rsid w:val="00D5037B"/>
    <w:rsid w:val="00D54220"/>
    <w:rsid w:val="00D56700"/>
    <w:rsid w:val="00D63FFD"/>
    <w:rsid w:val="00D65BC0"/>
    <w:rsid w:val="00D65E7F"/>
    <w:rsid w:val="00D6654B"/>
    <w:rsid w:val="00D678D6"/>
    <w:rsid w:val="00D74432"/>
    <w:rsid w:val="00D74DE9"/>
    <w:rsid w:val="00D75694"/>
    <w:rsid w:val="00D77257"/>
    <w:rsid w:val="00D841CD"/>
    <w:rsid w:val="00D84700"/>
    <w:rsid w:val="00D84C14"/>
    <w:rsid w:val="00D86095"/>
    <w:rsid w:val="00D92757"/>
    <w:rsid w:val="00D92B16"/>
    <w:rsid w:val="00D93CBC"/>
    <w:rsid w:val="00DA4B42"/>
    <w:rsid w:val="00DA59A7"/>
    <w:rsid w:val="00DB242E"/>
    <w:rsid w:val="00DB4242"/>
    <w:rsid w:val="00DB60F2"/>
    <w:rsid w:val="00DC1957"/>
    <w:rsid w:val="00DC3387"/>
    <w:rsid w:val="00DC5D14"/>
    <w:rsid w:val="00DD14FE"/>
    <w:rsid w:val="00DD154F"/>
    <w:rsid w:val="00DD33E7"/>
    <w:rsid w:val="00DD4401"/>
    <w:rsid w:val="00DD567B"/>
    <w:rsid w:val="00DD6298"/>
    <w:rsid w:val="00DD7A15"/>
    <w:rsid w:val="00DF198C"/>
    <w:rsid w:val="00DF4CDD"/>
    <w:rsid w:val="00DF5406"/>
    <w:rsid w:val="00DF6280"/>
    <w:rsid w:val="00E01233"/>
    <w:rsid w:val="00E07C98"/>
    <w:rsid w:val="00E13607"/>
    <w:rsid w:val="00E210E1"/>
    <w:rsid w:val="00E2140E"/>
    <w:rsid w:val="00E25A70"/>
    <w:rsid w:val="00E26D65"/>
    <w:rsid w:val="00E279F9"/>
    <w:rsid w:val="00E31535"/>
    <w:rsid w:val="00E326BA"/>
    <w:rsid w:val="00E33493"/>
    <w:rsid w:val="00E359C7"/>
    <w:rsid w:val="00E46948"/>
    <w:rsid w:val="00E51BE9"/>
    <w:rsid w:val="00E51D8E"/>
    <w:rsid w:val="00E534FD"/>
    <w:rsid w:val="00E558C9"/>
    <w:rsid w:val="00E55F0A"/>
    <w:rsid w:val="00E574FC"/>
    <w:rsid w:val="00E60562"/>
    <w:rsid w:val="00E6352D"/>
    <w:rsid w:val="00E636F9"/>
    <w:rsid w:val="00E6454D"/>
    <w:rsid w:val="00E64D2B"/>
    <w:rsid w:val="00E70154"/>
    <w:rsid w:val="00E702D4"/>
    <w:rsid w:val="00E702E4"/>
    <w:rsid w:val="00E7084F"/>
    <w:rsid w:val="00E716A4"/>
    <w:rsid w:val="00E7622B"/>
    <w:rsid w:val="00E76639"/>
    <w:rsid w:val="00E76A3E"/>
    <w:rsid w:val="00E82CDF"/>
    <w:rsid w:val="00E872AF"/>
    <w:rsid w:val="00E8759D"/>
    <w:rsid w:val="00E92A61"/>
    <w:rsid w:val="00E9509D"/>
    <w:rsid w:val="00EA3677"/>
    <w:rsid w:val="00EB1A37"/>
    <w:rsid w:val="00EB1A86"/>
    <w:rsid w:val="00EB5EF9"/>
    <w:rsid w:val="00EB70C5"/>
    <w:rsid w:val="00EC1D1D"/>
    <w:rsid w:val="00EC2305"/>
    <w:rsid w:val="00ED36F7"/>
    <w:rsid w:val="00ED474C"/>
    <w:rsid w:val="00EE03C8"/>
    <w:rsid w:val="00EE04B8"/>
    <w:rsid w:val="00F026B7"/>
    <w:rsid w:val="00F052AE"/>
    <w:rsid w:val="00F1012B"/>
    <w:rsid w:val="00F14A1F"/>
    <w:rsid w:val="00F157D6"/>
    <w:rsid w:val="00F20C71"/>
    <w:rsid w:val="00F20DF6"/>
    <w:rsid w:val="00F25476"/>
    <w:rsid w:val="00F26556"/>
    <w:rsid w:val="00F279CD"/>
    <w:rsid w:val="00F30BD2"/>
    <w:rsid w:val="00F31C86"/>
    <w:rsid w:val="00F407A3"/>
    <w:rsid w:val="00F42B09"/>
    <w:rsid w:val="00F45DDC"/>
    <w:rsid w:val="00F474FF"/>
    <w:rsid w:val="00F5160B"/>
    <w:rsid w:val="00F53034"/>
    <w:rsid w:val="00F53A0C"/>
    <w:rsid w:val="00F62172"/>
    <w:rsid w:val="00F666F6"/>
    <w:rsid w:val="00F70EFB"/>
    <w:rsid w:val="00F73C2C"/>
    <w:rsid w:val="00F80E22"/>
    <w:rsid w:val="00F8279C"/>
    <w:rsid w:val="00F85ED5"/>
    <w:rsid w:val="00F86C9C"/>
    <w:rsid w:val="00F96C19"/>
    <w:rsid w:val="00F97A86"/>
    <w:rsid w:val="00FA02E0"/>
    <w:rsid w:val="00FA1A1D"/>
    <w:rsid w:val="00FA649B"/>
    <w:rsid w:val="00FB14A0"/>
    <w:rsid w:val="00FC47F9"/>
    <w:rsid w:val="00FC5C53"/>
    <w:rsid w:val="00FD0F6D"/>
    <w:rsid w:val="00FE1BB0"/>
    <w:rsid w:val="00FE53E1"/>
    <w:rsid w:val="00FF07C1"/>
    <w:rsid w:val="00FF294D"/>
    <w:rsid w:val="00FF6ABF"/>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30CD76FE"/>
  <w15:docId w15:val="{8E9DFDF0-6C01-41B8-A83F-A41B02F14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A8A"/>
    <w:pPr>
      <w:spacing w:line="240" w:lineRule="atLeast"/>
    </w:pPr>
    <w:rPr>
      <w:rFonts w:ascii="Book Antiqua" w:hAnsi="Book Antiqua"/>
      <w:color w:val="000000"/>
      <w:sz w:val="24"/>
      <w:szCs w:val="20"/>
      <w:lang w:val="en-US"/>
    </w:rPr>
  </w:style>
  <w:style w:type="paragraph" w:styleId="Nadpis1">
    <w:name w:val="heading 1"/>
    <w:basedOn w:val="Odstavecseseznamem"/>
    <w:next w:val="Normln"/>
    <w:link w:val="Nadpis1Char"/>
    <w:uiPriority w:val="99"/>
    <w:qFormat/>
    <w:rsid w:val="00201217"/>
    <w:pPr>
      <w:keepNext/>
      <w:numPr>
        <w:ilvl w:val="0"/>
      </w:numPr>
      <w:spacing w:before="200"/>
      <w:ind w:left="0" w:right="23" w:firstLine="0"/>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lang w:val="cs-CZ"/>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numPr>
        <w:numId w:val="2"/>
      </w:numPr>
      <w:tabs>
        <w:tab w:val="left" w:pos="1560"/>
      </w:tabs>
      <w:spacing w:line="240" w:lineRule="auto"/>
    </w:pPr>
    <w:rPr>
      <w:rFonts w:ascii="Times New Roman" w:hAnsi="Times New Roman"/>
      <w:sz w:val="22"/>
      <w:szCs w:val="22"/>
      <w:lang w:val="cs-CZ"/>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rFonts w:ascii="Times New Roman" w:hAnsi="Times New Roman"/>
      <w:color w:val="auto"/>
      <w:szCs w:val="24"/>
      <w:lang w:val="cs-CZ"/>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lang w:val="cs-CZ"/>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rPr>
      <w:rFonts w:ascii="Times New Roman" w:hAnsi="Times New Roman"/>
      <w:sz w:val="22"/>
    </w:r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basedOn w:val="Normln"/>
    <w:uiPriority w:val="99"/>
    <w:qFormat/>
    <w:rsid w:val="007D3A8A"/>
    <w:pPr>
      <w:numPr>
        <w:ilvl w:val="1"/>
        <w:numId w:val="1"/>
      </w:numPr>
      <w:tabs>
        <w:tab w:val="left" w:pos="709"/>
      </w:tabs>
      <w:spacing w:before="90" w:line="240" w:lineRule="auto"/>
      <w:ind w:right="21"/>
    </w:pPr>
    <w:rPr>
      <w:rFonts w:ascii="Times New Roman" w:hAnsi="Times New Roman"/>
      <w:color w:val="auto"/>
      <w:sz w:val="22"/>
      <w:szCs w:val="22"/>
      <w:lang w:val="cs-CZ"/>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lang w:val="cs-CZ"/>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4"/>
      </w:numPr>
    </w:pPr>
  </w:style>
  <w:style w:type="numbering" w:customStyle="1" w:styleId="Styl1">
    <w:name w:val="Styl1"/>
    <w:rsid w:val="00D54220"/>
    <w:pPr>
      <w:numPr>
        <w:numId w:val="3"/>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val="cs-CZ"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numbering" w:customStyle="1" w:styleId="Importovanstyl15">
    <w:name w:val="Importovaný styl 15"/>
    <w:rsid w:val="002B379E"/>
    <w:pPr>
      <w:numPr>
        <w:numId w:val="5"/>
      </w:numPr>
    </w:pPr>
  </w:style>
  <w:style w:type="character" w:customStyle="1" w:styleId="Zkladntext0">
    <w:name w:val="Základní text_"/>
    <w:basedOn w:val="Standardnpsmoodstavce"/>
    <w:link w:val="Zkladntext1"/>
    <w:rsid w:val="00D5037B"/>
    <w:rPr>
      <w:sz w:val="21"/>
      <w:szCs w:val="21"/>
      <w:shd w:val="clear" w:color="auto" w:fill="FFFFFF"/>
    </w:rPr>
  </w:style>
  <w:style w:type="paragraph" w:customStyle="1" w:styleId="Zkladntext1">
    <w:name w:val="Základní text1"/>
    <w:basedOn w:val="Normln"/>
    <w:link w:val="Zkladntext0"/>
    <w:rsid w:val="00D5037B"/>
    <w:pPr>
      <w:widowControl w:val="0"/>
      <w:shd w:val="clear" w:color="auto" w:fill="FFFFFF"/>
      <w:spacing w:before="360" w:after="480" w:line="274" w:lineRule="exact"/>
      <w:ind w:hanging="560"/>
      <w:jc w:val="center"/>
    </w:pPr>
    <w:rPr>
      <w:rFonts w:ascii="Times New Roman" w:hAnsi="Times New Roman"/>
      <w:color w:val="auto"/>
      <w:sz w:val="21"/>
      <w:szCs w:val="21"/>
      <w:lang w:val="cs-CZ"/>
    </w:rPr>
  </w:style>
  <w:style w:type="paragraph" w:customStyle="1" w:styleId="Textvbloku1">
    <w:name w:val="Text v bloku1"/>
    <w:basedOn w:val="Normln"/>
    <w:uiPriority w:val="99"/>
    <w:rsid w:val="00261206"/>
    <w:pPr>
      <w:suppressAutoHyphens/>
      <w:spacing w:line="240" w:lineRule="auto"/>
      <w:ind w:left="708" w:right="-284" w:hanging="304"/>
    </w:pPr>
    <w:rPr>
      <w:rFonts w:ascii="Times New Roman" w:hAnsi="Times New Roman" w:cs="Calibri"/>
      <w:color w:val="auto"/>
      <w:lang w:val="cs-CZ"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xxxxxx@xxxx.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kologie@dpo.cz"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lektronicka.fakturace@dpo.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bohacek@dpo.cz"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F46CCD-B3BE-4339-9BAA-9F5BFE8CB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2</TotalTime>
  <Pages>12</Pages>
  <Words>5441</Words>
  <Characters>32066</Characters>
  <Application>Microsoft Office Word</Application>
  <DocSecurity>0</DocSecurity>
  <Lines>267</Lines>
  <Paragraphs>74</Paragraphs>
  <ScaleCrop>false</ScaleCrop>
  <HeadingPairs>
    <vt:vector size="2" baseType="variant">
      <vt:variant>
        <vt:lpstr>Název</vt:lpstr>
      </vt:variant>
      <vt:variant>
        <vt:i4>1</vt:i4>
      </vt:variant>
    </vt:vector>
  </HeadingPairs>
  <TitlesOfParts>
    <vt:vector size="1" baseType="lpstr">
      <vt:lpstr>SMLOUVA O DÍLO – část 1</vt:lpstr>
    </vt:vector>
  </TitlesOfParts>
  <Company>HP</Company>
  <LinksUpToDate>false</LinksUpToDate>
  <CharactersWithSpaces>37433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Maceček Roman, Ing.</cp:lastModifiedBy>
  <cp:revision>4</cp:revision>
  <cp:lastPrinted>2019-03-04T09:25:00Z</cp:lastPrinted>
  <dcterms:created xsi:type="dcterms:W3CDTF">2023-06-29T03:42:00Z</dcterms:created>
  <dcterms:modified xsi:type="dcterms:W3CDTF">2023-07-07T04:27:00Z</dcterms:modified>
</cp:coreProperties>
</file>