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Pr="00BF7C32" w:rsidRDefault="00ED2C2C" w:rsidP="00ED2C2C">
      <w:pPr>
        <w:spacing w:after="240"/>
        <w:jc w:val="center"/>
        <w:rPr>
          <w:rFonts w:ascii="Arial" w:hAnsi="Arial" w:cs="Arial"/>
          <w:b/>
        </w:rPr>
      </w:pPr>
      <w:r w:rsidRPr="00ED2C2C">
        <w:rPr>
          <w:rFonts w:ascii="Arial" w:hAnsi="Arial" w:cs="Arial"/>
          <w:b/>
          <w:sz w:val="28"/>
          <w:szCs w:val="24"/>
        </w:rPr>
        <w:t>Nájem zařízení pro úsekové měření rychlosti v obci Strážovice</w:t>
      </w:r>
      <w:bookmarkStart w:id="0" w:name="_GoBack"/>
      <w:bookmarkEnd w:id="0"/>
    </w:p>
    <w:p w:rsidR="001C0D13" w:rsidRPr="00BF7C32" w:rsidRDefault="00BF7C32" w:rsidP="00ED2C2C">
      <w:pPr>
        <w:spacing w:before="480"/>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w:t>
      </w:r>
      <w:r w:rsidR="00ED2C2C">
        <w:rPr>
          <w:rFonts w:ascii="Arial" w:hAnsi="Arial" w:cs="Arial"/>
          <w:szCs w:val="22"/>
        </w:rPr>
        <w:t> </w:t>
      </w:r>
      <w:r w:rsidRPr="005E5004">
        <w:rPr>
          <w:rFonts w:ascii="Arial" w:hAnsi="Arial" w:cs="Arial"/>
          <w:szCs w:val="22"/>
        </w:rPr>
        <w:t>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ED2C2C" w:rsidP="00ED2C2C">
      <w:pPr>
        <w:spacing w:before="240" w:after="120"/>
        <w:jc w:val="both"/>
        <w:rPr>
          <w:rFonts w:ascii="Arial" w:hAnsi="Arial" w:cs="Arial"/>
          <w:lang w:bidi="cs-CZ"/>
        </w:rPr>
      </w:pPr>
      <w:r w:rsidRPr="00ED2C2C">
        <w:rPr>
          <w:rFonts w:ascii="Arial" w:hAnsi="Arial" w:cs="Arial"/>
        </w:rPr>
        <w:t xml:space="preserve">Dále tímto čestně prohlašuje, že splňuje </w:t>
      </w:r>
      <w:r w:rsidRPr="00ED2C2C">
        <w:rPr>
          <w:rFonts w:ascii="Arial" w:hAnsi="Arial" w:cs="Arial"/>
          <w:lang w:bidi="cs-CZ"/>
        </w:rPr>
        <w:t xml:space="preserve">příslušné </w:t>
      </w:r>
      <w:r w:rsidRPr="00ED2C2C">
        <w:rPr>
          <w:rFonts w:ascii="Arial" w:hAnsi="Arial" w:cs="Arial"/>
          <w:b/>
          <w:lang w:bidi="cs-CZ"/>
        </w:rPr>
        <w:t>technické kvalifikační předpoklady v souladu s požadavky uvedených v čl. 12 odst. c) Výzvy k podání nabídky</w:t>
      </w:r>
      <w:r w:rsidRPr="00ED2C2C">
        <w:rPr>
          <w:rFonts w:ascii="Arial" w:hAnsi="Arial" w:cs="Arial"/>
          <w:lang w:bidi="cs-CZ"/>
        </w:rPr>
        <w:t xml:space="preserve"> a že níže uvedené údaje jsou pravdivé</w:t>
      </w:r>
      <w:r w:rsidR="009251AF">
        <w:rPr>
          <w:rFonts w:ascii="Arial" w:hAnsi="Arial" w:cs="Arial"/>
          <w:lang w:bidi="cs-CZ"/>
        </w:rPr>
        <w:t>:</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ED2C2C">
        <w:rPr>
          <w:rFonts w:ascii="Arial" w:hAnsi="Arial" w:cs="Arial"/>
        </w:rPr>
        <w:t>služby</w:t>
      </w:r>
      <w:r w:rsidR="00892889" w:rsidRPr="009251AF">
        <w:rPr>
          <w:rFonts w:ascii="Arial" w:hAnsi="Arial" w:cs="Arial"/>
        </w:rPr>
        <w:t xml:space="preserve"> obdobného charakteru a rozsahu, </w:t>
      </w:r>
      <w:r w:rsidR="00892889" w:rsidRPr="00ED2C2C">
        <w:rPr>
          <w:rFonts w:ascii="Arial" w:hAnsi="Arial" w:cs="Arial"/>
          <w:b/>
        </w:rPr>
        <w:t>s minimální výší finančního plnění</w:t>
      </w:r>
      <w:r w:rsidR="00892889" w:rsidRPr="009251AF">
        <w:rPr>
          <w:rFonts w:ascii="Arial" w:hAnsi="Arial" w:cs="Arial"/>
        </w:rPr>
        <w:t xml:space="preserve"> </w:t>
      </w:r>
      <w:r w:rsidR="00ED2C2C">
        <w:rPr>
          <w:rFonts w:ascii="Arial" w:hAnsi="Arial" w:cs="Arial"/>
          <w:b/>
        </w:rPr>
        <w:t>2</w:t>
      </w:r>
      <w:r w:rsidR="00C87245">
        <w:rPr>
          <w:rFonts w:ascii="Arial" w:hAnsi="Arial" w:cs="Arial"/>
          <w:b/>
        </w:rPr>
        <w:t>0</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za </w:t>
      </w:r>
      <w:r w:rsidR="00ED2C2C">
        <w:rPr>
          <w:rFonts w:ascii="Arial" w:hAnsi="Arial" w:cs="Arial"/>
        </w:rPr>
        <w:t>poslední</w:t>
      </w:r>
      <w:r w:rsidR="00890351" w:rsidRPr="009251AF">
        <w:rPr>
          <w:rFonts w:ascii="Arial" w:hAnsi="Arial" w:cs="Arial"/>
        </w:rPr>
        <w:t xml:space="preserve"> </w:t>
      </w:r>
      <w:r w:rsidR="00ED2C2C">
        <w:rPr>
          <w:rFonts w:ascii="Arial" w:hAnsi="Arial" w:cs="Arial"/>
        </w:rPr>
        <w:t>čtyři roky</w:t>
      </w:r>
      <w:r w:rsidR="00923BFD" w:rsidRPr="009251AF">
        <w:rPr>
          <w:rFonts w:ascii="Arial" w:hAnsi="Arial" w:cs="Arial"/>
        </w:rPr>
        <w:t xml:space="preserve"> před zahájením </w:t>
      </w:r>
      <w:r w:rsidR="005D711C">
        <w:rPr>
          <w:rFonts w:ascii="Arial" w:hAnsi="Arial" w:cs="Arial"/>
        </w:rPr>
        <w:t>výběrového</w:t>
      </w:r>
      <w:r w:rsidR="00923BFD" w:rsidRPr="009251AF">
        <w:rPr>
          <w:rFonts w:ascii="Arial" w:hAnsi="Arial" w:cs="Arial"/>
        </w:rPr>
        <w:t xml:space="preserve">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ED2C2C">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w:t>
      </w:r>
      <w:r w:rsidRPr="00ED2C2C">
        <w:rPr>
          <w:rFonts w:ascii="Arial" w:hAnsi="Arial" w:cs="Arial"/>
          <w:b/>
          <w:szCs w:val="22"/>
        </w:rPr>
        <w:t>Výše pojistné částky bude min. ve výš</w:t>
      </w:r>
      <w:r w:rsidR="00B92A48" w:rsidRPr="00ED2C2C">
        <w:rPr>
          <w:rFonts w:ascii="Arial" w:hAnsi="Arial" w:cs="Arial"/>
          <w:b/>
          <w:szCs w:val="22"/>
        </w:rPr>
        <w:t xml:space="preserve">i odpovídající pojistné částce </w:t>
      </w:r>
      <w:r w:rsidR="00ED2C2C" w:rsidRPr="00ED2C2C">
        <w:rPr>
          <w:rFonts w:ascii="Arial" w:hAnsi="Arial" w:cs="Arial"/>
          <w:b/>
          <w:szCs w:val="22"/>
        </w:rPr>
        <w:t>2</w:t>
      </w:r>
      <w:r w:rsidRPr="00ED2C2C">
        <w:rPr>
          <w:rFonts w:ascii="Arial" w:hAnsi="Arial" w:cs="Arial"/>
          <w:b/>
          <w:szCs w:val="22"/>
        </w:rPr>
        <w:t> 000 000 Kč.</w:t>
      </w:r>
      <w:r w:rsidRPr="0074562F">
        <w:rPr>
          <w:rFonts w:ascii="Arial" w:hAnsi="Arial" w:cs="Arial"/>
          <w:szCs w:val="22"/>
        </w:rPr>
        <w:t xml:space="preserve">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 xml:space="preserve">Dále tímto čestně prohlašuje, </w:t>
      </w:r>
      <w:r w:rsidR="007C3153" w:rsidRPr="00BF7C32">
        <w:rPr>
          <w:rFonts w:ascii="Arial" w:hAnsi="Arial" w:cs="Arial"/>
        </w:rPr>
        <w:t>že při</w:t>
      </w:r>
      <w:r w:rsidRPr="00BF7C32">
        <w:rPr>
          <w:rFonts w:ascii="Arial" w:hAnsi="Arial" w:cs="Arial"/>
        </w:rPr>
        <w:t xml:space="preserve">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w:t>
      </w:r>
      <w:r w:rsidRPr="00BF7C32">
        <w:rPr>
          <w:rFonts w:ascii="Arial" w:hAnsi="Arial" w:cs="Arial"/>
        </w:rPr>
        <w:lastRenderedPageBreak/>
        <w:t>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D711C"/>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15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D2C2C"/>
    <w:rsid w:val="00EF77B4"/>
    <w:rsid w:val="00F13B70"/>
    <w:rsid w:val="00F13E0D"/>
    <w:rsid w:val="00F267BF"/>
    <w:rsid w:val="00F72C22"/>
    <w:rsid w:val="00F75926"/>
    <w:rsid w:val="00FA6761"/>
    <w:rsid w:val="00FC7926"/>
    <w:rsid w:val="00FF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FD2A5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C066-DFAD-4567-B62F-49C3CC63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813</Words>
  <Characters>4801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94</cp:revision>
  <dcterms:created xsi:type="dcterms:W3CDTF">2016-10-07T04:59:00Z</dcterms:created>
  <dcterms:modified xsi:type="dcterms:W3CDTF">2024-01-04T07:28:00Z</dcterms:modified>
</cp:coreProperties>
</file>