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5DAC30B5"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B31A2F" w:rsidRPr="00B31A2F">
        <w:rPr>
          <w:rFonts w:ascii="Calibri" w:hAnsi="Calibri" w:cs="Calibri"/>
          <w:b/>
          <w:caps/>
          <w:szCs w:val="24"/>
          <w:highlight w:val="cyan"/>
        </w:rPr>
        <w:t xml:space="preserve">[doplní </w:t>
      </w:r>
      <w:proofErr w:type="gramStart"/>
      <w:r w:rsidR="00B31A2F" w:rsidRPr="00B31A2F">
        <w:rPr>
          <w:rFonts w:ascii="Calibri" w:hAnsi="Calibri" w:cs="Calibri"/>
          <w:b/>
          <w:caps/>
          <w:szCs w:val="24"/>
          <w:highlight w:val="cyan"/>
        </w:rPr>
        <w:t>Zhotovitel]</w:t>
      </w:r>
      <w:r w:rsidRPr="00D122D9">
        <w:rPr>
          <w:rFonts w:ascii="Calibri" w:hAnsi="Calibri"/>
          <w:b/>
          <w:caps/>
          <w:szCs w:val="24"/>
        </w:rPr>
        <w:t>/</w:t>
      </w:r>
      <w:proofErr w:type="gramEnd"/>
      <w:r w:rsidRPr="00D122D9">
        <w:rPr>
          <w:rFonts w:ascii="Calibri" w:hAnsi="Calibri"/>
          <w:b/>
          <w:caps/>
          <w:szCs w:val="24"/>
        </w:rPr>
        <w:t xml:space="preserve"> č. Objednatele</w:t>
      </w:r>
      <w:r w:rsidR="006566AD">
        <w:rPr>
          <w:rFonts w:ascii="Calibri" w:hAnsi="Calibri"/>
          <w:b/>
          <w:caps/>
          <w:szCs w:val="24"/>
        </w:rPr>
        <w:t>:</w:t>
      </w:r>
      <w:r w:rsidR="00E8680E">
        <w:rPr>
          <w:rFonts w:ascii="Calibri" w:hAnsi="Calibri"/>
          <w:b/>
          <w:caps/>
          <w:szCs w:val="24"/>
        </w:rPr>
        <w:t xml:space="preserve"> </w:t>
      </w:r>
      <w:r w:rsidR="00B31A2F">
        <w:rPr>
          <w:rFonts w:ascii="Calibri" w:hAnsi="Calibri" w:cs="Calibri"/>
          <w:b/>
          <w:caps/>
          <w:szCs w:val="24"/>
          <w:highlight w:val="yellow"/>
        </w:rPr>
        <w:t>[doplní objednatel]</w:t>
      </w:r>
      <w:r w:rsidRPr="00D122D9">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70563237" w:rsidR="00372832" w:rsidRPr="00D122D9" w:rsidRDefault="00B31A2F" w:rsidP="00372832">
      <w:pPr>
        <w:rPr>
          <w:rFonts w:ascii="Calibri" w:hAnsi="Calibri"/>
          <w:b/>
          <w:sz w:val="22"/>
          <w:szCs w:val="22"/>
        </w:rPr>
      </w:pPr>
      <w:r w:rsidRPr="00B31A2F">
        <w:rPr>
          <w:rFonts w:ascii="Calibri" w:hAnsi="Calibri" w:cs="Calibri"/>
          <w:b/>
          <w:sz w:val="22"/>
          <w:szCs w:val="22"/>
          <w:highlight w:val="cyan"/>
        </w:rPr>
        <w:t>[Doplní Zhotovitel]</w:t>
      </w:r>
    </w:p>
    <w:p w14:paraId="2BA47DD8" w14:textId="15FF1326"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00B31A2F" w:rsidRPr="00B31A2F">
        <w:rPr>
          <w:rFonts w:ascii="Calibri" w:hAnsi="Calibri" w:cs="Calibri"/>
          <w:sz w:val="22"/>
          <w:szCs w:val="22"/>
          <w:highlight w:val="cyan"/>
        </w:rPr>
        <w:t>[Doplní Zhotovitel]</w:t>
      </w:r>
      <w:r w:rsidRPr="00D122D9">
        <w:rPr>
          <w:rFonts w:ascii="Calibri" w:hAnsi="Calibri"/>
          <w:sz w:val="22"/>
          <w:szCs w:val="22"/>
        </w:rPr>
        <w:t xml:space="preserve">, DIČ: </w:t>
      </w:r>
      <w:proofErr w:type="gramStart"/>
      <w:r w:rsidRPr="00CE72FD">
        <w:rPr>
          <w:rFonts w:ascii="Calibri" w:hAnsi="Calibri"/>
          <w:sz w:val="22"/>
          <w:szCs w:val="22"/>
        </w:rPr>
        <w:t>CZ</w:t>
      </w:r>
      <w:r w:rsidR="00B31A2F" w:rsidRPr="00B31A2F">
        <w:rPr>
          <w:rFonts w:ascii="Calibri" w:hAnsi="Calibri" w:cs="Calibri"/>
          <w:sz w:val="22"/>
          <w:szCs w:val="22"/>
          <w:highlight w:val="cyan"/>
        </w:rPr>
        <w:t>[</w:t>
      </w:r>
      <w:proofErr w:type="gramEnd"/>
      <w:r w:rsidR="00B31A2F" w:rsidRPr="00B31A2F">
        <w:rPr>
          <w:rFonts w:ascii="Calibri" w:hAnsi="Calibri" w:cs="Calibri"/>
          <w:sz w:val="22"/>
          <w:szCs w:val="22"/>
          <w:highlight w:val="cyan"/>
        </w:rPr>
        <w:t>Doplní Zhotovitel]</w:t>
      </w:r>
    </w:p>
    <w:p w14:paraId="607C9578" w14:textId="55162189"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00B31A2F" w:rsidRPr="00B31A2F">
        <w:rPr>
          <w:rFonts w:ascii="Calibri" w:hAnsi="Calibri" w:cs="Calibri"/>
          <w:sz w:val="22"/>
          <w:szCs w:val="22"/>
          <w:highlight w:val="cyan"/>
        </w:rPr>
        <w:t>[Doplní Zhotovitel]</w:t>
      </w:r>
      <w:r w:rsidRPr="00CE72FD">
        <w:rPr>
          <w:rFonts w:ascii="Calibri" w:hAnsi="Calibri"/>
          <w:sz w:val="22"/>
          <w:szCs w:val="22"/>
        </w:rPr>
        <w:t xml:space="preserve"> soudem v </w:t>
      </w:r>
      <w:r w:rsidR="00B31A2F" w:rsidRPr="00B31A2F">
        <w:rPr>
          <w:rFonts w:ascii="Calibri" w:hAnsi="Calibri" w:cs="Calibri"/>
          <w:sz w:val="22"/>
          <w:szCs w:val="22"/>
          <w:highlight w:val="cyan"/>
        </w:rPr>
        <w:t>[Doplní Zhotovitel]</w:t>
      </w:r>
      <w:r w:rsidRPr="003A3734">
        <w:rPr>
          <w:rFonts w:ascii="Calibri" w:hAnsi="Calibri"/>
          <w:sz w:val="22"/>
          <w:szCs w:val="22"/>
        </w:rPr>
        <w:t xml:space="preserve">, oddíl </w:t>
      </w:r>
      <w:r w:rsidR="00B31A2F" w:rsidRPr="00B31A2F">
        <w:rPr>
          <w:rFonts w:ascii="Calibri" w:hAnsi="Calibri" w:cs="Calibri"/>
          <w:sz w:val="22"/>
          <w:szCs w:val="22"/>
          <w:highlight w:val="cyan"/>
        </w:rPr>
        <w:t>[Doplní Zhotovitel]</w:t>
      </w:r>
      <w:r w:rsidRPr="003A3734">
        <w:rPr>
          <w:rFonts w:ascii="Calibri" w:hAnsi="Calibri"/>
          <w:sz w:val="22"/>
          <w:szCs w:val="22"/>
        </w:rPr>
        <w:t xml:space="preserve">, vložka </w:t>
      </w:r>
      <w:r w:rsidR="00B31A2F" w:rsidRPr="00B31A2F">
        <w:rPr>
          <w:rFonts w:ascii="Calibri" w:hAnsi="Calibri" w:cs="Calibri"/>
          <w:sz w:val="22"/>
          <w:szCs w:val="22"/>
          <w:highlight w:val="cyan"/>
        </w:rPr>
        <w:t>[Doplní Zhotovitel]</w:t>
      </w:r>
    </w:p>
    <w:p w14:paraId="267EF9CE" w14:textId="1B54E216"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00B31A2F" w:rsidRPr="00B31A2F">
        <w:rPr>
          <w:rFonts w:ascii="Calibri" w:hAnsi="Calibri" w:cs="Calibri"/>
          <w:sz w:val="22"/>
          <w:szCs w:val="22"/>
          <w:highlight w:val="cyan"/>
        </w:rPr>
        <w:t>[Doplní Zhotovitel]</w:t>
      </w:r>
      <w:r w:rsidRPr="003A3734">
        <w:rPr>
          <w:rFonts w:ascii="Calibri" w:hAnsi="Calibri"/>
          <w:sz w:val="22"/>
          <w:szCs w:val="22"/>
        </w:rPr>
        <w:t xml:space="preserve">, PSČ </w:t>
      </w:r>
      <w:r w:rsidR="00B31A2F" w:rsidRPr="00B31A2F">
        <w:rPr>
          <w:rFonts w:ascii="Calibri" w:hAnsi="Calibri" w:cs="Calibri"/>
          <w:sz w:val="22"/>
          <w:szCs w:val="22"/>
          <w:highlight w:val="cyan"/>
        </w:rPr>
        <w:t>[Doplní Zhotovitel]</w:t>
      </w:r>
    </w:p>
    <w:p w14:paraId="70422C2C" w14:textId="2A1CBFE8"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00B31A2F" w:rsidRPr="00B31A2F">
        <w:rPr>
          <w:rFonts w:ascii="Calibri" w:hAnsi="Calibri" w:cs="Calibri"/>
          <w:sz w:val="22"/>
          <w:szCs w:val="22"/>
          <w:highlight w:val="cyan"/>
        </w:rPr>
        <w:t>[Doplní Zhotovitel]</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5BD2A4B8" w:rsidR="00A61671" w:rsidRPr="00CE72FD" w:rsidRDefault="00A61671" w:rsidP="00A61671">
      <w:pPr>
        <w:rPr>
          <w:rFonts w:ascii="Calibri" w:hAnsi="Calibri"/>
          <w:sz w:val="22"/>
          <w:szCs w:val="22"/>
        </w:rPr>
      </w:pPr>
      <w:r w:rsidRPr="00CE72FD">
        <w:rPr>
          <w:rFonts w:ascii="Calibri" w:hAnsi="Calibri"/>
          <w:sz w:val="22"/>
          <w:szCs w:val="22"/>
        </w:rPr>
        <w:t>se sídlem:</w:t>
      </w:r>
      <w:r w:rsidR="00327A75">
        <w:rPr>
          <w:rFonts w:ascii="Calibri" w:hAnsi="Calibri"/>
          <w:sz w:val="22"/>
          <w:szCs w:val="22"/>
        </w:rPr>
        <w:t xml:space="preserve"> </w:t>
      </w:r>
      <w:r w:rsidRPr="00CE72FD">
        <w:rPr>
          <w:rFonts w:ascii="Calibri" w:hAnsi="Calibri"/>
          <w:sz w:val="22"/>
          <w:szCs w:val="22"/>
        </w:rPr>
        <w:t>Husova 635/</w:t>
      </w:r>
      <w:proofErr w:type="gramStart"/>
      <w:r w:rsidRPr="00CE72FD">
        <w:rPr>
          <w:rFonts w:ascii="Calibri" w:hAnsi="Calibri"/>
          <w:sz w:val="22"/>
          <w:szCs w:val="22"/>
        </w:rPr>
        <w:t>1b</w:t>
      </w:r>
      <w:proofErr w:type="gramEnd"/>
      <w:r w:rsidRPr="00CE72FD">
        <w:rPr>
          <w:rFonts w:ascii="Calibri" w:hAnsi="Calibri"/>
          <w:sz w:val="22"/>
          <w:szCs w:val="22"/>
        </w:rPr>
        <w:t xml:space="preserve">, </w:t>
      </w:r>
      <w:r w:rsidR="00327A75" w:rsidRPr="00CE72FD">
        <w:rPr>
          <w:rFonts w:ascii="Calibri" w:hAnsi="Calibri"/>
          <w:sz w:val="22"/>
          <w:szCs w:val="22"/>
        </w:rPr>
        <w:t>Přerov</w:t>
      </w:r>
      <w:r w:rsidR="00327A75">
        <w:rPr>
          <w:rFonts w:ascii="Calibri" w:hAnsi="Calibri"/>
          <w:sz w:val="22"/>
          <w:szCs w:val="22"/>
        </w:rPr>
        <w:t xml:space="preserve"> I–Město</w:t>
      </w:r>
      <w:r w:rsidR="002F3884">
        <w:rPr>
          <w:rFonts w:ascii="Calibri" w:hAnsi="Calibri"/>
          <w:sz w:val="22"/>
          <w:szCs w:val="22"/>
        </w:rPr>
        <w:t>,</w:t>
      </w:r>
      <w:r w:rsidR="003733CE">
        <w:rPr>
          <w:rFonts w:ascii="Calibri" w:hAnsi="Calibri"/>
          <w:sz w:val="22"/>
          <w:szCs w:val="22"/>
        </w:rPr>
        <w:t xml:space="preserve"> </w:t>
      </w:r>
      <w:r w:rsidRPr="00CE72FD">
        <w:rPr>
          <w:rFonts w:ascii="Calibri" w:hAnsi="Calibri"/>
          <w:sz w:val="22"/>
          <w:szCs w:val="22"/>
        </w:rPr>
        <w:t>PSČ 75</w:t>
      </w:r>
      <w:r w:rsidR="005E4E20">
        <w:rPr>
          <w:rFonts w:ascii="Calibri" w:hAnsi="Calibri"/>
          <w:sz w:val="22"/>
          <w:szCs w:val="22"/>
        </w:rPr>
        <w:t>0 0</w:t>
      </w:r>
      <w:r w:rsidRPr="00CE72FD">
        <w:rPr>
          <w:rFonts w:ascii="Calibri" w:hAnsi="Calibri"/>
          <w:sz w:val="22"/>
          <w:szCs w:val="22"/>
        </w:rPr>
        <w:t>2</w:t>
      </w:r>
      <w:r w:rsidR="00327A75">
        <w:rPr>
          <w:rFonts w:ascii="Calibri" w:hAnsi="Calibri"/>
          <w:sz w:val="22"/>
          <w:szCs w:val="22"/>
        </w:rPr>
        <w:t xml:space="preserve"> Přerov</w:t>
      </w:r>
    </w:p>
    <w:p w14:paraId="71561E07" w14:textId="77777777" w:rsidR="00035CA7" w:rsidRPr="002E0DB0" w:rsidRDefault="00035CA7" w:rsidP="00035CA7">
      <w:pPr>
        <w:pStyle w:val="Zkladntext1"/>
        <w:shd w:val="clear" w:color="auto" w:fill="auto"/>
        <w:spacing w:line="240" w:lineRule="auto"/>
        <w:rPr>
          <w:rFonts w:asciiTheme="minorHAnsi" w:hAnsiTheme="minorHAnsi" w:cstheme="minorHAnsi"/>
          <w:sz w:val="22"/>
          <w:szCs w:val="22"/>
        </w:rPr>
      </w:pPr>
      <w:r w:rsidRPr="002E0DB0">
        <w:rPr>
          <w:rFonts w:asciiTheme="minorHAnsi" w:hAnsiTheme="minorHAnsi" w:cstheme="minorHAnsi"/>
          <w:sz w:val="22"/>
          <w:szCs w:val="22"/>
        </w:rPr>
        <w:t>zastoupená:</w:t>
      </w:r>
      <w:r w:rsidRPr="00AF6F0F">
        <w:rPr>
          <w:rFonts w:asciiTheme="minorHAnsi" w:hAnsiTheme="minorHAnsi" w:cstheme="minorHAnsi"/>
          <w:sz w:val="22"/>
          <w:szCs w:val="22"/>
        </w:rPr>
        <w:tab/>
      </w:r>
      <w:bookmarkStart w:id="0" w:name="_Hlk146621608"/>
      <w:r w:rsidRPr="002E0DB0">
        <w:rPr>
          <w:rFonts w:asciiTheme="minorHAnsi" w:hAnsiTheme="minorHAnsi" w:cstheme="minorHAnsi"/>
          <w:sz w:val="22"/>
          <w:szCs w:val="22"/>
        </w:rPr>
        <w:t xml:space="preserve">Bc. Jiřím Jarkovským, předsedou představenstva, a </w:t>
      </w:r>
    </w:p>
    <w:p w14:paraId="0FCAF9A4" w14:textId="7E591583" w:rsidR="00035CA7" w:rsidRPr="00AF6F0F" w:rsidRDefault="00035CA7" w:rsidP="00035CA7">
      <w:pPr>
        <w:pStyle w:val="Zkladntext1"/>
        <w:shd w:val="clear" w:color="auto" w:fill="auto"/>
        <w:spacing w:line="240" w:lineRule="auto"/>
        <w:ind w:left="708" w:firstLine="708"/>
        <w:rPr>
          <w:rFonts w:asciiTheme="minorHAnsi" w:hAnsiTheme="minorHAnsi" w:cstheme="minorHAnsi"/>
          <w:sz w:val="22"/>
          <w:szCs w:val="22"/>
        </w:rPr>
      </w:pPr>
      <w:r w:rsidRPr="00AF6F0F">
        <w:rPr>
          <w:rFonts w:asciiTheme="minorHAnsi" w:hAnsiTheme="minorHAnsi" w:cstheme="minorHAnsi"/>
          <w:sz w:val="22"/>
          <w:szCs w:val="22"/>
        </w:rPr>
        <w:t xml:space="preserve">Ing. </w:t>
      </w:r>
      <w:r w:rsidR="00B9273B">
        <w:rPr>
          <w:rFonts w:asciiTheme="minorHAnsi" w:hAnsiTheme="minorHAnsi" w:cstheme="minorHAnsi"/>
          <w:sz w:val="22"/>
          <w:szCs w:val="22"/>
        </w:rPr>
        <w:t>Martin</w:t>
      </w:r>
      <w:r w:rsidR="00D912B7">
        <w:rPr>
          <w:rFonts w:asciiTheme="minorHAnsi" w:hAnsiTheme="minorHAnsi" w:cstheme="minorHAnsi"/>
          <w:sz w:val="22"/>
          <w:szCs w:val="22"/>
        </w:rPr>
        <w:t>em</w:t>
      </w:r>
      <w:r w:rsidR="00B9273B">
        <w:rPr>
          <w:rFonts w:asciiTheme="minorHAnsi" w:hAnsiTheme="minorHAnsi" w:cstheme="minorHAnsi"/>
          <w:sz w:val="22"/>
          <w:szCs w:val="22"/>
        </w:rPr>
        <w:t xml:space="preserve"> Krejčík</w:t>
      </w:r>
      <w:r w:rsidR="00D912B7">
        <w:rPr>
          <w:rFonts w:asciiTheme="minorHAnsi" w:hAnsiTheme="minorHAnsi" w:cstheme="minorHAnsi"/>
          <w:sz w:val="22"/>
          <w:szCs w:val="22"/>
        </w:rPr>
        <w:t>em</w:t>
      </w:r>
      <w:r w:rsidRPr="00AF6F0F">
        <w:rPr>
          <w:rFonts w:asciiTheme="minorHAnsi" w:hAnsiTheme="minorHAnsi" w:cstheme="minorHAnsi"/>
          <w:sz w:val="22"/>
          <w:szCs w:val="22"/>
        </w:rPr>
        <w:t>,</w:t>
      </w:r>
      <w:r w:rsidRPr="002E0DB0">
        <w:rPr>
          <w:rFonts w:asciiTheme="minorHAnsi" w:hAnsiTheme="minorHAnsi" w:cstheme="minorHAnsi"/>
          <w:sz w:val="22"/>
          <w:szCs w:val="22"/>
        </w:rPr>
        <w:t xml:space="preserve"> členem představenstva</w:t>
      </w:r>
    </w:p>
    <w:bookmarkEnd w:id="0"/>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783BBDDD" w14:textId="3D226638" w:rsidR="00565DB4" w:rsidRPr="00857A16" w:rsidRDefault="00565DB4" w:rsidP="00E372B4">
      <w:pPr>
        <w:numPr>
          <w:ilvl w:val="0"/>
          <w:numId w:val="12"/>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se touto </w:t>
      </w:r>
      <w:r>
        <w:rPr>
          <w:rFonts w:asciiTheme="minorHAnsi" w:hAnsiTheme="minorHAnsi" w:cstheme="minorHAnsi"/>
          <w:sz w:val="22"/>
          <w:szCs w:val="22"/>
        </w:rPr>
        <w:t>Rámcovou s</w:t>
      </w:r>
      <w:r w:rsidRPr="00857A16">
        <w:rPr>
          <w:rFonts w:asciiTheme="minorHAnsi" w:hAnsiTheme="minorHAnsi" w:cstheme="minorHAnsi"/>
          <w:sz w:val="22"/>
          <w:szCs w:val="22"/>
        </w:rPr>
        <w:t>mlouvou zavazuje, že pro O</w:t>
      </w:r>
      <w:r>
        <w:rPr>
          <w:rFonts w:asciiTheme="minorHAnsi" w:hAnsiTheme="minorHAnsi" w:cstheme="minorHAnsi"/>
          <w:sz w:val="22"/>
          <w:szCs w:val="22"/>
        </w:rPr>
        <w:t>bjednatele</w:t>
      </w:r>
      <w:r w:rsidRPr="00857A16">
        <w:rPr>
          <w:rFonts w:asciiTheme="minorHAnsi" w:hAnsiTheme="minorHAnsi" w:cstheme="minorHAnsi"/>
          <w:sz w:val="22"/>
          <w:szCs w:val="22"/>
        </w:rPr>
        <w:t xml:space="preserve"> bude </w:t>
      </w:r>
      <w:r>
        <w:rPr>
          <w:rFonts w:asciiTheme="minorHAnsi" w:hAnsiTheme="minorHAnsi" w:cstheme="minorHAnsi"/>
          <w:sz w:val="22"/>
          <w:szCs w:val="22"/>
        </w:rPr>
        <w:t xml:space="preserve">provádět na svůj náklad a nebezpečí, řádně a včas, na </w:t>
      </w:r>
      <w:r w:rsidRPr="00857A16">
        <w:rPr>
          <w:rFonts w:asciiTheme="minorHAnsi" w:hAnsiTheme="minorHAnsi" w:cstheme="minorHAnsi"/>
          <w:sz w:val="22"/>
          <w:szCs w:val="22"/>
        </w:rPr>
        <w:t xml:space="preserve">základě jednotlivých dílčích smluv </w:t>
      </w:r>
      <w:r>
        <w:rPr>
          <w:rFonts w:asciiTheme="minorHAnsi" w:hAnsiTheme="minorHAnsi" w:cstheme="minorHAnsi"/>
          <w:sz w:val="22"/>
          <w:szCs w:val="22"/>
        </w:rPr>
        <w:t>činnosti dále uvedené v </w:t>
      </w:r>
      <w:r w:rsidRPr="00EB5291">
        <w:rPr>
          <w:rFonts w:asciiTheme="minorHAnsi" w:hAnsiTheme="minorHAnsi" w:cstheme="minorHAnsi"/>
          <w:sz w:val="22"/>
          <w:szCs w:val="22"/>
        </w:rPr>
        <w:t>čl. I odst. 1.2</w:t>
      </w:r>
      <w:r>
        <w:rPr>
          <w:rFonts w:asciiTheme="minorHAnsi" w:hAnsiTheme="minorHAnsi" w:cstheme="minorHAnsi"/>
          <w:sz w:val="22"/>
          <w:szCs w:val="22"/>
        </w:rPr>
        <w:t xml:space="preserve"> a blíže konkretizované v jednotlivých dílčích smlouvách</w:t>
      </w:r>
      <w:r w:rsidRPr="00857A16">
        <w:rPr>
          <w:rFonts w:asciiTheme="minorHAnsi" w:hAnsiTheme="minorHAnsi" w:cstheme="minorHAnsi"/>
          <w:sz w:val="22"/>
          <w:szCs w:val="22"/>
        </w:rPr>
        <w:t xml:space="preserve">, a </w:t>
      </w:r>
      <w:r>
        <w:rPr>
          <w:rFonts w:asciiTheme="minorHAnsi" w:hAnsiTheme="minorHAnsi" w:cstheme="minorHAnsi"/>
          <w:sz w:val="22"/>
          <w:szCs w:val="22"/>
        </w:rPr>
        <w:t>Objednatel</w:t>
      </w:r>
      <w:r w:rsidRPr="00857A16">
        <w:rPr>
          <w:rFonts w:asciiTheme="minorHAnsi" w:hAnsiTheme="minorHAnsi" w:cstheme="minorHAnsi"/>
          <w:sz w:val="22"/>
          <w:szCs w:val="22"/>
        </w:rPr>
        <w:t xml:space="preserve"> se zavazuje </w:t>
      </w:r>
      <w:r>
        <w:rPr>
          <w:rFonts w:asciiTheme="minorHAnsi" w:hAnsiTheme="minorHAnsi" w:cstheme="minorHAnsi"/>
          <w:sz w:val="22"/>
          <w:szCs w:val="22"/>
        </w:rPr>
        <w:t>výsledky jednotlivých činností převzít a</w:t>
      </w:r>
      <w:r w:rsidRPr="00857A16">
        <w:rPr>
          <w:rFonts w:asciiTheme="minorHAnsi" w:hAnsiTheme="minorHAnsi" w:cstheme="minorHAnsi"/>
          <w:sz w:val="22"/>
          <w:szCs w:val="22"/>
        </w:rPr>
        <w:t xml:space="preserve"> zaplatit </w:t>
      </w:r>
      <w:r>
        <w:rPr>
          <w:rFonts w:asciiTheme="minorHAnsi" w:hAnsiTheme="minorHAnsi" w:cstheme="minorHAnsi"/>
          <w:sz w:val="22"/>
          <w:szCs w:val="22"/>
        </w:rPr>
        <w:t>za ně Zhotoviteli sjednanou cenu.</w:t>
      </w:r>
    </w:p>
    <w:p w14:paraId="26EFCE28" w14:textId="77777777" w:rsidR="00565DB4" w:rsidRDefault="00565DB4" w:rsidP="00E372B4">
      <w:pPr>
        <w:numPr>
          <w:ilvl w:val="0"/>
          <w:numId w:val="12"/>
        </w:numPr>
        <w:spacing w:before="60"/>
        <w:ind w:left="567" w:hanging="567"/>
        <w:jc w:val="both"/>
        <w:rPr>
          <w:rFonts w:ascii="Calibri" w:hAnsi="Calibri"/>
          <w:sz w:val="22"/>
          <w:szCs w:val="22"/>
        </w:rPr>
      </w:pPr>
      <w:r>
        <w:rPr>
          <w:rFonts w:ascii="Calibri" w:hAnsi="Calibri"/>
          <w:sz w:val="22"/>
          <w:szCs w:val="22"/>
        </w:rPr>
        <w:t>Předmětem Díla budou následující činnosti:</w:t>
      </w:r>
    </w:p>
    <w:p w14:paraId="58C4AC92" w14:textId="77777777" w:rsidR="00565DB4" w:rsidRPr="00565DB4" w:rsidRDefault="00565DB4" w:rsidP="00E372B4">
      <w:pPr>
        <w:pStyle w:val="Zkladntext1"/>
        <w:numPr>
          <w:ilvl w:val="0"/>
          <w:numId w:val="13"/>
        </w:numPr>
        <w:shd w:val="clear" w:color="auto" w:fill="auto"/>
        <w:spacing w:line="240" w:lineRule="auto"/>
        <w:ind w:left="1276" w:hanging="360"/>
        <w:jc w:val="both"/>
        <w:rPr>
          <w:rFonts w:asciiTheme="minorHAnsi" w:eastAsia="Times New Roman" w:hAnsiTheme="minorHAnsi" w:cstheme="minorHAnsi"/>
          <w:sz w:val="22"/>
          <w:szCs w:val="22"/>
        </w:rPr>
      </w:pPr>
      <w:r w:rsidRPr="00565DB4">
        <w:rPr>
          <w:rFonts w:asciiTheme="minorHAnsi" w:eastAsia="Times New Roman" w:hAnsiTheme="minorHAnsi" w:cstheme="minorHAnsi"/>
          <w:sz w:val="22"/>
          <w:szCs w:val="22"/>
        </w:rPr>
        <w:t>Zpracování projektové dokumentace – návrh řešení, vč. návrhu funkčních prvků, základních výpočtů, grafické prezentace řešení;</w:t>
      </w:r>
    </w:p>
    <w:p w14:paraId="0C1D474A" w14:textId="77777777" w:rsidR="00565DB4" w:rsidRPr="00565DB4" w:rsidRDefault="00565DB4" w:rsidP="00E372B4">
      <w:pPr>
        <w:pStyle w:val="Zkladntext1"/>
        <w:numPr>
          <w:ilvl w:val="0"/>
          <w:numId w:val="13"/>
        </w:numPr>
        <w:shd w:val="clear" w:color="auto" w:fill="auto"/>
        <w:spacing w:line="240" w:lineRule="auto"/>
        <w:ind w:left="1276" w:hanging="360"/>
        <w:jc w:val="both"/>
        <w:rPr>
          <w:rFonts w:asciiTheme="minorHAnsi" w:eastAsia="Times New Roman" w:hAnsiTheme="minorHAnsi" w:cstheme="minorHAnsi"/>
          <w:sz w:val="22"/>
          <w:szCs w:val="22"/>
        </w:rPr>
      </w:pPr>
      <w:r w:rsidRPr="00565DB4">
        <w:rPr>
          <w:rFonts w:asciiTheme="minorHAnsi" w:eastAsia="Times New Roman" w:hAnsiTheme="minorHAnsi" w:cstheme="minorHAnsi"/>
          <w:sz w:val="22"/>
          <w:szCs w:val="22"/>
        </w:rPr>
        <w:t xml:space="preserve">zpracování výrobní dokumentace – detailní konstrukční řešení </w:t>
      </w:r>
      <w:proofErr w:type="spellStart"/>
      <w:r w:rsidRPr="00565DB4">
        <w:rPr>
          <w:rFonts w:asciiTheme="minorHAnsi" w:eastAsia="Times New Roman" w:hAnsiTheme="minorHAnsi" w:cstheme="minorHAnsi"/>
          <w:sz w:val="22"/>
          <w:szCs w:val="22"/>
        </w:rPr>
        <w:t>elektrokonstrukce</w:t>
      </w:r>
      <w:proofErr w:type="spellEnd"/>
      <w:r w:rsidRPr="00565DB4">
        <w:rPr>
          <w:rFonts w:asciiTheme="minorHAnsi" w:eastAsia="Times New Roman" w:hAnsiTheme="minorHAnsi" w:cstheme="minorHAnsi"/>
          <w:sz w:val="22"/>
          <w:szCs w:val="22"/>
        </w:rPr>
        <w:t>, vč. všech liniových výkresů a zapojovacích tabulek a soupisů materiálů ve formátu .</w:t>
      </w:r>
      <w:proofErr w:type="spellStart"/>
      <w:r w:rsidRPr="00565DB4">
        <w:rPr>
          <w:rFonts w:asciiTheme="minorHAnsi" w:eastAsia="Times New Roman" w:hAnsiTheme="minorHAnsi" w:cstheme="minorHAnsi"/>
          <w:sz w:val="22"/>
          <w:szCs w:val="22"/>
        </w:rPr>
        <w:t>pdf</w:t>
      </w:r>
      <w:proofErr w:type="spellEnd"/>
      <w:r w:rsidRPr="00565DB4">
        <w:rPr>
          <w:rFonts w:asciiTheme="minorHAnsi" w:eastAsia="Times New Roman" w:hAnsiTheme="minorHAnsi" w:cstheme="minorHAnsi"/>
          <w:sz w:val="22"/>
          <w:szCs w:val="22"/>
        </w:rPr>
        <w:t>, vč. detailní výkonové bilance, případně jiný potřebný výpočet, vč. případné úpravy výrobní dokumentace dle požadavku Objednatele;</w:t>
      </w:r>
    </w:p>
    <w:p w14:paraId="5A44AB16" w14:textId="77777777" w:rsidR="00565DB4" w:rsidRPr="00565DB4" w:rsidRDefault="00565DB4" w:rsidP="00E372B4">
      <w:pPr>
        <w:pStyle w:val="Zkladntext1"/>
        <w:numPr>
          <w:ilvl w:val="0"/>
          <w:numId w:val="13"/>
        </w:numPr>
        <w:shd w:val="clear" w:color="auto" w:fill="auto"/>
        <w:spacing w:line="240" w:lineRule="auto"/>
        <w:ind w:left="1276" w:hanging="360"/>
        <w:jc w:val="both"/>
        <w:rPr>
          <w:rFonts w:asciiTheme="minorHAnsi" w:eastAsia="Times New Roman" w:hAnsiTheme="minorHAnsi" w:cstheme="minorHAnsi"/>
          <w:sz w:val="22"/>
          <w:szCs w:val="22"/>
        </w:rPr>
      </w:pPr>
      <w:r w:rsidRPr="00565DB4">
        <w:rPr>
          <w:rFonts w:asciiTheme="minorHAnsi" w:eastAsia="Times New Roman" w:hAnsiTheme="minorHAnsi" w:cstheme="minorHAnsi"/>
          <w:sz w:val="22"/>
          <w:szCs w:val="22"/>
        </w:rPr>
        <w:t>zpracování katalogu náhradních dílů po potřeby schvalování vozidla a zákazníka;</w:t>
      </w:r>
    </w:p>
    <w:p w14:paraId="17645698" w14:textId="77777777" w:rsidR="00565DB4" w:rsidRPr="00565DB4" w:rsidRDefault="00565DB4" w:rsidP="00E372B4">
      <w:pPr>
        <w:pStyle w:val="Zkladntext1"/>
        <w:numPr>
          <w:ilvl w:val="0"/>
          <w:numId w:val="13"/>
        </w:numPr>
        <w:shd w:val="clear" w:color="auto" w:fill="auto"/>
        <w:spacing w:line="240" w:lineRule="auto"/>
        <w:ind w:left="1276" w:hanging="360"/>
        <w:jc w:val="both"/>
        <w:rPr>
          <w:rFonts w:asciiTheme="minorHAnsi" w:eastAsia="Times New Roman" w:hAnsiTheme="minorHAnsi" w:cstheme="minorHAnsi"/>
          <w:sz w:val="22"/>
          <w:szCs w:val="22"/>
        </w:rPr>
      </w:pPr>
      <w:r w:rsidRPr="00565DB4">
        <w:rPr>
          <w:rFonts w:asciiTheme="minorHAnsi" w:eastAsia="Times New Roman" w:hAnsiTheme="minorHAnsi" w:cstheme="minorHAnsi"/>
          <w:sz w:val="22"/>
          <w:szCs w:val="22"/>
        </w:rPr>
        <w:t>zpracování návodu na údržbu a obsluhu navrhovaného zařízení pro potřeby schvalování vozidla a zákazníka;</w:t>
      </w:r>
    </w:p>
    <w:p w14:paraId="7F5AB266" w14:textId="77777777" w:rsidR="00565DB4" w:rsidRPr="00565DB4" w:rsidRDefault="00565DB4" w:rsidP="00E372B4">
      <w:pPr>
        <w:pStyle w:val="Zkladntext1"/>
        <w:numPr>
          <w:ilvl w:val="0"/>
          <w:numId w:val="13"/>
        </w:numPr>
        <w:shd w:val="clear" w:color="auto" w:fill="auto"/>
        <w:spacing w:after="40" w:line="240" w:lineRule="auto"/>
        <w:ind w:left="1276" w:hanging="360"/>
        <w:jc w:val="both"/>
        <w:rPr>
          <w:rFonts w:asciiTheme="minorHAnsi" w:eastAsia="Times New Roman" w:hAnsiTheme="minorHAnsi" w:cstheme="minorHAnsi"/>
          <w:sz w:val="22"/>
          <w:szCs w:val="22"/>
        </w:rPr>
      </w:pPr>
      <w:r w:rsidRPr="00565DB4">
        <w:rPr>
          <w:rFonts w:asciiTheme="minorHAnsi" w:eastAsia="Times New Roman" w:hAnsiTheme="minorHAnsi" w:cstheme="minorHAnsi"/>
          <w:sz w:val="22"/>
          <w:szCs w:val="22"/>
        </w:rPr>
        <w:t>fyzické provedení kontroly zapojení.</w:t>
      </w:r>
    </w:p>
    <w:p w14:paraId="6349D41E" w14:textId="185D6FBB" w:rsidR="00545E68" w:rsidRPr="00565DB4" w:rsidRDefault="00545E68" w:rsidP="00E372B4">
      <w:pPr>
        <w:numPr>
          <w:ilvl w:val="0"/>
          <w:numId w:val="12"/>
        </w:numPr>
        <w:spacing w:before="60"/>
        <w:ind w:left="567" w:hanging="567"/>
        <w:jc w:val="both"/>
        <w:rPr>
          <w:rFonts w:asciiTheme="minorHAnsi" w:hAnsiTheme="minorHAnsi" w:cstheme="minorHAnsi"/>
          <w:sz w:val="22"/>
          <w:szCs w:val="22"/>
        </w:rPr>
      </w:pPr>
      <w:r w:rsidRPr="00565DB4">
        <w:rPr>
          <w:rFonts w:asciiTheme="minorHAnsi" w:hAnsiTheme="minorHAnsi" w:cstheme="minorHAnsi"/>
          <w:sz w:val="22"/>
          <w:szCs w:val="22"/>
        </w:rPr>
        <w:lastRenderedPageBreak/>
        <w:t xml:space="preserve">Objednatel se uzavřením této </w:t>
      </w:r>
      <w:r w:rsidR="000E6719" w:rsidRPr="00565DB4">
        <w:rPr>
          <w:rFonts w:asciiTheme="minorHAnsi" w:hAnsiTheme="minorHAnsi" w:cstheme="minorHAnsi"/>
          <w:sz w:val="22"/>
          <w:szCs w:val="22"/>
        </w:rPr>
        <w:t>Rámcové</w:t>
      </w:r>
      <w:r w:rsidRPr="00565DB4">
        <w:rPr>
          <w:rFonts w:asciiTheme="minorHAnsi" w:hAnsiTheme="minorHAnsi" w:cstheme="minorHAnsi"/>
          <w:sz w:val="22"/>
          <w:szCs w:val="22"/>
        </w:rPr>
        <w:t xml:space="preserve"> smlouvy zavazuje</w:t>
      </w:r>
      <w:r w:rsidR="00F900B7" w:rsidRPr="00565DB4">
        <w:rPr>
          <w:rFonts w:asciiTheme="minorHAnsi" w:hAnsiTheme="minorHAnsi" w:cstheme="minorHAnsi"/>
          <w:sz w:val="22"/>
          <w:szCs w:val="22"/>
        </w:rPr>
        <w:t>, že</w:t>
      </w:r>
      <w:r w:rsidRPr="00565DB4">
        <w:rPr>
          <w:rFonts w:asciiTheme="minorHAnsi" w:hAnsiTheme="minorHAnsi" w:cstheme="minorHAnsi"/>
          <w:sz w:val="22"/>
          <w:szCs w:val="22"/>
        </w:rPr>
        <w:t xml:space="preserve"> Dílo </w:t>
      </w:r>
      <w:r w:rsidR="001E1FB8" w:rsidRPr="00565DB4">
        <w:rPr>
          <w:rFonts w:asciiTheme="minorHAnsi" w:hAnsiTheme="minorHAnsi" w:cstheme="minorHAnsi"/>
          <w:sz w:val="22"/>
          <w:szCs w:val="22"/>
        </w:rPr>
        <w:t xml:space="preserve">provedené podle příslušné </w:t>
      </w:r>
      <w:r w:rsidR="00725475" w:rsidRPr="00565DB4">
        <w:rPr>
          <w:rFonts w:asciiTheme="minorHAnsi" w:hAnsiTheme="minorHAnsi" w:cstheme="minorHAnsi"/>
          <w:sz w:val="22"/>
          <w:szCs w:val="22"/>
        </w:rPr>
        <w:t xml:space="preserve">dílčí </w:t>
      </w:r>
      <w:r w:rsidR="001E1FB8" w:rsidRPr="00565DB4">
        <w:rPr>
          <w:rFonts w:asciiTheme="minorHAnsi" w:hAnsiTheme="minorHAnsi" w:cstheme="minorHAnsi"/>
          <w:sz w:val="22"/>
          <w:szCs w:val="22"/>
        </w:rPr>
        <w:t>smlouvy a</w:t>
      </w:r>
      <w:r w:rsidR="00B31A2F" w:rsidRPr="00565DB4">
        <w:rPr>
          <w:rFonts w:asciiTheme="minorHAnsi" w:hAnsiTheme="minorHAnsi" w:cstheme="minorHAnsi"/>
          <w:sz w:val="22"/>
          <w:szCs w:val="22"/>
        </w:rPr>
        <w:t> </w:t>
      </w:r>
      <w:r w:rsidRPr="00565DB4">
        <w:rPr>
          <w:rFonts w:asciiTheme="minorHAnsi" w:hAnsiTheme="minorHAnsi" w:cstheme="minorHAnsi"/>
          <w:sz w:val="22"/>
          <w:szCs w:val="22"/>
        </w:rPr>
        <w:t xml:space="preserve">prosté jakýchkoliv vad a nedodělků </w:t>
      </w:r>
      <w:r w:rsidR="00F900B7" w:rsidRPr="00565DB4">
        <w:rPr>
          <w:rFonts w:asciiTheme="minorHAnsi" w:hAnsiTheme="minorHAnsi" w:cstheme="minorHAnsi"/>
          <w:sz w:val="22"/>
          <w:szCs w:val="22"/>
        </w:rPr>
        <w:t xml:space="preserve">převezme </w:t>
      </w:r>
      <w:r w:rsidRPr="00565DB4">
        <w:rPr>
          <w:rFonts w:asciiTheme="minorHAnsi" w:hAnsiTheme="minorHAnsi" w:cstheme="minorHAnsi"/>
          <w:sz w:val="22"/>
          <w:szCs w:val="22"/>
        </w:rPr>
        <w:t>a zaplat</w:t>
      </w:r>
      <w:r w:rsidR="00F900B7" w:rsidRPr="00565DB4">
        <w:rPr>
          <w:rFonts w:asciiTheme="minorHAnsi" w:hAnsiTheme="minorHAnsi" w:cstheme="minorHAnsi"/>
          <w:sz w:val="22"/>
          <w:szCs w:val="22"/>
        </w:rPr>
        <w:t>í</w:t>
      </w:r>
      <w:r w:rsidRPr="00565DB4">
        <w:rPr>
          <w:rFonts w:asciiTheme="minorHAnsi" w:hAnsiTheme="minorHAnsi" w:cstheme="minorHAnsi"/>
          <w:sz w:val="22"/>
          <w:szCs w:val="22"/>
        </w:rPr>
        <w:t xml:space="preserve"> </w:t>
      </w:r>
      <w:r w:rsidR="00F900B7" w:rsidRPr="00565DB4">
        <w:rPr>
          <w:rFonts w:asciiTheme="minorHAnsi" w:hAnsiTheme="minorHAnsi" w:cstheme="minorHAnsi"/>
          <w:sz w:val="22"/>
          <w:szCs w:val="22"/>
        </w:rPr>
        <w:t xml:space="preserve">za něj </w:t>
      </w:r>
      <w:r w:rsidRPr="00565DB4">
        <w:rPr>
          <w:rFonts w:asciiTheme="minorHAnsi" w:hAnsiTheme="minorHAnsi" w:cstheme="minorHAnsi"/>
          <w:sz w:val="22"/>
          <w:szCs w:val="22"/>
        </w:rPr>
        <w:t xml:space="preserve">Zhotoviteli </w:t>
      </w:r>
      <w:r w:rsidR="00725475" w:rsidRPr="00565DB4">
        <w:rPr>
          <w:rFonts w:asciiTheme="minorHAnsi" w:hAnsiTheme="minorHAnsi" w:cstheme="minorHAnsi"/>
          <w:sz w:val="22"/>
          <w:szCs w:val="22"/>
        </w:rPr>
        <w:t xml:space="preserve">cenu </w:t>
      </w:r>
      <w:r w:rsidRPr="00565DB4">
        <w:rPr>
          <w:rFonts w:asciiTheme="minorHAnsi" w:hAnsiTheme="minorHAnsi" w:cstheme="minorHAnsi"/>
          <w:sz w:val="22"/>
          <w:szCs w:val="22"/>
        </w:rPr>
        <w:t xml:space="preserve">za </w:t>
      </w:r>
      <w:r w:rsidR="001E1FB8" w:rsidRPr="00565DB4">
        <w:rPr>
          <w:rFonts w:asciiTheme="minorHAnsi" w:hAnsiTheme="minorHAnsi" w:cstheme="minorHAnsi"/>
          <w:sz w:val="22"/>
          <w:szCs w:val="22"/>
        </w:rPr>
        <w:t xml:space="preserve">Dílo </w:t>
      </w:r>
      <w:r w:rsidRPr="00565DB4">
        <w:rPr>
          <w:rFonts w:asciiTheme="minorHAnsi" w:hAnsiTheme="minorHAnsi" w:cstheme="minorHAnsi"/>
          <w:sz w:val="22"/>
          <w:szCs w:val="22"/>
        </w:rPr>
        <w:t>sjednanou v </w:t>
      </w:r>
      <w:r w:rsidR="00F900B7" w:rsidRPr="00565DB4">
        <w:rPr>
          <w:rFonts w:asciiTheme="minorHAnsi" w:hAnsiTheme="minorHAnsi" w:cstheme="minorHAnsi"/>
          <w:sz w:val="22"/>
          <w:szCs w:val="22"/>
        </w:rPr>
        <w:t xml:space="preserve">příslušné </w:t>
      </w:r>
      <w:r w:rsidR="00725475" w:rsidRPr="00565DB4">
        <w:rPr>
          <w:rFonts w:asciiTheme="minorHAnsi" w:hAnsiTheme="minorHAnsi" w:cstheme="minorHAnsi"/>
          <w:sz w:val="22"/>
          <w:szCs w:val="22"/>
        </w:rPr>
        <w:t xml:space="preserve">dílčí </w:t>
      </w:r>
      <w:r w:rsidR="00F900B7" w:rsidRPr="00565DB4">
        <w:rPr>
          <w:rFonts w:asciiTheme="minorHAnsi" w:hAnsiTheme="minorHAnsi" w:cstheme="minorHAnsi"/>
          <w:sz w:val="22"/>
          <w:szCs w:val="22"/>
        </w:rPr>
        <w:t>smlouvě</w:t>
      </w:r>
      <w:r w:rsidRPr="00565DB4">
        <w:rPr>
          <w:rFonts w:asciiTheme="minorHAnsi" w:hAnsiTheme="minorHAnsi" w:cstheme="minorHAnsi"/>
          <w:sz w:val="22"/>
          <w:szCs w:val="22"/>
        </w:rPr>
        <w:t>.</w:t>
      </w:r>
    </w:p>
    <w:p w14:paraId="4DBBCB0B" w14:textId="77777777" w:rsidR="00565DB4" w:rsidRPr="007E4FA1" w:rsidRDefault="00545E68" w:rsidP="00E372B4">
      <w:pPr>
        <w:numPr>
          <w:ilvl w:val="0"/>
          <w:numId w:val="12"/>
        </w:numPr>
        <w:spacing w:before="60"/>
        <w:ind w:left="567" w:hanging="567"/>
        <w:jc w:val="both"/>
        <w:rPr>
          <w:rFonts w:ascii="Calibri" w:hAnsi="Calibri"/>
          <w:sz w:val="22"/>
          <w:szCs w:val="22"/>
        </w:rPr>
      </w:pPr>
      <w:r w:rsidRPr="00565DB4">
        <w:rPr>
          <w:rFonts w:asciiTheme="minorHAnsi" w:hAnsiTheme="minorHAnsi" w:cstheme="minorHAnsi"/>
          <w:sz w:val="22"/>
          <w:szCs w:val="22"/>
        </w:rPr>
        <w:t>Konkrétní specifikace Díla bude ve vztahu ke každému Dílu</w:t>
      </w:r>
      <w:r w:rsidR="00532F40" w:rsidRPr="00565DB4">
        <w:rPr>
          <w:rFonts w:asciiTheme="minorHAnsi" w:hAnsiTheme="minorHAnsi" w:cstheme="minorHAnsi"/>
          <w:sz w:val="22"/>
          <w:szCs w:val="22"/>
        </w:rPr>
        <w:t xml:space="preserve"> </w:t>
      </w:r>
      <w:r w:rsidRPr="00565DB4">
        <w:rPr>
          <w:rFonts w:asciiTheme="minorHAnsi" w:hAnsiTheme="minorHAnsi" w:cstheme="minorHAnsi"/>
          <w:sz w:val="22"/>
          <w:szCs w:val="22"/>
        </w:rPr>
        <w:t xml:space="preserve">vždy sjednána v příslušné </w:t>
      </w:r>
      <w:r w:rsidR="004A2250" w:rsidRPr="00565DB4">
        <w:rPr>
          <w:rFonts w:asciiTheme="minorHAnsi" w:hAnsiTheme="minorHAnsi" w:cstheme="minorHAnsi"/>
          <w:sz w:val="22"/>
          <w:szCs w:val="22"/>
        </w:rPr>
        <w:t xml:space="preserve">dílčí </w:t>
      </w:r>
      <w:r w:rsidRPr="00565DB4">
        <w:rPr>
          <w:rFonts w:asciiTheme="minorHAnsi" w:hAnsiTheme="minorHAnsi" w:cstheme="minorHAnsi"/>
          <w:sz w:val="22"/>
          <w:szCs w:val="22"/>
        </w:rPr>
        <w:t xml:space="preserve">smlouvě uzavřené mezi Objednatelem </w:t>
      </w:r>
      <w:r w:rsidRPr="000C3702">
        <w:rPr>
          <w:rFonts w:ascii="Calibri" w:hAnsi="Calibri"/>
          <w:sz w:val="22"/>
          <w:szCs w:val="22"/>
        </w:rPr>
        <w:t>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postupem předvídaným v čl. </w:t>
      </w:r>
      <w:r w:rsidRPr="007E4FA1">
        <w:rPr>
          <w:rFonts w:ascii="Calibri" w:hAnsi="Calibri"/>
          <w:sz w:val="22"/>
          <w:szCs w:val="22"/>
        </w:rPr>
        <w:t xml:space="preserve">II této </w:t>
      </w:r>
      <w:r w:rsidR="000E6719" w:rsidRPr="007E4FA1">
        <w:rPr>
          <w:rFonts w:ascii="Calibri" w:hAnsi="Calibri"/>
          <w:sz w:val="22"/>
          <w:szCs w:val="22"/>
        </w:rPr>
        <w:t>Rámcové</w:t>
      </w:r>
      <w:r w:rsidR="00F900B7" w:rsidRPr="007E4FA1">
        <w:rPr>
          <w:rFonts w:ascii="Calibri" w:hAnsi="Calibri"/>
          <w:sz w:val="22"/>
          <w:szCs w:val="22"/>
        </w:rPr>
        <w:t xml:space="preserve"> </w:t>
      </w:r>
      <w:r w:rsidRPr="007E4FA1">
        <w:rPr>
          <w:rFonts w:ascii="Calibri" w:hAnsi="Calibri"/>
          <w:sz w:val="22"/>
          <w:szCs w:val="22"/>
        </w:rPr>
        <w:t>smlouvy (dále jen „</w:t>
      </w:r>
      <w:r w:rsidRPr="007E4FA1">
        <w:rPr>
          <w:rFonts w:ascii="Calibri" w:hAnsi="Calibri"/>
          <w:b/>
          <w:i/>
          <w:sz w:val="22"/>
          <w:szCs w:val="22"/>
        </w:rPr>
        <w:t>Dílčí smlouva</w:t>
      </w:r>
      <w:r w:rsidRPr="007E4FA1">
        <w:rPr>
          <w:rFonts w:ascii="Calibri" w:hAnsi="Calibri"/>
          <w:sz w:val="22"/>
          <w:szCs w:val="22"/>
        </w:rPr>
        <w:t>“).</w:t>
      </w:r>
    </w:p>
    <w:p w14:paraId="0064B7B7" w14:textId="227ABA1B" w:rsidR="00565DB4" w:rsidRPr="007E4FA1" w:rsidRDefault="00565DB4" w:rsidP="00E372B4">
      <w:pPr>
        <w:widowControl w:val="0"/>
        <w:numPr>
          <w:ilvl w:val="0"/>
          <w:numId w:val="12"/>
        </w:numPr>
        <w:spacing w:before="60"/>
        <w:ind w:left="567" w:hanging="567"/>
        <w:jc w:val="both"/>
        <w:rPr>
          <w:rFonts w:ascii="Calibri" w:eastAsia="Calibri" w:hAnsi="Calibri" w:cs="Calibri"/>
          <w:sz w:val="22"/>
          <w:szCs w:val="22"/>
        </w:rPr>
      </w:pPr>
      <w:r w:rsidRPr="007E4FA1">
        <w:rPr>
          <w:rFonts w:ascii="Calibri" w:eastAsia="Calibri" w:hAnsi="Calibri" w:cs="Calibri"/>
          <w:sz w:val="22"/>
          <w:szCs w:val="22"/>
        </w:rPr>
        <w:t xml:space="preserve">Zhotovitel prohlašuje, že je plně způsobilý řádně plnit předmět této </w:t>
      </w:r>
      <w:r w:rsidR="00D82859" w:rsidRPr="007E4FA1">
        <w:rPr>
          <w:rFonts w:ascii="Calibri" w:eastAsia="Calibri" w:hAnsi="Calibri" w:cs="Calibri"/>
          <w:sz w:val="22"/>
          <w:szCs w:val="22"/>
        </w:rPr>
        <w:t>Rámcové s</w:t>
      </w:r>
      <w:r w:rsidRPr="007E4FA1">
        <w:rPr>
          <w:rFonts w:ascii="Calibri" w:eastAsia="Calibri" w:hAnsi="Calibri" w:cs="Calibri"/>
          <w:sz w:val="22"/>
          <w:szCs w:val="22"/>
        </w:rPr>
        <w:t xml:space="preserve">mlouvy a má veškeré potřebné technické vybavení a disponuje veškerými povoleními a oprávněními k plnění předmětu </w:t>
      </w:r>
      <w:r w:rsidR="00D82859" w:rsidRPr="007E4FA1">
        <w:rPr>
          <w:rFonts w:ascii="Calibri" w:eastAsia="Calibri" w:hAnsi="Calibri" w:cs="Calibri"/>
          <w:sz w:val="22"/>
          <w:szCs w:val="22"/>
        </w:rPr>
        <w:t>Rámcové s</w:t>
      </w:r>
      <w:r w:rsidRPr="007E4FA1">
        <w:rPr>
          <w:rFonts w:ascii="Calibri" w:eastAsia="Calibri" w:hAnsi="Calibri" w:cs="Calibri"/>
          <w:sz w:val="22"/>
          <w:szCs w:val="22"/>
        </w:rPr>
        <w:t>mlouvy se vztahujícími</w:t>
      </w:r>
      <w:r w:rsidR="007E4FA1" w:rsidRPr="007E4FA1">
        <w:rPr>
          <w:rFonts w:ascii="Calibri" w:eastAsia="Calibri" w:hAnsi="Calibri" w:cs="Calibri"/>
          <w:sz w:val="22"/>
          <w:szCs w:val="22"/>
        </w:rPr>
        <w:t xml:space="preserve">. </w:t>
      </w:r>
    </w:p>
    <w:p w14:paraId="7B4C8AC7" w14:textId="77777777" w:rsidR="00565DB4" w:rsidRDefault="005F6B69" w:rsidP="00E372B4">
      <w:pPr>
        <w:numPr>
          <w:ilvl w:val="0"/>
          <w:numId w:val="12"/>
        </w:numPr>
        <w:spacing w:before="60"/>
        <w:ind w:left="567" w:hanging="567"/>
        <w:jc w:val="both"/>
        <w:rPr>
          <w:rFonts w:ascii="Calibri" w:hAnsi="Calibri"/>
          <w:sz w:val="22"/>
          <w:szCs w:val="22"/>
        </w:rPr>
      </w:pPr>
      <w:r w:rsidRPr="00565DB4">
        <w:rPr>
          <w:rFonts w:ascii="Calibri" w:hAnsi="Calibri"/>
          <w:sz w:val="22"/>
          <w:szCs w:val="22"/>
        </w:rPr>
        <w:t>Zhotovitel</w:t>
      </w:r>
      <w:r w:rsidR="00AE7921" w:rsidRPr="00565DB4">
        <w:rPr>
          <w:rFonts w:ascii="Calibri" w:hAnsi="Calibri"/>
          <w:sz w:val="22"/>
          <w:szCs w:val="22"/>
        </w:rPr>
        <w:t xml:space="preserve"> bere</w:t>
      </w:r>
      <w:r w:rsidR="00545E68" w:rsidRPr="00565DB4">
        <w:rPr>
          <w:rFonts w:ascii="Calibri" w:hAnsi="Calibri"/>
          <w:sz w:val="22"/>
          <w:szCs w:val="22"/>
        </w:rPr>
        <w:t xml:space="preserve"> na vědomí, že </w:t>
      </w:r>
      <w:r w:rsidRPr="00565DB4">
        <w:rPr>
          <w:rFonts w:ascii="Calibri" w:hAnsi="Calibri"/>
          <w:sz w:val="22"/>
          <w:szCs w:val="22"/>
        </w:rPr>
        <w:t>provedené Dílo</w:t>
      </w:r>
      <w:r w:rsidR="00DF135A" w:rsidRPr="00565DB4">
        <w:rPr>
          <w:rFonts w:ascii="Calibri" w:hAnsi="Calibri"/>
          <w:sz w:val="22"/>
          <w:szCs w:val="22"/>
        </w:rPr>
        <w:t xml:space="preserve"> může </w:t>
      </w:r>
      <w:r w:rsidRPr="00565DB4">
        <w:rPr>
          <w:rFonts w:ascii="Calibri" w:hAnsi="Calibri"/>
          <w:sz w:val="22"/>
          <w:szCs w:val="22"/>
        </w:rPr>
        <w:t>Objednatel</w:t>
      </w:r>
      <w:r w:rsidR="005B02D3" w:rsidRPr="00565DB4">
        <w:rPr>
          <w:rFonts w:ascii="Calibri" w:hAnsi="Calibri"/>
          <w:sz w:val="22"/>
          <w:szCs w:val="22"/>
        </w:rPr>
        <w:t xml:space="preserve"> </w:t>
      </w:r>
      <w:r w:rsidR="00DF135A" w:rsidRPr="00565DB4">
        <w:rPr>
          <w:rFonts w:ascii="Calibri" w:hAnsi="Calibri"/>
          <w:sz w:val="22"/>
          <w:szCs w:val="22"/>
        </w:rPr>
        <w:t xml:space="preserve">dále využívat při opravách železničních kolejových vozidel a že </w:t>
      </w:r>
      <w:r w:rsidRPr="00565DB4">
        <w:rPr>
          <w:rFonts w:ascii="Calibri" w:hAnsi="Calibri"/>
          <w:sz w:val="22"/>
          <w:szCs w:val="22"/>
        </w:rPr>
        <w:t>neprovedením Díla</w:t>
      </w:r>
      <w:r w:rsidR="00DF135A" w:rsidRPr="00565DB4">
        <w:rPr>
          <w:rFonts w:ascii="Calibri" w:hAnsi="Calibri"/>
          <w:sz w:val="22"/>
          <w:szCs w:val="22"/>
        </w:rPr>
        <w:t xml:space="preserve"> </w:t>
      </w:r>
      <w:r w:rsidR="00AE7921" w:rsidRPr="00565DB4">
        <w:rPr>
          <w:rFonts w:ascii="Calibri" w:hAnsi="Calibri"/>
          <w:sz w:val="22"/>
          <w:szCs w:val="22"/>
        </w:rPr>
        <w:t>včas, případně vadným provedením Díla, může Objednateli vzniknout škoda dosahující ř</w:t>
      </w:r>
      <w:r w:rsidR="00545E68" w:rsidRPr="00565DB4">
        <w:rPr>
          <w:rFonts w:ascii="Calibri" w:hAnsi="Calibri"/>
          <w:sz w:val="22"/>
          <w:szCs w:val="22"/>
        </w:rPr>
        <w:t>ádově miliónů korun českých.</w:t>
      </w:r>
    </w:p>
    <w:p w14:paraId="797D9B6C" w14:textId="77777777" w:rsidR="009E253A" w:rsidRDefault="009E253A" w:rsidP="009E253A">
      <w:pPr>
        <w:spacing w:before="60"/>
        <w:jc w:val="both"/>
        <w:rPr>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Pr="007E4FA1" w:rsidRDefault="00AF0F65" w:rsidP="00FE5F03">
      <w:pPr>
        <w:spacing w:before="60"/>
        <w:jc w:val="center"/>
        <w:rPr>
          <w:rFonts w:ascii="Calibri" w:hAnsi="Calibri"/>
          <w:b/>
          <w:sz w:val="22"/>
          <w:szCs w:val="22"/>
        </w:rPr>
      </w:pPr>
      <w:r w:rsidRPr="007E4FA1">
        <w:rPr>
          <w:rFonts w:ascii="Calibri" w:hAnsi="Calibri"/>
          <w:b/>
          <w:sz w:val="22"/>
          <w:szCs w:val="22"/>
        </w:rPr>
        <w:t xml:space="preserve">Uzavírání </w:t>
      </w:r>
      <w:r w:rsidR="00093BDB" w:rsidRPr="007E4FA1">
        <w:rPr>
          <w:rFonts w:ascii="Calibri" w:hAnsi="Calibri"/>
          <w:b/>
          <w:sz w:val="22"/>
          <w:szCs w:val="22"/>
        </w:rPr>
        <w:t>Dílčí smlouvy</w:t>
      </w:r>
    </w:p>
    <w:p w14:paraId="3DB0ECC2" w14:textId="25849EF6" w:rsidR="007B2101" w:rsidRPr="007E4FA1" w:rsidRDefault="007B2101" w:rsidP="00E372B4">
      <w:pPr>
        <w:pStyle w:val="Odstavecseseznamem"/>
        <w:widowControl w:val="0"/>
        <w:numPr>
          <w:ilvl w:val="1"/>
          <w:numId w:val="14"/>
        </w:numPr>
        <w:spacing w:before="60"/>
        <w:ind w:left="567" w:hanging="567"/>
        <w:jc w:val="both"/>
        <w:rPr>
          <w:rFonts w:ascii="Calibri" w:eastAsia="Calibri" w:hAnsi="Calibri" w:cs="Calibri"/>
          <w:sz w:val="22"/>
          <w:szCs w:val="22"/>
        </w:rPr>
      </w:pPr>
      <w:r w:rsidRPr="007E4FA1">
        <w:rPr>
          <w:rFonts w:ascii="Calibri" w:eastAsia="Calibri" w:hAnsi="Calibri" w:cs="Calibri"/>
          <w:sz w:val="22"/>
          <w:szCs w:val="22"/>
        </w:rPr>
        <w:t>Objednatel prostřednictvím elektronického nástroje nebo emailu nejprve poptá možnost plnění u Zhotovitelů</w:t>
      </w:r>
      <w:r w:rsidR="00377D94">
        <w:rPr>
          <w:rFonts w:ascii="Calibri" w:eastAsia="Calibri" w:hAnsi="Calibri" w:cs="Calibri"/>
          <w:sz w:val="22"/>
          <w:szCs w:val="22"/>
        </w:rPr>
        <w:t xml:space="preserve"> – účastníky veřejné zakázky</w:t>
      </w:r>
      <w:r w:rsidRPr="007E4FA1">
        <w:rPr>
          <w:rFonts w:ascii="Calibri" w:eastAsia="Calibri" w:hAnsi="Calibri" w:cs="Calibri"/>
          <w:sz w:val="22"/>
          <w:szCs w:val="22"/>
        </w:rPr>
        <w:t xml:space="preserve"> se kterými v rámci předmětné veřejné zakázky „Konstrukční práce elektro“ uzavřel </w:t>
      </w:r>
      <w:r w:rsidR="00D82859" w:rsidRPr="007E4FA1">
        <w:rPr>
          <w:rFonts w:ascii="Calibri" w:eastAsia="Calibri" w:hAnsi="Calibri" w:cs="Calibri"/>
          <w:sz w:val="22"/>
          <w:szCs w:val="22"/>
        </w:rPr>
        <w:t>R</w:t>
      </w:r>
      <w:r w:rsidRPr="007E4FA1">
        <w:rPr>
          <w:rFonts w:ascii="Calibri" w:eastAsia="Calibri" w:hAnsi="Calibri" w:cs="Calibri"/>
          <w:sz w:val="22"/>
          <w:szCs w:val="22"/>
        </w:rPr>
        <w:t xml:space="preserve">ámcovou smlouvu. V rámci této poptávky též uvede, jaká hodnotící kritéria bude pro hodnocení nabídek používat (doba plnění, cena atp.) </w:t>
      </w:r>
      <w:r w:rsidR="007E4FA1">
        <w:rPr>
          <w:rFonts w:ascii="Calibri" w:eastAsia="Calibri" w:hAnsi="Calibri" w:cs="Calibri"/>
          <w:sz w:val="22"/>
          <w:szCs w:val="22"/>
        </w:rPr>
        <w:t>a jakou váhu bude každé hodnotící kritérium mít.</w:t>
      </w:r>
      <w:r w:rsidRPr="007E4FA1">
        <w:rPr>
          <w:rFonts w:ascii="Calibri" w:eastAsia="Calibri" w:hAnsi="Calibri" w:cs="Calibri"/>
          <w:sz w:val="22"/>
          <w:szCs w:val="22"/>
        </w:rPr>
        <w:t xml:space="preserve"> Seznam dodavatelů je přílohou č. 4 této Rámcové smlouvy. Zhotovitelé na základě této poptávky doručí své nabídky Objednateli. Objednávka na plnění bude zaslána tomu </w:t>
      </w:r>
      <w:proofErr w:type="gramStart"/>
      <w:r w:rsidRPr="007E4FA1">
        <w:rPr>
          <w:rFonts w:ascii="Calibri" w:eastAsia="Calibri" w:hAnsi="Calibri" w:cs="Calibri"/>
          <w:sz w:val="22"/>
          <w:szCs w:val="22"/>
        </w:rPr>
        <w:t>Zhotoviteli</w:t>
      </w:r>
      <w:r w:rsidR="00377D94">
        <w:rPr>
          <w:rFonts w:ascii="Calibri" w:eastAsia="Calibri" w:hAnsi="Calibri" w:cs="Calibri"/>
          <w:sz w:val="22"/>
          <w:szCs w:val="22"/>
        </w:rPr>
        <w:t xml:space="preserve"> - účastníkovi</w:t>
      </w:r>
      <w:proofErr w:type="gramEnd"/>
      <w:r w:rsidRPr="007E4FA1">
        <w:rPr>
          <w:rFonts w:ascii="Calibri" w:eastAsia="Calibri" w:hAnsi="Calibri" w:cs="Calibri"/>
          <w:sz w:val="22"/>
          <w:szCs w:val="22"/>
        </w:rPr>
        <w:t xml:space="preserve">, jehož nabídka bude vyhodnocena jako nejvýhodnější.  </w:t>
      </w:r>
      <w:r w:rsidR="00377D94">
        <w:rPr>
          <w:rFonts w:ascii="Calibri" w:eastAsia="Calibri" w:hAnsi="Calibri" w:cs="Calibri"/>
          <w:sz w:val="22"/>
          <w:szCs w:val="22"/>
        </w:rPr>
        <w:t xml:space="preserve">O výsledku poptávky budou všichni účastníci poptávkového řízení informováni stejným </w:t>
      </w:r>
      <w:proofErr w:type="gramStart"/>
      <w:r w:rsidR="00377D94">
        <w:rPr>
          <w:rFonts w:ascii="Calibri" w:eastAsia="Calibri" w:hAnsi="Calibri" w:cs="Calibri"/>
          <w:sz w:val="22"/>
          <w:szCs w:val="22"/>
        </w:rPr>
        <w:t>způsobem</w:t>
      </w:r>
      <w:proofErr w:type="gramEnd"/>
      <w:r w:rsidR="00377D94">
        <w:rPr>
          <w:rFonts w:ascii="Calibri" w:eastAsia="Calibri" w:hAnsi="Calibri" w:cs="Calibri"/>
          <w:sz w:val="22"/>
          <w:szCs w:val="22"/>
        </w:rPr>
        <w:t xml:space="preserve"> jakým byla učiněna poptávka. </w:t>
      </w:r>
    </w:p>
    <w:p w14:paraId="64E32307" w14:textId="603DCB66" w:rsidR="00565DB4" w:rsidRDefault="00565DB4" w:rsidP="00E372B4">
      <w:pPr>
        <w:pStyle w:val="Odstavecseseznamem"/>
        <w:widowControl w:val="0"/>
        <w:numPr>
          <w:ilvl w:val="1"/>
          <w:numId w:val="14"/>
        </w:numPr>
        <w:spacing w:before="60"/>
        <w:ind w:left="567" w:hanging="567"/>
        <w:jc w:val="both"/>
        <w:rPr>
          <w:rFonts w:ascii="Calibri" w:eastAsia="Calibri" w:hAnsi="Calibri" w:cs="Calibri"/>
          <w:sz w:val="22"/>
          <w:szCs w:val="22"/>
        </w:rPr>
      </w:pPr>
      <w:r w:rsidRPr="00565DB4">
        <w:rPr>
          <w:rFonts w:ascii="Calibri" w:eastAsia="Calibri" w:hAnsi="Calibri" w:cs="Calibri"/>
          <w:sz w:val="22"/>
          <w:szCs w:val="22"/>
        </w:rPr>
        <w:t>Jednotlivé Dílčí smlouvy budou mezi Smluvními stranami uzavírány vždy na základě objednávky Objednatele, která je Zhotovitelem bez výhrad potvrzena. Objednávka je nabídkou (návrhem) na uzavření Dílčí smlouvy.</w:t>
      </w:r>
    </w:p>
    <w:p w14:paraId="2288A80E" w14:textId="46F85337" w:rsidR="006609ED" w:rsidRDefault="00565DB4" w:rsidP="00E372B4">
      <w:pPr>
        <w:pStyle w:val="Odstavecseseznamem"/>
        <w:widowControl w:val="0"/>
        <w:numPr>
          <w:ilvl w:val="1"/>
          <w:numId w:val="14"/>
        </w:numPr>
        <w:spacing w:before="60"/>
        <w:ind w:left="567" w:hanging="567"/>
        <w:jc w:val="both"/>
        <w:rPr>
          <w:rFonts w:ascii="Calibri" w:eastAsia="Calibri" w:hAnsi="Calibri" w:cs="Calibri"/>
          <w:sz w:val="22"/>
          <w:szCs w:val="22"/>
        </w:rPr>
      </w:pPr>
      <w:r w:rsidRPr="00565DB4">
        <w:rPr>
          <w:rFonts w:ascii="Calibri" w:eastAsia="Calibri" w:hAnsi="Calibri" w:cs="Calibri"/>
          <w:sz w:val="22"/>
          <w:szCs w:val="22"/>
        </w:rPr>
        <w:t xml:space="preserve">Objednávka Objednatele musí být učiněna vždy v písemné </w:t>
      </w:r>
      <w:r w:rsidRPr="0011720F">
        <w:rPr>
          <w:rFonts w:ascii="Calibri" w:eastAsia="Calibri" w:hAnsi="Calibri" w:cs="Calibri"/>
          <w:sz w:val="22"/>
          <w:szCs w:val="22"/>
        </w:rPr>
        <w:t xml:space="preserve">listinné formě opatřená podpisem </w:t>
      </w:r>
      <w:r w:rsidR="00E372B4">
        <w:rPr>
          <w:rFonts w:ascii="Calibri" w:eastAsia="Calibri" w:hAnsi="Calibri" w:cs="Calibri"/>
          <w:sz w:val="22"/>
          <w:szCs w:val="22"/>
        </w:rPr>
        <w:t>ředitele odboru Nákup a zásob</w:t>
      </w:r>
      <w:r w:rsidR="00387268">
        <w:rPr>
          <w:rFonts w:ascii="Calibri" w:eastAsia="Calibri" w:hAnsi="Calibri" w:cs="Calibri"/>
          <w:sz w:val="22"/>
          <w:szCs w:val="22"/>
        </w:rPr>
        <w:t>ov</w:t>
      </w:r>
      <w:r w:rsidR="00E372B4">
        <w:rPr>
          <w:rFonts w:ascii="Calibri" w:eastAsia="Calibri" w:hAnsi="Calibri" w:cs="Calibri"/>
          <w:sz w:val="22"/>
          <w:szCs w:val="22"/>
        </w:rPr>
        <w:t>ání</w:t>
      </w:r>
      <w:r w:rsidR="00387268">
        <w:rPr>
          <w:rFonts w:ascii="Calibri" w:eastAsia="Calibri" w:hAnsi="Calibri" w:cs="Calibri"/>
          <w:sz w:val="22"/>
          <w:szCs w:val="22"/>
        </w:rPr>
        <w:t xml:space="preserve"> Objednatele</w:t>
      </w:r>
      <w:r w:rsidRPr="0011720F">
        <w:rPr>
          <w:rFonts w:ascii="Calibri" w:eastAsia="Calibri" w:hAnsi="Calibri" w:cs="Calibri"/>
          <w:sz w:val="22"/>
          <w:szCs w:val="22"/>
        </w:rPr>
        <w:t>, případně její elektronicky konvertovaná (naskenovaná) podoba.</w:t>
      </w:r>
    </w:p>
    <w:p w14:paraId="30009515" w14:textId="77777777" w:rsidR="006609ED" w:rsidRDefault="00565DB4" w:rsidP="00E372B4">
      <w:pPr>
        <w:pStyle w:val="Odstavecseseznamem"/>
        <w:widowControl w:val="0"/>
        <w:numPr>
          <w:ilvl w:val="1"/>
          <w:numId w:val="14"/>
        </w:numPr>
        <w:spacing w:before="60"/>
        <w:ind w:left="567" w:hanging="567"/>
        <w:jc w:val="both"/>
        <w:rPr>
          <w:rFonts w:ascii="Calibri" w:eastAsia="Calibri" w:hAnsi="Calibri" w:cs="Calibri"/>
          <w:sz w:val="22"/>
          <w:szCs w:val="22"/>
        </w:rPr>
      </w:pPr>
      <w:r w:rsidRPr="006609ED">
        <w:rPr>
          <w:rFonts w:ascii="Calibri" w:eastAsia="Calibri" w:hAnsi="Calibri" w:cs="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 dle této Rámcové smlouvy, zejména bez určení ceny a předmětu Díla.</w:t>
      </w:r>
    </w:p>
    <w:p w14:paraId="2BE8B04F" w14:textId="02F4695B" w:rsidR="006609ED" w:rsidRDefault="00565DB4" w:rsidP="00E372B4">
      <w:pPr>
        <w:pStyle w:val="Odstavecseseznamem"/>
        <w:widowControl w:val="0"/>
        <w:numPr>
          <w:ilvl w:val="1"/>
          <w:numId w:val="14"/>
        </w:numPr>
        <w:spacing w:before="60"/>
        <w:ind w:left="567" w:hanging="567"/>
        <w:jc w:val="both"/>
        <w:rPr>
          <w:rFonts w:ascii="Calibri" w:eastAsia="Calibri" w:hAnsi="Calibri" w:cs="Calibri"/>
          <w:sz w:val="22"/>
          <w:szCs w:val="22"/>
        </w:rPr>
      </w:pPr>
      <w:r w:rsidRPr="006609ED">
        <w:rPr>
          <w:rFonts w:ascii="Calibri" w:eastAsia="Calibri" w:hAnsi="Calibri" w:cs="Calibri"/>
          <w:sz w:val="22"/>
          <w:szCs w:val="22"/>
        </w:rPr>
        <w:t>Zhotovitel po obdržení objednávky tuto objednávku Objednatele písemně potvrdí, a to tak, že opatří doručenou Objednávku podpisem oprávněné osoby Zhotovitele a razítkem Zhotovitele a doručí ji zpět Objednateli do tří (3) pracovních dní po obdržení Objednávky Objednatele. Zhotovitelem potvrzená objednávka obsahující náležitosti podle předchozí věty se považuje za akceptaci nabídky na uzavření Dílčí smlouvy.</w:t>
      </w:r>
    </w:p>
    <w:p w14:paraId="224A2175" w14:textId="77777777" w:rsidR="006609ED" w:rsidRDefault="00565DB4" w:rsidP="00E372B4">
      <w:pPr>
        <w:pStyle w:val="Odstavecseseznamem"/>
        <w:widowControl w:val="0"/>
        <w:numPr>
          <w:ilvl w:val="1"/>
          <w:numId w:val="14"/>
        </w:numPr>
        <w:spacing w:before="60"/>
        <w:ind w:left="567" w:hanging="567"/>
        <w:jc w:val="both"/>
        <w:rPr>
          <w:rFonts w:ascii="Calibri" w:eastAsia="Calibri" w:hAnsi="Calibri" w:cs="Calibri"/>
          <w:sz w:val="22"/>
          <w:szCs w:val="22"/>
        </w:rPr>
      </w:pPr>
      <w:r w:rsidRPr="006609ED">
        <w:rPr>
          <w:rFonts w:ascii="Calibri" w:eastAsia="Calibri" w:hAnsi="Calibri" w:cs="Calibri"/>
          <w:sz w:val="22"/>
          <w:szCs w:val="22"/>
        </w:rPr>
        <w:t>Doručením písemného potvrzení akceptace nabídky zpět Objednateli dojde k uzavření příslušné Dílčí smlouvy. K přijetí nabídky nedojde pouhým chováním, zejména poskytnutím nebo přijetím plnění.</w:t>
      </w:r>
    </w:p>
    <w:p w14:paraId="4135D5F5" w14:textId="73EB2A95" w:rsidR="006609ED" w:rsidRDefault="00565DB4" w:rsidP="00E372B4">
      <w:pPr>
        <w:pStyle w:val="Odstavecseseznamem"/>
        <w:widowControl w:val="0"/>
        <w:numPr>
          <w:ilvl w:val="1"/>
          <w:numId w:val="14"/>
        </w:numPr>
        <w:spacing w:before="60"/>
        <w:ind w:left="567" w:hanging="567"/>
        <w:jc w:val="both"/>
        <w:rPr>
          <w:rFonts w:ascii="Calibri" w:eastAsia="Calibri" w:hAnsi="Calibri" w:cs="Calibri"/>
          <w:sz w:val="22"/>
          <w:szCs w:val="22"/>
        </w:rPr>
      </w:pPr>
      <w:r w:rsidRPr="006609ED">
        <w:rPr>
          <w:rFonts w:ascii="Calibri" w:eastAsia="Calibri" w:hAnsi="Calibri" w:cs="Calibri"/>
          <w:sz w:val="22"/>
          <w:szCs w:val="22"/>
        </w:rPr>
        <w:t>Nevyjádří-li se Zhotovitel k objednávce Objednatele do pěti (5) pracovních dní ode dne jejího doručení Zhotoviteli, má se za to, že s uzavřením Dílčí smlouvy na základě příslušné objednávky Objednatele souhlasí.</w:t>
      </w:r>
    </w:p>
    <w:p w14:paraId="5C342110" w14:textId="77777777" w:rsidR="006609ED" w:rsidRDefault="00565DB4" w:rsidP="00E372B4">
      <w:pPr>
        <w:pStyle w:val="Odstavecseseznamem"/>
        <w:widowControl w:val="0"/>
        <w:numPr>
          <w:ilvl w:val="1"/>
          <w:numId w:val="14"/>
        </w:numPr>
        <w:spacing w:before="60"/>
        <w:ind w:left="567" w:hanging="567"/>
        <w:jc w:val="both"/>
        <w:rPr>
          <w:rFonts w:ascii="Calibri" w:eastAsia="Calibri" w:hAnsi="Calibri" w:cs="Calibri"/>
          <w:sz w:val="22"/>
          <w:szCs w:val="22"/>
        </w:rPr>
      </w:pPr>
      <w:r w:rsidRPr="006609ED">
        <w:rPr>
          <w:rFonts w:ascii="Calibri" w:eastAsia="Calibri" w:hAnsi="Calibri" w:cs="Calibri"/>
          <w:sz w:val="22"/>
          <w:szCs w:val="22"/>
        </w:rPr>
        <w:t>Dílčí smlouva není sjednána, pokud odpověď Zhotovitele na nabídku Objednatele obsahuje jakýkoliv dodatek nebo odchylku bez ohledu na to, zda podmínky nabídky mění podstatně či nepodstatně, a to ani v tom rozsahu, ve kterém se shodné projevy vůle Objednatele a Zhotovitele potkají. Objednatel tímto vylučuje modifikovanou akceptaci nabídky.</w:t>
      </w:r>
    </w:p>
    <w:p w14:paraId="3750900A" w14:textId="28B2B310" w:rsidR="006609ED" w:rsidRDefault="00565DB4" w:rsidP="00E372B4">
      <w:pPr>
        <w:pStyle w:val="Odstavecseseznamem"/>
        <w:widowControl w:val="0"/>
        <w:numPr>
          <w:ilvl w:val="1"/>
          <w:numId w:val="14"/>
        </w:numPr>
        <w:spacing w:before="60"/>
        <w:ind w:left="567" w:hanging="567"/>
        <w:jc w:val="both"/>
        <w:rPr>
          <w:rFonts w:ascii="Calibri" w:eastAsia="Calibri" w:hAnsi="Calibri" w:cs="Calibri"/>
          <w:sz w:val="22"/>
          <w:szCs w:val="22"/>
        </w:rPr>
      </w:pPr>
      <w:r w:rsidRPr="006609ED">
        <w:rPr>
          <w:rFonts w:ascii="Calibri" w:eastAsia="Calibri" w:hAnsi="Calibri" w:cs="Calibri"/>
          <w:sz w:val="22"/>
          <w:szCs w:val="22"/>
        </w:rPr>
        <w:t>Ujednání předchozího odstavce neplatí, jestliže odpověď s dodatkem či odchylkou modifikuje výhradně náklady na dopravu/balení a/nebo termín plnění. Taková odpověď se považuje za přijetí nabídky na uzavření Dílčí smlouvy, pokud podstatně nemění podmínky nabídky a pokud ji Objednatel neodmítne.</w:t>
      </w:r>
    </w:p>
    <w:p w14:paraId="0E54FC64" w14:textId="746A912E" w:rsidR="00565DB4" w:rsidRPr="006609ED" w:rsidRDefault="00565DB4" w:rsidP="00E372B4">
      <w:pPr>
        <w:pStyle w:val="Odstavecseseznamem"/>
        <w:widowControl w:val="0"/>
        <w:numPr>
          <w:ilvl w:val="1"/>
          <w:numId w:val="14"/>
        </w:numPr>
        <w:spacing w:before="60"/>
        <w:ind w:left="567" w:hanging="567"/>
        <w:jc w:val="both"/>
        <w:rPr>
          <w:rFonts w:ascii="Calibri" w:eastAsia="Calibri" w:hAnsi="Calibri" w:cs="Calibri"/>
          <w:sz w:val="22"/>
          <w:szCs w:val="22"/>
        </w:rPr>
      </w:pPr>
      <w:r w:rsidRPr="006609ED">
        <w:rPr>
          <w:rFonts w:ascii="Calibri" w:eastAsia="Calibri" w:hAnsi="Calibri" w:cs="Calibri"/>
          <w:sz w:val="22"/>
          <w:szCs w:val="22"/>
        </w:rPr>
        <w:t xml:space="preserve">Pro případ, že Dílčí smlouva bude obsahovat ujednání odlišná od této Rámcové smlouvy, budou mít </w:t>
      </w:r>
      <w:r w:rsidRPr="006609ED">
        <w:rPr>
          <w:rFonts w:ascii="Calibri" w:eastAsia="Calibri" w:hAnsi="Calibri" w:cs="Calibri"/>
          <w:sz w:val="22"/>
          <w:szCs w:val="22"/>
        </w:rPr>
        <w:lastRenderedPageBreak/>
        <w:t>aplikační přednost ujednání obsažená v této Rámcové smlouvě, ledaže Smluvní strany v Dílčí smlouvě výslovně uvedou, jaká konkrétní ujednání obsažená v Dílčí smlouvě mají aplikační přednost před ujednáními obsaženými v Rámcové smlouvě. Bude-li v Dílčí smlouvě sjednána odlišná doba splatnosti Ceny Díla od této Rámcové smlouvy, bude mít aplikační přednost ujednání o době splatnosti v Dílčí smlouvě.</w:t>
      </w:r>
    </w:p>
    <w:p w14:paraId="078A9DC0" w14:textId="77777777" w:rsidR="00174E2D" w:rsidRDefault="00174E2D" w:rsidP="00B56245">
      <w:pPr>
        <w:spacing w:before="60"/>
        <w:jc w:val="both"/>
        <w:rPr>
          <w:rFonts w:ascii="Calibri" w:hAnsi="Calibri"/>
          <w:sz w:val="22"/>
          <w:szCs w:val="22"/>
        </w:rPr>
      </w:pPr>
    </w:p>
    <w:p w14:paraId="6BD27D94" w14:textId="77777777" w:rsidR="001F2ABD"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635AEB82"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8720950" w14:textId="299C3CB0" w:rsidR="003A7250" w:rsidRDefault="006609ED" w:rsidP="00E372B4">
      <w:pPr>
        <w:pStyle w:val="Odstavecseseznamem"/>
        <w:numPr>
          <w:ilvl w:val="0"/>
          <w:numId w:val="4"/>
        </w:numPr>
        <w:spacing w:before="60"/>
        <w:ind w:left="567" w:hanging="567"/>
        <w:contextualSpacing w:val="0"/>
        <w:jc w:val="both"/>
        <w:rPr>
          <w:rFonts w:ascii="Calibri" w:hAnsi="Calibri"/>
          <w:sz w:val="22"/>
          <w:szCs w:val="22"/>
        </w:rPr>
      </w:pPr>
      <w:r w:rsidRPr="006609ED">
        <w:rPr>
          <w:rFonts w:ascii="Calibri" w:hAnsi="Calibri"/>
          <w:sz w:val="22"/>
          <w:szCs w:val="22"/>
        </w:rPr>
        <w:t>Zhotovitel provede Dílo s potřebnou péčí v ujednaném čase a obstará vše, co je k provedení Díla potřeba. Zhotovitel je povinen dodržet termíny dohodnutých milníků a celkový termín pro splnění díla stanovený v</w:t>
      </w:r>
      <w:r w:rsidR="0011720F">
        <w:rPr>
          <w:rFonts w:ascii="Calibri" w:hAnsi="Calibri"/>
          <w:sz w:val="22"/>
          <w:szCs w:val="22"/>
        </w:rPr>
        <w:t> </w:t>
      </w:r>
      <w:r w:rsidRPr="006609ED">
        <w:rPr>
          <w:rFonts w:ascii="Calibri" w:hAnsi="Calibri"/>
          <w:sz w:val="22"/>
          <w:szCs w:val="22"/>
        </w:rPr>
        <w:t>příslušné objednávce nebo touto dohodou. Zhotovitel je povinen zahájit plnění Díla do 30 dnů od obdržení objednávky.</w:t>
      </w:r>
    </w:p>
    <w:p w14:paraId="56B9E2F3" w14:textId="0E7C2726" w:rsidR="003A7250" w:rsidRPr="003A7250" w:rsidRDefault="003A7250" w:rsidP="003A7250">
      <w:pPr>
        <w:pStyle w:val="Zkladntext1"/>
        <w:shd w:val="clear" w:color="auto" w:fill="auto"/>
        <w:spacing w:after="40" w:line="240" w:lineRule="auto"/>
        <w:ind w:left="567"/>
        <w:jc w:val="both"/>
        <w:rPr>
          <w:rFonts w:ascii="Calibri" w:eastAsia="Times New Roman" w:hAnsi="Calibri" w:cs="Times New Roman"/>
          <w:sz w:val="22"/>
          <w:szCs w:val="22"/>
        </w:rPr>
      </w:pPr>
      <w:r w:rsidRPr="003A7250">
        <w:rPr>
          <w:rFonts w:ascii="Calibri" w:hAnsi="Calibri"/>
          <w:sz w:val="22"/>
          <w:szCs w:val="22"/>
        </w:rPr>
        <w:t>Smluvní strany se dohodly, že Dílo je možné plnit prostřednictvím dílčího plnění. Milníky plnění časové i</w:t>
      </w:r>
      <w:r w:rsidR="0011720F">
        <w:rPr>
          <w:rFonts w:ascii="Calibri" w:hAnsi="Calibri"/>
          <w:sz w:val="22"/>
          <w:szCs w:val="22"/>
        </w:rPr>
        <w:t> </w:t>
      </w:r>
      <w:r w:rsidRPr="003A7250">
        <w:rPr>
          <w:rFonts w:ascii="Calibri" w:eastAsia="Times New Roman" w:hAnsi="Calibri" w:cs="Times New Roman"/>
          <w:sz w:val="22"/>
          <w:szCs w:val="22"/>
        </w:rPr>
        <w:t>ty, které určí rozsah dílčího plnění určí Objednatel.</w:t>
      </w:r>
    </w:p>
    <w:p w14:paraId="046139BD" w14:textId="77777777" w:rsidR="006609ED" w:rsidRPr="006609ED" w:rsidRDefault="006609ED" w:rsidP="00E372B4">
      <w:pPr>
        <w:pStyle w:val="Zkladntext1"/>
        <w:numPr>
          <w:ilvl w:val="0"/>
          <w:numId w:val="4"/>
        </w:numPr>
        <w:shd w:val="clear" w:color="auto" w:fill="auto"/>
        <w:spacing w:after="40" w:line="240" w:lineRule="auto"/>
        <w:ind w:left="567" w:hanging="567"/>
        <w:jc w:val="both"/>
        <w:rPr>
          <w:rFonts w:ascii="Calibri" w:eastAsia="Times New Roman" w:hAnsi="Calibri" w:cs="Times New Roman"/>
          <w:sz w:val="22"/>
          <w:szCs w:val="22"/>
        </w:rPr>
      </w:pPr>
      <w:r w:rsidRPr="006609ED">
        <w:rPr>
          <w:rFonts w:ascii="Calibri" w:eastAsia="Times New Roman" w:hAnsi="Calibri" w:cs="Times New Roman"/>
          <w:sz w:val="22"/>
          <w:szCs w:val="22"/>
        </w:rPr>
        <w:t xml:space="preserve">Konkrétní termín předání dokončeného díla určí Zhotovitel, přičemž je vázán maximálním termínem pro splnění díla. Zhotovitel je povinen oznámit Objednateli datum a čas předání, a to nejméně jeden (1) pracovní den předem, a to na emailovou adresu </w:t>
      </w:r>
      <w:hyperlink r:id="rId11" w:history="1">
        <w:r w:rsidRPr="006609ED">
          <w:rPr>
            <w:rFonts w:ascii="Calibri" w:eastAsia="Times New Roman" w:hAnsi="Calibri" w:cs="Times New Roman"/>
            <w:sz w:val="22"/>
            <w:szCs w:val="22"/>
          </w:rPr>
          <w:t>Radek.Navrat@dpov.cz</w:t>
        </w:r>
      </w:hyperlink>
      <w:r w:rsidRPr="006609ED">
        <w:rPr>
          <w:rFonts w:ascii="Calibri" w:eastAsia="Times New Roman" w:hAnsi="Calibri" w:cs="Times New Roman"/>
          <w:sz w:val="22"/>
          <w:szCs w:val="22"/>
        </w:rPr>
        <w:t>.</w:t>
      </w:r>
    </w:p>
    <w:p w14:paraId="20F0B093" w14:textId="77777777" w:rsidR="006609ED" w:rsidRPr="006609ED" w:rsidRDefault="006609ED" w:rsidP="00E372B4">
      <w:pPr>
        <w:pStyle w:val="Zkladntext1"/>
        <w:numPr>
          <w:ilvl w:val="0"/>
          <w:numId w:val="4"/>
        </w:numPr>
        <w:shd w:val="clear" w:color="auto" w:fill="auto"/>
        <w:spacing w:after="40" w:line="240" w:lineRule="auto"/>
        <w:ind w:left="567" w:hanging="567"/>
        <w:jc w:val="both"/>
        <w:rPr>
          <w:rFonts w:ascii="Calibri" w:eastAsia="Times New Roman" w:hAnsi="Calibri" w:cs="Times New Roman"/>
          <w:sz w:val="22"/>
          <w:szCs w:val="22"/>
        </w:rPr>
      </w:pPr>
      <w:r w:rsidRPr="006609ED">
        <w:rPr>
          <w:rFonts w:ascii="Calibri" w:eastAsia="Times New Roman" w:hAnsi="Calibri" w:cs="Times New Roman"/>
          <w:sz w:val="22"/>
          <w:szCs w:val="22"/>
        </w:rPr>
        <w:t>Je-li k provedení Díla nutná součinnost Objednatele, Zhotovitel prokazatelně sdělí Objednateli konkrétní požadavek na součinnost, včetně přiměřené lhůty potřebné pro poskytnutí součinnosti, nejméně však sedm (7) pracovních dnů ode dne sdělení požadavku.</w:t>
      </w:r>
    </w:p>
    <w:p w14:paraId="12E1CD53" w14:textId="63C9FE36" w:rsidR="007A11B6" w:rsidRPr="00965EAF" w:rsidRDefault="00C03832" w:rsidP="00E372B4">
      <w:pPr>
        <w:pStyle w:val="Odstavecseseznamem"/>
        <w:numPr>
          <w:ilvl w:val="0"/>
          <w:numId w:val="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12F1A527" w:rsidR="007A11B6" w:rsidRPr="00965EAF" w:rsidRDefault="00C03832" w:rsidP="00E372B4">
      <w:pPr>
        <w:pStyle w:val="Odstavecseseznamem"/>
        <w:numPr>
          <w:ilvl w:val="0"/>
          <w:numId w:val="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w:t>
      </w:r>
      <w:r w:rsidR="009C5C39">
        <w:rPr>
          <w:rFonts w:asciiTheme="minorHAnsi" w:hAnsiTheme="minorHAnsi"/>
          <w:sz w:val="22"/>
          <w:szCs w:val="22"/>
        </w:rPr>
        <w:t>o</w:t>
      </w:r>
      <w:r w:rsidRPr="00965EAF">
        <w:rPr>
          <w:rFonts w:asciiTheme="minorHAnsi" w:hAnsiTheme="minorHAnsi"/>
          <w:sz w:val="22"/>
          <w:szCs w:val="22"/>
        </w:rPr>
        <w:t xml:space="preserve"> nutnost</w:t>
      </w:r>
      <w:r w:rsidR="009C5C39">
        <w:rPr>
          <w:rFonts w:asciiTheme="minorHAnsi" w:hAnsiTheme="minorHAnsi"/>
          <w:sz w:val="22"/>
          <w:szCs w:val="22"/>
        </w:rPr>
        <w:t>i</w:t>
      </w:r>
      <w:r w:rsidRPr="00965EAF">
        <w:rPr>
          <w:rFonts w:asciiTheme="minorHAnsi" w:hAnsiTheme="minorHAnsi"/>
          <w:sz w:val="22"/>
          <w:szCs w:val="22"/>
        </w:rPr>
        <w:t xml:space="preserve">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w:t>
      </w:r>
      <w:r w:rsidR="003016E5">
        <w:rPr>
          <w:rFonts w:asciiTheme="minorHAnsi" w:hAnsiTheme="minorHAnsi"/>
          <w:sz w:val="22"/>
          <w:szCs w:val="22"/>
        </w:rPr>
        <w:t> </w:t>
      </w:r>
      <w:r w:rsidRPr="00965EAF">
        <w:rPr>
          <w:rFonts w:asciiTheme="minorHAnsi" w:hAnsiTheme="minorHAnsi"/>
          <w:sz w:val="22"/>
          <w:szCs w:val="22"/>
        </w:rPr>
        <w:t>to bezodkladně po jejich zjištění</w:t>
      </w:r>
      <w:r w:rsidR="00043585">
        <w:rPr>
          <w:rFonts w:asciiTheme="minorHAnsi" w:hAnsiTheme="minorHAnsi"/>
          <w:sz w:val="22"/>
          <w:szCs w:val="22"/>
        </w:rPr>
        <w:t>.</w:t>
      </w:r>
    </w:p>
    <w:p w14:paraId="2AD92A1E" w14:textId="77777777" w:rsidR="00C03832" w:rsidRPr="00965EAF" w:rsidRDefault="00C03832" w:rsidP="00E372B4">
      <w:pPr>
        <w:pStyle w:val="Odstavecseseznamem"/>
        <w:numPr>
          <w:ilvl w:val="0"/>
          <w:numId w:val="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B661351" w14:textId="7D038924" w:rsidR="00043585" w:rsidRPr="003A7250" w:rsidRDefault="00043585" w:rsidP="00E372B4">
      <w:pPr>
        <w:pStyle w:val="Odstavecseseznamem"/>
        <w:numPr>
          <w:ilvl w:val="0"/>
          <w:numId w:val="4"/>
        </w:numPr>
        <w:spacing w:before="60"/>
        <w:ind w:left="567" w:hanging="567"/>
        <w:contextualSpacing w:val="0"/>
        <w:jc w:val="both"/>
        <w:rPr>
          <w:rFonts w:asciiTheme="minorHAnsi" w:hAnsiTheme="minorHAnsi"/>
          <w:sz w:val="22"/>
          <w:szCs w:val="22"/>
        </w:rPr>
      </w:pPr>
      <w:r w:rsidRPr="003A7250">
        <w:rPr>
          <w:rFonts w:asciiTheme="minorHAnsi" w:hAnsiTheme="minorHAnsi"/>
          <w:sz w:val="22"/>
          <w:szCs w:val="22"/>
        </w:rPr>
        <w:t xml:space="preserve">Zhotovitel není oprávněn přerušit provádění Díla, ledaže se jedná o přerušení provádění Díla a prodloužení lhůty stanovené pro dokončení Díla z důvodu existence vyšší moci (vis maior) na straně Zhotovitele. Objednatel není povinen převzít Dílo před sjednaným termínem. Smluvní strany se dohodly, že termín plnění Díla Zhotovitelem bude prodloužen o prodlení Objednatele s poskytnutím součinnosti, která je nutná pro provedení Díla. Poskytnutím součinnosti se pro účely této </w:t>
      </w:r>
      <w:r w:rsidR="00D82859">
        <w:rPr>
          <w:rFonts w:asciiTheme="minorHAnsi" w:hAnsiTheme="minorHAnsi"/>
          <w:sz w:val="22"/>
          <w:szCs w:val="22"/>
        </w:rPr>
        <w:t>Rámcové s</w:t>
      </w:r>
      <w:r w:rsidRPr="003A7250">
        <w:rPr>
          <w:rFonts w:asciiTheme="minorHAnsi" w:hAnsiTheme="minorHAnsi"/>
          <w:sz w:val="22"/>
          <w:szCs w:val="22"/>
        </w:rPr>
        <w:t>mlouvy rozumí především dodání podkladů nutných k provedení Díla.</w:t>
      </w:r>
    </w:p>
    <w:p w14:paraId="4E3E820B" w14:textId="7BABA136" w:rsidR="00DA1E5B" w:rsidRPr="00DA1E5B" w:rsidRDefault="00AE12E4" w:rsidP="00E372B4">
      <w:pPr>
        <w:pStyle w:val="Odstavecseseznamem"/>
        <w:numPr>
          <w:ilvl w:val="0"/>
          <w:numId w:val="4"/>
        </w:numPr>
        <w:spacing w:before="60"/>
        <w:ind w:left="567" w:hanging="567"/>
        <w:contextualSpacing w:val="0"/>
        <w:jc w:val="both"/>
        <w:rPr>
          <w:rFonts w:ascii="Calibri" w:hAnsi="Calibri"/>
          <w:b/>
          <w:sz w:val="22"/>
          <w:szCs w:val="22"/>
        </w:rPr>
      </w:pPr>
      <w:r w:rsidRPr="003A7250">
        <w:rPr>
          <w:rFonts w:asciiTheme="minorHAnsi" w:hAnsiTheme="minorHAnsi"/>
          <w:sz w:val="22"/>
          <w:szCs w:val="22"/>
        </w:rPr>
        <w:t>Zhotovitel</w:t>
      </w:r>
      <w:r w:rsidR="00DA1E5B" w:rsidRPr="003A7250">
        <w:rPr>
          <w:rFonts w:asciiTheme="minorHAnsi" w:hAnsiTheme="minorHAnsi"/>
          <w:sz w:val="22"/>
          <w:szCs w:val="22"/>
        </w:rPr>
        <w:t xml:space="preserve"> se zavazuje </w:t>
      </w:r>
      <w:r w:rsidR="00346488" w:rsidRPr="003A7250">
        <w:rPr>
          <w:rFonts w:asciiTheme="minorHAnsi" w:hAnsiTheme="minorHAnsi"/>
          <w:sz w:val="22"/>
          <w:szCs w:val="22"/>
        </w:rPr>
        <w:t>provést Dílo</w:t>
      </w:r>
      <w:r w:rsidR="004A4F0B" w:rsidRPr="003A7250">
        <w:rPr>
          <w:rFonts w:asciiTheme="minorHAnsi" w:hAnsiTheme="minorHAnsi"/>
          <w:sz w:val="22"/>
          <w:szCs w:val="22"/>
        </w:rPr>
        <w:t>, tj. dokončit jej</w:t>
      </w:r>
      <w:r w:rsidR="00DE0F46" w:rsidRPr="003A7250">
        <w:rPr>
          <w:rFonts w:asciiTheme="minorHAnsi" w:hAnsiTheme="minorHAnsi"/>
          <w:sz w:val="22"/>
          <w:szCs w:val="22"/>
        </w:rPr>
        <w:t xml:space="preserve"> prosté jakýchkoliv vad</w:t>
      </w:r>
      <w:r w:rsidR="00DA1E5B" w:rsidRPr="003A7250">
        <w:rPr>
          <w:rFonts w:asciiTheme="minorHAnsi" w:hAnsiTheme="minorHAnsi"/>
          <w:sz w:val="22"/>
          <w:szCs w:val="22"/>
        </w:rPr>
        <w:t xml:space="preserve"> </w:t>
      </w:r>
      <w:r w:rsidR="00346488" w:rsidRPr="003A7250">
        <w:rPr>
          <w:rFonts w:asciiTheme="minorHAnsi" w:hAnsiTheme="minorHAnsi"/>
          <w:sz w:val="22"/>
          <w:szCs w:val="22"/>
        </w:rPr>
        <w:t xml:space="preserve">a předat jej </w:t>
      </w:r>
      <w:r w:rsidRPr="003A7250">
        <w:rPr>
          <w:rFonts w:asciiTheme="minorHAnsi" w:hAnsiTheme="minorHAnsi"/>
          <w:sz w:val="22"/>
          <w:szCs w:val="22"/>
        </w:rPr>
        <w:t>Objednatel</w:t>
      </w:r>
      <w:r w:rsidR="00346488" w:rsidRPr="003A7250">
        <w:rPr>
          <w:rFonts w:asciiTheme="minorHAnsi" w:hAnsiTheme="minorHAnsi"/>
          <w:sz w:val="22"/>
          <w:szCs w:val="22"/>
        </w:rPr>
        <w:t>i</w:t>
      </w:r>
      <w:r w:rsidR="00DA1E5B" w:rsidRPr="003A7250">
        <w:rPr>
          <w:rFonts w:asciiTheme="minorHAnsi" w:hAnsiTheme="minorHAnsi"/>
          <w:sz w:val="22"/>
          <w:szCs w:val="22"/>
        </w:rPr>
        <w:t xml:space="preserve"> </w:t>
      </w:r>
      <w:r w:rsidR="00346488" w:rsidRPr="003A7250">
        <w:rPr>
          <w:rFonts w:asciiTheme="minorHAnsi" w:hAnsiTheme="minorHAnsi"/>
          <w:sz w:val="22"/>
          <w:szCs w:val="22"/>
        </w:rPr>
        <w:t>v</w:t>
      </w:r>
      <w:r w:rsidR="00DA1E5B" w:rsidRPr="003A7250">
        <w:rPr>
          <w:rFonts w:asciiTheme="minorHAnsi" w:hAnsiTheme="minorHAnsi"/>
          <w:sz w:val="22"/>
          <w:szCs w:val="22"/>
        </w:rPr>
        <w:t xml:space="preserve"> míst</w:t>
      </w:r>
      <w:r w:rsidR="00346488" w:rsidRPr="003A7250">
        <w:rPr>
          <w:rFonts w:asciiTheme="minorHAnsi" w:hAnsiTheme="minorHAnsi"/>
          <w:sz w:val="22"/>
          <w:szCs w:val="22"/>
        </w:rPr>
        <w:t>ě</w:t>
      </w:r>
      <w:r w:rsidR="00DA1E5B" w:rsidRPr="003A7250">
        <w:rPr>
          <w:rFonts w:asciiTheme="minorHAnsi" w:hAnsiTheme="minorHAnsi"/>
          <w:sz w:val="22"/>
          <w:szCs w:val="22"/>
        </w:rPr>
        <w:t xml:space="preserve"> potvrzené</w:t>
      </w:r>
      <w:r w:rsidR="00346488" w:rsidRPr="003A7250">
        <w:rPr>
          <w:rFonts w:asciiTheme="minorHAnsi" w:hAnsiTheme="minorHAnsi"/>
          <w:sz w:val="22"/>
          <w:szCs w:val="22"/>
        </w:rPr>
        <w:t>m</w:t>
      </w:r>
      <w:r w:rsidR="00DA1E5B" w:rsidRPr="003A7250">
        <w:rPr>
          <w:rFonts w:asciiTheme="minorHAnsi" w:hAnsiTheme="minorHAns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sidRPr="003A7250">
        <w:rPr>
          <w:rFonts w:asciiTheme="minorHAnsi" w:hAnsiTheme="minorHAnsi"/>
          <w:sz w:val="22"/>
          <w:szCs w:val="22"/>
        </w:rPr>
        <w:t>V případě, že Objednatel</w:t>
      </w:r>
      <w:r w:rsidR="00DE0F46">
        <w:rPr>
          <w:rFonts w:ascii="Calibri" w:hAnsi="Calibri" w:cs="Arial"/>
          <w:iCs/>
          <w:kern w:val="1"/>
          <w:sz w:val="22"/>
          <w:szCs w:val="22"/>
        </w:rPr>
        <w:t xml:space="preserve"> převzal dokončené Dílo s výhradami, je Dílo provedeno okamžikem řádného odstranění veškerých Objednatelem vytknutých vad (výhrad) stvrzeného podpisem příslušného protokolu.</w:t>
      </w:r>
    </w:p>
    <w:p w14:paraId="4F0FC539" w14:textId="07954F6A" w:rsidR="008778D9" w:rsidRPr="00766561" w:rsidRDefault="00DA1E5B" w:rsidP="00E372B4">
      <w:pPr>
        <w:pStyle w:val="Odstavecseseznamem"/>
        <w:numPr>
          <w:ilvl w:val="0"/>
          <w:numId w:val="4"/>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náklad a</w:t>
      </w:r>
      <w:r w:rsidR="00B31A2F">
        <w:rPr>
          <w:rFonts w:ascii="Calibri" w:hAnsi="Calibri"/>
          <w:sz w:val="22"/>
          <w:szCs w:val="22"/>
        </w:rPr>
        <w:t> </w:t>
      </w:r>
      <w:r w:rsidR="00BD1570">
        <w:rPr>
          <w:rFonts w:ascii="Calibri" w:hAnsi="Calibri"/>
          <w:sz w:val="22"/>
          <w:szCs w:val="22"/>
        </w:rPr>
        <w:t xml:space="preserve">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0CA6A902" w:rsidR="00AD414C" w:rsidRPr="003D6741" w:rsidRDefault="00ED7CE6" w:rsidP="00E372B4">
      <w:pPr>
        <w:pStyle w:val="Odstavecseseznamem"/>
        <w:numPr>
          <w:ilvl w:val="0"/>
          <w:numId w:val="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3AC5F8E5" w14:textId="63E3DE7A" w:rsidR="00CD6645" w:rsidRPr="00CD6645" w:rsidRDefault="00CD6645" w:rsidP="00E372B4">
      <w:pPr>
        <w:pStyle w:val="Odstavecseseznamem"/>
        <w:numPr>
          <w:ilvl w:val="0"/>
          <w:numId w:val="4"/>
        </w:numPr>
        <w:spacing w:before="60"/>
        <w:ind w:left="567" w:hanging="567"/>
        <w:contextualSpacing w:val="0"/>
        <w:jc w:val="both"/>
        <w:rPr>
          <w:rFonts w:ascii="Calibri" w:hAnsi="Calibri"/>
          <w:sz w:val="22"/>
          <w:szCs w:val="22"/>
        </w:rPr>
      </w:pPr>
      <w:r w:rsidRPr="00CD6645">
        <w:rPr>
          <w:rFonts w:ascii="Calibri" w:hAnsi="Calibri"/>
          <w:sz w:val="22"/>
          <w:szCs w:val="22"/>
        </w:rPr>
        <w:t xml:space="preserve">V případě zjištění Zhotovitele, že je potřeba změnit rozsah Díla (rozšířit / zúžit) v důsledku čehož bude nutné navýšit/snížit Cenu Díla nebo dobu plnění Díla, je Zhotovitel povinen bezodkladně informovat Objednatele. Součástí této informace bude i odůvodnění potřeby změn. Rozsah, Cenu nebo dobu plnění </w:t>
      </w:r>
      <w:r w:rsidRPr="00CD6645">
        <w:rPr>
          <w:rFonts w:ascii="Calibri" w:hAnsi="Calibri"/>
          <w:sz w:val="22"/>
          <w:szCs w:val="22"/>
        </w:rPr>
        <w:lastRenderedPageBreak/>
        <w:t>Díla lze změnit pouze písemnou dohodou Smluvních stran. V případě, že Objednatel bude s navrženými změnami souhlasit, uzavřou smluvní strany dodatek k Objednávce. Pokud vícepráce budou mít dopad na zvýšení Ceny nebo na prodloužení doby provedení Díla, musí tak být výslovně v Dodatku k Objednávce sjednáno, jinak se má za to, že vícepráce nemají vliv na zvýšení Ceny ani na prodloužení doby provedení Díla. V případě, že si Smluvní strany sjednají provedení menšího rozsahu Díla, snižuje se přiměřeně i Cena Díla a zkracuje se přiměřeně i doba pro provedení Díla.</w:t>
      </w:r>
    </w:p>
    <w:p w14:paraId="535CAB99" w14:textId="06AF24A0" w:rsidR="008778D9" w:rsidRPr="00407F01" w:rsidRDefault="00AE12E4" w:rsidP="00E372B4">
      <w:pPr>
        <w:pStyle w:val="Odstavecseseznamem"/>
        <w:numPr>
          <w:ilvl w:val="0"/>
          <w:numId w:val="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w:t>
      </w:r>
      <w:r w:rsidR="00B31A2F">
        <w:rPr>
          <w:rFonts w:asciiTheme="minorHAnsi" w:hAnsiTheme="minorHAnsi" w:cs="Arial"/>
          <w:sz w:val="22"/>
          <w:szCs w:val="22"/>
        </w:rPr>
        <w:t> </w:t>
      </w:r>
      <w:r w:rsidR="00A10C04" w:rsidRPr="00A10C04">
        <w:rPr>
          <w:rFonts w:asciiTheme="minorHAnsi" w:hAnsiTheme="minorHAnsi" w:cs="Arial"/>
          <w:sz w:val="22"/>
          <w:szCs w:val="22"/>
        </w:rPr>
        <w:t>posuzování shody stanovených výrobků při jejich dodávání na trh, ve znění pozdějších předpisů, a</w:t>
      </w:r>
      <w:r w:rsidR="003016E5">
        <w:rPr>
          <w:rFonts w:asciiTheme="minorHAnsi" w:hAnsiTheme="minorHAnsi" w:cs="Arial"/>
          <w:sz w:val="22"/>
          <w:szCs w:val="22"/>
        </w:rPr>
        <w:t> </w:t>
      </w:r>
      <w:r w:rsidR="00A10C04" w:rsidRPr="00A10C04">
        <w:rPr>
          <w:rFonts w:asciiTheme="minorHAnsi" w:hAnsiTheme="minorHAnsi" w:cs="Arial"/>
          <w:sz w:val="22"/>
          <w:szCs w:val="22"/>
        </w:rPr>
        <w:t>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w:t>
      </w:r>
      <w:r w:rsidR="003016E5">
        <w:rPr>
          <w:rFonts w:asciiTheme="minorHAnsi" w:hAnsiTheme="minorHAnsi" w:cs="Arial"/>
          <w:sz w:val="22"/>
          <w:szCs w:val="22"/>
        </w:rPr>
        <w:t>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w:t>
      </w:r>
      <w:r w:rsidR="00B31A2F">
        <w:rPr>
          <w:rFonts w:asciiTheme="minorHAnsi" w:hAnsiTheme="minorHAnsi" w:cs="Arial"/>
          <w:sz w:val="22"/>
          <w:szCs w:val="22"/>
        </w:rPr>
        <w:t> </w:t>
      </w:r>
      <w:r w:rsidR="00A10C04" w:rsidRPr="00A10C04">
        <w:rPr>
          <w:rFonts w:asciiTheme="minorHAnsi" w:hAnsiTheme="minorHAnsi" w:cs="Arial"/>
          <w:sz w:val="22"/>
          <w:szCs w:val="22"/>
        </w:rPr>
        <w:t xml:space="preserve">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č. 22/1997 Sb., </w:t>
      </w:r>
      <w:r w:rsidR="00C92483" w:rsidRPr="00A10C04">
        <w:rPr>
          <w:rFonts w:asciiTheme="minorHAnsi" w:hAnsiTheme="minorHAnsi" w:cs="Arial"/>
          <w:iCs/>
          <w:sz w:val="22"/>
          <w:szCs w:val="22"/>
        </w:rPr>
        <w:t>o technických požadavcích na výrobky a o změně</w:t>
      </w:r>
      <w:r w:rsidR="00930526">
        <w:rPr>
          <w:rFonts w:asciiTheme="minorHAnsi" w:hAnsiTheme="minorHAnsi" w:cs="Arial"/>
          <w:iCs/>
          <w:sz w:val="22"/>
          <w:szCs w:val="22"/>
        </w:rPr>
        <w:t xml:space="preserve"> </w:t>
      </w:r>
      <w:r w:rsidR="00C92483" w:rsidRPr="00A10C04">
        <w:rPr>
          <w:rFonts w:asciiTheme="minorHAnsi" w:hAnsiTheme="minorHAnsi" w:cs="Arial"/>
          <w:iCs/>
          <w:sz w:val="22"/>
          <w:szCs w:val="22"/>
        </w:rPr>
        <w:t>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F7D10FA" w:rsidR="008778D9" w:rsidRPr="008778D9" w:rsidRDefault="00AE12E4" w:rsidP="00E372B4">
      <w:pPr>
        <w:pStyle w:val="Odstavecseseznamem"/>
        <w:numPr>
          <w:ilvl w:val="0"/>
          <w:numId w:val="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165CFEA8" w14:textId="77777777" w:rsidR="003B4830" w:rsidRPr="003B4830" w:rsidRDefault="00B75D59" w:rsidP="00E372B4">
      <w:pPr>
        <w:pStyle w:val="Odstavecseseznamem"/>
        <w:numPr>
          <w:ilvl w:val="0"/>
          <w:numId w:val="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u</w:t>
      </w:r>
      <w:r w:rsidR="00B31A2F">
        <w:rPr>
          <w:rFonts w:asciiTheme="minorHAnsi" w:hAnsiTheme="minorHAnsi" w:cs="Arial"/>
          <w:sz w:val="22"/>
          <w:szCs w:val="22"/>
        </w:rPr>
        <w:t> </w:t>
      </w:r>
      <w:r w:rsidR="00F17921">
        <w:rPr>
          <w:rFonts w:asciiTheme="minorHAnsi" w:hAnsiTheme="minorHAnsi" w:cs="Arial"/>
          <w:sz w:val="22"/>
          <w:szCs w:val="22"/>
        </w:rPr>
        <w:t xml:space="preserve">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4F0C5E6A" w14:textId="6F853680" w:rsidR="00294456" w:rsidRPr="00965EAF" w:rsidRDefault="00294456" w:rsidP="00E372B4">
      <w:pPr>
        <w:pStyle w:val="Odstavecseseznamem"/>
        <w:numPr>
          <w:ilvl w:val="0"/>
          <w:numId w:val="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předání </w:t>
      </w:r>
      <w:r w:rsidR="008E35B9">
        <w:rPr>
          <w:rFonts w:asciiTheme="minorHAnsi" w:hAnsiTheme="minorHAnsi" w:cs="Arial"/>
          <w:sz w:val="22"/>
          <w:szCs w:val="22"/>
        </w:rPr>
        <w:t xml:space="preserve">a převzetí </w:t>
      </w:r>
      <w:r>
        <w:rPr>
          <w:rFonts w:asciiTheme="minorHAnsi" w:hAnsiTheme="minorHAnsi" w:cs="Arial"/>
          <w:sz w:val="22"/>
          <w:szCs w:val="22"/>
        </w:rPr>
        <w:t>Díla přechází na Objednatele nebezpečí škody na věci.</w:t>
      </w:r>
    </w:p>
    <w:p w14:paraId="288EE38C" w14:textId="77777777" w:rsidR="00294456" w:rsidRPr="00B3010A" w:rsidRDefault="00294456" w:rsidP="00E372B4">
      <w:pPr>
        <w:pStyle w:val="Odstavecseseznamem"/>
        <w:numPr>
          <w:ilvl w:val="0"/>
          <w:numId w:val="4"/>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2E5C4057" w14:textId="77777777" w:rsidR="005F719C" w:rsidRPr="002A4ADD" w:rsidRDefault="00B3010A" w:rsidP="00E372B4">
      <w:pPr>
        <w:pStyle w:val="Odstavecseseznamem"/>
        <w:numPr>
          <w:ilvl w:val="0"/>
          <w:numId w:val="4"/>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4E276968" w14:textId="460389D1" w:rsidR="003D09FB" w:rsidRPr="003A7250" w:rsidRDefault="003D09FB" w:rsidP="00E372B4">
      <w:pPr>
        <w:pStyle w:val="Odstavecseseznamem"/>
        <w:numPr>
          <w:ilvl w:val="0"/>
          <w:numId w:val="4"/>
        </w:numPr>
        <w:spacing w:before="60"/>
        <w:ind w:left="567" w:hanging="567"/>
        <w:contextualSpacing w:val="0"/>
        <w:jc w:val="both"/>
        <w:rPr>
          <w:rFonts w:asciiTheme="minorHAnsi" w:hAnsiTheme="minorHAnsi" w:cstheme="minorHAnsi"/>
          <w:b/>
          <w:sz w:val="22"/>
          <w:szCs w:val="22"/>
        </w:rPr>
      </w:pPr>
      <w:r w:rsidRPr="003A7250">
        <w:rPr>
          <w:rFonts w:ascii="Calibri" w:hAnsi="Calibri"/>
          <w:kern w:val="1"/>
          <w:sz w:val="22"/>
          <w:szCs w:val="22"/>
        </w:rPr>
        <w:t>O předání a převzetí Díla bude sepsán protokol o předání a převzetí (dále též „</w:t>
      </w:r>
      <w:r w:rsidRPr="003A7250">
        <w:rPr>
          <w:rFonts w:ascii="Calibri" w:hAnsi="Calibri"/>
          <w:b/>
          <w:i/>
          <w:iCs/>
          <w:kern w:val="1"/>
          <w:sz w:val="22"/>
          <w:szCs w:val="22"/>
        </w:rPr>
        <w:t>protokol o předání a převzetí Díla</w:t>
      </w:r>
      <w:r w:rsidRPr="003A7250">
        <w:rPr>
          <w:rFonts w:ascii="Calibri" w:hAnsi="Calibri"/>
          <w:kern w:val="1"/>
          <w:sz w:val="22"/>
          <w:szCs w:val="22"/>
        </w:rPr>
        <w:t>“) a to způsobem dle čl. 3.</w:t>
      </w:r>
      <w:r w:rsidR="003A7250" w:rsidRPr="003A7250">
        <w:rPr>
          <w:rFonts w:ascii="Calibri" w:hAnsi="Calibri"/>
          <w:kern w:val="1"/>
          <w:sz w:val="22"/>
          <w:szCs w:val="22"/>
        </w:rPr>
        <w:t>13</w:t>
      </w:r>
      <w:r w:rsidRPr="003A7250">
        <w:rPr>
          <w:rFonts w:ascii="Calibri" w:hAnsi="Calibri"/>
          <w:kern w:val="1"/>
          <w:sz w:val="22"/>
          <w:szCs w:val="22"/>
        </w:rPr>
        <w:t>. Rámcové smlouvy. V protokolu o předání a převzetí Díla Objednatel uvede, zda Dílo:</w:t>
      </w:r>
    </w:p>
    <w:p w14:paraId="72CCB1A7" w14:textId="77777777" w:rsidR="00E6103B" w:rsidRPr="003A7250" w:rsidRDefault="00E6103B" w:rsidP="00E372B4">
      <w:pPr>
        <w:pStyle w:val="Odstavecseseznamem"/>
        <w:numPr>
          <w:ilvl w:val="0"/>
          <w:numId w:val="10"/>
        </w:numPr>
        <w:spacing w:before="60"/>
        <w:jc w:val="both"/>
        <w:rPr>
          <w:rFonts w:asciiTheme="minorHAnsi" w:hAnsiTheme="minorHAnsi" w:cstheme="minorHAnsi"/>
          <w:bCs/>
          <w:sz w:val="22"/>
          <w:szCs w:val="22"/>
        </w:rPr>
      </w:pPr>
      <w:r w:rsidRPr="003A7250">
        <w:rPr>
          <w:rFonts w:asciiTheme="minorHAnsi" w:hAnsiTheme="minorHAnsi" w:cstheme="minorHAnsi"/>
          <w:bCs/>
          <w:sz w:val="22"/>
          <w:szCs w:val="22"/>
        </w:rPr>
        <w:t>odmítá převzít – v takovém případě bude specifikován důvod odmítnutí převzetí;</w:t>
      </w:r>
    </w:p>
    <w:p w14:paraId="31C85598" w14:textId="77777777" w:rsidR="00E6103B" w:rsidRPr="003A7250" w:rsidRDefault="00E6103B" w:rsidP="00E372B4">
      <w:pPr>
        <w:pStyle w:val="Odstavecseseznamem"/>
        <w:numPr>
          <w:ilvl w:val="0"/>
          <w:numId w:val="10"/>
        </w:numPr>
        <w:spacing w:before="60"/>
        <w:jc w:val="both"/>
        <w:rPr>
          <w:rFonts w:asciiTheme="minorHAnsi" w:hAnsiTheme="minorHAnsi" w:cstheme="minorHAnsi"/>
          <w:bCs/>
          <w:sz w:val="22"/>
          <w:szCs w:val="22"/>
        </w:rPr>
      </w:pPr>
      <w:r w:rsidRPr="003A7250">
        <w:rPr>
          <w:rFonts w:asciiTheme="minorHAnsi" w:hAnsiTheme="minorHAnsi" w:cstheme="minorHAnsi"/>
          <w:bCs/>
          <w:sz w:val="22"/>
          <w:szCs w:val="22"/>
        </w:rPr>
        <w:t>přebírá s výhradami – v takovém případě bude uveden soupis výhrad, s nimiž Objednatel Dílo přebírá;</w:t>
      </w:r>
    </w:p>
    <w:p w14:paraId="30FD14C7" w14:textId="6D3C4A86" w:rsidR="00E6103B" w:rsidRPr="003A7250" w:rsidRDefault="00E6103B" w:rsidP="00E372B4">
      <w:pPr>
        <w:pStyle w:val="Odstavecseseznamem"/>
        <w:numPr>
          <w:ilvl w:val="0"/>
          <w:numId w:val="10"/>
        </w:numPr>
        <w:spacing w:before="60"/>
        <w:jc w:val="both"/>
        <w:rPr>
          <w:rFonts w:asciiTheme="minorHAnsi" w:hAnsiTheme="minorHAnsi" w:cstheme="minorHAnsi"/>
          <w:bCs/>
          <w:sz w:val="22"/>
          <w:szCs w:val="22"/>
        </w:rPr>
      </w:pPr>
      <w:r w:rsidRPr="003A7250">
        <w:rPr>
          <w:rFonts w:asciiTheme="minorHAnsi" w:hAnsiTheme="minorHAnsi" w:cstheme="minorHAnsi"/>
          <w:bCs/>
          <w:sz w:val="22"/>
          <w:szCs w:val="22"/>
        </w:rPr>
        <w:t>přebírá bez výhrad.</w:t>
      </w:r>
    </w:p>
    <w:p w14:paraId="489ACB46" w14:textId="11334E2C" w:rsidR="00035CA7" w:rsidRPr="003A7250" w:rsidRDefault="00E6103B" w:rsidP="00E372B4">
      <w:pPr>
        <w:pStyle w:val="Odstavecseseznamem"/>
        <w:numPr>
          <w:ilvl w:val="0"/>
          <w:numId w:val="4"/>
        </w:numPr>
        <w:spacing w:before="60"/>
        <w:ind w:left="567" w:hanging="567"/>
        <w:contextualSpacing w:val="0"/>
        <w:jc w:val="both"/>
        <w:rPr>
          <w:rFonts w:asciiTheme="minorHAnsi" w:hAnsiTheme="minorHAnsi" w:cstheme="minorHAnsi"/>
          <w:b/>
          <w:sz w:val="22"/>
          <w:szCs w:val="22"/>
        </w:rPr>
      </w:pPr>
      <w:r w:rsidRPr="003A7250">
        <w:rPr>
          <w:rFonts w:ascii="Calibri" w:hAnsi="Calibri" w:cs="Arial"/>
          <w:iCs/>
          <w:kern w:val="1"/>
          <w:sz w:val="22"/>
          <w:szCs w:val="22"/>
        </w:rPr>
        <w:lastRenderedPageBreak/>
        <w:t xml:space="preserve">Pokud se Objednatel rozhodne Dílo převzít s výhradami </w:t>
      </w:r>
      <w:r w:rsidRPr="003A7250">
        <w:rPr>
          <w:rFonts w:ascii="Calibri" w:hAnsi="Calibri"/>
          <w:kern w:val="1"/>
          <w:sz w:val="22"/>
          <w:szCs w:val="22"/>
        </w:rPr>
        <w:t>i přes to, že vykazuje vady, které nebrání jeho užití</w:t>
      </w:r>
      <w:r w:rsidRPr="003A7250">
        <w:rPr>
          <w:rFonts w:ascii="Calibri" w:hAnsi="Calibri" w:cs="Arial"/>
          <w:iCs/>
          <w:kern w:val="1"/>
          <w:sz w:val="22"/>
          <w:szCs w:val="22"/>
        </w:rPr>
        <w:t>, bude v protokolu o předání a převzetí Díla zároveň stanovena lhůta, ve které Zhotovitel výhrady (dále též „</w:t>
      </w:r>
      <w:r w:rsidRPr="003A7250">
        <w:rPr>
          <w:rFonts w:ascii="Calibri" w:hAnsi="Calibri" w:cs="Arial"/>
          <w:b/>
          <w:bCs/>
          <w:i/>
          <w:kern w:val="1"/>
          <w:sz w:val="22"/>
          <w:szCs w:val="22"/>
        </w:rPr>
        <w:t>vady</w:t>
      </w:r>
      <w:r w:rsidRPr="003A7250">
        <w:rPr>
          <w:rFonts w:ascii="Calibri" w:hAnsi="Calibri" w:cs="Arial"/>
          <w:iCs/>
          <w:kern w:val="1"/>
          <w:sz w:val="22"/>
          <w:szCs w:val="22"/>
        </w:rPr>
        <w:t xml:space="preserve">“) odstraní. V případě, že se Smluvní strany nedohodnou jinak, odstraní </w:t>
      </w:r>
      <w:r w:rsidRPr="003A7250">
        <w:rPr>
          <w:rFonts w:ascii="Calibri" w:hAnsi="Calibri"/>
          <w:kern w:val="1"/>
          <w:sz w:val="22"/>
          <w:szCs w:val="22"/>
        </w:rPr>
        <w:t>Zhotovitel</w:t>
      </w:r>
      <w:r w:rsidRPr="003A7250">
        <w:rPr>
          <w:rFonts w:ascii="Calibri" w:hAnsi="Calibri" w:cs="Arial"/>
          <w:iCs/>
          <w:kern w:val="1"/>
          <w:sz w:val="22"/>
          <w:szCs w:val="22"/>
        </w:rPr>
        <w:t xml:space="preserve"> vady do </w:t>
      </w:r>
      <w:r w:rsidR="003A7250">
        <w:rPr>
          <w:rFonts w:ascii="Calibri" w:hAnsi="Calibri" w:cs="Arial"/>
          <w:iCs/>
          <w:kern w:val="1"/>
          <w:sz w:val="22"/>
          <w:szCs w:val="22"/>
        </w:rPr>
        <w:t>sedmi</w:t>
      </w:r>
      <w:r w:rsidRPr="003A7250">
        <w:rPr>
          <w:rFonts w:ascii="Calibri" w:hAnsi="Calibri" w:cs="Arial"/>
          <w:iCs/>
          <w:kern w:val="1"/>
          <w:sz w:val="22"/>
          <w:szCs w:val="22"/>
        </w:rPr>
        <w:t xml:space="preserve"> (</w:t>
      </w:r>
      <w:r w:rsidR="003A7250">
        <w:rPr>
          <w:rFonts w:ascii="Calibri" w:hAnsi="Calibri" w:cs="Arial"/>
          <w:iCs/>
          <w:kern w:val="1"/>
          <w:sz w:val="22"/>
          <w:szCs w:val="22"/>
        </w:rPr>
        <w:t>7</w:t>
      </w:r>
      <w:r w:rsidRPr="003A7250">
        <w:rPr>
          <w:rFonts w:ascii="Calibri" w:hAnsi="Calibri" w:cs="Arial"/>
          <w:iCs/>
          <w:kern w:val="1"/>
          <w:sz w:val="22"/>
          <w:szCs w:val="22"/>
        </w:rPr>
        <w:t xml:space="preserve">) pracovních dní od podpisu protokolu o předání a převzetí Díla s výhradami. Po odstranění vad bude sepsán protokol o odstranění vad/výhrad. Smluvní strany výslovně uvádějí, že sjednáním lhůty pro odstranění vad dle tohoto odstavce nedochází k prodloužení doby </w:t>
      </w:r>
      <w:r w:rsidRPr="003A7250">
        <w:rPr>
          <w:rFonts w:ascii="Calibri" w:hAnsi="Calibri"/>
          <w:kern w:val="1"/>
          <w:sz w:val="22"/>
          <w:szCs w:val="22"/>
        </w:rPr>
        <w:t>plnění předmětu Dílčí smlouvy. V</w:t>
      </w:r>
      <w:r w:rsidR="009E253A" w:rsidRPr="003A7250">
        <w:rPr>
          <w:rFonts w:ascii="Calibri" w:hAnsi="Calibri"/>
          <w:kern w:val="1"/>
          <w:sz w:val="22"/>
          <w:szCs w:val="22"/>
        </w:rPr>
        <w:t> </w:t>
      </w:r>
      <w:r w:rsidRPr="003A7250">
        <w:rPr>
          <w:rFonts w:ascii="Calibri" w:hAnsi="Calibri"/>
          <w:kern w:val="1"/>
          <w:sz w:val="22"/>
          <w:szCs w:val="22"/>
        </w:rPr>
        <w:t xml:space="preserve">případě, že Zhotovitel nepředá Dílo bez výhrad ve sjednané lhůtě dle příslušné </w:t>
      </w:r>
      <w:r w:rsidR="003A7250">
        <w:rPr>
          <w:rFonts w:ascii="Calibri" w:hAnsi="Calibri"/>
          <w:kern w:val="1"/>
          <w:sz w:val="22"/>
          <w:szCs w:val="22"/>
        </w:rPr>
        <w:t>Dílčí</w:t>
      </w:r>
      <w:r w:rsidRPr="003A7250">
        <w:rPr>
          <w:rFonts w:ascii="Calibri" w:hAnsi="Calibri"/>
          <w:kern w:val="1"/>
          <w:sz w:val="22"/>
          <w:szCs w:val="22"/>
        </w:rPr>
        <w:t xml:space="preserve"> smlouvy, je Zhotovitel v prodlení s řádným provedením předmětu </w:t>
      </w:r>
      <w:r w:rsidR="003A7250">
        <w:rPr>
          <w:rFonts w:ascii="Calibri" w:hAnsi="Calibri"/>
          <w:kern w:val="1"/>
          <w:sz w:val="22"/>
          <w:szCs w:val="22"/>
        </w:rPr>
        <w:t>Dílčí</w:t>
      </w:r>
      <w:r w:rsidRPr="003A7250">
        <w:rPr>
          <w:rFonts w:ascii="Calibri" w:hAnsi="Calibri"/>
          <w:kern w:val="1"/>
          <w:sz w:val="22"/>
          <w:szCs w:val="22"/>
        </w:rPr>
        <w:t xml:space="preserve"> smlouvy.</w:t>
      </w:r>
    </w:p>
    <w:p w14:paraId="4F9E0BBA" w14:textId="03F1F40B" w:rsidR="00035CA7" w:rsidRPr="00035CA7" w:rsidRDefault="00035CA7" w:rsidP="00E372B4">
      <w:pPr>
        <w:pStyle w:val="Odstavecseseznamem"/>
        <w:numPr>
          <w:ilvl w:val="0"/>
          <w:numId w:val="4"/>
        </w:numPr>
        <w:spacing w:before="60"/>
        <w:ind w:left="567" w:hanging="567"/>
        <w:contextualSpacing w:val="0"/>
        <w:jc w:val="both"/>
        <w:rPr>
          <w:rFonts w:asciiTheme="minorHAnsi" w:hAnsiTheme="minorHAnsi" w:cstheme="minorHAnsi"/>
          <w:b/>
          <w:sz w:val="22"/>
          <w:szCs w:val="22"/>
        </w:rPr>
      </w:pPr>
      <w:r w:rsidRPr="00035CA7">
        <w:rPr>
          <w:rFonts w:asciiTheme="minorHAnsi" w:hAnsiTheme="minorHAnsi" w:cstheme="minorHAnsi"/>
          <w:sz w:val="22"/>
          <w:szCs w:val="22"/>
        </w:rPr>
        <w:t>V případě plnění poskytovaného v sídle Objednatele nebo v některém jeho výrobním areálu je Poskytovatel povinen plnit povinnosti v oblasti bezpečnosti a ochrany zdraví při práci (dále jen „</w:t>
      </w:r>
      <w:r w:rsidRPr="00035CA7">
        <w:rPr>
          <w:rFonts w:asciiTheme="minorHAnsi" w:hAnsiTheme="minorHAnsi" w:cstheme="minorHAnsi"/>
          <w:b/>
          <w:bCs/>
          <w:i/>
          <w:iCs/>
          <w:sz w:val="22"/>
          <w:szCs w:val="22"/>
        </w:rPr>
        <w:t>BOZP</w:t>
      </w:r>
      <w:r w:rsidRPr="00035CA7">
        <w:rPr>
          <w:rFonts w:asciiTheme="minorHAnsi" w:hAnsiTheme="minorHAnsi" w:cstheme="minorHAnsi"/>
          <w:sz w:val="22"/>
          <w:szCs w:val="22"/>
        </w:rPr>
        <w:t>“), požární ochrany (dále jen „</w:t>
      </w:r>
      <w:r w:rsidRPr="00035CA7">
        <w:rPr>
          <w:rFonts w:asciiTheme="minorHAnsi" w:hAnsiTheme="minorHAnsi" w:cstheme="minorHAnsi"/>
          <w:b/>
          <w:bCs/>
          <w:i/>
          <w:iCs/>
          <w:sz w:val="22"/>
          <w:szCs w:val="22"/>
        </w:rPr>
        <w:t>PO</w:t>
      </w:r>
      <w:r w:rsidRPr="00035CA7">
        <w:rPr>
          <w:rFonts w:asciiTheme="minorHAnsi" w:hAnsiTheme="minorHAnsi" w:cstheme="minorHAnsi"/>
          <w:sz w:val="22"/>
          <w:szCs w:val="22"/>
        </w:rPr>
        <w:t>“) a ochrany životního prostředí (dále jen „</w:t>
      </w:r>
      <w:r w:rsidRPr="00035CA7">
        <w:rPr>
          <w:rFonts w:asciiTheme="minorHAnsi" w:hAnsiTheme="minorHAnsi" w:cstheme="minorHAnsi"/>
          <w:b/>
          <w:bCs/>
          <w:i/>
          <w:iCs/>
          <w:sz w:val="22"/>
          <w:szCs w:val="22"/>
        </w:rPr>
        <w:t>ŽP</w:t>
      </w:r>
      <w:r w:rsidRPr="00035CA7">
        <w:rPr>
          <w:rFonts w:asciiTheme="minorHAnsi" w:hAnsiTheme="minorHAnsi" w:cstheme="minorHAnsi"/>
          <w:sz w:val="22"/>
          <w:szCs w:val="22"/>
        </w:rPr>
        <w:t xml:space="preserve">“), se kterými byl prokazatelně seznámen. Písemná informace o rizicích pro externí osoby je Přílohou č. </w:t>
      </w:r>
      <w:r>
        <w:rPr>
          <w:rFonts w:asciiTheme="minorHAnsi" w:hAnsiTheme="minorHAnsi" w:cstheme="minorHAnsi"/>
          <w:sz w:val="22"/>
          <w:szCs w:val="22"/>
        </w:rPr>
        <w:t>3</w:t>
      </w:r>
      <w:r w:rsidRPr="00035CA7">
        <w:rPr>
          <w:rFonts w:asciiTheme="minorHAnsi" w:hAnsiTheme="minorHAnsi" w:cstheme="minorHAnsi"/>
          <w:sz w:val="22"/>
          <w:szCs w:val="22"/>
        </w:rPr>
        <w:t xml:space="preserve"> této </w:t>
      </w:r>
      <w:r w:rsidR="00D82859">
        <w:rPr>
          <w:rFonts w:asciiTheme="minorHAnsi" w:hAnsiTheme="minorHAnsi" w:cstheme="minorHAnsi"/>
          <w:sz w:val="22"/>
          <w:szCs w:val="22"/>
        </w:rPr>
        <w:t xml:space="preserve">Rámcové </w:t>
      </w:r>
      <w:r w:rsidRPr="00035CA7">
        <w:rPr>
          <w:rFonts w:asciiTheme="minorHAnsi" w:hAnsiTheme="minorHAnsi" w:cstheme="minorHAnsi"/>
          <w:sz w:val="22"/>
          <w:szCs w:val="22"/>
        </w:rPr>
        <w:t>smlouvy – Informace o</w:t>
      </w:r>
      <w:r w:rsidR="009E253A">
        <w:rPr>
          <w:rFonts w:asciiTheme="minorHAnsi" w:hAnsiTheme="minorHAnsi" w:cstheme="minorHAnsi"/>
          <w:sz w:val="22"/>
          <w:szCs w:val="22"/>
        </w:rPr>
        <w:t> </w:t>
      </w:r>
      <w:r w:rsidRPr="00035CA7">
        <w:rPr>
          <w:rFonts w:asciiTheme="minorHAnsi" w:hAnsiTheme="minorHAnsi" w:cstheme="minorHAnsi"/>
          <w:sz w:val="22"/>
          <w:szCs w:val="22"/>
        </w:rPr>
        <w:t>rizicích (dále jen „</w:t>
      </w:r>
      <w:r w:rsidRPr="003A7250">
        <w:rPr>
          <w:rFonts w:asciiTheme="minorHAnsi" w:hAnsiTheme="minorHAnsi" w:cstheme="minorHAnsi"/>
          <w:b/>
          <w:bCs/>
          <w:sz w:val="22"/>
          <w:szCs w:val="22"/>
        </w:rPr>
        <w:t>Informace o rizicích</w:t>
      </w:r>
      <w:r w:rsidRPr="00035CA7">
        <w:rPr>
          <w:rFonts w:asciiTheme="minorHAnsi" w:hAnsiTheme="minorHAnsi" w:cstheme="minorHAnsi"/>
          <w:sz w:val="22"/>
          <w:szCs w:val="22"/>
        </w:rPr>
        <w:t xml:space="preserve">“). Podpisem této </w:t>
      </w:r>
      <w:r w:rsidR="00D82859">
        <w:rPr>
          <w:rFonts w:asciiTheme="minorHAnsi" w:hAnsiTheme="minorHAnsi" w:cstheme="minorHAnsi"/>
          <w:sz w:val="22"/>
          <w:szCs w:val="22"/>
        </w:rPr>
        <w:t xml:space="preserve">Rámcové </w:t>
      </w:r>
      <w:r w:rsidRPr="00035CA7">
        <w:rPr>
          <w:rFonts w:asciiTheme="minorHAnsi" w:hAnsiTheme="minorHAnsi" w:cstheme="minorHAnsi"/>
          <w:sz w:val="22"/>
          <w:szCs w:val="22"/>
        </w:rPr>
        <w:t>smlouvy Poskytovatel potvrzuje, že byl s riziky a</w:t>
      </w:r>
      <w:r w:rsidR="009E253A">
        <w:rPr>
          <w:rFonts w:asciiTheme="minorHAnsi" w:hAnsiTheme="minorHAnsi" w:cstheme="minorHAnsi"/>
          <w:sz w:val="22"/>
          <w:szCs w:val="22"/>
        </w:rPr>
        <w:t> </w:t>
      </w:r>
      <w:r w:rsidRPr="00035CA7">
        <w:rPr>
          <w:rFonts w:asciiTheme="minorHAnsi" w:hAnsiTheme="minorHAnsi" w:cstheme="minorHAnsi"/>
          <w:sz w:val="22"/>
          <w:szCs w:val="22"/>
        </w:rPr>
        <w:t>s povinnostmi vztahujícími se k</w:t>
      </w:r>
      <w:r w:rsidR="00B31A2F">
        <w:rPr>
          <w:rFonts w:asciiTheme="minorHAnsi" w:hAnsiTheme="minorHAnsi" w:cstheme="minorHAnsi"/>
          <w:sz w:val="22"/>
          <w:szCs w:val="22"/>
        </w:rPr>
        <w:t> </w:t>
      </w:r>
      <w:r w:rsidRPr="00035CA7">
        <w:rPr>
          <w:rFonts w:asciiTheme="minorHAnsi" w:hAnsiTheme="minorHAnsi" w:cstheme="minorHAnsi"/>
          <w:sz w:val="22"/>
          <w:szCs w:val="22"/>
        </w:rPr>
        <w:t>ochraně před riziky seznámen.</w:t>
      </w:r>
    </w:p>
    <w:p w14:paraId="0CBC3FF0" w14:textId="037FAAB3"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2DEE8910"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r w:rsidR="00CC7EC2">
        <w:rPr>
          <w:rFonts w:ascii="Calibri" w:hAnsi="Calibri"/>
          <w:b/>
          <w:sz w:val="22"/>
          <w:szCs w:val="22"/>
        </w:rPr>
        <w:t xml:space="preserve"> a platební podmínky</w:t>
      </w:r>
    </w:p>
    <w:p w14:paraId="25480970" w14:textId="6D836078" w:rsidR="00F0125F" w:rsidRPr="00F0125F" w:rsidRDefault="00F0125F" w:rsidP="00E372B4">
      <w:pPr>
        <w:numPr>
          <w:ilvl w:val="0"/>
          <w:numId w:val="3"/>
        </w:numPr>
        <w:spacing w:before="60" w:after="120"/>
        <w:ind w:left="567" w:hanging="567"/>
        <w:jc w:val="both"/>
        <w:rPr>
          <w:rFonts w:ascii="Calibri" w:hAnsi="Calibri"/>
          <w:sz w:val="22"/>
          <w:szCs w:val="22"/>
        </w:rPr>
      </w:pPr>
      <w:r w:rsidRPr="00F0125F">
        <w:rPr>
          <w:rFonts w:ascii="Calibri" w:hAnsi="Calibri"/>
          <w:sz w:val="22"/>
          <w:szCs w:val="22"/>
        </w:rPr>
        <w:t xml:space="preserve">Cena za Dílo bude vždy sjednána v příslušné Dílčí smlouvě v souladu s touto </w:t>
      </w:r>
      <w:r w:rsidR="00D82859">
        <w:rPr>
          <w:rFonts w:ascii="Calibri" w:hAnsi="Calibri"/>
          <w:sz w:val="22"/>
          <w:szCs w:val="22"/>
        </w:rPr>
        <w:t>Rámcovou s</w:t>
      </w:r>
      <w:r w:rsidRPr="00F0125F">
        <w:rPr>
          <w:rFonts w:ascii="Calibri" w:hAnsi="Calibri"/>
          <w:sz w:val="22"/>
          <w:szCs w:val="22"/>
        </w:rPr>
        <w:t>mlouvou, zvláště pak:</w:t>
      </w:r>
    </w:p>
    <w:tbl>
      <w:tblPr>
        <w:tblOverlap w:val="never"/>
        <w:tblW w:w="0" w:type="auto"/>
        <w:jc w:val="center"/>
        <w:tblLayout w:type="fixed"/>
        <w:tblCellMar>
          <w:left w:w="10" w:type="dxa"/>
          <w:right w:w="10" w:type="dxa"/>
        </w:tblCellMar>
        <w:tblLook w:val="04A0" w:firstRow="1" w:lastRow="0" w:firstColumn="1" w:lastColumn="0" w:noHBand="0" w:noVBand="1"/>
      </w:tblPr>
      <w:tblGrid>
        <w:gridCol w:w="7656"/>
        <w:gridCol w:w="2131"/>
      </w:tblGrid>
      <w:tr w:rsidR="00F0125F" w14:paraId="7AFD69A4" w14:textId="77777777" w:rsidTr="00F0125F">
        <w:trPr>
          <w:trHeight w:hRule="exact" w:val="614"/>
          <w:jc w:val="center"/>
        </w:trPr>
        <w:tc>
          <w:tcPr>
            <w:tcW w:w="7656" w:type="dxa"/>
            <w:tcBorders>
              <w:top w:val="single" w:sz="4" w:space="0" w:color="auto"/>
              <w:left w:val="single" w:sz="4" w:space="0" w:color="auto"/>
            </w:tcBorders>
            <w:shd w:val="clear" w:color="auto" w:fill="FFFFFF"/>
            <w:vAlign w:val="center"/>
          </w:tcPr>
          <w:p w14:paraId="579ED94A" w14:textId="77777777" w:rsidR="00F0125F" w:rsidRDefault="00F0125F" w:rsidP="003D43CF">
            <w:pPr>
              <w:pStyle w:val="Jin0"/>
              <w:shd w:val="clear" w:color="auto" w:fill="auto"/>
              <w:spacing w:after="0"/>
              <w:jc w:val="center"/>
            </w:pPr>
            <w:r>
              <w:rPr>
                <w:b/>
                <w:bCs/>
              </w:rPr>
              <w:t>Typ plnění</w:t>
            </w:r>
          </w:p>
        </w:tc>
        <w:tc>
          <w:tcPr>
            <w:tcW w:w="2131" w:type="dxa"/>
            <w:tcBorders>
              <w:top w:val="single" w:sz="4" w:space="0" w:color="auto"/>
              <w:left w:val="single" w:sz="4" w:space="0" w:color="auto"/>
              <w:right w:val="single" w:sz="4" w:space="0" w:color="auto"/>
            </w:tcBorders>
            <w:shd w:val="clear" w:color="auto" w:fill="FFFFFF"/>
            <w:vAlign w:val="bottom"/>
          </w:tcPr>
          <w:p w14:paraId="0402D04A" w14:textId="77777777" w:rsidR="00F0125F" w:rsidRDefault="00F0125F" w:rsidP="003D43CF">
            <w:pPr>
              <w:pStyle w:val="Jin0"/>
              <w:shd w:val="clear" w:color="auto" w:fill="auto"/>
              <w:spacing w:after="0" w:line="233" w:lineRule="auto"/>
              <w:jc w:val="center"/>
            </w:pPr>
            <w:r>
              <w:rPr>
                <w:b/>
                <w:bCs/>
              </w:rPr>
              <w:t>Cena za 1 hod. práce v Kč bez DPH</w:t>
            </w:r>
          </w:p>
        </w:tc>
      </w:tr>
      <w:tr w:rsidR="00F0125F" w14:paraId="16618881" w14:textId="77777777" w:rsidTr="00F0125F">
        <w:trPr>
          <w:trHeight w:hRule="exact" w:val="605"/>
          <w:jc w:val="center"/>
        </w:trPr>
        <w:tc>
          <w:tcPr>
            <w:tcW w:w="7656" w:type="dxa"/>
            <w:tcBorders>
              <w:top w:val="single" w:sz="4" w:space="0" w:color="auto"/>
              <w:left w:val="single" w:sz="4" w:space="0" w:color="auto"/>
            </w:tcBorders>
            <w:shd w:val="clear" w:color="auto" w:fill="FFFFFF"/>
            <w:vAlign w:val="bottom"/>
          </w:tcPr>
          <w:p w14:paraId="66CAB2B6" w14:textId="77777777" w:rsidR="00F0125F" w:rsidRDefault="00F0125F" w:rsidP="003D43CF">
            <w:pPr>
              <w:pStyle w:val="Jin0"/>
              <w:shd w:val="clear" w:color="auto" w:fill="auto"/>
              <w:spacing w:after="0"/>
              <w:ind w:left="420" w:hanging="420"/>
            </w:pPr>
            <w:r>
              <w:rPr>
                <w:b/>
                <w:bCs/>
              </w:rPr>
              <w:t xml:space="preserve">1) Projektová </w:t>
            </w:r>
            <w:proofErr w:type="gramStart"/>
            <w:r>
              <w:rPr>
                <w:b/>
                <w:bCs/>
              </w:rPr>
              <w:t xml:space="preserve">dokumentace </w:t>
            </w:r>
            <w:r>
              <w:t>- návrh</w:t>
            </w:r>
            <w:proofErr w:type="gramEnd"/>
            <w:r>
              <w:t xml:space="preserve"> řešení vč. návrhu funkčních prvků, základních výpočtů, grafické prezentace řešení</w:t>
            </w:r>
          </w:p>
        </w:tc>
        <w:tc>
          <w:tcPr>
            <w:tcW w:w="2131" w:type="dxa"/>
            <w:tcBorders>
              <w:top w:val="single" w:sz="4" w:space="0" w:color="auto"/>
              <w:left w:val="single" w:sz="4" w:space="0" w:color="auto"/>
              <w:right w:val="single" w:sz="4" w:space="0" w:color="auto"/>
            </w:tcBorders>
            <w:shd w:val="clear" w:color="auto" w:fill="FFFFFF"/>
            <w:vAlign w:val="center"/>
          </w:tcPr>
          <w:p w14:paraId="0936CCF5" w14:textId="1C9AFF9E" w:rsidR="00F0125F" w:rsidRDefault="00910B39" w:rsidP="003D43CF">
            <w:pPr>
              <w:pStyle w:val="Jin0"/>
              <w:shd w:val="clear" w:color="auto" w:fill="auto"/>
              <w:spacing w:after="0"/>
              <w:jc w:val="center"/>
            </w:pPr>
            <w:r w:rsidRPr="00B31A2F">
              <w:rPr>
                <w:highlight w:val="cyan"/>
              </w:rPr>
              <w:t xml:space="preserve">[Doplní </w:t>
            </w:r>
            <w:proofErr w:type="gramStart"/>
            <w:r w:rsidRPr="00B31A2F">
              <w:rPr>
                <w:highlight w:val="cyan"/>
              </w:rPr>
              <w:t>Zhotovitel]</w:t>
            </w:r>
            <w:r w:rsidR="00F0125F">
              <w:t>Kč</w:t>
            </w:r>
            <w:proofErr w:type="gramEnd"/>
          </w:p>
        </w:tc>
      </w:tr>
      <w:tr w:rsidR="00F0125F" w14:paraId="6B92697A" w14:textId="77777777" w:rsidTr="00F0125F">
        <w:trPr>
          <w:trHeight w:hRule="exact" w:val="1142"/>
          <w:jc w:val="center"/>
        </w:trPr>
        <w:tc>
          <w:tcPr>
            <w:tcW w:w="7656" w:type="dxa"/>
            <w:tcBorders>
              <w:top w:val="single" w:sz="4" w:space="0" w:color="auto"/>
              <w:left w:val="single" w:sz="4" w:space="0" w:color="auto"/>
            </w:tcBorders>
            <w:shd w:val="clear" w:color="auto" w:fill="FFFFFF"/>
            <w:vAlign w:val="bottom"/>
          </w:tcPr>
          <w:p w14:paraId="36BE8ADD" w14:textId="77777777" w:rsidR="00F0125F" w:rsidRDefault="00F0125F" w:rsidP="003D43CF">
            <w:pPr>
              <w:pStyle w:val="Jin0"/>
              <w:shd w:val="clear" w:color="auto" w:fill="auto"/>
              <w:spacing w:after="0"/>
              <w:ind w:left="420" w:hanging="420"/>
            </w:pPr>
            <w:r>
              <w:rPr>
                <w:b/>
                <w:bCs/>
              </w:rPr>
              <w:t xml:space="preserve">2) Výrobní </w:t>
            </w:r>
            <w:proofErr w:type="gramStart"/>
            <w:r>
              <w:rPr>
                <w:b/>
                <w:bCs/>
              </w:rPr>
              <w:t xml:space="preserve">dokumentace </w:t>
            </w:r>
            <w:r>
              <w:t>- detailní</w:t>
            </w:r>
            <w:proofErr w:type="gramEnd"/>
            <w:r>
              <w:t xml:space="preserve"> konstrukční řešení </w:t>
            </w:r>
            <w:proofErr w:type="spellStart"/>
            <w:r>
              <w:t>elektrokonstrukce</w:t>
            </w:r>
            <w:proofErr w:type="spellEnd"/>
            <w:r>
              <w:t>, vč. všech liniových výkresů a zapojovacích tabulek a soupisů materiálů ve formátu .</w:t>
            </w:r>
            <w:proofErr w:type="spellStart"/>
            <w:r>
              <w:t>pdf</w:t>
            </w:r>
            <w:proofErr w:type="spellEnd"/>
            <w:r>
              <w:t>, vč. detailní výkonové bilance, případně jiný potřebný výpočet, vč. případné úpravy výrobní dokumentace dle požadavku DPOV, a.s.</w:t>
            </w:r>
          </w:p>
        </w:tc>
        <w:tc>
          <w:tcPr>
            <w:tcW w:w="2131" w:type="dxa"/>
            <w:tcBorders>
              <w:top w:val="single" w:sz="4" w:space="0" w:color="auto"/>
              <w:left w:val="single" w:sz="4" w:space="0" w:color="auto"/>
              <w:right w:val="single" w:sz="4" w:space="0" w:color="auto"/>
            </w:tcBorders>
            <w:shd w:val="clear" w:color="auto" w:fill="FFFFFF"/>
          </w:tcPr>
          <w:p w14:paraId="46E21D7F" w14:textId="062C90ED" w:rsidR="00F0125F" w:rsidRDefault="00910B39" w:rsidP="003D43CF">
            <w:pPr>
              <w:pStyle w:val="Jin0"/>
              <w:shd w:val="clear" w:color="auto" w:fill="auto"/>
              <w:spacing w:after="0"/>
              <w:jc w:val="center"/>
            </w:pPr>
            <w:r w:rsidRPr="00B31A2F">
              <w:rPr>
                <w:highlight w:val="cyan"/>
              </w:rPr>
              <w:t>[Doplní Zhotovitel]</w:t>
            </w:r>
            <w:r w:rsidR="00F0125F">
              <w:t xml:space="preserve"> Kč</w:t>
            </w:r>
          </w:p>
        </w:tc>
      </w:tr>
      <w:tr w:rsidR="00F0125F" w14:paraId="75BA1E3E" w14:textId="77777777" w:rsidTr="00F0125F">
        <w:trPr>
          <w:trHeight w:hRule="exact" w:val="610"/>
          <w:jc w:val="center"/>
        </w:trPr>
        <w:tc>
          <w:tcPr>
            <w:tcW w:w="7656" w:type="dxa"/>
            <w:tcBorders>
              <w:top w:val="single" w:sz="4" w:space="0" w:color="auto"/>
              <w:left w:val="single" w:sz="4" w:space="0" w:color="auto"/>
            </w:tcBorders>
            <w:shd w:val="clear" w:color="auto" w:fill="FFFFFF"/>
            <w:vAlign w:val="bottom"/>
          </w:tcPr>
          <w:p w14:paraId="6AE54D14" w14:textId="77777777" w:rsidR="00F0125F" w:rsidRDefault="00F0125F" w:rsidP="003D43CF">
            <w:pPr>
              <w:pStyle w:val="Jin0"/>
              <w:shd w:val="clear" w:color="auto" w:fill="auto"/>
              <w:spacing w:after="0"/>
              <w:ind w:left="420" w:hanging="420"/>
            </w:pPr>
            <w:r>
              <w:rPr>
                <w:b/>
                <w:bCs/>
              </w:rPr>
              <w:t>3) Zpracování katalogu náhradních dílů po potřeby schvalování vozidla a zákazníka</w:t>
            </w:r>
          </w:p>
        </w:tc>
        <w:tc>
          <w:tcPr>
            <w:tcW w:w="2131" w:type="dxa"/>
            <w:tcBorders>
              <w:top w:val="single" w:sz="4" w:space="0" w:color="auto"/>
              <w:left w:val="single" w:sz="4" w:space="0" w:color="auto"/>
              <w:right w:val="single" w:sz="4" w:space="0" w:color="auto"/>
            </w:tcBorders>
            <w:shd w:val="clear" w:color="auto" w:fill="FFFFFF"/>
          </w:tcPr>
          <w:p w14:paraId="79CAD77F" w14:textId="5220FAF3" w:rsidR="00F0125F" w:rsidRDefault="00910B39" w:rsidP="003D43CF">
            <w:pPr>
              <w:pStyle w:val="Jin0"/>
              <w:shd w:val="clear" w:color="auto" w:fill="auto"/>
              <w:spacing w:after="0"/>
              <w:jc w:val="center"/>
            </w:pPr>
            <w:r w:rsidRPr="00B31A2F">
              <w:rPr>
                <w:highlight w:val="cyan"/>
              </w:rPr>
              <w:t>[Doplní Zhotovitel]</w:t>
            </w:r>
            <w:r w:rsidR="00F0125F">
              <w:t xml:space="preserve"> Kč</w:t>
            </w:r>
          </w:p>
        </w:tc>
      </w:tr>
      <w:tr w:rsidR="00F0125F" w14:paraId="5124E046" w14:textId="77777777" w:rsidTr="00F0125F">
        <w:trPr>
          <w:trHeight w:hRule="exact" w:val="605"/>
          <w:jc w:val="center"/>
        </w:trPr>
        <w:tc>
          <w:tcPr>
            <w:tcW w:w="7656" w:type="dxa"/>
            <w:tcBorders>
              <w:top w:val="single" w:sz="4" w:space="0" w:color="auto"/>
              <w:left w:val="single" w:sz="4" w:space="0" w:color="auto"/>
            </w:tcBorders>
            <w:shd w:val="clear" w:color="auto" w:fill="FFFFFF"/>
            <w:vAlign w:val="bottom"/>
          </w:tcPr>
          <w:p w14:paraId="00271B27" w14:textId="77777777" w:rsidR="00F0125F" w:rsidRDefault="00F0125F" w:rsidP="003D43CF">
            <w:pPr>
              <w:pStyle w:val="Jin0"/>
              <w:shd w:val="clear" w:color="auto" w:fill="auto"/>
              <w:spacing w:after="0" w:line="233" w:lineRule="auto"/>
              <w:ind w:left="420" w:hanging="420"/>
            </w:pPr>
            <w:r>
              <w:rPr>
                <w:b/>
                <w:bCs/>
              </w:rPr>
              <w:t>4) Zpracování návodu na údržbu a obsluhu navrhovaného zařízení pro potřeby schvalování vozidla a zákazníka</w:t>
            </w:r>
          </w:p>
        </w:tc>
        <w:tc>
          <w:tcPr>
            <w:tcW w:w="2131" w:type="dxa"/>
            <w:tcBorders>
              <w:top w:val="single" w:sz="4" w:space="0" w:color="auto"/>
              <w:left w:val="single" w:sz="4" w:space="0" w:color="auto"/>
              <w:right w:val="single" w:sz="4" w:space="0" w:color="auto"/>
            </w:tcBorders>
            <w:shd w:val="clear" w:color="auto" w:fill="FFFFFF"/>
          </w:tcPr>
          <w:p w14:paraId="7749468F" w14:textId="2A1D2530" w:rsidR="00F0125F" w:rsidRDefault="00910B39" w:rsidP="003D43CF">
            <w:pPr>
              <w:pStyle w:val="Jin0"/>
              <w:shd w:val="clear" w:color="auto" w:fill="auto"/>
              <w:spacing w:after="0"/>
              <w:jc w:val="center"/>
            </w:pPr>
            <w:r w:rsidRPr="00B31A2F">
              <w:rPr>
                <w:highlight w:val="cyan"/>
              </w:rPr>
              <w:t>[Doplní Zhotovitel]</w:t>
            </w:r>
            <w:r w:rsidR="00F0125F">
              <w:t xml:space="preserve"> Kč</w:t>
            </w:r>
          </w:p>
        </w:tc>
      </w:tr>
      <w:tr w:rsidR="00F0125F" w14:paraId="6A3DA685" w14:textId="77777777" w:rsidTr="00F0125F">
        <w:trPr>
          <w:trHeight w:hRule="exact" w:val="350"/>
          <w:jc w:val="center"/>
        </w:trPr>
        <w:tc>
          <w:tcPr>
            <w:tcW w:w="7656" w:type="dxa"/>
            <w:tcBorders>
              <w:top w:val="single" w:sz="4" w:space="0" w:color="auto"/>
              <w:left w:val="single" w:sz="4" w:space="0" w:color="auto"/>
              <w:bottom w:val="single" w:sz="4" w:space="0" w:color="auto"/>
            </w:tcBorders>
            <w:shd w:val="clear" w:color="auto" w:fill="FFFFFF"/>
            <w:vAlign w:val="bottom"/>
          </w:tcPr>
          <w:p w14:paraId="0EBCBD1E" w14:textId="77777777" w:rsidR="00F0125F" w:rsidRDefault="00F0125F" w:rsidP="003D43CF">
            <w:pPr>
              <w:pStyle w:val="Jin0"/>
              <w:shd w:val="clear" w:color="auto" w:fill="auto"/>
              <w:spacing w:after="0"/>
              <w:ind w:left="420" w:hanging="420"/>
            </w:pPr>
            <w:r>
              <w:rPr>
                <w:b/>
                <w:bCs/>
              </w:rPr>
              <w:t>5) Fyzické provedení kontroly zapojení</w:t>
            </w:r>
          </w:p>
        </w:tc>
        <w:tc>
          <w:tcPr>
            <w:tcW w:w="2131" w:type="dxa"/>
            <w:tcBorders>
              <w:top w:val="single" w:sz="4" w:space="0" w:color="auto"/>
              <w:left w:val="single" w:sz="4" w:space="0" w:color="auto"/>
              <w:bottom w:val="single" w:sz="4" w:space="0" w:color="auto"/>
              <w:right w:val="single" w:sz="4" w:space="0" w:color="auto"/>
            </w:tcBorders>
            <w:shd w:val="clear" w:color="auto" w:fill="FFFFFF"/>
            <w:vAlign w:val="bottom"/>
          </w:tcPr>
          <w:p w14:paraId="79AFD9A6" w14:textId="18FB5B13" w:rsidR="00F0125F" w:rsidRDefault="00910B39" w:rsidP="003D43CF">
            <w:pPr>
              <w:pStyle w:val="Jin0"/>
              <w:shd w:val="clear" w:color="auto" w:fill="auto"/>
              <w:spacing w:after="0"/>
              <w:jc w:val="center"/>
            </w:pPr>
            <w:r w:rsidRPr="00B31A2F">
              <w:rPr>
                <w:highlight w:val="cyan"/>
              </w:rPr>
              <w:t>[Doplní Zhotovitel]</w:t>
            </w:r>
            <w:r w:rsidR="00F0125F">
              <w:t xml:space="preserve"> Kč</w:t>
            </w:r>
          </w:p>
        </w:tc>
      </w:tr>
    </w:tbl>
    <w:p w14:paraId="5A2A27D6" w14:textId="77777777" w:rsidR="00F0125F" w:rsidRDefault="00F0125F" w:rsidP="00F0125F">
      <w:pPr>
        <w:spacing w:after="366" w:line="14" w:lineRule="exact"/>
      </w:pPr>
    </w:p>
    <w:p w14:paraId="0B1A8521" w14:textId="77777777" w:rsidR="00A91F03" w:rsidRDefault="00F0125F" w:rsidP="00A91F03">
      <w:pPr>
        <w:spacing w:before="60"/>
        <w:ind w:left="567"/>
        <w:jc w:val="both"/>
        <w:rPr>
          <w:rFonts w:ascii="Calibri" w:hAnsi="Calibri"/>
          <w:sz w:val="22"/>
          <w:szCs w:val="22"/>
        </w:rPr>
      </w:pPr>
      <w:r>
        <w:t>(</w:t>
      </w:r>
      <w:r w:rsidRPr="00F0125F">
        <w:rPr>
          <w:rFonts w:ascii="Calibri" w:hAnsi="Calibri"/>
          <w:sz w:val="22"/>
          <w:szCs w:val="22"/>
        </w:rPr>
        <w:t>dále jen „</w:t>
      </w:r>
      <w:r w:rsidRPr="00F0125F">
        <w:rPr>
          <w:rFonts w:ascii="Calibri" w:hAnsi="Calibri"/>
          <w:b/>
          <w:bCs/>
          <w:i/>
          <w:iCs/>
          <w:sz w:val="22"/>
          <w:szCs w:val="22"/>
        </w:rPr>
        <w:t>Cena</w:t>
      </w:r>
      <w:r w:rsidRPr="00F0125F">
        <w:rPr>
          <w:rFonts w:ascii="Calibri" w:hAnsi="Calibri"/>
          <w:sz w:val="22"/>
          <w:szCs w:val="22"/>
        </w:rPr>
        <w:t xml:space="preserve">“) a je stanovena jako cena pevná a nejvýše přípustná. Nebude-li sjednána Cena, nedojde k uzavření Dílčí smlouvy, a to ani přijetím jakéhokoliv plnění kteroukoliv Smluvní stranou.  Cenu lze zvýšit pouze písemnou dohodou Smluvních stran. Cena není určena odkazem na rozpočet a Zhotovitel na sebe přebírá nebezpečí změny okolností dle </w:t>
      </w:r>
      <w:proofErr w:type="spellStart"/>
      <w:r w:rsidRPr="00F0125F">
        <w:rPr>
          <w:rFonts w:ascii="Calibri" w:hAnsi="Calibri"/>
          <w:sz w:val="22"/>
          <w:szCs w:val="22"/>
        </w:rPr>
        <w:t>ust</w:t>
      </w:r>
      <w:proofErr w:type="spellEnd"/>
      <w:r w:rsidRPr="00F0125F">
        <w:rPr>
          <w:rFonts w:ascii="Calibri" w:hAnsi="Calibri"/>
          <w:sz w:val="22"/>
          <w:szCs w:val="22"/>
        </w:rPr>
        <w:t>. § 2620 odst. 2 občanského zákoníku.</w:t>
      </w:r>
    </w:p>
    <w:p w14:paraId="2BFD187A" w14:textId="343C6AF2" w:rsidR="00F0125F" w:rsidRPr="001E6A19" w:rsidRDefault="001E6A19" w:rsidP="00E372B4">
      <w:pPr>
        <w:pStyle w:val="Odstavecseseznamem"/>
        <w:numPr>
          <w:ilvl w:val="0"/>
          <w:numId w:val="3"/>
        </w:numPr>
        <w:spacing w:before="60"/>
        <w:ind w:left="567" w:hanging="567"/>
        <w:jc w:val="both"/>
        <w:rPr>
          <w:rFonts w:ascii="Calibri" w:hAnsi="Calibri"/>
          <w:sz w:val="22"/>
          <w:szCs w:val="22"/>
        </w:rPr>
      </w:pPr>
      <w:r w:rsidRPr="001E6A19">
        <w:rPr>
          <w:rFonts w:ascii="Calibri" w:hAnsi="Calibri"/>
          <w:sz w:val="22"/>
          <w:szCs w:val="22"/>
        </w:rPr>
        <w:t xml:space="preserve">Cena dle odst. 4.1 tohoto článku Smlouvy je </w:t>
      </w:r>
      <w:r>
        <w:rPr>
          <w:rFonts w:ascii="Calibri" w:hAnsi="Calibri"/>
          <w:sz w:val="22"/>
          <w:szCs w:val="22"/>
        </w:rPr>
        <w:t>platná a neměnná</w:t>
      </w:r>
      <w:r w:rsidRPr="001E6A19">
        <w:rPr>
          <w:rFonts w:ascii="Calibri" w:hAnsi="Calibri"/>
          <w:sz w:val="22"/>
          <w:szCs w:val="22"/>
        </w:rPr>
        <w:t xml:space="preserve"> po dobu 3 (tří) let ode dne podpisu </w:t>
      </w:r>
      <w:r w:rsidR="00D82859">
        <w:rPr>
          <w:rFonts w:ascii="Calibri" w:hAnsi="Calibri"/>
          <w:sz w:val="22"/>
          <w:szCs w:val="22"/>
        </w:rPr>
        <w:t>Rámcové s</w:t>
      </w:r>
      <w:r w:rsidRPr="001E6A19">
        <w:rPr>
          <w:rFonts w:ascii="Calibri" w:hAnsi="Calibri"/>
          <w:sz w:val="22"/>
          <w:szCs w:val="22"/>
        </w:rPr>
        <w:t>mlouv</w:t>
      </w:r>
      <w:r w:rsidR="00D82859">
        <w:rPr>
          <w:rFonts w:ascii="Calibri" w:hAnsi="Calibri"/>
          <w:sz w:val="22"/>
          <w:szCs w:val="22"/>
        </w:rPr>
        <w:t>y</w:t>
      </w:r>
      <w:r w:rsidR="00681FB8">
        <w:rPr>
          <w:rFonts w:ascii="Calibri" w:hAnsi="Calibri"/>
          <w:sz w:val="22"/>
          <w:szCs w:val="22"/>
        </w:rPr>
        <w:t xml:space="preserve"> nebo do vyčerpání finančního objemu této Rámcové smlouvy.</w:t>
      </w:r>
      <w:r w:rsidRPr="001E6A19">
        <w:rPr>
          <w:rFonts w:ascii="Calibri" w:hAnsi="Calibri"/>
          <w:sz w:val="22"/>
          <w:szCs w:val="22"/>
        </w:rPr>
        <w:t xml:space="preserve"> </w:t>
      </w:r>
      <w:r>
        <w:rPr>
          <w:rFonts w:ascii="Calibri" w:hAnsi="Calibri"/>
          <w:sz w:val="22"/>
          <w:szCs w:val="22"/>
        </w:rPr>
        <w:t>Počínaje rokem 202</w:t>
      </w:r>
      <w:r w:rsidR="005736FE">
        <w:rPr>
          <w:rFonts w:ascii="Calibri" w:hAnsi="Calibri"/>
          <w:sz w:val="22"/>
          <w:szCs w:val="22"/>
        </w:rPr>
        <w:t>6</w:t>
      </w:r>
      <w:r>
        <w:rPr>
          <w:rFonts w:ascii="Calibri" w:hAnsi="Calibri"/>
          <w:sz w:val="22"/>
          <w:szCs w:val="22"/>
        </w:rPr>
        <w:t xml:space="preserve"> je Zhotovitel</w:t>
      </w:r>
      <w:r w:rsidR="00F0125F" w:rsidRPr="001E6A19">
        <w:rPr>
          <w:rFonts w:ascii="Calibri" w:hAnsi="Calibri"/>
          <w:sz w:val="22"/>
          <w:szCs w:val="22"/>
        </w:rPr>
        <w:t xml:space="preserve"> oprávněn jednostranně zvýšit Cenu Díla o roční míru inflace vyjádřenou přírůstkem průměrného ročního indexu spotřebitelských cen za uplynulý kalendářní rok, vyhlášenou Českým statistickým úřadem. Toto zvýšení Ceny je Zhotovitel povinen Objednateli oznámit do 31.</w:t>
      </w:r>
      <w:r>
        <w:rPr>
          <w:rFonts w:ascii="Calibri" w:hAnsi="Calibri"/>
          <w:sz w:val="22"/>
          <w:szCs w:val="22"/>
        </w:rPr>
        <w:t xml:space="preserve"> </w:t>
      </w:r>
      <w:r w:rsidR="00F0125F" w:rsidRPr="001E6A19">
        <w:rPr>
          <w:rFonts w:ascii="Calibri" w:hAnsi="Calibri"/>
          <w:sz w:val="22"/>
          <w:szCs w:val="22"/>
        </w:rPr>
        <w:t>března příslušného roku, jinak toto právo zaniká. Zvýšení kupní ceny se týká pouze objednávek odeslaných po oznámení dle předchozí věty.</w:t>
      </w:r>
    </w:p>
    <w:p w14:paraId="4FBF0BE7" w14:textId="4338D0E4" w:rsidR="000A644C" w:rsidRDefault="00CC7EC2" w:rsidP="00E372B4">
      <w:pPr>
        <w:numPr>
          <w:ilvl w:val="0"/>
          <w:numId w:val="3"/>
        </w:numPr>
        <w:spacing w:before="60"/>
        <w:ind w:left="567" w:hanging="567"/>
        <w:jc w:val="both"/>
        <w:rPr>
          <w:rFonts w:ascii="Calibri" w:hAnsi="Calibri"/>
          <w:sz w:val="22"/>
          <w:szCs w:val="22"/>
        </w:rPr>
      </w:pPr>
      <w:r>
        <w:rPr>
          <w:rFonts w:ascii="Calibri" w:hAnsi="Calibri"/>
          <w:sz w:val="22"/>
          <w:szCs w:val="22"/>
        </w:rPr>
        <w:t xml:space="preserve">K Ceně bude účtováno DPH podle platných daňových předpisů, zejména zákona č. 235/2004 Sb., o dani z přidané hodnoty, ve znění pozdějších předpisů. </w:t>
      </w:r>
    </w:p>
    <w:p w14:paraId="6F38758E" w14:textId="4507AEB8" w:rsidR="00D6109C" w:rsidRPr="003A7250" w:rsidRDefault="000A644C" w:rsidP="00E372B4">
      <w:pPr>
        <w:numPr>
          <w:ilvl w:val="0"/>
          <w:numId w:val="3"/>
        </w:numPr>
        <w:spacing w:before="60"/>
        <w:ind w:left="567" w:hanging="567"/>
        <w:jc w:val="both"/>
        <w:rPr>
          <w:rFonts w:ascii="Calibri" w:hAnsi="Calibri"/>
          <w:sz w:val="22"/>
          <w:szCs w:val="22"/>
        </w:rPr>
      </w:pPr>
      <w:r w:rsidRPr="003A7250">
        <w:rPr>
          <w:rFonts w:ascii="Calibri" w:hAnsi="Calibri"/>
          <w:sz w:val="22"/>
          <w:szCs w:val="22"/>
        </w:rPr>
        <w:lastRenderedPageBreak/>
        <w:t>Cena</w:t>
      </w:r>
      <w:r w:rsidR="00801CE0" w:rsidRPr="003A7250">
        <w:rPr>
          <w:rFonts w:ascii="Calibri" w:hAnsi="Calibri"/>
          <w:sz w:val="22"/>
          <w:szCs w:val="22"/>
        </w:rPr>
        <w:t xml:space="preserve"> zahrnuje zisk </w:t>
      </w:r>
      <w:r w:rsidR="0071341A" w:rsidRPr="003A7250">
        <w:rPr>
          <w:rFonts w:ascii="Calibri" w:hAnsi="Calibri"/>
          <w:sz w:val="22"/>
          <w:szCs w:val="22"/>
        </w:rPr>
        <w:t>Zhotovitel</w:t>
      </w:r>
      <w:r w:rsidR="00D77F07" w:rsidRPr="003A7250">
        <w:rPr>
          <w:rFonts w:ascii="Calibri" w:hAnsi="Calibri"/>
          <w:sz w:val="22"/>
          <w:szCs w:val="22"/>
        </w:rPr>
        <w:t>e</w:t>
      </w:r>
      <w:r w:rsidR="00801CE0" w:rsidRPr="003A7250">
        <w:rPr>
          <w:rFonts w:ascii="Calibri" w:hAnsi="Calibri"/>
          <w:sz w:val="22"/>
          <w:szCs w:val="22"/>
        </w:rPr>
        <w:t xml:space="preserve"> a veškeré náklady </w:t>
      </w:r>
      <w:r w:rsidR="0071341A" w:rsidRPr="003A7250">
        <w:rPr>
          <w:rFonts w:ascii="Calibri" w:hAnsi="Calibri"/>
          <w:sz w:val="22"/>
          <w:szCs w:val="22"/>
        </w:rPr>
        <w:t>Zhotovitel</w:t>
      </w:r>
      <w:r w:rsidR="00D77F07" w:rsidRPr="003A7250">
        <w:rPr>
          <w:rFonts w:ascii="Calibri" w:hAnsi="Calibri"/>
          <w:sz w:val="22"/>
          <w:szCs w:val="22"/>
        </w:rPr>
        <w:t>e</w:t>
      </w:r>
      <w:r w:rsidR="00801CE0" w:rsidRPr="003A7250">
        <w:rPr>
          <w:rFonts w:ascii="Calibri" w:hAnsi="Calibri"/>
          <w:sz w:val="22"/>
          <w:szCs w:val="22"/>
        </w:rPr>
        <w:t xml:space="preserve"> spojené s</w:t>
      </w:r>
      <w:r w:rsidR="00D77F07" w:rsidRPr="003A7250">
        <w:rPr>
          <w:rFonts w:ascii="Calibri" w:hAnsi="Calibri"/>
          <w:sz w:val="22"/>
          <w:szCs w:val="22"/>
        </w:rPr>
        <w:t> dokončením a předáním Díla</w:t>
      </w:r>
      <w:r w:rsidRPr="003A7250">
        <w:rPr>
          <w:rFonts w:ascii="Calibri" w:hAnsi="Calibri"/>
          <w:sz w:val="22"/>
          <w:szCs w:val="22"/>
        </w:rPr>
        <w:t xml:space="preserve">, zejména náklady na </w:t>
      </w:r>
      <w:r w:rsidR="00D77F07" w:rsidRPr="003A7250">
        <w:rPr>
          <w:rFonts w:ascii="Calibri" w:hAnsi="Calibri"/>
          <w:sz w:val="22"/>
          <w:szCs w:val="22"/>
        </w:rPr>
        <w:t>zhotovení Díla</w:t>
      </w:r>
      <w:r w:rsidRPr="003A7250">
        <w:rPr>
          <w:rFonts w:ascii="Calibri" w:hAnsi="Calibri"/>
          <w:sz w:val="22"/>
          <w:szCs w:val="22"/>
        </w:rPr>
        <w:t xml:space="preserve">, </w:t>
      </w:r>
      <w:r w:rsidR="00D77F07" w:rsidRPr="003A7250">
        <w:rPr>
          <w:rFonts w:ascii="Calibri" w:hAnsi="Calibri"/>
          <w:sz w:val="22"/>
          <w:szCs w:val="22"/>
        </w:rPr>
        <w:t>materiál</w:t>
      </w:r>
      <w:r w:rsidR="003A7250" w:rsidRPr="003A7250">
        <w:rPr>
          <w:rFonts w:ascii="Calibri" w:hAnsi="Calibri"/>
          <w:sz w:val="22"/>
          <w:szCs w:val="22"/>
        </w:rPr>
        <w:t xml:space="preserve"> a</w:t>
      </w:r>
      <w:r w:rsidR="00D77F07" w:rsidRPr="003A7250">
        <w:rPr>
          <w:rFonts w:ascii="Calibri" w:hAnsi="Calibri"/>
          <w:sz w:val="22"/>
          <w:szCs w:val="22"/>
        </w:rPr>
        <w:t xml:space="preserve"> práci</w:t>
      </w:r>
      <w:r w:rsidRPr="003A7250">
        <w:rPr>
          <w:rFonts w:ascii="Calibri" w:hAnsi="Calibri"/>
          <w:sz w:val="22"/>
          <w:szCs w:val="22"/>
        </w:rPr>
        <w:t xml:space="preserve">. </w:t>
      </w:r>
      <w:r w:rsidR="00020CDF" w:rsidRPr="003A7250">
        <w:rPr>
          <w:rFonts w:ascii="Calibri" w:hAnsi="Calibri"/>
          <w:sz w:val="22"/>
          <w:szCs w:val="22"/>
        </w:rPr>
        <w:t>Zhotovitel není oprávněn požadovat v průběhu provádění Díla část odměny, a to ani v případě, že se Dílo provádí po částech nebo se značnými náklady.</w:t>
      </w:r>
      <w:r w:rsidR="00A51BBC" w:rsidRPr="003A7250">
        <w:rPr>
          <w:rFonts w:ascii="Calibri" w:hAnsi="Calibri"/>
          <w:sz w:val="22"/>
          <w:szCs w:val="22"/>
        </w:rPr>
        <w:t xml:space="preserve"> </w:t>
      </w:r>
    </w:p>
    <w:p w14:paraId="6402C437" w14:textId="6E373C46" w:rsidR="009B6D22" w:rsidRDefault="0071341A" w:rsidP="00E372B4">
      <w:pPr>
        <w:numPr>
          <w:ilvl w:val="0"/>
          <w:numId w:val="3"/>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Díla bez jakýchkoliv vad a</w:t>
      </w:r>
      <w:r w:rsidR="00B31A2F">
        <w:rPr>
          <w:rFonts w:ascii="Calibri" w:hAnsi="Calibri"/>
          <w:sz w:val="22"/>
          <w:szCs w:val="22"/>
        </w:rPr>
        <w:t> </w:t>
      </w:r>
      <w:r w:rsidR="00D77F07">
        <w:rPr>
          <w:rFonts w:ascii="Calibri" w:hAnsi="Calibri"/>
          <w:sz w:val="22"/>
          <w:szCs w:val="22"/>
        </w:rPr>
        <w:t xml:space="preserve">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47D4547C" w:rsidR="00D6109C" w:rsidRPr="009B6D22" w:rsidRDefault="001F2ABD" w:rsidP="00E372B4">
      <w:pPr>
        <w:numPr>
          <w:ilvl w:val="0"/>
          <w:numId w:val="3"/>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B9273B">
        <w:rPr>
          <w:rFonts w:ascii="Calibri" w:hAnsi="Calibri"/>
          <w:sz w:val="22"/>
          <w:szCs w:val="22"/>
        </w:rPr>
        <w:t>třicet</w:t>
      </w:r>
      <w:r w:rsidR="009B6D22">
        <w:rPr>
          <w:rFonts w:ascii="Calibri" w:hAnsi="Calibri"/>
          <w:sz w:val="22"/>
          <w:szCs w:val="22"/>
        </w:rPr>
        <w:t xml:space="preserve"> (</w:t>
      </w:r>
      <w:r w:rsidR="00B9273B">
        <w:rPr>
          <w:rFonts w:ascii="Calibri" w:hAnsi="Calibri"/>
          <w:sz w:val="22"/>
          <w:szCs w:val="22"/>
        </w:rPr>
        <w:t>3</w:t>
      </w:r>
      <w:r w:rsidR="009B6D22">
        <w:rPr>
          <w:rFonts w:ascii="Calibri" w:hAnsi="Calibri"/>
          <w:sz w:val="22"/>
          <w:szCs w:val="22"/>
        </w:rPr>
        <w:t>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15851B4B" w:rsidR="00D13AD4" w:rsidRDefault="001F2ABD" w:rsidP="00E372B4">
      <w:pPr>
        <w:numPr>
          <w:ilvl w:val="0"/>
          <w:numId w:val="3"/>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w:t>
      </w:r>
      <w:r w:rsidR="009C5C39">
        <w:rPr>
          <w:rFonts w:ascii="Calibri" w:hAnsi="Calibri"/>
          <w:sz w:val="22"/>
          <w:szCs w:val="22"/>
        </w:rPr>
        <w:t>8</w:t>
      </w:r>
      <w:r w:rsidR="00BA13D1">
        <w:rPr>
          <w:rFonts w:ascii="Calibri" w:hAnsi="Calibri"/>
          <w:sz w:val="22"/>
          <w:szCs w:val="22"/>
        </w:rPr>
        <w:t>.</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72B4">
      <w:pPr>
        <w:numPr>
          <w:ilvl w:val="0"/>
          <w:numId w:val="3"/>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72B4">
      <w:pPr>
        <w:pStyle w:val="Odstavecseseznamem"/>
        <w:numPr>
          <w:ilvl w:val="0"/>
          <w:numId w:val="6"/>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72B4">
      <w:pPr>
        <w:pStyle w:val="Odstavecseseznamem"/>
        <w:numPr>
          <w:ilvl w:val="0"/>
          <w:numId w:val="6"/>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E372B4">
      <w:pPr>
        <w:pStyle w:val="Odstavecseseznamem"/>
        <w:numPr>
          <w:ilvl w:val="0"/>
          <w:numId w:val="6"/>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72B4">
      <w:pPr>
        <w:pStyle w:val="Odstavecseseznamem"/>
        <w:numPr>
          <w:ilvl w:val="0"/>
          <w:numId w:val="6"/>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72B4">
      <w:pPr>
        <w:pStyle w:val="Odstavecseseznamem"/>
        <w:numPr>
          <w:ilvl w:val="0"/>
          <w:numId w:val="6"/>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72B4">
      <w:pPr>
        <w:pStyle w:val="Odstavecseseznamem"/>
        <w:numPr>
          <w:ilvl w:val="0"/>
          <w:numId w:val="6"/>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72B4">
      <w:pPr>
        <w:pStyle w:val="Odstavecseseznamem"/>
        <w:numPr>
          <w:ilvl w:val="0"/>
          <w:numId w:val="6"/>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72B4">
      <w:pPr>
        <w:pStyle w:val="Odstavecseseznamem"/>
        <w:numPr>
          <w:ilvl w:val="0"/>
          <w:numId w:val="6"/>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72B4">
      <w:pPr>
        <w:pStyle w:val="Odstavecseseznamem"/>
        <w:numPr>
          <w:ilvl w:val="0"/>
          <w:numId w:val="6"/>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7ECE8FA8" w14:textId="77777777" w:rsidR="00122BAB" w:rsidRPr="004C3875" w:rsidRDefault="00122BAB" w:rsidP="00E372B4">
      <w:pPr>
        <w:pStyle w:val="Odstavecseseznamem"/>
        <w:widowControl w:val="0"/>
        <w:numPr>
          <w:ilvl w:val="0"/>
          <w:numId w:val="3"/>
        </w:numPr>
        <w:tabs>
          <w:tab w:val="left" w:pos="907"/>
        </w:tabs>
        <w:suppressAutoHyphens/>
        <w:spacing w:before="60"/>
        <w:ind w:left="567" w:right="-2" w:hanging="567"/>
        <w:contextualSpacing w:val="0"/>
        <w:jc w:val="both"/>
        <w:rPr>
          <w:rFonts w:ascii="Calibri" w:hAnsi="Calibri" w:cs="Arial"/>
          <w:kern w:val="1"/>
          <w:sz w:val="22"/>
          <w:szCs w:val="22"/>
        </w:rPr>
      </w:pPr>
      <w:r w:rsidRPr="00625818">
        <w:rPr>
          <w:rFonts w:ascii="Calibri" w:hAnsi="Calibri" w:cs="Arial"/>
          <w:kern w:val="1"/>
          <w:sz w:val="22"/>
          <w:szCs w:val="22"/>
        </w:rPr>
        <w:t>Zhotovitel je oprávněn zaslat Objednateli Fakturu v</w:t>
      </w:r>
      <w:r>
        <w:rPr>
          <w:rFonts w:ascii="Calibri" w:hAnsi="Calibri" w:cs="Arial"/>
          <w:kern w:val="1"/>
          <w:sz w:val="22"/>
          <w:szCs w:val="22"/>
        </w:rPr>
        <w:t> </w:t>
      </w:r>
      <w:r w:rsidRPr="00625818">
        <w:rPr>
          <w:rFonts w:ascii="Calibri" w:hAnsi="Calibri" w:cs="Arial"/>
          <w:kern w:val="1"/>
          <w:sz w:val="22"/>
          <w:szCs w:val="22"/>
        </w:rPr>
        <w:t>listinné</w:t>
      </w:r>
      <w:r>
        <w:rPr>
          <w:rFonts w:ascii="Calibri" w:hAnsi="Calibri" w:cs="Arial"/>
          <w:kern w:val="1"/>
          <w:sz w:val="22"/>
          <w:szCs w:val="22"/>
        </w:rPr>
        <w:t xml:space="preserve"> formě,</w:t>
      </w:r>
      <w:r w:rsidRPr="00625818">
        <w:rPr>
          <w:rFonts w:ascii="Calibri" w:hAnsi="Calibri" w:cs="Arial"/>
          <w:kern w:val="1"/>
          <w:sz w:val="22"/>
          <w:szCs w:val="22"/>
        </w:rPr>
        <w:t xml:space="preserve"> nebo</w:t>
      </w:r>
      <w:r>
        <w:rPr>
          <w:rFonts w:ascii="Calibri" w:hAnsi="Calibri" w:cs="Arial"/>
          <w:kern w:val="1"/>
          <w:sz w:val="22"/>
          <w:szCs w:val="22"/>
        </w:rPr>
        <w:t xml:space="preserve"> v</w:t>
      </w:r>
      <w:r w:rsidRPr="00625818">
        <w:rPr>
          <w:rFonts w:ascii="Calibri" w:hAnsi="Calibri" w:cs="Arial"/>
          <w:kern w:val="1"/>
          <w:sz w:val="22"/>
          <w:szCs w:val="22"/>
        </w:rPr>
        <w:t xml:space="preserve"> elektronické formě. Faktury </w:t>
      </w:r>
      <w:r w:rsidRPr="004C3875">
        <w:rPr>
          <w:rFonts w:ascii="Calibri" w:hAnsi="Calibri" w:cs="Arial"/>
          <w:kern w:val="1"/>
          <w:sz w:val="22"/>
          <w:szCs w:val="22"/>
        </w:rPr>
        <w:t>vystavené Zhotovitelem v listinné formě zašle Zhotovitel na adresu sídla Objednatele. Faktury vystavené Zhotovitelem v </w:t>
      </w:r>
      <w:r w:rsidRPr="004C3875">
        <w:rPr>
          <w:rFonts w:asciiTheme="minorHAnsi" w:hAnsiTheme="minorHAnsi" w:cstheme="minorHAnsi"/>
          <w:kern w:val="1"/>
          <w:sz w:val="22"/>
          <w:szCs w:val="22"/>
        </w:rPr>
        <w:t xml:space="preserve">elektronické formě zašle Zhotovitel na následující kontaktní e-mailovou adresu Objednatele: </w:t>
      </w:r>
      <w:hyperlink r:id="rId12" w:history="1">
        <w:r w:rsidRPr="004C3875">
          <w:rPr>
            <w:rStyle w:val="Hypertextovodkaz"/>
            <w:rFonts w:asciiTheme="minorHAnsi" w:hAnsiTheme="minorHAnsi" w:cstheme="minorHAnsi"/>
            <w:kern w:val="1"/>
            <w:sz w:val="22"/>
            <w:szCs w:val="22"/>
          </w:rPr>
          <w:t>dodavatel@dpov.cz</w:t>
        </w:r>
      </w:hyperlink>
      <w:r w:rsidRPr="004C3875">
        <w:rPr>
          <w:rFonts w:asciiTheme="minorHAnsi" w:hAnsiTheme="minorHAnsi" w:cstheme="minorHAnsi"/>
          <w:kern w:val="1"/>
          <w:sz w:val="22"/>
          <w:szCs w:val="22"/>
        </w:rPr>
        <w:t xml:space="preserve">. </w:t>
      </w:r>
      <w:r w:rsidRPr="004C3875">
        <w:rPr>
          <w:rFonts w:asciiTheme="minorHAnsi" w:hAnsiTheme="minorHAnsi" w:cstheme="minorHAnsi"/>
          <w:sz w:val="22"/>
          <w:szCs w:val="22"/>
        </w:rPr>
        <w:t xml:space="preserve">Elektronická faktura bude vyhotovena ve formátu ISDOC, přičemž každá jednotlivá faktura bude tvořit jeden samostatný ISDOC soubor. Přílohou elektronické faktury pak vždy bude i faktura ve formátu PDF. Co do ostatních požadavků na elektronické faktury je Zhotovitel povinen řídit se Závaznými podmínkami pro příjem elektronických faktur společnosti DPOV, a.s. dostupných na </w:t>
      </w:r>
      <w:hyperlink r:id="rId13" w:history="1">
        <w:r w:rsidRPr="004C3875">
          <w:rPr>
            <w:rStyle w:val="Hypertextovodkaz"/>
            <w:rFonts w:asciiTheme="minorHAnsi" w:hAnsiTheme="minorHAnsi" w:cstheme="minorHAnsi"/>
            <w:sz w:val="22"/>
            <w:szCs w:val="22"/>
          </w:rPr>
          <w:t>http://www.dpov.cz/cs/o-nas/prijem-elektronickych-faktur/</w:t>
        </w:r>
      </w:hyperlink>
      <w:r w:rsidRPr="004C3875">
        <w:rPr>
          <w:rFonts w:asciiTheme="minorHAnsi" w:hAnsiTheme="minorHAnsi" w:cstheme="minorHAnsi"/>
          <w:sz w:val="22"/>
          <w:szCs w:val="22"/>
        </w:rPr>
        <w:t>.</w:t>
      </w:r>
    </w:p>
    <w:p w14:paraId="2886789A" w14:textId="77777777" w:rsidR="001F2ABD" w:rsidRPr="001E6A19" w:rsidRDefault="0071341A" w:rsidP="00E372B4">
      <w:pPr>
        <w:numPr>
          <w:ilvl w:val="0"/>
          <w:numId w:val="3"/>
        </w:numPr>
        <w:spacing w:before="60"/>
        <w:ind w:left="567" w:hanging="567"/>
        <w:jc w:val="both"/>
        <w:rPr>
          <w:rFonts w:ascii="Calibri" w:hAnsi="Calibri"/>
          <w:sz w:val="22"/>
          <w:szCs w:val="22"/>
        </w:rPr>
      </w:pPr>
      <w:r w:rsidRPr="001E6A19">
        <w:rPr>
          <w:rFonts w:ascii="Calibri" w:hAnsi="Calibri"/>
          <w:sz w:val="22"/>
          <w:szCs w:val="22"/>
        </w:rPr>
        <w:t>Zhotovitel</w:t>
      </w:r>
      <w:r w:rsidR="001F2ABD" w:rsidRPr="001E6A19">
        <w:rPr>
          <w:rFonts w:ascii="Calibri" w:hAnsi="Calibri"/>
          <w:sz w:val="22"/>
          <w:szCs w:val="22"/>
        </w:rPr>
        <w:t xml:space="preserve"> je oprávněn postoupit své peněžité pohledávky za </w:t>
      </w:r>
      <w:r w:rsidRPr="001E6A19">
        <w:rPr>
          <w:rFonts w:ascii="Calibri" w:hAnsi="Calibri"/>
          <w:sz w:val="22"/>
          <w:szCs w:val="22"/>
        </w:rPr>
        <w:t>Objednatel</w:t>
      </w:r>
      <w:r w:rsidR="00974D52" w:rsidRPr="001E6A19">
        <w:rPr>
          <w:rFonts w:ascii="Calibri" w:hAnsi="Calibri"/>
          <w:sz w:val="22"/>
          <w:szCs w:val="22"/>
        </w:rPr>
        <w:t>e</w:t>
      </w:r>
      <w:r w:rsidR="00171B17" w:rsidRPr="001E6A19">
        <w:rPr>
          <w:rFonts w:ascii="Calibri" w:hAnsi="Calibri"/>
          <w:sz w:val="22"/>
          <w:szCs w:val="22"/>
        </w:rPr>
        <w:t>m</w:t>
      </w:r>
      <w:r w:rsidR="001F2ABD" w:rsidRPr="001E6A19">
        <w:rPr>
          <w:rFonts w:ascii="Calibri" w:hAnsi="Calibri"/>
          <w:sz w:val="22"/>
          <w:szCs w:val="22"/>
        </w:rPr>
        <w:t xml:space="preserve"> výhradně po předchozím písemném souhlasu </w:t>
      </w:r>
      <w:r w:rsidRPr="001E6A19">
        <w:rPr>
          <w:rFonts w:ascii="Calibri" w:hAnsi="Calibri"/>
          <w:sz w:val="22"/>
          <w:szCs w:val="22"/>
        </w:rPr>
        <w:t>Objednatel</w:t>
      </w:r>
      <w:r w:rsidR="00974D52" w:rsidRPr="001E6A19">
        <w:rPr>
          <w:rFonts w:ascii="Calibri" w:hAnsi="Calibri"/>
          <w:sz w:val="22"/>
          <w:szCs w:val="22"/>
        </w:rPr>
        <w:t>e</w:t>
      </w:r>
      <w:r w:rsidR="001F2ABD" w:rsidRPr="001E6A19">
        <w:rPr>
          <w:rFonts w:ascii="Calibri" w:hAnsi="Calibri"/>
          <w:sz w:val="22"/>
          <w:szCs w:val="22"/>
        </w:rPr>
        <w:t xml:space="preserve">, jinak je postoupení vůči </w:t>
      </w:r>
      <w:r w:rsidRPr="001E6A19">
        <w:rPr>
          <w:rFonts w:ascii="Calibri" w:hAnsi="Calibri"/>
          <w:sz w:val="22"/>
          <w:szCs w:val="22"/>
        </w:rPr>
        <w:t>Objednatel</w:t>
      </w:r>
      <w:r w:rsidR="00974D52" w:rsidRPr="001E6A19">
        <w:rPr>
          <w:rFonts w:ascii="Calibri" w:hAnsi="Calibri"/>
          <w:sz w:val="22"/>
          <w:szCs w:val="22"/>
        </w:rPr>
        <w:t>i</w:t>
      </w:r>
      <w:r w:rsidR="001F2ABD" w:rsidRPr="001E6A19">
        <w:rPr>
          <w:rFonts w:ascii="Calibri" w:hAnsi="Calibri"/>
          <w:sz w:val="22"/>
          <w:szCs w:val="22"/>
        </w:rPr>
        <w:t xml:space="preserve"> neúčinné. </w:t>
      </w:r>
      <w:r w:rsidRPr="001E6A19">
        <w:rPr>
          <w:rFonts w:ascii="Calibri" w:hAnsi="Calibri"/>
          <w:sz w:val="22"/>
          <w:szCs w:val="22"/>
        </w:rPr>
        <w:t>Zhotovitel</w:t>
      </w:r>
      <w:r w:rsidR="001F2ABD" w:rsidRPr="001E6A19">
        <w:rPr>
          <w:rFonts w:ascii="Calibri" w:hAnsi="Calibri"/>
          <w:sz w:val="22"/>
          <w:szCs w:val="22"/>
        </w:rPr>
        <w:t xml:space="preserve"> je oprávněn započítat své peněžité pohledávky za </w:t>
      </w:r>
      <w:r w:rsidRPr="001E6A19">
        <w:rPr>
          <w:rFonts w:ascii="Calibri" w:hAnsi="Calibri"/>
          <w:sz w:val="22"/>
          <w:szCs w:val="22"/>
        </w:rPr>
        <w:t>Objednatel</w:t>
      </w:r>
      <w:r w:rsidR="00974D52" w:rsidRPr="001E6A19">
        <w:rPr>
          <w:rFonts w:ascii="Calibri" w:hAnsi="Calibri"/>
          <w:sz w:val="22"/>
          <w:szCs w:val="22"/>
        </w:rPr>
        <w:t>e</w:t>
      </w:r>
      <w:r w:rsidR="00171B17" w:rsidRPr="001E6A19">
        <w:rPr>
          <w:rFonts w:ascii="Calibri" w:hAnsi="Calibri"/>
          <w:sz w:val="22"/>
          <w:szCs w:val="22"/>
        </w:rPr>
        <w:t>m</w:t>
      </w:r>
      <w:r w:rsidR="001F2ABD" w:rsidRPr="001E6A19">
        <w:rPr>
          <w:rFonts w:ascii="Calibri" w:hAnsi="Calibri"/>
          <w:sz w:val="22"/>
          <w:szCs w:val="22"/>
        </w:rPr>
        <w:t xml:space="preserve"> výhradně na základě písemné dohody obou </w:t>
      </w:r>
      <w:r w:rsidR="0000028C" w:rsidRPr="001E6A19">
        <w:rPr>
          <w:rFonts w:ascii="Calibri" w:hAnsi="Calibri"/>
          <w:sz w:val="22"/>
          <w:szCs w:val="22"/>
        </w:rPr>
        <w:t xml:space="preserve">Smluvních </w:t>
      </w:r>
      <w:r w:rsidR="001F2ABD" w:rsidRPr="001E6A19">
        <w:rPr>
          <w:rFonts w:ascii="Calibri" w:hAnsi="Calibri"/>
          <w:sz w:val="22"/>
          <w:szCs w:val="22"/>
        </w:rPr>
        <w:t xml:space="preserve">stran, jinak je započtení pohledávek neplatné. </w:t>
      </w:r>
      <w:r w:rsidRPr="001E6A19">
        <w:rPr>
          <w:rFonts w:ascii="Calibri" w:hAnsi="Calibri"/>
          <w:sz w:val="22"/>
          <w:szCs w:val="22"/>
        </w:rPr>
        <w:t>Zhotovitel</w:t>
      </w:r>
      <w:r w:rsidR="001F2ABD" w:rsidRPr="001E6A19">
        <w:rPr>
          <w:rFonts w:ascii="Calibri" w:hAnsi="Calibri"/>
          <w:sz w:val="22"/>
          <w:szCs w:val="22"/>
        </w:rPr>
        <w:t xml:space="preserve"> je oprávněn učinit své peněžité pohledávky za </w:t>
      </w:r>
      <w:r w:rsidRPr="001E6A19">
        <w:rPr>
          <w:rFonts w:ascii="Calibri" w:hAnsi="Calibri"/>
          <w:sz w:val="22"/>
          <w:szCs w:val="22"/>
        </w:rPr>
        <w:t>Objednatel</w:t>
      </w:r>
      <w:r w:rsidR="00974D52" w:rsidRPr="001E6A19">
        <w:rPr>
          <w:rFonts w:ascii="Calibri" w:hAnsi="Calibri"/>
          <w:sz w:val="22"/>
          <w:szCs w:val="22"/>
        </w:rPr>
        <w:t>e</w:t>
      </w:r>
      <w:r w:rsidR="00413D33" w:rsidRPr="001E6A19">
        <w:rPr>
          <w:rFonts w:ascii="Calibri" w:hAnsi="Calibri"/>
          <w:sz w:val="22"/>
          <w:szCs w:val="22"/>
        </w:rPr>
        <w:t>m</w:t>
      </w:r>
      <w:r w:rsidR="001F2ABD" w:rsidRPr="001E6A19">
        <w:rPr>
          <w:rFonts w:ascii="Calibri" w:hAnsi="Calibri"/>
          <w:sz w:val="22"/>
          <w:szCs w:val="22"/>
        </w:rPr>
        <w:t xml:space="preserve"> předmětem zástavního práva výhradně na základě písemné dohody obou </w:t>
      </w:r>
      <w:r w:rsidR="0000028C" w:rsidRPr="001E6A19">
        <w:rPr>
          <w:rFonts w:ascii="Calibri" w:hAnsi="Calibri"/>
          <w:sz w:val="22"/>
          <w:szCs w:val="22"/>
        </w:rPr>
        <w:t xml:space="preserve">Smluvních </w:t>
      </w:r>
      <w:r w:rsidR="001F2ABD" w:rsidRPr="001E6A19">
        <w:rPr>
          <w:rFonts w:ascii="Calibri" w:hAnsi="Calibri"/>
          <w:sz w:val="22"/>
          <w:szCs w:val="22"/>
        </w:rPr>
        <w:t>stran, jinak je zřízení zástavního práva neplatné.</w:t>
      </w:r>
    </w:p>
    <w:p w14:paraId="23991464" w14:textId="4D748D2F" w:rsidR="00464549" w:rsidRPr="00464549" w:rsidRDefault="00464549" w:rsidP="00E372B4">
      <w:pPr>
        <w:numPr>
          <w:ilvl w:val="0"/>
          <w:numId w:val="3"/>
        </w:numPr>
        <w:spacing w:before="60"/>
        <w:ind w:left="567" w:hanging="567"/>
        <w:jc w:val="both"/>
        <w:rPr>
          <w:rFonts w:ascii="Calibri" w:hAnsi="Calibri"/>
          <w:sz w:val="22"/>
          <w:szCs w:val="22"/>
        </w:rPr>
      </w:pPr>
      <w:r w:rsidRPr="00464549">
        <w:rPr>
          <w:rFonts w:asciiTheme="minorHAnsi" w:hAnsiTheme="minorHAnsi" w:cstheme="minorHAnsi"/>
          <w:sz w:val="22"/>
          <w:szCs w:val="22"/>
        </w:rPr>
        <w:t xml:space="preserve">Smluvní strany se dohodly, že Poskytovatel nemá v průběhu plnění předmětu </w:t>
      </w:r>
      <w:r w:rsidR="00D82859">
        <w:rPr>
          <w:rFonts w:asciiTheme="minorHAnsi" w:hAnsiTheme="minorHAnsi" w:cstheme="minorHAnsi"/>
          <w:sz w:val="22"/>
          <w:szCs w:val="22"/>
        </w:rPr>
        <w:t>Rámcové s</w:t>
      </w:r>
      <w:r w:rsidRPr="00464549">
        <w:rPr>
          <w:rFonts w:asciiTheme="minorHAnsi" w:hAnsiTheme="minorHAnsi" w:cstheme="minorHAnsi"/>
          <w:sz w:val="22"/>
          <w:szCs w:val="22"/>
        </w:rPr>
        <w:t>mlouvy</w:t>
      </w:r>
      <w:r w:rsidR="00D82859">
        <w:rPr>
          <w:rFonts w:asciiTheme="minorHAnsi" w:hAnsiTheme="minorHAnsi" w:cstheme="minorHAnsi"/>
          <w:sz w:val="22"/>
          <w:szCs w:val="22"/>
        </w:rPr>
        <w:t xml:space="preserve"> nebo Dílčí smlouvy</w:t>
      </w:r>
      <w:r w:rsidRPr="00464549">
        <w:rPr>
          <w:rFonts w:asciiTheme="minorHAnsi" w:hAnsiTheme="minorHAnsi" w:cstheme="minorHAnsi"/>
          <w:sz w:val="22"/>
          <w:szCs w:val="22"/>
        </w:rPr>
        <w:t xml:space="preserve"> nárok na zálohy ze strany Objednatele. Objednatel není povinen hradit v průběhu plnění Předmětu</w:t>
      </w:r>
      <w:r w:rsidR="00D82859">
        <w:rPr>
          <w:rFonts w:asciiTheme="minorHAnsi" w:hAnsiTheme="minorHAnsi" w:cstheme="minorHAnsi"/>
          <w:sz w:val="22"/>
          <w:szCs w:val="22"/>
        </w:rPr>
        <w:t xml:space="preserve"> Rámcové s</w:t>
      </w:r>
      <w:r w:rsidRPr="00464549">
        <w:rPr>
          <w:rFonts w:asciiTheme="minorHAnsi" w:hAnsiTheme="minorHAnsi" w:cstheme="minorHAnsi"/>
          <w:sz w:val="22"/>
          <w:szCs w:val="22"/>
        </w:rPr>
        <w:t>mlouvy</w:t>
      </w:r>
      <w:r w:rsidR="00D82859">
        <w:rPr>
          <w:rFonts w:asciiTheme="minorHAnsi" w:hAnsiTheme="minorHAnsi" w:cstheme="minorHAnsi"/>
          <w:sz w:val="22"/>
          <w:szCs w:val="22"/>
        </w:rPr>
        <w:t xml:space="preserve"> nebo Dílčí smlouvy</w:t>
      </w:r>
      <w:r w:rsidRPr="00464549">
        <w:rPr>
          <w:rFonts w:asciiTheme="minorHAnsi" w:hAnsiTheme="minorHAnsi" w:cstheme="minorHAnsi"/>
          <w:sz w:val="22"/>
          <w:szCs w:val="22"/>
        </w:rPr>
        <w:t xml:space="preserve"> přiměřenou část odměny ve smyslu </w:t>
      </w:r>
      <w:proofErr w:type="spellStart"/>
      <w:r w:rsidRPr="00464549">
        <w:rPr>
          <w:rFonts w:asciiTheme="minorHAnsi" w:hAnsiTheme="minorHAnsi" w:cstheme="minorHAnsi"/>
          <w:sz w:val="22"/>
          <w:szCs w:val="22"/>
        </w:rPr>
        <w:t>ust</w:t>
      </w:r>
      <w:proofErr w:type="spellEnd"/>
      <w:r w:rsidRPr="00464549">
        <w:rPr>
          <w:rFonts w:asciiTheme="minorHAnsi" w:hAnsiTheme="minorHAnsi" w:cstheme="minorHAnsi"/>
          <w:sz w:val="22"/>
          <w:szCs w:val="22"/>
        </w:rPr>
        <w:t>. § 2611 občanského zákoníku.</w:t>
      </w:r>
      <w:bookmarkStart w:id="1" w:name="_Hlk72310038"/>
      <w:bookmarkStart w:id="2" w:name="_Hlk74053894"/>
    </w:p>
    <w:bookmarkEnd w:id="1"/>
    <w:bookmarkEnd w:id="2"/>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lastRenderedPageBreak/>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sidRPr="001E6A19">
        <w:rPr>
          <w:rFonts w:ascii="Calibri" w:hAnsi="Calibri"/>
          <w:b/>
          <w:sz w:val="22"/>
          <w:szCs w:val="22"/>
        </w:rPr>
        <w:t>Odpovědnost za vady</w:t>
      </w:r>
    </w:p>
    <w:p w14:paraId="7A45A139" w14:textId="31C1A4F9" w:rsidR="00333821" w:rsidRPr="00397FAE" w:rsidRDefault="00F171A2" w:rsidP="00E372B4">
      <w:pPr>
        <w:pStyle w:val="Zkladntext"/>
        <w:numPr>
          <w:ilvl w:val="1"/>
          <w:numId w:val="1"/>
        </w:numPr>
        <w:tabs>
          <w:tab w:val="clear" w:pos="502"/>
          <w:tab w:val="num" w:pos="567"/>
        </w:tabs>
        <w:spacing w:before="60"/>
        <w:ind w:left="567" w:hanging="567"/>
        <w:rPr>
          <w:rFonts w:ascii="Calibri" w:hAnsi="Calibri"/>
          <w:b/>
          <w:sz w:val="22"/>
          <w:szCs w:val="22"/>
        </w:rPr>
      </w:pPr>
      <w:bookmarkStart w:id="3" w:name="p2567-1"/>
      <w:bookmarkStart w:id="4" w:name="p2568"/>
      <w:bookmarkEnd w:id="3"/>
      <w:bookmarkEnd w:id="4"/>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v </w:t>
      </w:r>
      <w:r w:rsidR="00B476DA">
        <w:rPr>
          <w:rFonts w:asciiTheme="minorHAnsi" w:hAnsiTheme="minorHAnsi" w:cs="Arial"/>
          <w:sz w:val="22"/>
          <w:szCs w:val="22"/>
        </w:rPr>
        <w:t>nejvyšší</w:t>
      </w:r>
      <w:r w:rsidR="00333821">
        <w:rPr>
          <w:rFonts w:asciiTheme="minorHAnsi" w:hAnsiTheme="minorHAnsi" w:cs="Arial"/>
          <w:sz w:val="22"/>
          <w:szCs w:val="22"/>
        </w:rPr>
        <w:t xml:space="preserve"> jakosti a provedení.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w:t>
      </w:r>
      <w:r w:rsidR="00B31A2F">
        <w:rPr>
          <w:rFonts w:asciiTheme="minorHAnsi" w:hAnsiTheme="minorHAnsi"/>
          <w:color w:val="000000"/>
          <w:sz w:val="22"/>
          <w:szCs w:val="22"/>
        </w:rPr>
        <w:t> </w:t>
      </w:r>
      <w:r w:rsidR="00333821" w:rsidRPr="00E1190F">
        <w:rPr>
          <w:rFonts w:asciiTheme="minorHAnsi" w:hAnsiTheme="minorHAnsi"/>
          <w:color w:val="000000"/>
          <w:sz w:val="22"/>
          <w:szCs w:val="22"/>
        </w:rPr>
        <w:t xml:space="preserve">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3157D048" w14:textId="77777777" w:rsidR="0091122E" w:rsidRPr="007553D7" w:rsidRDefault="0091122E" w:rsidP="00E372B4">
      <w:pPr>
        <w:pStyle w:val="Zkladntext"/>
        <w:numPr>
          <w:ilvl w:val="1"/>
          <w:numId w:val="1"/>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Pr="007553D7">
        <w:rPr>
          <w:rFonts w:asciiTheme="minorHAnsi" w:hAnsiTheme="minorHAnsi" w:cs="Arial"/>
          <w:sz w:val="22"/>
          <w:szCs w:val="22"/>
        </w:rPr>
        <w:t xml:space="preserve"> dává </w:t>
      </w:r>
      <w:r>
        <w:rPr>
          <w:rFonts w:asciiTheme="minorHAnsi" w:hAnsiTheme="minorHAnsi" w:cs="Arial"/>
          <w:sz w:val="22"/>
          <w:szCs w:val="22"/>
        </w:rPr>
        <w:t>Objednateli</w:t>
      </w:r>
      <w:r w:rsidRPr="007553D7">
        <w:rPr>
          <w:rFonts w:asciiTheme="minorHAnsi" w:hAnsiTheme="minorHAnsi" w:cs="Arial"/>
          <w:sz w:val="22"/>
          <w:szCs w:val="22"/>
        </w:rPr>
        <w:t xml:space="preserve"> záruku za jakost a zavazuje se, že po dále sjednanou dobu </w:t>
      </w:r>
      <w:r w:rsidRPr="007553D7">
        <w:rPr>
          <w:rFonts w:asciiTheme="minorHAnsi" w:hAnsiTheme="minorHAnsi"/>
          <w:sz w:val="22"/>
          <w:szCs w:val="22"/>
        </w:rPr>
        <w:t xml:space="preserve">bude </w:t>
      </w:r>
      <w:r>
        <w:rPr>
          <w:rFonts w:asciiTheme="minorHAnsi" w:hAnsiTheme="minorHAnsi"/>
          <w:sz w:val="22"/>
          <w:szCs w:val="22"/>
        </w:rPr>
        <w:t xml:space="preserve">Dílo provedené </w:t>
      </w:r>
      <w:r w:rsidRPr="007553D7">
        <w:rPr>
          <w:rFonts w:asciiTheme="minorHAnsi" w:hAnsiTheme="minorHAnsi"/>
          <w:sz w:val="22"/>
          <w:szCs w:val="22"/>
        </w:rPr>
        <w:t xml:space="preserve">podle Dílčí smlouvy způsobilé k použití k účelu </w:t>
      </w:r>
      <w:r>
        <w:rPr>
          <w:rFonts w:asciiTheme="minorHAnsi" w:hAnsiTheme="minorHAnsi"/>
          <w:sz w:val="22"/>
          <w:szCs w:val="22"/>
        </w:rPr>
        <w:t xml:space="preserve">patrnému z Dílčí smlouvy </w:t>
      </w:r>
      <w:r w:rsidRPr="007553D7">
        <w:rPr>
          <w:rFonts w:asciiTheme="minorHAnsi" w:hAnsiTheme="minorHAnsi"/>
          <w:sz w:val="22"/>
          <w:szCs w:val="22"/>
        </w:rPr>
        <w:t xml:space="preserve">a zachová si po celou </w:t>
      </w:r>
      <w:r>
        <w:rPr>
          <w:rFonts w:asciiTheme="minorHAnsi" w:hAnsiTheme="minorHAnsi"/>
          <w:sz w:val="22"/>
          <w:szCs w:val="22"/>
        </w:rPr>
        <w:t>záruční</w:t>
      </w:r>
      <w:r w:rsidRPr="007553D7">
        <w:rPr>
          <w:rFonts w:asciiTheme="minorHAnsi" w:hAnsiTheme="minorHAnsi"/>
          <w:sz w:val="22"/>
          <w:szCs w:val="22"/>
        </w:rPr>
        <w:t xml:space="preserve"> dobu </w:t>
      </w:r>
      <w:r>
        <w:rPr>
          <w:rFonts w:asciiTheme="minorHAnsi" w:hAnsiTheme="minorHAnsi"/>
          <w:sz w:val="22"/>
          <w:szCs w:val="22"/>
        </w:rPr>
        <w:t>sjednané</w:t>
      </w:r>
      <w:r w:rsidRPr="007553D7">
        <w:rPr>
          <w:rFonts w:asciiTheme="minorHAnsi" w:hAnsiTheme="minorHAnsi"/>
          <w:sz w:val="22"/>
          <w:szCs w:val="22"/>
        </w:rPr>
        <w:t xml:space="preserve"> vlastnosti. Není-li účel </w:t>
      </w:r>
      <w:r>
        <w:rPr>
          <w:rFonts w:asciiTheme="minorHAnsi" w:hAnsiTheme="minorHAnsi"/>
          <w:sz w:val="22"/>
          <w:szCs w:val="22"/>
        </w:rPr>
        <w:t xml:space="preserve">patrný </w:t>
      </w:r>
      <w:r w:rsidRPr="007553D7">
        <w:rPr>
          <w:rFonts w:asciiTheme="minorHAnsi" w:hAnsiTheme="minorHAnsi"/>
          <w:sz w:val="22"/>
          <w:szCs w:val="22"/>
        </w:rPr>
        <w:t xml:space="preserve">a vlastnosti sjednány, </w:t>
      </w:r>
      <w:r>
        <w:rPr>
          <w:rFonts w:asciiTheme="minorHAnsi" w:hAnsiTheme="minorHAnsi"/>
          <w:sz w:val="22"/>
          <w:szCs w:val="22"/>
        </w:rPr>
        <w:t>musí být</w:t>
      </w:r>
      <w:r w:rsidRPr="007553D7">
        <w:rPr>
          <w:rFonts w:asciiTheme="minorHAnsi" w:hAnsiTheme="minorHAnsi"/>
          <w:sz w:val="22"/>
          <w:szCs w:val="22"/>
        </w:rPr>
        <w:t xml:space="preserve"> </w:t>
      </w:r>
      <w:r>
        <w:rPr>
          <w:rFonts w:asciiTheme="minorHAnsi" w:hAnsiTheme="minorHAnsi"/>
          <w:sz w:val="22"/>
          <w:szCs w:val="22"/>
        </w:rPr>
        <w:t xml:space="preserve">Dílo </w:t>
      </w:r>
      <w:r w:rsidRPr="007553D7">
        <w:rPr>
          <w:rFonts w:asciiTheme="minorHAnsi" w:hAnsiTheme="minorHAnsi"/>
          <w:sz w:val="22"/>
          <w:szCs w:val="22"/>
        </w:rPr>
        <w:t>způsobilé k použití pro obvyklý účel a zachová si ob</w:t>
      </w:r>
      <w:r>
        <w:rPr>
          <w:rFonts w:asciiTheme="minorHAnsi" w:hAnsiTheme="minorHAnsi"/>
          <w:sz w:val="22"/>
          <w:szCs w:val="22"/>
        </w:rPr>
        <w:t>v</w:t>
      </w:r>
      <w:r w:rsidRPr="007553D7">
        <w:rPr>
          <w:rFonts w:asciiTheme="minorHAnsi" w:hAnsiTheme="minorHAnsi"/>
          <w:sz w:val="22"/>
          <w:szCs w:val="22"/>
        </w:rPr>
        <w:t xml:space="preserve">yklé vlastnosti. </w:t>
      </w:r>
    </w:p>
    <w:p w14:paraId="3EF92129" w14:textId="77777777" w:rsidR="0091122E" w:rsidRPr="0091122E" w:rsidRDefault="0091122E" w:rsidP="00E372B4">
      <w:pPr>
        <w:pStyle w:val="Zkladntext"/>
        <w:numPr>
          <w:ilvl w:val="1"/>
          <w:numId w:val="1"/>
        </w:numPr>
        <w:tabs>
          <w:tab w:val="clear" w:pos="502"/>
          <w:tab w:val="num" w:pos="567"/>
        </w:tabs>
        <w:spacing w:before="60"/>
        <w:ind w:left="567" w:hanging="567"/>
        <w:rPr>
          <w:rFonts w:asciiTheme="minorHAnsi" w:hAnsiTheme="minorHAnsi" w:cs="Arial"/>
          <w:sz w:val="22"/>
          <w:szCs w:val="22"/>
        </w:rPr>
      </w:pPr>
      <w:r w:rsidRPr="00965EAF">
        <w:rPr>
          <w:rFonts w:asciiTheme="minorHAnsi" w:hAnsiTheme="minorHAnsi"/>
          <w:sz w:val="22"/>
          <w:szCs w:val="22"/>
        </w:rPr>
        <w:t>Záru</w:t>
      </w:r>
      <w:r w:rsidRPr="007553D7">
        <w:rPr>
          <w:rFonts w:asciiTheme="minorHAnsi" w:hAnsiTheme="minorHAnsi"/>
          <w:sz w:val="22"/>
          <w:szCs w:val="22"/>
        </w:rPr>
        <w:t>ční doba pro vešker</w:t>
      </w:r>
      <w:r>
        <w:rPr>
          <w:rFonts w:asciiTheme="minorHAnsi" w:hAnsiTheme="minorHAnsi"/>
          <w:sz w:val="22"/>
          <w:szCs w:val="22"/>
        </w:rPr>
        <w:t xml:space="preserve">á Díla provedená na základě </w:t>
      </w:r>
      <w:r w:rsidRPr="007553D7">
        <w:rPr>
          <w:rFonts w:asciiTheme="minorHAnsi" w:hAnsiTheme="minorHAnsi"/>
          <w:sz w:val="22"/>
          <w:szCs w:val="22"/>
        </w:rPr>
        <w:t xml:space="preserve">této </w:t>
      </w:r>
      <w:r>
        <w:rPr>
          <w:rFonts w:asciiTheme="minorHAnsi" w:hAnsiTheme="minorHAnsi"/>
          <w:sz w:val="22"/>
          <w:szCs w:val="22"/>
        </w:rPr>
        <w:t xml:space="preserve">Rámcové </w:t>
      </w:r>
      <w:r w:rsidRPr="007553D7">
        <w:rPr>
          <w:rFonts w:asciiTheme="minorHAnsi" w:hAnsiTheme="minorHAnsi"/>
          <w:sz w:val="22"/>
          <w:szCs w:val="22"/>
        </w:rPr>
        <w:t xml:space="preserve">smlouvy a jednotlivých Dílčích smluv činí </w:t>
      </w:r>
      <w:r>
        <w:rPr>
          <w:rFonts w:asciiTheme="minorHAnsi" w:hAnsiTheme="minorHAnsi"/>
          <w:sz w:val="22"/>
          <w:szCs w:val="22"/>
        </w:rPr>
        <w:t>36</w:t>
      </w:r>
      <w:r w:rsidRPr="00B27804">
        <w:rPr>
          <w:rFonts w:asciiTheme="minorHAnsi" w:hAnsiTheme="minorHAnsi"/>
          <w:sz w:val="22"/>
          <w:szCs w:val="22"/>
        </w:rPr>
        <w:t xml:space="preserve"> </w:t>
      </w:r>
      <w:r w:rsidRPr="007553D7">
        <w:rPr>
          <w:rFonts w:asciiTheme="minorHAnsi" w:hAnsiTheme="minorHAnsi"/>
          <w:sz w:val="22"/>
          <w:szCs w:val="22"/>
        </w:rPr>
        <w:t xml:space="preserve">měsíců ode dne převzetí </w:t>
      </w:r>
      <w:r>
        <w:rPr>
          <w:rFonts w:asciiTheme="minorHAnsi" w:hAnsiTheme="minorHAnsi"/>
          <w:sz w:val="22"/>
          <w:szCs w:val="22"/>
        </w:rPr>
        <w:t>Díla</w:t>
      </w:r>
      <w:r w:rsidRPr="007553D7">
        <w:rPr>
          <w:rFonts w:asciiTheme="minorHAnsi" w:hAnsiTheme="minorHAnsi"/>
          <w:sz w:val="22"/>
          <w:szCs w:val="22"/>
        </w:rPr>
        <w:t xml:space="preserve"> </w:t>
      </w:r>
      <w:r>
        <w:rPr>
          <w:rFonts w:asciiTheme="minorHAnsi" w:hAnsiTheme="minorHAnsi"/>
          <w:sz w:val="22"/>
          <w:szCs w:val="22"/>
        </w:rPr>
        <w:t>Objednatele</w:t>
      </w:r>
      <w:r w:rsidRPr="007553D7">
        <w:rPr>
          <w:rFonts w:asciiTheme="minorHAnsi" w:hAnsiTheme="minorHAnsi"/>
          <w:sz w:val="22"/>
          <w:szCs w:val="22"/>
        </w:rPr>
        <w:t>m</w:t>
      </w:r>
      <w:r w:rsidRPr="0086267B">
        <w:rPr>
          <w:rFonts w:asciiTheme="minorHAnsi" w:hAnsiTheme="minorHAnsi"/>
          <w:sz w:val="22"/>
          <w:szCs w:val="22"/>
        </w:rPr>
        <w:t xml:space="preserve">. Záruční doba neběží po dobu, po kterou </w:t>
      </w:r>
      <w:r>
        <w:rPr>
          <w:rFonts w:asciiTheme="minorHAnsi" w:hAnsiTheme="minorHAnsi"/>
          <w:sz w:val="22"/>
          <w:szCs w:val="22"/>
        </w:rPr>
        <w:t>Objednatel</w:t>
      </w:r>
      <w:r w:rsidRPr="0086267B">
        <w:rPr>
          <w:rFonts w:asciiTheme="minorHAnsi" w:hAnsiTheme="minorHAnsi"/>
          <w:sz w:val="22"/>
          <w:szCs w:val="22"/>
        </w:rPr>
        <w:t xml:space="preserve"> nemůže užívat plnění pro jeho vady, za které odpovídá </w:t>
      </w:r>
      <w:r>
        <w:rPr>
          <w:rFonts w:asciiTheme="minorHAnsi" w:hAnsiTheme="minorHAnsi"/>
          <w:sz w:val="22"/>
          <w:szCs w:val="22"/>
        </w:rPr>
        <w:t>Zhotovitel.</w:t>
      </w:r>
    </w:p>
    <w:p w14:paraId="2ABF9623" w14:textId="3378DE69" w:rsidR="0053362E" w:rsidRPr="0091122E" w:rsidRDefault="0053362E" w:rsidP="00E372B4">
      <w:pPr>
        <w:pStyle w:val="Zkladntext"/>
        <w:numPr>
          <w:ilvl w:val="1"/>
          <w:numId w:val="1"/>
        </w:numPr>
        <w:tabs>
          <w:tab w:val="clear" w:pos="502"/>
          <w:tab w:val="num" w:pos="567"/>
        </w:tabs>
        <w:spacing w:before="60"/>
        <w:ind w:left="567" w:hanging="567"/>
        <w:rPr>
          <w:rFonts w:asciiTheme="minorHAnsi" w:hAnsiTheme="minorHAnsi" w:cs="Arial"/>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5D15C771" w14:textId="3F599CE0" w:rsidR="0091122E" w:rsidRPr="0091122E" w:rsidRDefault="0091122E" w:rsidP="00E372B4">
      <w:pPr>
        <w:pStyle w:val="Zkladntext"/>
        <w:numPr>
          <w:ilvl w:val="1"/>
          <w:numId w:val="1"/>
        </w:numPr>
        <w:tabs>
          <w:tab w:val="clear" w:pos="502"/>
          <w:tab w:val="num" w:pos="567"/>
        </w:tabs>
        <w:spacing w:before="60"/>
        <w:ind w:left="567" w:hanging="567"/>
        <w:rPr>
          <w:rFonts w:ascii="Calibri" w:hAnsi="Calibri"/>
          <w:b/>
          <w:sz w:val="22"/>
          <w:szCs w:val="22"/>
        </w:rPr>
      </w:pPr>
      <w:r w:rsidRPr="0091122E">
        <w:rPr>
          <w:rFonts w:asciiTheme="minorHAnsi" w:hAnsiTheme="minorHAnsi" w:cs="Arial"/>
          <w:sz w:val="22"/>
          <w:szCs w:val="22"/>
        </w:rPr>
        <w:t>Objednatel předané Dílo podle možnosti prohlédne co nejdříve po převzetí, nejpozději však do jednoho (1) měsíce, a přesvědčí se o jeho vlastnostech a množství. Pokud Objednatel převezme Dílo s vadami bez sepsání zápisu dle čl. 5 odst. 5.</w:t>
      </w:r>
      <w:r>
        <w:rPr>
          <w:rFonts w:asciiTheme="minorHAnsi" w:hAnsiTheme="minorHAnsi" w:cs="Arial"/>
          <w:sz w:val="22"/>
          <w:szCs w:val="22"/>
        </w:rPr>
        <w:t>4</w:t>
      </w:r>
      <w:r w:rsidRPr="0091122E">
        <w:rPr>
          <w:rFonts w:asciiTheme="minorHAnsi" w:hAnsiTheme="minorHAnsi" w:cs="Arial"/>
          <w:sz w:val="22"/>
          <w:szCs w:val="22"/>
        </w:rPr>
        <w:t>. této Rámcové smlouvy nebo se vada projeví později nebo vady zjistí později, je povinen oznámit existenci vad Zhotoviteli nejpozději do jednoho (1) měsíce od zjištění vady Díla.</w:t>
      </w:r>
    </w:p>
    <w:p w14:paraId="7C55C8B3" w14:textId="29865D34" w:rsidR="00910B39" w:rsidRPr="0091122E" w:rsidRDefault="00910B39" w:rsidP="00E372B4">
      <w:pPr>
        <w:pStyle w:val="Zkladntext"/>
        <w:numPr>
          <w:ilvl w:val="1"/>
          <w:numId w:val="1"/>
        </w:numPr>
        <w:tabs>
          <w:tab w:val="clear" w:pos="502"/>
          <w:tab w:val="num" w:pos="567"/>
        </w:tabs>
        <w:spacing w:before="60"/>
        <w:ind w:left="567" w:hanging="567"/>
        <w:rPr>
          <w:rFonts w:asciiTheme="minorHAnsi" w:hAnsiTheme="minorHAnsi" w:cs="Arial"/>
          <w:sz w:val="22"/>
          <w:szCs w:val="22"/>
        </w:rPr>
      </w:pPr>
      <w:r w:rsidRPr="0091122E">
        <w:rPr>
          <w:rFonts w:asciiTheme="minorHAnsi" w:hAnsiTheme="minorHAnsi" w:cs="Arial"/>
          <w:sz w:val="22"/>
          <w:szCs w:val="22"/>
        </w:rPr>
        <w:t>Zjištěné vady oznámí Objednatel Zhotoviteli písemně, přičemž postačuje oznámení e-mailem na adresu pracovníka Zhotovitele, kterého buď Zhotovitel vysloveně uvede v rámci dílčí objednávky nebo pracovníka, s nímž Objednatel v rámci dílčích objednávek komunikuje. V reklamaci Objednatel uvede, jak se vada projevuje, a zároveň, který z nároků vyplývajících z vad dle čl. 5 odst. 5.</w:t>
      </w:r>
      <w:r w:rsidR="0091122E">
        <w:rPr>
          <w:rFonts w:asciiTheme="minorHAnsi" w:hAnsiTheme="minorHAnsi" w:cs="Arial"/>
          <w:sz w:val="22"/>
          <w:szCs w:val="22"/>
        </w:rPr>
        <w:t>7</w:t>
      </w:r>
      <w:r w:rsidRPr="0091122E">
        <w:rPr>
          <w:rFonts w:asciiTheme="minorHAnsi" w:hAnsiTheme="minorHAnsi" w:cs="Arial"/>
          <w:sz w:val="22"/>
          <w:szCs w:val="22"/>
        </w:rPr>
        <w:t>. této Rámcové smlouvy uplatňuje (provedení nového Díla, dodání chybějící věci, oprava věci, přiměřená sleva z Ceny, odstoupení od Dílčí smlouvy apod.). Zhotovitel se dostaví k projednání reklamace bez zbytečného odkladu, nejpozději do 72 hodin od okamžiku oznámení vady Objednatelem, přezkoumá vady a písemně sdělí Objednateli své stanovisko (souhlas, nesouhlas, částečné uznání). Pokud Zhotovitel nesplní svou povinnost dostavit se k projednání reklamace v uvedené lhůtě, případně pokud nesdělí Objednateli v této lhůtě své stanovisko, má se za to, že vadu uznává v plném rozsahu.</w:t>
      </w:r>
    </w:p>
    <w:p w14:paraId="2665CF4D" w14:textId="77777777" w:rsidR="00EA5B27" w:rsidRPr="007D5B5F" w:rsidRDefault="00EA5B27" w:rsidP="00E372B4">
      <w:pPr>
        <w:pStyle w:val="Zkladntext"/>
        <w:numPr>
          <w:ilvl w:val="1"/>
          <w:numId w:val="1"/>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xml:space="preserve">. § 2106 občanského zákoníku právo dle </w:t>
      </w:r>
      <w:r w:rsidRPr="007D5B5F">
        <w:rPr>
          <w:rFonts w:asciiTheme="minorHAnsi" w:hAnsiTheme="minorHAnsi" w:cs="Arial"/>
          <w:sz w:val="22"/>
          <w:szCs w:val="22"/>
        </w:rPr>
        <w:t>vlastního výběru na:</w:t>
      </w:r>
    </w:p>
    <w:p w14:paraId="2ACE7971" w14:textId="2EB6AC64"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910B39">
        <w:rPr>
          <w:rFonts w:asciiTheme="minorHAnsi" w:hAnsiTheme="minorHAnsi" w:cs="Arial"/>
          <w:sz w:val="22"/>
          <w:szCs w:val="22"/>
        </w:rPr>
        <w:t>sedmi</w:t>
      </w:r>
      <w:r w:rsidR="002C31FA">
        <w:rPr>
          <w:rFonts w:asciiTheme="minorHAnsi" w:hAnsiTheme="minorHAnsi" w:cs="Arial"/>
          <w:sz w:val="22"/>
          <w:szCs w:val="22"/>
        </w:rPr>
        <w:t xml:space="preserve"> </w:t>
      </w:r>
      <w:r w:rsidR="00677926">
        <w:rPr>
          <w:rFonts w:asciiTheme="minorHAnsi" w:hAnsiTheme="minorHAnsi" w:cs="Arial"/>
          <w:sz w:val="22"/>
          <w:szCs w:val="22"/>
        </w:rPr>
        <w:t>(</w:t>
      </w:r>
      <w:r w:rsidR="00910B39">
        <w:rPr>
          <w:rFonts w:asciiTheme="minorHAnsi" w:hAnsiTheme="minorHAnsi" w:cs="Arial"/>
          <w:sz w:val="22"/>
          <w:szCs w:val="22"/>
        </w:rPr>
        <w:t>7</w:t>
      </w:r>
      <w:r w:rsidR="00677926">
        <w:rPr>
          <w:rFonts w:asciiTheme="minorHAnsi" w:hAnsiTheme="minorHAnsi" w:cs="Arial"/>
          <w:sz w:val="22"/>
          <w:szCs w:val="22"/>
        </w:rPr>
        <w:t>)</w:t>
      </w:r>
      <w:r w:rsidRPr="007D5B5F">
        <w:rPr>
          <w:rFonts w:asciiTheme="minorHAnsi" w:hAnsiTheme="minorHAnsi" w:cs="Arial"/>
          <w:sz w:val="22"/>
          <w:szCs w:val="22"/>
        </w:rPr>
        <w:t xml:space="preserve"> </w:t>
      </w:r>
      <w:r w:rsidR="00C8452D">
        <w:rPr>
          <w:rFonts w:asciiTheme="minorHAnsi" w:hAnsiTheme="minorHAnsi" w:cs="Arial"/>
          <w:sz w:val="22"/>
          <w:szCs w:val="22"/>
        </w:rPr>
        <w:t xml:space="preserve">pracovních </w:t>
      </w:r>
      <w:r w:rsidRPr="007D5B5F">
        <w:rPr>
          <w:rFonts w:asciiTheme="minorHAnsi" w:hAnsiTheme="minorHAnsi" w:cs="Arial"/>
          <w:sz w:val="22"/>
          <w:szCs w:val="22"/>
        </w:rPr>
        <w:t>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6FB6D836" w:rsidR="00EA5B27" w:rsidRDefault="00EA5B27" w:rsidP="00EA5B27">
      <w:pPr>
        <w:ind w:firstLine="567"/>
        <w:jc w:val="both"/>
        <w:rPr>
          <w:rFonts w:asciiTheme="minorHAnsi" w:hAnsiTheme="minorHAnsi"/>
          <w:color w:val="000000"/>
          <w:sz w:val="22"/>
          <w:szCs w:val="22"/>
        </w:rPr>
      </w:pPr>
      <w:bookmarkStart w:id="5" w:name="p2106-1-b"/>
      <w:bookmarkEnd w:id="5"/>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6" w:name="p2106-1-c"/>
      <w:bookmarkEnd w:id="6"/>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910B39">
        <w:rPr>
          <w:rFonts w:asciiTheme="minorHAnsi" w:hAnsiTheme="minorHAnsi" w:cs="Arial"/>
          <w:sz w:val="22"/>
          <w:szCs w:val="22"/>
        </w:rPr>
        <w:t>sedmi</w:t>
      </w:r>
      <w:r w:rsidR="002C31FA">
        <w:rPr>
          <w:rFonts w:asciiTheme="minorHAnsi" w:hAnsiTheme="minorHAnsi" w:cs="Arial"/>
          <w:sz w:val="22"/>
          <w:szCs w:val="22"/>
        </w:rPr>
        <w:t xml:space="preserve"> </w:t>
      </w:r>
      <w:r w:rsidR="00677926">
        <w:rPr>
          <w:rFonts w:asciiTheme="minorHAnsi" w:hAnsiTheme="minorHAnsi" w:cs="Arial"/>
          <w:sz w:val="22"/>
          <w:szCs w:val="22"/>
        </w:rPr>
        <w:t>(</w:t>
      </w:r>
      <w:r w:rsidR="00910B39">
        <w:rPr>
          <w:rFonts w:asciiTheme="minorHAnsi" w:hAnsiTheme="minorHAnsi" w:cs="Arial"/>
          <w:sz w:val="22"/>
          <w:szCs w:val="22"/>
        </w:rPr>
        <w:t>7</w:t>
      </w:r>
      <w:r w:rsidR="00677926">
        <w:rPr>
          <w:rFonts w:asciiTheme="minorHAnsi" w:hAnsiTheme="minorHAnsi" w:cs="Arial"/>
          <w:sz w:val="22"/>
          <w:szCs w:val="22"/>
        </w:rPr>
        <w:t>)</w:t>
      </w:r>
      <w:r w:rsidRPr="007D5B5F">
        <w:rPr>
          <w:rFonts w:asciiTheme="minorHAnsi" w:hAnsiTheme="minorHAnsi" w:cs="Arial"/>
          <w:sz w:val="22"/>
          <w:szCs w:val="22"/>
        </w:rPr>
        <w:t xml:space="preserve"> </w:t>
      </w:r>
      <w:r w:rsidR="00C8452D">
        <w:rPr>
          <w:rFonts w:asciiTheme="minorHAnsi" w:hAnsiTheme="minorHAnsi" w:cs="Arial"/>
          <w:sz w:val="22"/>
          <w:szCs w:val="22"/>
        </w:rPr>
        <w:t xml:space="preserve">pracovních </w:t>
      </w:r>
      <w:r w:rsidRPr="007D5B5F">
        <w:rPr>
          <w:rFonts w:asciiTheme="minorHAnsi" w:hAnsiTheme="minorHAnsi" w:cs="Arial"/>
          <w:sz w:val="22"/>
          <w:szCs w:val="22"/>
        </w:rPr>
        <w:t>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16C9BC64" w:rsidR="00EA5B27" w:rsidRDefault="00EA5B27" w:rsidP="00EA5B27">
      <w:pPr>
        <w:ind w:firstLine="567"/>
        <w:jc w:val="both"/>
        <w:rPr>
          <w:rFonts w:asciiTheme="minorHAnsi" w:hAnsiTheme="minorHAnsi"/>
          <w:color w:val="000000"/>
          <w:sz w:val="22"/>
          <w:szCs w:val="22"/>
        </w:rPr>
      </w:pPr>
      <w:bookmarkStart w:id="7" w:name="p2106-1-d"/>
      <w:bookmarkEnd w:id="7"/>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7F264DA6" w14:textId="14213BBB" w:rsidR="00910B39" w:rsidRPr="00910B39" w:rsidRDefault="00910B39" w:rsidP="00E372B4">
      <w:pPr>
        <w:pStyle w:val="Zkladntext"/>
        <w:numPr>
          <w:ilvl w:val="1"/>
          <w:numId w:val="1"/>
        </w:numPr>
        <w:tabs>
          <w:tab w:val="clear" w:pos="502"/>
          <w:tab w:val="num" w:pos="567"/>
        </w:tabs>
        <w:spacing w:before="60"/>
        <w:ind w:left="567" w:hanging="567"/>
        <w:rPr>
          <w:rFonts w:asciiTheme="minorHAnsi" w:hAnsiTheme="minorHAnsi"/>
          <w:sz w:val="22"/>
          <w:szCs w:val="22"/>
        </w:rPr>
      </w:pPr>
      <w:r w:rsidRPr="00910B39">
        <w:rPr>
          <w:rFonts w:asciiTheme="minorHAnsi" w:hAnsiTheme="minorHAnsi"/>
          <w:sz w:val="22"/>
          <w:szCs w:val="22"/>
        </w:rPr>
        <w:t xml:space="preserve">Smluvní strany se dohodly, že v případě rozporu mezi Smluvními stranami ohledně existence vady bude každá vada ohlášená Objednatelem Zhotoviteli nejprve Zhotovitelem fakticky odstraněna do </w:t>
      </w:r>
      <w:r w:rsidR="00C8452D">
        <w:rPr>
          <w:rFonts w:asciiTheme="minorHAnsi" w:hAnsiTheme="minorHAnsi"/>
          <w:sz w:val="22"/>
          <w:szCs w:val="22"/>
        </w:rPr>
        <w:t>sedmi</w:t>
      </w:r>
      <w:r w:rsidRPr="00910B39">
        <w:rPr>
          <w:rFonts w:asciiTheme="minorHAnsi" w:hAnsiTheme="minorHAnsi"/>
          <w:sz w:val="22"/>
          <w:szCs w:val="22"/>
        </w:rPr>
        <w:t xml:space="preserve"> (</w:t>
      </w:r>
      <w:r w:rsidR="00C8452D">
        <w:rPr>
          <w:rFonts w:asciiTheme="minorHAnsi" w:hAnsiTheme="minorHAnsi"/>
          <w:sz w:val="22"/>
          <w:szCs w:val="22"/>
        </w:rPr>
        <w:t>7</w:t>
      </w:r>
      <w:r w:rsidRPr="00910B39">
        <w:rPr>
          <w:rFonts w:asciiTheme="minorHAnsi" w:hAnsiTheme="minorHAnsi"/>
          <w:sz w:val="22"/>
          <w:szCs w:val="22"/>
        </w:rPr>
        <w:t>)</w:t>
      </w:r>
      <w:r w:rsidR="00C8452D">
        <w:rPr>
          <w:rFonts w:asciiTheme="minorHAnsi" w:hAnsiTheme="minorHAnsi"/>
          <w:sz w:val="22"/>
          <w:szCs w:val="22"/>
        </w:rPr>
        <w:t xml:space="preserve"> pracovních</w:t>
      </w:r>
      <w:r w:rsidRPr="00910B39">
        <w:rPr>
          <w:rFonts w:asciiTheme="minorHAnsi" w:hAnsiTheme="minorHAnsi"/>
          <w:sz w:val="22"/>
          <w:szCs w:val="22"/>
        </w:rPr>
        <w:t xml:space="preserve"> dnů ode dne oznámení vady Objednatelem a teprve následně bude jednáno v rámci reklamačního řízení o odpovědnosti stran a úhradě vynaložených nákladů na její odstranění. Tím není Zhotovitel zbaven odpovědnosti za vzniklou škodu.</w:t>
      </w:r>
    </w:p>
    <w:p w14:paraId="2A27E03E" w14:textId="2359496E" w:rsidR="00EA5B27" w:rsidRDefault="00EA5B27" w:rsidP="00E372B4">
      <w:pPr>
        <w:pStyle w:val="Zkladntext"/>
        <w:numPr>
          <w:ilvl w:val="1"/>
          <w:numId w:val="1"/>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00910B39">
        <w:rPr>
          <w:rFonts w:asciiTheme="minorHAnsi" w:hAnsiTheme="minorHAnsi"/>
          <w:sz w:val="22"/>
          <w:szCs w:val="22"/>
        </w:rPr>
        <w:t>72</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lastRenderedPageBreak/>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je potom povinen zjištěné nedostatky, závady a poruchy odstranit bez prodlení v</w:t>
      </w:r>
      <w:r w:rsidR="009E253A">
        <w:rPr>
          <w:rFonts w:asciiTheme="minorHAnsi" w:hAnsiTheme="minorHAnsi"/>
          <w:sz w:val="22"/>
          <w:szCs w:val="22"/>
        </w:rPr>
        <w:t> </w:t>
      </w:r>
      <w:r w:rsidRPr="0086267B">
        <w:rPr>
          <w:rFonts w:asciiTheme="minorHAnsi" w:hAnsiTheme="minorHAnsi"/>
          <w:sz w:val="22"/>
          <w:szCs w:val="22"/>
        </w:rPr>
        <w:t xml:space="preserve">nejkratší možné lhůtě, nejpozději však do </w:t>
      </w:r>
      <w:r w:rsidR="00C8452D">
        <w:rPr>
          <w:rFonts w:asciiTheme="minorHAnsi" w:hAnsiTheme="minorHAnsi"/>
          <w:sz w:val="22"/>
          <w:szCs w:val="22"/>
        </w:rPr>
        <w:t>sedmi</w:t>
      </w:r>
      <w:r w:rsidRPr="0086267B">
        <w:rPr>
          <w:rFonts w:asciiTheme="minorHAnsi" w:hAnsiTheme="minorHAnsi"/>
          <w:sz w:val="22"/>
          <w:szCs w:val="22"/>
        </w:rPr>
        <w:t xml:space="preserve"> </w:t>
      </w:r>
      <w:r>
        <w:rPr>
          <w:rFonts w:asciiTheme="minorHAnsi" w:hAnsiTheme="minorHAnsi"/>
          <w:sz w:val="22"/>
          <w:szCs w:val="22"/>
        </w:rPr>
        <w:t>(</w:t>
      </w:r>
      <w:r w:rsidR="00C8452D">
        <w:rPr>
          <w:rFonts w:asciiTheme="minorHAnsi" w:hAnsiTheme="minorHAnsi"/>
          <w:sz w:val="22"/>
          <w:szCs w:val="22"/>
        </w:rPr>
        <w:t>7</w:t>
      </w:r>
      <w:r>
        <w:rPr>
          <w:rFonts w:asciiTheme="minorHAnsi" w:hAnsiTheme="minorHAnsi"/>
          <w:sz w:val="22"/>
          <w:szCs w:val="22"/>
        </w:rPr>
        <w:t xml:space="preserve">) </w:t>
      </w:r>
      <w:r w:rsidR="00C8452D">
        <w:rPr>
          <w:rFonts w:asciiTheme="minorHAnsi" w:hAnsiTheme="minorHAnsi"/>
          <w:sz w:val="22"/>
          <w:szCs w:val="22"/>
        </w:rPr>
        <w:t xml:space="preserve">pracovních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6F17A598" w:rsidR="00080677" w:rsidRPr="00981883" w:rsidRDefault="00080677" w:rsidP="00E372B4">
      <w:pPr>
        <w:pStyle w:val="Zkladntext"/>
        <w:numPr>
          <w:ilvl w:val="1"/>
          <w:numId w:val="1"/>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91122E">
        <w:rPr>
          <w:rFonts w:asciiTheme="minorHAnsi" w:hAnsiTheme="minorHAnsi"/>
          <w:sz w:val="22"/>
          <w:szCs w:val="22"/>
        </w:rPr>
        <w:t>7</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1A654AD6" w14:textId="77777777" w:rsidR="00377D94" w:rsidRDefault="00377D94" w:rsidP="00914188">
      <w:pPr>
        <w:keepNext/>
        <w:spacing w:before="60"/>
        <w:jc w:val="center"/>
        <w:rPr>
          <w:rFonts w:ascii="Calibri" w:hAnsi="Calibri"/>
          <w:b/>
          <w:sz w:val="22"/>
          <w:szCs w:val="22"/>
        </w:rPr>
      </w:pPr>
    </w:p>
    <w:p w14:paraId="79473C7C" w14:textId="6BD30B4C"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72B4">
      <w:pPr>
        <w:pStyle w:val="Odstavecseseznamem"/>
        <w:keepNext/>
        <w:numPr>
          <w:ilvl w:val="0"/>
          <w:numId w:val="5"/>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4FD7F1B"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w:t>
      </w:r>
      <w:r w:rsidR="009E253A">
        <w:rPr>
          <w:rFonts w:asciiTheme="minorHAnsi" w:hAnsiTheme="minorHAnsi"/>
          <w:sz w:val="22"/>
          <w:szCs w:val="22"/>
        </w:rPr>
        <w:t> </w:t>
      </w:r>
      <w:r w:rsidR="003F6334">
        <w:rPr>
          <w:rFonts w:asciiTheme="minorHAnsi" w:hAnsiTheme="minorHAnsi"/>
          <w:sz w:val="22"/>
          <w:szCs w:val="22"/>
        </w:rPr>
        <w:t xml:space="preserve">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poskytnout maximální součinnost a</w:t>
      </w:r>
      <w:r w:rsidR="00B31A2F">
        <w:rPr>
          <w:rFonts w:asciiTheme="minorHAnsi" w:hAnsiTheme="minorHAnsi"/>
          <w:sz w:val="22"/>
          <w:szCs w:val="22"/>
        </w:rPr>
        <w:t> </w:t>
      </w:r>
      <w:r w:rsidR="000E6873" w:rsidRPr="00F467FE">
        <w:rPr>
          <w:rFonts w:asciiTheme="minorHAnsi" w:hAnsiTheme="minorHAnsi"/>
          <w:sz w:val="22"/>
          <w:szCs w:val="22"/>
        </w:rPr>
        <w:t xml:space="preserve">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w:t>
      </w:r>
      <w:r w:rsidR="009E253A">
        <w:rPr>
          <w:rFonts w:asciiTheme="minorHAnsi" w:hAnsiTheme="minorHAnsi"/>
          <w:sz w:val="22"/>
          <w:szCs w:val="22"/>
        </w:rPr>
        <w:t> </w:t>
      </w:r>
      <w:r w:rsidR="003F6334">
        <w:rPr>
          <w:rFonts w:asciiTheme="minorHAnsi" w:hAnsiTheme="minorHAnsi"/>
          <w:sz w:val="22"/>
          <w:szCs w:val="22"/>
        </w:rPr>
        <w:t xml:space="preserve">Dílčí </w:t>
      </w:r>
      <w:r w:rsidR="000E6873" w:rsidRPr="00F467FE">
        <w:rPr>
          <w:rFonts w:asciiTheme="minorHAnsi" w:hAnsiTheme="minorHAnsi"/>
          <w:sz w:val="22"/>
          <w:szCs w:val="22"/>
        </w:rPr>
        <w:t xml:space="preserve">smlouvy. </w:t>
      </w:r>
    </w:p>
    <w:p w14:paraId="0293DC83" w14:textId="77777777" w:rsidR="006D634E" w:rsidRDefault="006D634E" w:rsidP="00E372B4">
      <w:pPr>
        <w:pStyle w:val="Odstavecseseznamem"/>
        <w:numPr>
          <w:ilvl w:val="0"/>
          <w:numId w:val="5"/>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15D66C73"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w:t>
      </w:r>
      <w:r w:rsidR="00B31A2F">
        <w:rPr>
          <w:rFonts w:asciiTheme="minorHAnsi" w:hAnsiTheme="minorHAnsi"/>
          <w:color w:val="000000"/>
          <w:sz w:val="22"/>
          <w:szCs w:val="22"/>
        </w:rPr>
        <w:t> </w:t>
      </w:r>
      <w:r w:rsidR="006D634E" w:rsidRPr="00646FF7">
        <w:rPr>
          <w:rFonts w:asciiTheme="minorHAnsi" w:hAnsiTheme="minorHAnsi"/>
          <w:color w:val="000000"/>
          <w:sz w:val="22"/>
          <w:szCs w:val="22"/>
        </w:rPr>
        <w:t>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372B4">
      <w:pPr>
        <w:pStyle w:val="Odstavecseseznamem"/>
        <w:numPr>
          <w:ilvl w:val="0"/>
          <w:numId w:val="5"/>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6021D2E1"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w:t>
      </w:r>
      <w:r w:rsidR="009E253A">
        <w:rPr>
          <w:rFonts w:asciiTheme="minorHAnsi" w:hAnsiTheme="minorHAnsi"/>
          <w:color w:val="000000"/>
          <w:sz w:val="22"/>
          <w:szCs w:val="22"/>
        </w:rPr>
        <w:t> </w:t>
      </w:r>
      <w:r w:rsidR="00C92AE9">
        <w:rPr>
          <w:rFonts w:asciiTheme="minorHAnsi" w:hAnsiTheme="minorHAnsi"/>
          <w:color w:val="000000"/>
          <w:sz w:val="22"/>
          <w:szCs w:val="22"/>
        </w:rPr>
        <w:t>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w:t>
      </w:r>
      <w:r w:rsidR="00B31A2F">
        <w:rPr>
          <w:rFonts w:asciiTheme="minorHAnsi" w:hAnsiTheme="minorHAnsi"/>
          <w:color w:val="000000"/>
          <w:sz w:val="22"/>
          <w:szCs w:val="22"/>
        </w:rPr>
        <w:t> </w:t>
      </w:r>
      <w:r w:rsidR="009760E9" w:rsidRPr="00CA5E35">
        <w:rPr>
          <w:rFonts w:asciiTheme="minorHAnsi" w:hAnsiTheme="minorHAnsi"/>
          <w:color w:val="000000"/>
          <w:sz w:val="22"/>
          <w:szCs w:val="22"/>
        </w:rPr>
        <w:t>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05B6D5C6" w14:textId="7C70F70D" w:rsidR="00B27804" w:rsidRPr="00144E7F" w:rsidRDefault="007931C1" w:rsidP="00144E7F">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lastRenderedPageBreak/>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72B4">
      <w:pPr>
        <w:pStyle w:val="Odstavecseseznamem"/>
        <w:numPr>
          <w:ilvl w:val="0"/>
          <w:numId w:val="5"/>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72B4">
      <w:pPr>
        <w:pStyle w:val="Odstavecseseznamem"/>
        <w:numPr>
          <w:ilvl w:val="0"/>
          <w:numId w:val="5"/>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366F7571"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při podnikání třetím osobám, a</w:t>
      </w:r>
      <w:r w:rsidR="009E253A">
        <w:rPr>
          <w:rFonts w:asciiTheme="minorHAnsi" w:hAnsiTheme="minorHAnsi"/>
          <w:sz w:val="22"/>
          <w:szCs w:val="22"/>
        </w:rPr>
        <w:t> </w:t>
      </w:r>
      <w:r>
        <w:rPr>
          <w:rFonts w:asciiTheme="minorHAnsi" w:hAnsiTheme="minorHAnsi"/>
          <w:sz w:val="22"/>
          <w:szCs w:val="22"/>
        </w:rPr>
        <w:t xml:space="preserve">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a</w:t>
      </w:r>
      <w:r w:rsidR="00B31A2F">
        <w:rPr>
          <w:rFonts w:asciiTheme="minorHAnsi" w:hAnsiTheme="minorHAnsi"/>
          <w:sz w:val="22"/>
          <w:szCs w:val="22"/>
        </w:rPr>
        <w:t> </w:t>
      </w:r>
      <w:r>
        <w:rPr>
          <w:rFonts w:asciiTheme="minorHAnsi" w:hAnsiTheme="minorHAnsi"/>
          <w:sz w:val="22"/>
          <w:szCs w:val="22"/>
        </w:rPr>
        <w:t xml:space="preserve">to s minimálním limitem </w:t>
      </w:r>
      <w:r w:rsidR="003B04DF" w:rsidRPr="00D10E43">
        <w:rPr>
          <w:rFonts w:asciiTheme="minorHAnsi" w:hAnsiTheme="minorHAnsi"/>
          <w:sz w:val="22"/>
          <w:szCs w:val="22"/>
        </w:rPr>
        <w:t>pojistného</w:t>
      </w:r>
      <w:r w:rsidR="00A51BBC" w:rsidRPr="00A51BBC">
        <w:t xml:space="preserve"> </w:t>
      </w:r>
      <w:r w:rsidR="00A51BBC" w:rsidRPr="00D10E43">
        <w:rPr>
          <w:rFonts w:asciiTheme="minorHAnsi" w:hAnsiTheme="minorHAnsi"/>
          <w:sz w:val="22"/>
          <w:szCs w:val="22"/>
        </w:rPr>
        <w:t xml:space="preserve">plnění </w:t>
      </w:r>
      <w:r w:rsidR="00A51BBC" w:rsidRPr="00A51BBC">
        <w:rPr>
          <w:rFonts w:asciiTheme="minorHAnsi" w:hAnsiTheme="minorHAnsi"/>
          <w:sz w:val="22"/>
          <w:szCs w:val="22"/>
        </w:rPr>
        <w:t>10.000.000, -</w:t>
      </w:r>
      <w:r w:rsidR="00A51BBC" w:rsidRPr="00D10E43">
        <w:rPr>
          <w:rFonts w:asciiTheme="minorHAnsi" w:hAnsiTheme="minorHAnsi"/>
          <w:sz w:val="22"/>
          <w:szCs w:val="22"/>
        </w:rPr>
        <w:t xml:space="preserve"> Kč (slovy: deset miliónů korun českých)</w:t>
      </w:r>
      <w:r w:rsidRPr="00A51BBC">
        <w:rPr>
          <w:rFonts w:asciiTheme="minorHAnsi" w:hAnsiTheme="minorHAnsi"/>
          <w:sz w:val="22"/>
          <w:szCs w:val="22"/>
        </w:rPr>
        <w:t>.</w:t>
      </w:r>
      <w:r w:rsidRPr="00D10E43">
        <w:rPr>
          <w:rFonts w:asciiTheme="minorHAnsi" w:hAnsiTheme="minorHAnsi"/>
          <w:strike/>
          <w:sz w:val="22"/>
          <w:szCs w:val="22"/>
        </w:rPr>
        <w:t xml:space="preserve"> </w:t>
      </w:r>
      <w:r w:rsidRPr="00711215">
        <w:rPr>
          <w:rFonts w:asciiTheme="minorHAnsi" w:hAnsiTheme="minorHAnsi"/>
          <w:sz w:val="22"/>
          <w:szCs w:val="22"/>
        </w:rPr>
        <w:t>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w:t>
      </w:r>
      <w:r w:rsidR="00B31A2F">
        <w:rPr>
          <w:rFonts w:asciiTheme="minorHAnsi" w:hAnsiTheme="minorHAnsi"/>
          <w:sz w:val="22"/>
          <w:szCs w:val="22"/>
        </w:rPr>
        <w:t> </w:t>
      </w:r>
      <w:r w:rsidRPr="00965EAF">
        <w:rPr>
          <w:rFonts w:asciiTheme="minorHAnsi" w:hAnsiTheme="minorHAnsi"/>
          <w:sz w:val="22"/>
          <w:szCs w:val="22"/>
        </w:rPr>
        <w:t xml:space="preserve">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DEC16A7" w:rsidR="00431FAC" w:rsidRPr="00431FAC" w:rsidRDefault="0074509B" w:rsidP="00E372B4">
      <w:pPr>
        <w:pStyle w:val="Odstavecseseznamem"/>
        <w:numPr>
          <w:ilvl w:val="0"/>
          <w:numId w:val="5"/>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w:t>
      </w:r>
      <w:r w:rsidR="0089621E">
        <w:rPr>
          <w:rFonts w:asciiTheme="minorHAnsi" w:hAnsiTheme="minorHAnsi"/>
          <w:sz w:val="22"/>
          <w:szCs w:val="22"/>
        </w:rPr>
        <w:t xml:space="preserve"> </w:t>
      </w:r>
      <w:r w:rsidRPr="0074509B">
        <w:rPr>
          <w:rFonts w:asciiTheme="minorHAnsi" w:hAnsiTheme="minorHAnsi"/>
          <w:sz w:val="22"/>
          <w:szCs w:val="22"/>
        </w:rPr>
        <w:t xml:space="preserve">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w:t>
      </w:r>
      <w:r w:rsidR="00E7798B">
        <w:rPr>
          <w:rFonts w:asciiTheme="minorHAnsi" w:hAnsiTheme="minorHAnsi"/>
          <w:sz w:val="22"/>
          <w:szCs w:val="22"/>
        </w:rPr>
        <w:t>,</w:t>
      </w:r>
      <w:r w:rsidRPr="0074509B">
        <w:rPr>
          <w:rFonts w:asciiTheme="minorHAnsi" w:hAnsiTheme="minorHAnsi"/>
          <w:sz w:val="22"/>
          <w:szCs w:val="22"/>
        </w:rPr>
        <w:t xml:space="preserve">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1EDA1B97" w:rsidR="00431FAC" w:rsidRPr="00431FAC" w:rsidRDefault="0074509B" w:rsidP="00E372B4">
      <w:pPr>
        <w:pStyle w:val="Odstavecseseznamem"/>
        <w:numPr>
          <w:ilvl w:val="0"/>
          <w:numId w:val="5"/>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w:t>
      </w:r>
      <w:r w:rsidR="00B31A2F">
        <w:rPr>
          <w:rFonts w:asciiTheme="minorHAnsi" w:hAnsiTheme="minorHAnsi"/>
          <w:sz w:val="22"/>
          <w:szCs w:val="22"/>
        </w:rPr>
        <w:t>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w:t>
      </w:r>
      <w:r w:rsidR="009E253A">
        <w:rPr>
          <w:rFonts w:asciiTheme="minorHAnsi" w:hAnsiTheme="minorHAnsi"/>
          <w:sz w:val="22"/>
          <w:szCs w:val="22"/>
        </w:rPr>
        <w:t> </w:t>
      </w:r>
      <w:r w:rsidRPr="0074509B">
        <w:rPr>
          <w:rFonts w:asciiTheme="minorHAnsi" w:hAnsiTheme="minorHAnsi"/>
          <w:sz w:val="22"/>
          <w:szCs w:val="22"/>
        </w:rPr>
        <w:t>109a zákona o</w:t>
      </w:r>
      <w:r w:rsidR="00B31A2F">
        <w:rPr>
          <w:rFonts w:asciiTheme="minorHAnsi" w:hAnsiTheme="minorHAnsi"/>
          <w:sz w:val="22"/>
          <w:szCs w:val="22"/>
        </w:rPr>
        <w:t> </w:t>
      </w:r>
      <w:r w:rsidRPr="0074509B">
        <w:rPr>
          <w:rFonts w:asciiTheme="minorHAnsi" w:hAnsiTheme="minorHAnsi"/>
          <w:sz w:val="22"/>
          <w:szCs w:val="22"/>
        </w:rPr>
        <w:t>DPH přímo jeho místně příslušnému správci daně Zhotovitele.</w:t>
      </w:r>
      <w:r w:rsidR="00431FAC" w:rsidRPr="00431FAC">
        <w:rPr>
          <w:rFonts w:asciiTheme="minorHAnsi" w:hAnsiTheme="minorHAnsi"/>
          <w:sz w:val="22"/>
          <w:szCs w:val="22"/>
        </w:rPr>
        <w:t xml:space="preserve"> </w:t>
      </w:r>
    </w:p>
    <w:p w14:paraId="7CE084BB" w14:textId="3C0BF315" w:rsidR="00431FAC" w:rsidRPr="00431FAC" w:rsidRDefault="00431FAC" w:rsidP="00E372B4">
      <w:pPr>
        <w:pStyle w:val="Odstavecseseznamem"/>
        <w:numPr>
          <w:ilvl w:val="0"/>
          <w:numId w:val="5"/>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w:t>
      </w:r>
      <w:r w:rsidR="008C7935">
        <w:rPr>
          <w:rFonts w:asciiTheme="minorHAnsi" w:hAnsiTheme="minorHAnsi"/>
          <w:sz w:val="22"/>
          <w:szCs w:val="22"/>
        </w:rPr>
        <w:t xml:space="preserve"> </w:t>
      </w:r>
      <w:r w:rsidRPr="00431FAC">
        <w:rPr>
          <w:rFonts w:asciiTheme="minorHAnsi" w:hAnsiTheme="minorHAnsi"/>
          <w:sz w:val="22"/>
          <w:szCs w:val="22"/>
        </w:rPr>
        <w:t>106a zákona o</w:t>
      </w:r>
      <w:r w:rsidR="009E253A">
        <w:rPr>
          <w:rFonts w:asciiTheme="minorHAnsi" w:hAnsiTheme="minorHAnsi"/>
          <w:sz w:val="22"/>
          <w:szCs w:val="22"/>
        </w:rPr>
        <w:t> </w:t>
      </w:r>
      <w:r w:rsidRPr="00431FAC">
        <w:rPr>
          <w:rFonts w:asciiTheme="minorHAnsi" w:hAnsiTheme="minorHAnsi"/>
          <w:sz w:val="22"/>
          <w:szCs w:val="22"/>
        </w:rPr>
        <w:t>DPH, zavazuje se zároveň o této skutečnosti neprodleně písemně informovat Objednatele spolu s</w:t>
      </w:r>
      <w:r w:rsidR="009E253A">
        <w:rPr>
          <w:rFonts w:asciiTheme="minorHAnsi" w:hAnsiTheme="minorHAnsi"/>
          <w:sz w:val="22"/>
          <w:szCs w:val="22"/>
        </w:rPr>
        <w:t> </w:t>
      </w:r>
      <w:r w:rsidRPr="00431FAC">
        <w:rPr>
          <w:rFonts w:asciiTheme="minorHAnsi" w:hAnsiTheme="minorHAnsi"/>
          <w:sz w:val="22"/>
          <w:szCs w:val="22"/>
        </w:rPr>
        <w:t>uvedením data, kdy tato skutečnost nastala.</w:t>
      </w:r>
    </w:p>
    <w:p w14:paraId="2E4AC196" w14:textId="15AE5A37" w:rsidR="00431FAC" w:rsidRDefault="0074509B" w:rsidP="00E372B4">
      <w:pPr>
        <w:pStyle w:val="Odstavecseseznamem"/>
        <w:numPr>
          <w:ilvl w:val="0"/>
          <w:numId w:val="5"/>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72B4">
      <w:pPr>
        <w:pStyle w:val="Odstavecseseznamem"/>
        <w:numPr>
          <w:ilvl w:val="0"/>
          <w:numId w:val="5"/>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lastRenderedPageBreak/>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6B36AC84" w14:textId="11A4AE7D" w:rsidR="00836C36" w:rsidRDefault="00836C36" w:rsidP="00E372B4">
      <w:pPr>
        <w:pStyle w:val="Odstavecseseznamem"/>
        <w:numPr>
          <w:ilvl w:val="0"/>
          <w:numId w:val="7"/>
        </w:numPr>
        <w:spacing w:before="120"/>
        <w:ind w:left="567" w:hanging="567"/>
        <w:jc w:val="both"/>
        <w:rPr>
          <w:rFonts w:ascii="Calibri" w:hAnsi="Calibri"/>
          <w:sz w:val="22"/>
          <w:szCs w:val="22"/>
        </w:rPr>
      </w:pPr>
      <w:r>
        <w:rPr>
          <w:rFonts w:ascii="Calibri" w:hAnsi="Calibri"/>
          <w:sz w:val="22"/>
          <w:szCs w:val="22"/>
        </w:rPr>
        <w:t>Pro případ prodlení Zhotovitele s provedením Díla v termínu sjednaném v Dílčí smlouvě se Zhotovitel zavazuje uhradit Objednateli smluvní pokutu ve výši 0,5</w:t>
      </w:r>
      <w:r w:rsidR="0089621E">
        <w:rPr>
          <w:rFonts w:ascii="Calibri" w:hAnsi="Calibri"/>
          <w:sz w:val="22"/>
          <w:szCs w:val="22"/>
        </w:rPr>
        <w:t xml:space="preserve"> </w:t>
      </w:r>
      <w:r>
        <w:rPr>
          <w:rFonts w:ascii="Calibri" w:hAnsi="Calibri"/>
          <w:sz w:val="22"/>
          <w:szCs w:val="22"/>
        </w:rPr>
        <w:t>% z celkové Ceny příslušné Dílčí smlouvy za každý den prodlení.</w:t>
      </w:r>
    </w:p>
    <w:p w14:paraId="3880B330" w14:textId="08658F80" w:rsidR="00836C36" w:rsidRDefault="00836C36" w:rsidP="00E372B4">
      <w:pPr>
        <w:pStyle w:val="Odstavecseseznamem"/>
        <w:numPr>
          <w:ilvl w:val="0"/>
          <w:numId w:val="7"/>
        </w:numPr>
        <w:spacing w:before="120"/>
        <w:ind w:left="567" w:hanging="567"/>
        <w:jc w:val="both"/>
        <w:rPr>
          <w:rFonts w:ascii="Calibri" w:hAnsi="Calibri"/>
          <w:sz w:val="22"/>
          <w:szCs w:val="22"/>
        </w:rPr>
      </w:pPr>
      <w:r>
        <w:rPr>
          <w:rFonts w:ascii="Calibri" w:hAnsi="Calibri"/>
          <w:sz w:val="22"/>
          <w:szCs w:val="22"/>
        </w:rPr>
        <w:t>Pro případ prodlení s odstraněním oprávněně reklamované vady Díla se Zhotovitel zavazuje uhradit Objednateli smluvní pokutu za každou jednotlivou vadu ve výši 0,2</w:t>
      </w:r>
      <w:r w:rsidR="0089621E">
        <w:rPr>
          <w:rFonts w:ascii="Calibri" w:hAnsi="Calibri"/>
          <w:sz w:val="22"/>
          <w:szCs w:val="22"/>
        </w:rPr>
        <w:t xml:space="preserve"> </w:t>
      </w:r>
      <w:r>
        <w:rPr>
          <w:rFonts w:ascii="Calibri" w:hAnsi="Calibri"/>
          <w:sz w:val="22"/>
          <w:szCs w:val="22"/>
        </w:rPr>
        <w:t>% z celkové Ceny příslušné Dílčí smlouvy za každý den prodlení.</w:t>
      </w:r>
    </w:p>
    <w:p w14:paraId="07162C02" w14:textId="43BAB934" w:rsidR="003A2025" w:rsidRPr="003A2025" w:rsidRDefault="003A2025" w:rsidP="00E372B4">
      <w:pPr>
        <w:pStyle w:val="Odstavecseseznamem"/>
        <w:numPr>
          <w:ilvl w:val="0"/>
          <w:numId w:val="7"/>
        </w:numPr>
        <w:spacing w:before="120"/>
        <w:ind w:left="567" w:hanging="567"/>
        <w:jc w:val="both"/>
        <w:rPr>
          <w:rFonts w:ascii="Calibri" w:hAnsi="Calibri"/>
          <w:sz w:val="22"/>
          <w:szCs w:val="22"/>
        </w:rPr>
      </w:pPr>
      <w:r w:rsidRPr="003A2025">
        <w:rPr>
          <w:rFonts w:ascii="Calibri" w:hAnsi="Calibri"/>
          <w:sz w:val="22"/>
          <w:szCs w:val="22"/>
        </w:rPr>
        <w:t xml:space="preserve">V případě, že Zhotovitel v rozporu s touto </w:t>
      </w:r>
      <w:r w:rsidR="00F85FB9">
        <w:rPr>
          <w:rFonts w:ascii="Calibri" w:hAnsi="Calibri"/>
          <w:sz w:val="22"/>
          <w:szCs w:val="22"/>
        </w:rPr>
        <w:t>Rámcovou s</w:t>
      </w:r>
      <w:r w:rsidRPr="003A2025">
        <w:rPr>
          <w:rFonts w:ascii="Calibri" w:hAnsi="Calibri"/>
          <w:sz w:val="22"/>
          <w:szCs w:val="22"/>
        </w:rPr>
        <w:t>mlouvou převede svá práva a/nebo povinnosti z</w:t>
      </w:r>
      <w:r w:rsidR="00F85FB9">
        <w:rPr>
          <w:rFonts w:ascii="Calibri" w:hAnsi="Calibri"/>
          <w:sz w:val="22"/>
          <w:szCs w:val="22"/>
        </w:rPr>
        <w:t> Rámcové s</w:t>
      </w:r>
      <w:r w:rsidRPr="003A2025">
        <w:rPr>
          <w:rFonts w:ascii="Calibri" w:hAnsi="Calibri"/>
          <w:sz w:val="22"/>
          <w:szCs w:val="22"/>
        </w:rPr>
        <w:t xml:space="preserve">mlouvy nebo její části, nebo příslušné </w:t>
      </w:r>
      <w:r w:rsidR="00F85FB9">
        <w:rPr>
          <w:rFonts w:ascii="Calibri" w:hAnsi="Calibri"/>
          <w:sz w:val="22"/>
          <w:szCs w:val="22"/>
        </w:rPr>
        <w:t>Dílčí</w:t>
      </w:r>
      <w:r w:rsidRPr="003A2025">
        <w:rPr>
          <w:rFonts w:ascii="Calibri" w:hAnsi="Calibri"/>
          <w:sz w:val="22"/>
          <w:szCs w:val="22"/>
        </w:rPr>
        <w:t xml:space="preserve"> smlouvy na třetí osobu bez předchozího výslovného písemného souhlasu Objednatele, má Objednatel nárok na smluvní pokutu ve výši </w:t>
      </w:r>
      <w:proofErr w:type="gramStart"/>
      <w:r w:rsidR="00A51BBC" w:rsidRPr="00836C36">
        <w:rPr>
          <w:rFonts w:ascii="Calibri" w:hAnsi="Calibri"/>
          <w:sz w:val="22"/>
          <w:szCs w:val="22"/>
        </w:rPr>
        <w:t>100.000,-</w:t>
      </w:r>
      <w:proofErr w:type="gramEnd"/>
      <w:r w:rsidRPr="00836C36">
        <w:rPr>
          <w:rFonts w:ascii="Calibri" w:hAnsi="Calibri"/>
          <w:sz w:val="22"/>
          <w:szCs w:val="22"/>
        </w:rPr>
        <w:t xml:space="preserve"> Kč</w:t>
      </w:r>
      <w:r w:rsidRPr="003A2025">
        <w:rPr>
          <w:rFonts w:ascii="Calibri" w:hAnsi="Calibri"/>
          <w:sz w:val="22"/>
          <w:szCs w:val="22"/>
        </w:rPr>
        <w:t xml:space="preserve"> (slovy: </w:t>
      </w:r>
      <w:r w:rsidR="00A91F03">
        <w:rPr>
          <w:rFonts w:ascii="Calibri" w:hAnsi="Calibri"/>
          <w:sz w:val="22"/>
          <w:szCs w:val="22"/>
        </w:rPr>
        <w:t>sto tisíc</w:t>
      </w:r>
      <w:r w:rsidRPr="003A2025">
        <w:rPr>
          <w:rFonts w:ascii="Calibri" w:hAnsi="Calibri"/>
          <w:sz w:val="22"/>
          <w:szCs w:val="22"/>
        </w:rPr>
        <w:t xml:space="preserve"> korun českých) a to i v případě, že by se takový převod ukázal být neplatný.</w:t>
      </w:r>
    </w:p>
    <w:p w14:paraId="78A30531" w14:textId="249DFAB1" w:rsidR="003A2025" w:rsidRPr="003A2025" w:rsidRDefault="003A2025" w:rsidP="00E372B4">
      <w:pPr>
        <w:pStyle w:val="Odstavecseseznamem"/>
        <w:numPr>
          <w:ilvl w:val="0"/>
          <w:numId w:val="7"/>
        </w:numPr>
        <w:spacing w:before="120"/>
        <w:ind w:left="567" w:hanging="567"/>
        <w:jc w:val="both"/>
        <w:rPr>
          <w:rFonts w:ascii="Calibri" w:hAnsi="Calibri"/>
          <w:sz w:val="22"/>
          <w:szCs w:val="22"/>
        </w:rPr>
      </w:pPr>
      <w:r w:rsidRPr="003A2025">
        <w:rPr>
          <w:rFonts w:ascii="Calibri" w:hAnsi="Calibri"/>
          <w:sz w:val="22"/>
          <w:szCs w:val="22"/>
        </w:rPr>
        <w:t xml:space="preserve">V případě, že Zhotovitel dá do zástavy nebo postoupí pohledávku z této </w:t>
      </w:r>
      <w:r w:rsidR="00F85FB9">
        <w:rPr>
          <w:rFonts w:ascii="Calibri" w:hAnsi="Calibri"/>
          <w:sz w:val="22"/>
          <w:szCs w:val="22"/>
        </w:rPr>
        <w:t>Rámcové s</w:t>
      </w:r>
      <w:r w:rsidRPr="003A2025">
        <w:rPr>
          <w:rFonts w:ascii="Calibri" w:hAnsi="Calibri"/>
          <w:sz w:val="22"/>
          <w:szCs w:val="22"/>
        </w:rPr>
        <w:t>mlouvy bez předchozího písemného souhlasu Objednatele, má Objednatel nárok na smluvní pokutu ve výši 20</w:t>
      </w:r>
      <w:r w:rsidR="00E7798B">
        <w:rPr>
          <w:rFonts w:ascii="Calibri" w:hAnsi="Calibri"/>
          <w:sz w:val="22"/>
          <w:szCs w:val="22"/>
        </w:rPr>
        <w:t xml:space="preserve"> </w:t>
      </w:r>
      <w:r w:rsidRPr="003A2025">
        <w:rPr>
          <w:rFonts w:ascii="Calibri" w:hAnsi="Calibri"/>
          <w:sz w:val="22"/>
          <w:szCs w:val="22"/>
        </w:rPr>
        <w:t>% z</w:t>
      </w:r>
      <w:r w:rsidR="009E253A">
        <w:rPr>
          <w:rFonts w:ascii="Calibri" w:hAnsi="Calibri"/>
          <w:sz w:val="22"/>
          <w:szCs w:val="22"/>
        </w:rPr>
        <w:t> </w:t>
      </w:r>
      <w:r w:rsidRPr="003A2025">
        <w:rPr>
          <w:rFonts w:ascii="Calibri" w:hAnsi="Calibri"/>
          <w:sz w:val="22"/>
          <w:szCs w:val="22"/>
        </w:rPr>
        <w:t xml:space="preserve">hodnoty zastavené nebo postoupené pohledávky, minimálně však ve výši </w:t>
      </w:r>
      <w:r w:rsidR="00A51BBC" w:rsidRPr="003A2025">
        <w:rPr>
          <w:rFonts w:ascii="Calibri" w:hAnsi="Calibri"/>
          <w:sz w:val="22"/>
          <w:szCs w:val="22"/>
        </w:rPr>
        <w:t>5.000, -</w:t>
      </w:r>
      <w:r w:rsidRPr="003A2025">
        <w:rPr>
          <w:rFonts w:ascii="Calibri" w:hAnsi="Calibri"/>
          <w:sz w:val="22"/>
          <w:szCs w:val="22"/>
        </w:rPr>
        <w:t xml:space="preserve"> Kč (slovy: pět tisíc korun českých), a to za každý jednotlivý případ takového postoupení nebo </w:t>
      </w:r>
      <w:proofErr w:type="gramStart"/>
      <w:r w:rsidRPr="003A2025">
        <w:rPr>
          <w:rFonts w:ascii="Calibri" w:hAnsi="Calibri"/>
          <w:sz w:val="22"/>
          <w:szCs w:val="22"/>
        </w:rPr>
        <w:t>zastavení</w:t>
      </w:r>
      <w:proofErr w:type="gramEnd"/>
      <w:r w:rsidRPr="003A2025">
        <w:rPr>
          <w:rFonts w:ascii="Calibri" w:hAnsi="Calibri"/>
          <w:sz w:val="22"/>
          <w:szCs w:val="22"/>
        </w:rPr>
        <w:t xml:space="preserve"> a to i v případě, kdy by se postoupení nebo zastavení ukázalo jako neplatné.</w:t>
      </w:r>
    </w:p>
    <w:p w14:paraId="4FA38D13" w14:textId="5F710551" w:rsidR="00A04162" w:rsidRDefault="00A04162" w:rsidP="00E372B4">
      <w:pPr>
        <w:pStyle w:val="Odstavecseseznamem"/>
        <w:numPr>
          <w:ilvl w:val="0"/>
          <w:numId w:val="7"/>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E372B4">
      <w:pPr>
        <w:pStyle w:val="Odstavecseseznamem"/>
        <w:numPr>
          <w:ilvl w:val="0"/>
          <w:numId w:val="7"/>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E372B4">
      <w:pPr>
        <w:pStyle w:val="Odstavecseseznamem"/>
        <w:numPr>
          <w:ilvl w:val="0"/>
          <w:numId w:val="7"/>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E372B4">
      <w:pPr>
        <w:pStyle w:val="Odstavecseseznamem"/>
        <w:numPr>
          <w:ilvl w:val="0"/>
          <w:numId w:val="7"/>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E372B4">
      <w:pPr>
        <w:pStyle w:val="Odstavecseseznamem"/>
        <w:numPr>
          <w:ilvl w:val="0"/>
          <w:numId w:val="7"/>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4DF17679" w14:textId="77777777" w:rsidR="00A91F03" w:rsidRPr="003A2025" w:rsidRDefault="00A91F03" w:rsidP="00E372B4">
      <w:pPr>
        <w:pStyle w:val="Odstavecseseznamem"/>
        <w:numPr>
          <w:ilvl w:val="0"/>
          <w:numId w:val="7"/>
        </w:numPr>
        <w:spacing w:before="120"/>
        <w:ind w:left="567" w:hanging="567"/>
        <w:jc w:val="both"/>
        <w:rPr>
          <w:rFonts w:ascii="Calibri" w:hAnsi="Calibri"/>
          <w:sz w:val="22"/>
          <w:szCs w:val="22"/>
        </w:rPr>
      </w:pPr>
      <w:r w:rsidRPr="003A2025">
        <w:rPr>
          <w:rFonts w:ascii="Calibri" w:hAnsi="Calibri"/>
          <w:sz w:val="22"/>
          <w:szCs w:val="22"/>
        </w:rPr>
        <w:t>Sjednáním ani uhrazením smluvní pokuty není dotčeno právo na náhradu škody v plné výši.</w:t>
      </w:r>
      <w:r>
        <w:rPr>
          <w:rFonts w:ascii="Calibri" w:hAnsi="Calibri"/>
          <w:sz w:val="22"/>
          <w:szCs w:val="22"/>
        </w:rPr>
        <w:t xml:space="preserve"> Zhotovitel výslovně prohlašuje, že výše specifikované smluvní pokuty nepovažuje za nepřiměřeně vysoké, když si je vědom skutečnosti, že Objednatel využije Díla k další činnosti a nesplnění závazků Zhotovitele je způsobilé Objednateli přivodit závažné škody.</w:t>
      </w:r>
    </w:p>
    <w:p w14:paraId="19364312" w14:textId="77777777" w:rsidR="00EA6866" w:rsidRDefault="00EA6866" w:rsidP="00E372B4">
      <w:pPr>
        <w:pStyle w:val="Odstavecseseznamem"/>
        <w:numPr>
          <w:ilvl w:val="0"/>
          <w:numId w:val="7"/>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1178E0BB" w:rsidR="003165A6" w:rsidRDefault="00677926" w:rsidP="00E372B4">
      <w:pPr>
        <w:pStyle w:val="Odstavecseseznamem"/>
        <w:numPr>
          <w:ilvl w:val="0"/>
          <w:numId w:val="7"/>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1.</w:t>
      </w:r>
      <w:r w:rsidR="00A91F03">
        <w:rPr>
          <w:rFonts w:ascii="Calibri" w:hAnsi="Calibri"/>
          <w:sz w:val="22"/>
          <w:szCs w:val="22"/>
        </w:rPr>
        <w:t>6</w:t>
      </w:r>
      <w:r w:rsidR="0068190E" w:rsidRPr="003165A6">
        <w:rPr>
          <w:rFonts w:ascii="Calibri" w:hAnsi="Calibri"/>
          <w:sz w:val="22"/>
          <w:szCs w:val="22"/>
        </w:rPr>
        <w:t xml:space="preserve"> </w:t>
      </w:r>
      <w:r w:rsidRPr="003165A6">
        <w:rPr>
          <w:rFonts w:ascii="Calibri" w:hAnsi="Calibri"/>
          <w:sz w:val="22"/>
          <w:szCs w:val="22"/>
        </w:rPr>
        <w:t xml:space="preserve">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34906943" w:rsidR="003165A6" w:rsidRDefault="003165A6" w:rsidP="00E372B4">
      <w:pPr>
        <w:pStyle w:val="Odstavecseseznamem"/>
        <w:numPr>
          <w:ilvl w:val="0"/>
          <w:numId w:val="7"/>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Zhotovitel tímto potvrzuje, že bere na vědomí výše všech sjednaných smluvních pokut v Sazebníku pokut a považuje je za přiměřené. Potvrzení a</w:t>
      </w:r>
      <w:r w:rsidR="00B31A2F">
        <w:rPr>
          <w:rFonts w:ascii="Calibri" w:hAnsi="Calibri"/>
          <w:sz w:val="22"/>
          <w:szCs w:val="22"/>
        </w:rPr>
        <w:t> </w:t>
      </w:r>
      <w:r w:rsidRPr="003165A6">
        <w:rPr>
          <w:rFonts w:ascii="Calibri" w:hAnsi="Calibri"/>
          <w:sz w:val="22"/>
          <w:szCs w:val="22"/>
        </w:rPr>
        <w:t xml:space="preserve">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5A91350B" w14:textId="77777777" w:rsidR="00377D94" w:rsidRPr="003165A6" w:rsidRDefault="00377D94" w:rsidP="00E372B4">
      <w:pPr>
        <w:pStyle w:val="Odstavecseseznamem"/>
        <w:numPr>
          <w:ilvl w:val="0"/>
          <w:numId w:val="7"/>
        </w:numPr>
        <w:spacing w:before="60"/>
        <w:ind w:left="567" w:hanging="567"/>
        <w:contextualSpacing w:val="0"/>
        <w:jc w:val="both"/>
        <w:rPr>
          <w:rFonts w:ascii="Calibri" w:hAnsi="Calibri"/>
          <w:sz w:val="22"/>
          <w:szCs w:val="22"/>
        </w:rPr>
      </w:pP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lastRenderedPageBreak/>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3FBEE25C" w:rsidR="007E57FA" w:rsidRPr="004B46E6" w:rsidRDefault="006E4619" w:rsidP="00E372B4">
      <w:pPr>
        <w:pStyle w:val="Zkladntext"/>
        <w:numPr>
          <w:ilvl w:val="1"/>
          <w:numId w:val="2"/>
        </w:numPr>
        <w:tabs>
          <w:tab w:val="clear" w:pos="360"/>
          <w:tab w:val="left" w:pos="567"/>
        </w:tabs>
        <w:spacing w:before="60"/>
        <w:ind w:left="567" w:hanging="567"/>
        <w:rPr>
          <w:rFonts w:asciiTheme="minorHAnsi" w:hAnsiTheme="minorHAnsi" w:cstheme="minorHAnsi"/>
          <w:kern w:val="1"/>
          <w:sz w:val="22"/>
          <w:szCs w:val="22"/>
        </w:rPr>
      </w:pPr>
      <w:r w:rsidRPr="004B46E6">
        <w:rPr>
          <w:rFonts w:asciiTheme="minorHAnsi" w:hAnsiTheme="minorHAnsi" w:cstheme="minorHAnsi"/>
          <w:sz w:val="22"/>
          <w:szCs w:val="22"/>
        </w:rPr>
        <w:t>Tato R</w:t>
      </w:r>
      <w:r w:rsidRPr="004B46E6">
        <w:rPr>
          <w:rFonts w:asciiTheme="minorHAnsi" w:hAnsiTheme="minorHAnsi" w:cstheme="minorHAnsi"/>
          <w:kern w:val="1"/>
          <w:sz w:val="22"/>
          <w:szCs w:val="22"/>
        </w:rPr>
        <w:t xml:space="preserve">ámcová smlouva se uzavírá na dobu </w:t>
      </w:r>
      <w:r w:rsidR="001E6A19" w:rsidRPr="004B46E6">
        <w:rPr>
          <w:rFonts w:asciiTheme="minorHAnsi" w:hAnsiTheme="minorHAnsi" w:cstheme="minorHAnsi"/>
          <w:kern w:val="1"/>
          <w:sz w:val="22"/>
          <w:szCs w:val="22"/>
        </w:rPr>
        <w:t>určitou</w:t>
      </w:r>
      <w:r w:rsidR="00291FB5" w:rsidRPr="004B46E6">
        <w:rPr>
          <w:rFonts w:asciiTheme="minorHAnsi" w:hAnsiTheme="minorHAnsi" w:cstheme="minorHAnsi"/>
          <w:kern w:val="1"/>
          <w:sz w:val="22"/>
          <w:szCs w:val="22"/>
        </w:rPr>
        <w:t xml:space="preserve">, a to </w:t>
      </w:r>
      <w:r w:rsidR="001E6A19" w:rsidRPr="004B46E6">
        <w:rPr>
          <w:rFonts w:asciiTheme="minorHAnsi" w:hAnsiTheme="minorHAnsi" w:cstheme="minorHAnsi"/>
          <w:kern w:val="1"/>
          <w:sz w:val="22"/>
          <w:szCs w:val="22"/>
        </w:rPr>
        <w:t xml:space="preserve">na dobu </w:t>
      </w:r>
      <w:r w:rsidR="005736FE">
        <w:rPr>
          <w:rFonts w:asciiTheme="minorHAnsi" w:hAnsiTheme="minorHAnsi" w:cstheme="minorHAnsi"/>
          <w:kern w:val="1"/>
          <w:sz w:val="22"/>
          <w:szCs w:val="22"/>
        </w:rPr>
        <w:t>tří</w:t>
      </w:r>
      <w:r w:rsidR="001E6A19" w:rsidRPr="004B46E6">
        <w:rPr>
          <w:rFonts w:asciiTheme="minorHAnsi" w:hAnsiTheme="minorHAnsi" w:cstheme="minorHAnsi"/>
          <w:kern w:val="1"/>
          <w:sz w:val="22"/>
          <w:szCs w:val="22"/>
        </w:rPr>
        <w:t xml:space="preserve"> (</w:t>
      </w:r>
      <w:r w:rsidR="005736FE">
        <w:rPr>
          <w:rFonts w:asciiTheme="minorHAnsi" w:hAnsiTheme="minorHAnsi" w:cstheme="minorHAnsi"/>
          <w:kern w:val="1"/>
          <w:sz w:val="22"/>
          <w:szCs w:val="22"/>
        </w:rPr>
        <w:t>3</w:t>
      </w:r>
      <w:r w:rsidR="001E6A19" w:rsidRPr="004B46E6">
        <w:rPr>
          <w:rFonts w:asciiTheme="minorHAnsi" w:hAnsiTheme="minorHAnsi" w:cstheme="minorHAnsi"/>
          <w:kern w:val="1"/>
          <w:sz w:val="22"/>
          <w:szCs w:val="22"/>
        </w:rPr>
        <w:t>) let ode dne její účinnosti</w:t>
      </w:r>
      <w:r w:rsidR="004B46E6">
        <w:rPr>
          <w:rFonts w:asciiTheme="minorHAnsi" w:hAnsiTheme="minorHAnsi" w:cstheme="minorHAnsi"/>
          <w:kern w:val="1"/>
          <w:sz w:val="22"/>
          <w:szCs w:val="22"/>
        </w:rPr>
        <w:t>,</w:t>
      </w:r>
      <w:r w:rsidR="004B46E6" w:rsidRPr="004B46E6">
        <w:rPr>
          <w:rFonts w:asciiTheme="minorHAnsi" w:hAnsiTheme="minorHAnsi" w:cstheme="minorHAnsi"/>
          <w:kern w:val="1"/>
          <w:sz w:val="22"/>
          <w:szCs w:val="22"/>
        </w:rPr>
        <w:t xml:space="preserve"> nebo do vyčerpání maximální finanční částky </w:t>
      </w:r>
      <w:r w:rsidR="004B46E6">
        <w:rPr>
          <w:rFonts w:asciiTheme="minorHAnsi" w:hAnsiTheme="minorHAnsi" w:cstheme="minorHAnsi"/>
          <w:kern w:val="1"/>
          <w:sz w:val="22"/>
          <w:szCs w:val="22"/>
        </w:rPr>
        <w:t xml:space="preserve">ve výši </w:t>
      </w:r>
      <w:r w:rsidR="005736FE">
        <w:rPr>
          <w:rFonts w:asciiTheme="minorHAnsi" w:hAnsiTheme="minorHAnsi" w:cstheme="minorHAnsi"/>
          <w:kern w:val="1"/>
          <w:sz w:val="22"/>
          <w:szCs w:val="22"/>
        </w:rPr>
        <w:t>9.000.000</w:t>
      </w:r>
      <w:r w:rsidR="004B46E6">
        <w:rPr>
          <w:rFonts w:asciiTheme="minorHAnsi" w:hAnsiTheme="minorHAnsi" w:cstheme="minorHAnsi"/>
          <w:kern w:val="1"/>
          <w:sz w:val="22"/>
          <w:szCs w:val="22"/>
        </w:rPr>
        <w:t xml:space="preserve"> Kč (slovy </w:t>
      </w:r>
      <w:r w:rsidR="005736FE">
        <w:rPr>
          <w:rFonts w:asciiTheme="minorHAnsi" w:hAnsiTheme="minorHAnsi" w:cstheme="minorHAnsi"/>
          <w:kern w:val="1"/>
          <w:sz w:val="22"/>
          <w:szCs w:val="22"/>
        </w:rPr>
        <w:t>devět miliónů korun</w:t>
      </w:r>
      <w:r w:rsidR="004B46E6">
        <w:rPr>
          <w:rFonts w:asciiTheme="minorHAnsi" w:hAnsiTheme="minorHAnsi" w:cstheme="minorHAnsi"/>
          <w:kern w:val="1"/>
          <w:sz w:val="22"/>
          <w:szCs w:val="22"/>
        </w:rPr>
        <w:t xml:space="preserve"> českých) bez DPH</w:t>
      </w:r>
      <w:r w:rsidR="004B46E6" w:rsidRPr="004B46E6">
        <w:rPr>
          <w:rFonts w:asciiTheme="minorHAnsi" w:hAnsiTheme="minorHAnsi" w:cstheme="minorHAnsi"/>
          <w:kern w:val="1"/>
          <w:sz w:val="22"/>
          <w:szCs w:val="22"/>
        </w:rPr>
        <w:t>, podle toho, která skutečnost nastane dříve.</w:t>
      </w:r>
      <w:r w:rsidR="005736FE">
        <w:rPr>
          <w:rFonts w:asciiTheme="minorHAnsi" w:hAnsiTheme="minorHAnsi" w:cstheme="minorHAnsi"/>
          <w:kern w:val="1"/>
          <w:sz w:val="22"/>
          <w:szCs w:val="22"/>
        </w:rPr>
        <w:t xml:space="preserve"> Hodnoty plnění uskutečněných na základě realizované zakázky „Konstrukční práce elektro“ se sčítají.</w:t>
      </w:r>
    </w:p>
    <w:p w14:paraId="469C95E6" w14:textId="020E1220" w:rsidR="00495CC8" w:rsidRPr="00495CC8" w:rsidRDefault="00495CC8" w:rsidP="00E372B4">
      <w:pPr>
        <w:pStyle w:val="Odstavecseseznamem"/>
        <w:widowControl w:val="0"/>
        <w:numPr>
          <w:ilvl w:val="1"/>
          <w:numId w:val="2"/>
        </w:numPr>
        <w:tabs>
          <w:tab w:val="clear" w:pos="360"/>
          <w:tab w:val="num" w:pos="567"/>
          <w:tab w:val="left" w:pos="907"/>
        </w:tabs>
        <w:suppressAutoHyphens/>
        <w:spacing w:before="120"/>
        <w:ind w:left="567" w:right="-2"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E372B4">
      <w:pPr>
        <w:pStyle w:val="Odstavecseseznamem"/>
        <w:widowControl w:val="0"/>
        <w:numPr>
          <w:ilvl w:val="1"/>
          <w:numId w:val="2"/>
        </w:numPr>
        <w:tabs>
          <w:tab w:val="clear" w:pos="360"/>
          <w:tab w:val="num" w:pos="567"/>
          <w:tab w:val="left" w:pos="907"/>
        </w:tabs>
        <w:suppressAutoHyphens/>
        <w:spacing w:before="57"/>
        <w:ind w:left="567" w:right="-2"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E372B4">
      <w:pPr>
        <w:pStyle w:val="Odstavecseseznamem"/>
        <w:widowControl w:val="0"/>
        <w:numPr>
          <w:ilvl w:val="0"/>
          <w:numId w:val="9"/>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40FD8181" w:rsidR="00495CC8" w:rsidRPr="00495CC8" w:rsidRDefault="00495CC8" w:rsidP="00E372B4">
      <w:pPr>
        <w:pStyle w:val="Odstavecseseznamem"/>
        <w:widowControl w:val="0"/>
        <w:numPr>
          <w:ilvl w:val="0"/>
          <w:numId w:val="9"/>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pozbude oprávnění pro provádění činností, jež jsou předmětem této </w:t>
      </w:r>
      <w:r w:rsidR="00D82859">
        <w:rPr>
          <w:rFonts w:asciiTheme="minorHAnsi" w:hAnsiTheme="minorHAnsi" w:cstheme="minorHAnsi"/>
          <w:kern w:val="1"/>
          <w:sz w:val="22"/>
          <w:szCs w:val="22"/>
        </w:rPr>
        <w:t>Rámcové s</w:t>
      </w:r>
      <w:r w:rsidRPr="00495CC8">
        <w:rPr>
          <w:rFonts w:asciiTheme="minorHAnsi" w:hAnsiTheme="minorHAnsi" w:cstheme="minorHAnsi"/>
          <w:kern w:val="1"/>
          <w:sz w:val="22"/>
          <w:szCs w:val="22"/>
        </w:rPr>
        <w:t>mlouvy,</w:t>
      </w:r>
    </w:p>
    <w:p w14:paraId="7DC0FFBA" w14:textId="375958B3" w:rsidR="00495CC8" w:rsidRPr="00495CC8" w:rsidRDefault="00495CC8" w:rsidP="00E372B4">
      <w:pPr>
        <w:pStyle w:val="Odstavecseseznamem"/>
        <w:widowControl w:val="0"/>
        <w:numPr>
          <w:ilvl w:val="0"/>
          <w:numId w:val="9"/>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6 odst. 6.5 této </w:t>
      </w:r>
      <w:r w:rsidR="00D82859">
        <w:rPr>
          <w:rFonts w:asciiTheme="minorHAnsi" w:hAnsiTheme="minorHAnsi" w:cstheme="minorHAnsi"/>
          <w:kern w:val="1"/>
          <w:sz w:val="22"/>
          <w:szCs w:val="22"/>
        </w:rPr>
        <w:t>Rámcové s</w:t>
      </w:r>
      <w:r w:rsidRPr="00495CC8">
        <w:rPr>
          <w:rFonts w:asciiTheme="minorHAnsi" w:hAnsiTheme="minorHAnsi" w:cstheme="minorHAnsi"/>
          <w:kern w:val="1"/>
          <w:sz w:val="22"/>
          <w:szCs w:val="22"/>
        </w:rPr>
        <w:t>mlouvy,</w:t>
      </w:r>
    </w:p>
    <w:p w14:paraId="701F6D31" w14:textId="5B128951" w:rsidR="00495CC8" w:rsidRPr="00495CC8" w:rsidRDefault="00495CC8" w:rsidP="00E372B4">
      <w:pPr>
        <w:pStyle w:val="Odstavecseseznamem"/>
        <w:numPr>
          <w:ilvl w:val="0"/>
          <w:numId w:val="9"/>
        </w:numPr>
        <w:tabs>
          <w:tab w:val="num" w:pos="851"/>
        </w:tabs>
        <w:ind w:left="851" w:hanging="284"/>
        <w:jc w:val="both"/>
        <w:rPr>
          <w:rFonts w:asciiTheme="minorHAnsi" w:hAnsiTheme="minorHAnsi" w:cstheme="minorHAnsi"/>
          <w:kern w:val="1"/>
          <w:sz w:val="22"/>
          <w:szCs w:val="22"/>
        </w:rPr>
      </w:pPr>
      <w:bookmarkStart w:id="8" w:name="_Hlk506384911"/>
      <w:r w:rsidRPr="00495CC8">
        <w:rPr>
          <w:rFonts w:asciiTheme="minorHAnsi" w:hAnsiTheme="minorHAnsi" w:cstheme="minorHAnsi"/>
          <w:kern w:val="1"/>
          <w:sz w:val="22"/>
          <w:szCs w:val="22"/>
        </w:rPr>
        <w:t>Zhotovitel neodstraní vady Díla do dvaceti (</w:t>
      </w:r>
      <w:r w:rsidR="0089621E" w:rsidRPr="0068190E">
        <w:rPr>
          <w:rFonts w:asciiTheme="minorHAnsi" w:hAnsiTheme="minorHAnsi" w:cstheme="minorHAnsi"/>
          <w:kern w:val="1"/>
          <w:sz w:val="22"/>
          <w:szCs w:val="22"/>
        </w:rPr>
        <w:t>20</w:t>
      </w:r>
      <w:r w:rsidRPr="00495CC8">
        <w:rPr>
          <w:rFonts w:asciiTheme="minorHAnsi" w:hAnsiTheme="minorHAnsi" w:cstheme="minorHAnsi"/>
          <w:kern w:val="1"/>
          <w:sz w:val="22"/>
          <w:szCs w:val="22"/>
        </w:rPr>
        <w:t>) kalendářních dnů ode dne oznámení existence zjištěné vady.</w:t>
      </w:r>
    </w:p>
    <w:bookmarkEnd w:id="8"/>
    <w:p w14:paraId="5B189B55" w14:textId="47DD9166" w:rsidR="00495CC8" w:rsidRPr="00495CC8" w:rsidRDefault="00495CC8" w:rsidP="00E372B4">
      <w:pPr>
        <w:pStyle w:val="Odstavecseseznamem"/>
        <w:widowControl w:val="0"/>
        <w:numPr>
          <w:ilvl w:val="1"/>
          <w:numId w:val="2"/>
        </w:numPr>
        <w:tabs>
          <w:tab w:val="clear" w:pos="360"/>
          <w:tab w:val="num" w:pos="567"/>
          <w:tab w:val="left" w:pos="907"/>
        </w:tabs>
        <w:suppressAutoHyphens/>
        <w:spacing w:before="57"/>
        <w:ind w:left="567" w:right="-2"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E372B4">
      <w:pPr>
        <w:pStyle w:val="Odstavecseseznamem"/>
        <w:widowControl w:val="0"/>
        <w:numPr>
          <w:ilvl w:val="0"/>
          <w:numId w:val="9"/>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527A54B1" w:rsidR="00495CC8" w:rsidRPr="00495CC8" w:rsidRDefault="00495CC8" w:rsidP="00E372B4">
      <w:pPr>
        <w:pStyle w:val="Odstavecseseznamem"/>
        <w:widowControl w:val="0"/>
        <w:numPr>
          <w:ilvl w:val="0"/>
          <w:numId w:val="9"/>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pozbude oprávnění pro provádění činností, jež jsou předmětem této </w:t>
      </w:r>
      <w:r w:rsidR="00D82859">
        <w:rPr>
          <w:rFonts w:asciiTheme="minorHAnsi" w:hAnsiTheme="minorHAnsi" w:cstheme="minorHAnsi"/>
          <w:kern w:val="1"/>
          <w:sz w:val="22"/>
          <w:szCs w:val="22"/>
        </w:rPr>
        <w:t>Rámcové s</w:t>
      </w:r>
      <w:r w:rsidRPr="00495CC8">
        <w:rPr>
          <w:rFonts w:asciiTheme="minorHAnsi" w:hAnsiTheme="minorHAnsi" w:cstheme="minorHAnsi"/>
          <w:kern w:val="1"/>
          <w:sz w:val="22"/>
          <w:szCs w:val="22"/>
        </w:rPr>
        <w:t>mlouvy,</w:t>
      </w:r>
    </w:p>
    <w:p w14:paraId="3A2E0DF5" w14:textId="38D54BBF" w:rsidR="00495CC8" w:rsidRPr="00495CC8" w:rsidRDefault="00495CC8" w:rsidP="00E372B4">
      <w:pPr>
        <w:pStyle w:val="Odstavecseseznamem"/>
        <w:widowControl w:val="0"/>
        <w:numPr>
          <w:ilvl w:val="0"/>
          <w:numId w:val="9"/>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6 odst. 6.5 této </w:t>
      </w:r>
      <w:r w:rsidR="00D82859">
        <w:rPr>
          <w:rFonts w:asciiTheme="minorHAnsi" w:hAnsiTheme="minorHAnsi" w:cstheme="minorHAnsi"/>
          <w:kern w:val="1"/>
          <w:sz w:val="22"/>
          <w:szCs w:val="22"/>
        </w:rPr>
        <w:t>Rámcové s</w:t>
      </w:r>
      <w:r w:rsidRPr="00495CC8">
        <w:rPr>
          <w:rFonts w:asciiTheme="minorHAnsi" w:hAnsiTheme="minorHAnsi" w:cstheme="minorHAnsi"/>
          <w:kern w:val="1"/>
          <w:sz w:val="22"/>
          <w:szCs w:val="22"/>
        </w:rPr>
        <w:t>mlouvy,</w:t>
      </w:r>
    </w:p>
    <w:p w14:paraId="60AC0F14" w14:textId="3C81B615" w:rsidR="00495CC8" w:rsidRPr="00D277F8" w:rsidRDefault="00495CC8" w:rsidP="00E372B4">
      <w:pPr>
        <w:pStyle w:val="Odstavecseseznamem"/>
        <w:numPr>
          <w:ilvl w:val="0"/>
          <w:numId w:val="9"/>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w:t>
      </w:r>
      <w:r w:rsidRPr="0068190E">
        <w:rPr>
          <w:rFonts w:asciiTheme="minorHAnsi" w:hAnsiTheme="minorHAnsi" w:cstheme="minorHAnsi"/>
          <w:kern w:val="1"/>
          <w:sz w:val="22"/>
          <w:szCs w:val="22"/>
        </w:rPr>
        <w:t>20</w:t>
      </w:r>
      <w:r w:rsidRPr="00495CC8">
        <w:rPr>
          <w:rFonts w:asciiTheme="minorHAnsi" w:hAnsiTheme="minorHAnsi" w:cstheme="minorHAnsi"/>
          <w:kern w:val="1"/>
          <w:sz w:val="22"/>
          <w:szCs w:val="22"/>
        </w:rPr>
        <w:t>) kalendářních dnů ode dne oznámení existence zjištěné vady.</w:t>
      </w:r>
    </w:p>
    <w:p w14:paraId="00ACDCED" w14:textId="118022C2" w:rsidR="00495CC8" w:rsidRPr="00495CC8" w:rsidRDefault="00495CC8" w:rsidP="00E372B4">
      <w:pPr>
        <w:pStyle w:val="Odstavecseseznamem"/>
        <w:widowControl w:val="0"/>
        <w:numPr>
          <w:ilvl w:val="1"/>
          <w:numId w:val="2"/>
        </w:numPr>
        <w:tabs>
          <w:tab w:val="clear" w:pos="360"/>
          <w:tab w:val="num" w:pos="567"/>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w:t>
      </w:r>
      <w:r w:rsidR="00B31A2F">
        <w:rPr>
          <w:rFonts w:asciiTheme="minorHAnsi" w:hAnsiTheme="minorHAnsi" w:cstheme="minorHAnsi"/>
          <w:iCs/>
          <w:kern w:val="1"/>
          <w:sz w:val="22"/>
          <w:szCs w:val="22"/>
        </w:rPr>
        <w:t> </w:t>
      </w:r>
      <w:r w:rsidRPr="00495CC8">
        <w:rPr>
          <w:rFonts w:asciiTheme="minorHAnsi" w:hAnsiTheme="minorHAnsi" w:cstheme="minorHAnsi"/>
          <w:iCs/>
          <w:kern w:val="1"/>
          <w:sz w:val="22"/>
          <w:szCs w:val="22"/>
        </w:rPr>
        <w:t>úpadku nebo insolvenční návrh bude zamítnut pro nedostatek majetku dlužníka nebo vstoupí-li Zhotovitel do likvidace.</w:t>
      </w:r>
    </w:p>
    <w:p w14:paraId="02A427C6" w14:textId="61F47DF0" w:rsidR="00495CC8" w:rsidRPr="00495CC8" w:rsidRDefault="00495CC8" w:rsidP="00E372B4">
      <w:pPr>
        <w:pStyle w:val="Odstavecseseznamem"/>
        <w:widowControl w:val="0"/>
        <w:numPr>
          <w:ilvl w:val="1"/>
          <w:numId w:val="2"/>
        </w:numPr>
        <w:tabs>
          <w:tab w:val="clear" w:pos="360"/>
          <w:tab w:val="num" w:pos="567"/>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w:t>
      </w:r>
      <w:r w:rsidR="00B31A2F">
        <w:rPr>
          <w:rFonts w:asciiTheme="minorHAnsi" w:hAnsiTheme="minorHAnsi" w:cstheme="minorHAnsi"/>
          <w:iCs/>
          <w:kern w:val="1"/>
          <w:sz w:val="22"/>
          <w:szCs w:val="22"/>
        </w:rPr>
        <w:t> </w:t>
      </w:r>
      <w:r w:rsidRPr="00495CC8">
        <w:rPr>
          <w:rFonts w:asciiTheme="minorHAnsi" w:hAnsiTheme="minorHAnsi" w:cstheme="minorHAnsi"/>
          <w:iCs/>
          <w:kern w:val="1"/>
          <w:sz w:val="22"/>
          <w:szCs w:val="22"/>
        </w:rPr>
        <w:t>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66630A65" w:rsidR="00495CC8" w:rsidRPr="00495CC8" w:rsidRDefault="00495CC8" w:rsidP="00E372B4">
      <w:pPr>
        <w:pStyle w:val="Odstavecseseznamem"/>
        <w:widowControl w:val="0"/>
        <w:numPr>
          <w:ilvl w:val="1"/>
          <w:numId w:val="2"/>
        </w:numPr>
        <w:tabs>
          <w:tab w:val="clear" w:pos="360"/>
          <w:tab w:val="num" w:pos="567"/>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w:t>
      </w:r>
      <w:r w:rsidR="00B31A2F">
        <w:rPr>
          <w:rFonts w:asciiTheme="minorHAnsi" w:hAnsiTheme="minorHAnsi" w:cstheme="minorHAnsi"/>
          <w:iCs/>
          <w:kern w:val="1"/>
          <w:sz w:val="22"/>
          <w:szCs w:val="22"/>
        </w:rPr>
        <w:t> </w:t>
      </w:r>
      <w:r w:rsidR="00D277F8">
        <w:rPr>
          <w:rFonts w:asciiTheme="minorHAnsi" w:hAnsiTheme="minorHAnsi" w:cstheme="minorHAnsi"/>
          <w:iCs/>
          <w:kern w:val="1"/>
          <w:sz w:val="22"/>
          <w:szCs w:val="22"/>
        </w:rPr>
        <w:t xml:space="preserve">podstatnému porušení </w:t>
      </w:r>
      <w:r w:rsidR="00D82859">
        <w:rPr>
          <w:rFonts w:asciiTheme="minorHAnsi" w:hAnsiTheme="minorHAnsi" w:cstheme="minorHAnsi"/>
          <w:iCs/>
          <w:kern w:val="1"/>
          <w:sz w:val="22"/>
          <w:szCs w:val="22"/>
        </w:rPr>
        <w:t xml:space="preserve">Rámcové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72B4">
      <w:pPr>
        <w:pStyle w:val="Odstavecseseznamem"/>
        <w:widowControl w:val="0"/>
        <w:numPr>
          <w:ilvl w:val="1"/>
          <w:numId w:val="2"/>
        </w:numPr>
        <w:tabs>
          <w:tab w:val="clear" w:pos="360"/>
          <w:tab w:val="num" w:pos="567"/>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6B61F8BF" w:rsidR="006D6CB3" w:rsidRDefault="00D277F8" w:rsidP="00E372B4">
      <w:pPr>
        <w:pStyle w:val="Zkladntext"/>
        <w:numPr>
          <w:ilvl w:val="1"/>
          <w:numId w:val="2"/>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2890A83B" w14:textId="42950AEA" w:rsidR="006D6CB3" w:rsidRDefault="006D6CB3">
      <w:pPr>
        <w:rPr>
          <w:rFonts w:asciiTheme="minorHAnsi" w:hAnsiTheme="minorHAnsi" w:cstheme="minorHAnsi"/>
          <w:sz w:val="22"/>
          <w:szCs w:val="22"/>
        </w:rPr>
      </w:pPr>
    </w:p>
    <w:p w14:paraId="29C28E9F" w14:textId="1F3B3B51" w:rsidR="007E57FA" w:rsidRPr="00EA6866" w:rsidRDefault="007E57FA" w:rsidP="002446BA">
      <w:pPr>
        <w:pStyle w:val="Zkladntext"/>
        <w:spacing w:before="60"/>
        <w:jc w:val="center"/>
        <w:rPr>
          <w:rFonts w:ascii="Calibri" w:hAnsi="Calibri"/>
          <w:b/>
          <w:sz w:val="22"/>
          <w:szCs w:val="22"/>
        </w:rPr>
      </w:pPr>
      <w:r>
        <w:rPr>
          <w:rFonts w:ascii="Calibri" w:hAnsi="Calibri"/>
          <w:b/>
          <w:sz w:val="22"/>
          <w:szCs w:val="22"/>
        </w:rPr>
        <w:t>IX</w:t>
      </w:r>
      <w:r w:rsidRPr="00EA6866">
        <w:rPr>
          <w:rFonts w:ascii="Calibri" w:hAnsi="Calibri"/>
          <w:b/>
          <w:sz w:val="22"/>
          <w:szCs w:val="22"/>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E372B4">
      <w:pPr>
        <w:pStyle w:val="Zkladntext"/>
        <w:numPr>
          <w:ilvl w:val="1"/>
          <w:numId w:val="8"/>
        </w:numPr>
        <w:tabs>
          <w:tab w:val="clear" w:pos="360"/>
          <w:tab w:val="num" w:pos="567"/>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2B95FB5D" w:rsidR="007A15C0" w:rsidRPr="009A38DB" w:rsidRDefault="0093542D" w:rsidP="00E372B4">
      <w:pPr>
        <w:pStyle w:val="Zkladntext"/>
        <w:numPr>
          <w:ilvl w:val="1"/>
          <w:numId w:val="8"/>
        </w:numPr>
        <w:tabs>
          <w:tab w:val="clear" w:pos="360"/>
          <w:tab w:val="num" w:pos="567"/>
        </w:tabs>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účinnou dnem jejího </w:t>
      </w:r>
      <w:r w:rsidR="0070268D">
        <w:rPr>
          <w:rFonts w:ascii="Calibri" w:hAnsi="Calibri"/>
          <w:sz w:val="22"/>
          <w:szCs w:val="22"/>
        </w:rPr>
        <w:t>uveřejnění v registru smluv</w:t>
      </w:r>
      <w:r w:rsidR="009A38DB">
        <w:rPr>
          <w:rFonts w:ascii="Calibri" w:hAnsi="Calibri"/>
          <w:sz w:val="22"/>
          <w:szCs w:val="22"/>
        </w:rPr>
        <w:t>.</w:t>
      </w:r>
    </w:p>
    <w:p w14:paraId="26860ABD" w14:textId="4D79AF95" w:rsidR="007A15C0" w:rsidRPr="00CE72FD" w:rsidRDefault="0093542D" w:rsidP="00E372B4">
      <w:pPr>
        <w:pStyle w:val="Zkladntext"/>
        <w:numPr>
          <w:ilvl w:val="1"/>
          <w:numId w:val="8"/>
        </w:numPr>
        <w:tabs>
          <w:tab w:val="clear" w:pos="360"/>
          <w:tab w:val="num" w:pos="567"/>
        </w:tabs>
        <w:spacing w:before="60"/>
        <w:ind w:left="567" w:hanging="567"/>
        <w:rPr>
          <w:rFonts w:ascii="Calibri" w:hAnsi="Calibri"/>
          <w:sz w:val="22"/>
          <w:szCs w:val="22"/>
        </w:rPr>
      </w:pPr>
      <w:r w:rsidRPr="00CE72FD">
        <w:rPr>
          <w:rFonts w:ascii="Calibri" w:hAnsi="Calibri"/>
          <w:sz w:val="22"/>
          <w:szCs w:val="22"/>
        </w:rPr>
        <w:lastRenderedPageBreak/>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a</w:t>
      </w:r>
      <w:r w:rsidR="00B31A2F">
        <w:rPr>
          <w:rFonts w:ascii="Calibri" w:hAnsi="Calibri"/>
          <w:sz w:val="22"/>
          <w:szCs w:val="22"/>
        </w:rPr>
        <w:t> </w:t>
      </w:r>
      <w:r w:rsidRPr="00CE72FD">
        <w:rPr>
          <w:rFonts w:ascii="Calibri" w:hAnsi="Calibri"/>
          <w:sz w:val="22"/>
          <w:szCs w:val="22"/>
        </w:rPr>
        <w:t xml:space="preserve">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3EA06B13" w14:textId="77777777" w:rsidR="00CA1ED3" w:rsidRDefault="00323502" w:rsidP="00E372B4">
      <w:pPr>
        <w:pStyle w:val="Zkladntext"/>
        <w:numPr>
          <w:ilvl w:val="1"/>
          <w:numId w:val="8"/>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547D3D13" w14:textId="6D0523F5" w:rsidR="00CA1ED3" w:rsidRPr="00D92B14" w:rsidRDefault="00CA1ED3" w:rsidP="00E372B4">
      <w:pPr>
        <w:pStyle w:val="Zkladntext"/>
        <w:numPr>
          <w:ilvl w:val="1"/>
          <w:numId w:val="8"/>
        </w:numPr>
        <w:tabs>
          <w:tab w:val="clear" w:pos="360"/>
        </w:tabs>
        <w:spacing w:before="60"/>
        <w:ind w:left="567" w:hanging="567"/>
        <w:rPr>
          <w:rFonts w:asciiTheme="minorHAnsi" w:hAnsiTheme="minorHAnsi"/>
          <w:sz w:val="22"/>
          <w:szCs w:val="22"/>
        </w:rPr>
      </w:pPr>
      <w:r w:rsidRPr="00CA1ED3">
        <w:rPr>
          <w:rFonts w:asciiTheme="minorHAnsi" w:hAnsiTheme="minorHAnsi"/>
          <w:sz w:val="22"/>
          <w:szCs w:val="22"/>
        </w:rPr>
        <w:t xml:space="preserve">Zhotovitel potvrzuje, že se zavazuje v </w:t>
      </w:r>
      <w:r w:rsidRPr="00D92B14">
        <w:rPr>
          <w:rFonts w:asciiTheme="minorHAnsi" w:hAnsiTheme="minorHAnsi"/>
          <w:sz w:val="22"/>
          <w:szCs w:val="22"/>
        </w:rPr>
        <w:t>souladu s článkem 3 Nařízení komise (EU) č. 1078/2012 uplatňovat proces sledování definovaný v příloze Nařízení komise (EU) č. 1078/2012. Zároveň si Objednatel vyhrazuje právo na sledování opatření ke kontrole rizik, která přijme Zhotovitel. Zhotovitel se zavazuje dodávat věci nebo poskytovat služby neohrožující bezpečné provozování dráhy nebo drážní dopravy. Zhotovitel je dále povinen přijmout nezbytná opatření spočívající v analýze, hodnocení a usměrňování rizik. Zhotovitel v</w:t>
      </w:r>
      <w:r w:rsidR="00B31A2F">
        <w:rPr>
          <w:rFonts w:asciiTheme="minorHAnsi" w:hAnsiTheme="minorHAnsi"/>
          <w:sz w:val="22"/>
          <w:szCs w:val="22"/>
        </w:rPr>
        <w:t> </w:t>
      </w:r>
      <w:r w:rsidRPr="00D92B14">
        <w:rPr>
          <w:rFonts w:asciiTheme="minorHAnsi" w:hAnsiTheme="minorHAnsi"/>
          <w:sz w:val="22"/>
          <w:szCs w:val="22"/>
        </w:rPr>
        <w:t xml:space="preserve">případě, že je mu známo riziko vyplývající z konstrukční či technické závady dráhy, drážního vozidla nebo jiného zařízení sloužícího k zabezpečení provozování dráhy, a toto riziko má souvislost s plněním předmětu dle této </w:t>
      </w:r>
      <w:r w:rsidR="00D82859">
        <w:rPr>
          <w:rFonts w:asciiTheme="minorHAnsi" w:hAnsiTheme="minorHAnsi"/>
          <w:sz w:val="22"/>
          <w:szCs w:val="22"/>
        </w:rPr>
        <w:t>Rámcové s</w:t>
      </w:r>
      <w:r w:rsidRPr="00D92B14">
        <w:rPr>
          <w:rFonts w:asciiTheme="minorHAnsi" w:hAnsiTheme="minorHAnsi"/>
          <w:sz w:val="22"/>
          <w:szCs w:val="22"/>
        </w:rPr>
        <w:t>mlouvy, je povinen přijmout nezbytná opatření k odstranění či jinému usměrnění těchto rizik a</w:t>
      </w:r>
      <w:r w:rsidR="00B31A2F">
        <w:rPr>
          <w:rFonts w:asciiTheme="minorHAnsi" w:hAnsiTheme="minorHAnsi"/>
          <w:sz w:val="22"/>
          <w:szCs w:val="22"/>
        </w:rPr>
        <w:t> </w:t>
      </w:r>
      <w:r w:rsidRPr="00D92B14">
        <w:rPr>
          <w:rFonts w:asciiTheme="minorHAnsi" w:hAnsiTheme="minorHAnsi"/>
          <w:sz w:val="22"/>
          <w:szCs w:val="22"/>
        </w:rPr>
        <w:t>neprodleně informovat Objednatele o možném riziku.“</w:t>
      </w:r>
    </w:p>
    <w:p w14:paraId="234D972E" w14:textId="06CBD37E" w:rsidR="00CA1ED3" w:rsidRPr="00CA1ED3" w:rsidRDefault="00CA1ED3" w:rsidP="00E372B4">
      <w:pPr>
        <w:pStyle w:val="Zkladntext"/>
        <w:numPr>
          <w:ilvl w:val="1"/>
          <w:numId w:val="8"/>
        </w:numPr>
        <w:tabs>
          <w:tab w:val="clear" w:pos="360"/>
          <w:tab w:val="num" w:pos="567"/>
        </w:tabs>
        <w:spacing w:before="60"/>
        <w:ind w:left="567" w:hanging="567"/>
        <w:rPr>
          <w:rFonts w:asciiTheme="minorHAnsi" w:hAnsiTheme="minorHAnsi"/>
          <w:sz w:val="22"/>
          <w:szCs w:val="22"/>
        </w:rPr>
      </w:pPr>
      <w:r w:rsidRPr="00CA1ED3">
        <w:rPr>
          <w:rFonts w:asciiTheme="minorHAnsi" w:hAnsiTheme="minorHAnsi" w:cstheme="minorHAnsi"/>
          <w:iCs/>
          <w:sz w:val="22"/>
          <w:szCs w:val="22"/>
        </w:rPr>
        <w:t xml:space="preserve">Zhotovitel prohlašuje, že: </w:t>
      </w:r>
    </w:p>
    <w:p w14:paraId="72AD77D4" w14:textId="06A13DA1" w:rsidR="00CA1ED3" w:rsidRPr="00CA1ED3" w:rsidRDefault="00CA1ED3" w:rsidP="00E372B4">
      <w:pPr>
        <w:pStyle w:val="Odstavecseseznamem"/>
        <w:numPr>
          <w:ilvl w:val="0"/>
          <w:numId w:val="1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CA1ED3">
        <w:rPr>
          <w:rFonts w:asciiTheme="minorHAnsi" w:hAnsiTheme="minorHAnsi" w:cstheme="minorHAnsi"/>
          <w:b/>
          <w:iCs/>
          <w:sz w:val="22"/>
          <w:szCs w:val="22"/>
        </w:rPr>
        <w:t>sankce</w:t>
      </w:r>
      <w:r w:rsidRPr="00CA1ED3">
        <w:rPr>
          <w:rFonts w:asciiTheme="minorHAnsi" w:hAnsiTheme="minorHAnsi" w:cstheme="minorHAnsi"/>
          <w:iCs/>
          <w:sz w:val="22"/>
          <w:szCs w:val="22"/>
        </w:rPr>
        <w:t>“), a</w:t>
      </w:r>
      <w:r w:rsidR="009E253A">
        <w:rPr>
          <w:rFonts w:asciiTheme="minorHAnsi" w:hAnsiTheme="minorHAnsi" w:cstheme="minorHAnsi"/>
          <w:iCs/>
          <w:sz w:val="22"/>
          <w:szCs w:val="22"/>
        </w:rPr>
        <w:t> </w:t>
      </w:r>
      <w:r w:rsidRPr="00CA1ED3">
        <w:rPr>
          <w:rFonts w:asciiTheme="minorHAnsi" w:hAnsiTheme="minorHAnsi" w:cstheme="minorHAnsi"/>
          <w:iCs/>
          <w:sz w:val="22"/>
          <w:szCs w:val="22"/>
        </w:rPr>
        <w:t>není si vědom existence smluvních vztahů s osobou, na kterou se tyto sankce vztahují, zejména pak s</w:t>
      </w:r>
      <w:r w:rsidR="00B31A2F">
        <w:rPr>
          <w:rFonts w:asciiTheme="minorHAnsi" w:hAnsiTheme="minorHAnsi" w:cstheme="minorHAnsi"/>
          <w:iCs/>
          <w:sz w:val="22"/>
          <w:szCs w:val="22"/>
        </w:rPr>
        <w:t> </w:t>
      </w:r>
      <w:r w:rsidRPr="00CA1ED3">
        <w:rPr>
          <w:rFonts w:asciiTheme="minorHAnsi" w:hAnsiTheme="minorHAnsi" w:cstheme="minorHAnsi"/>
          <w:iCs/>
          <w:sz w:val="22"/>
          <w:szCs w:val="22"/>
        </w:rPr>
        <w:t>osobu uvedenou na sankčních seznamech a v dokumentech vydávaných uvedenými orgány a</w:t>
      </w:r>
      <w:r w:rsidR="00B31A2F">
        <w:rPr>
          <w:rFonts w:asciiTheme="minorHAnsi" w:hAnsiTheme="minorHAnsi" w:cstheme="minorHAnsi"/>
          <w:iCs/>
          <w:sz w:val="22"/>
          <w:szCs w:val="22"/>
        </w:rPr>
        <w:t> </w:t>
      </w:r>
      <w:r w:rsidRPr="00CA1ED3">
        <w:rPr>
          <w:rFonts w:asciiTheme="minorHAnsi" w:hAnsiTheme="minorHAnsi" w:cstheme="minorHAnsi"/>
          <w:iCs/>
          <w:sz w:val="22"/>
          <w:szCs w:val="22"/>
        </w:rPr>
        <w:t>institucemi, osobou, která je usídlena v zemi nebo založena podle práva země nebo území, které je cílem sankcí, nebo osobou, která je jinak předmětem sankcí (dále jen „</w:t>
      </w:r>
      <w:r w:rsidRPr="00CA1ED3">
        <w:rPr>
          <w:rFonts w:asciiTheme="minorHAnsi" w:hAnsiTheme="minorHAnsi" w:cstheme="minorHAnsi"/>
          <w:b/>
          <w:iCs/>
          <w:sz w:val="22"/>
          <w:szCs w:val="22"/>
        </w:rPr>
        <w:t>osoba podléhající sankcím</w:t>
      </w:r>
      <w:r w:rsidRPr="00CA1ED3">
        <w:rPr>
          <w:rFonts w:asciiTheme="minorHAnsi" w:hAnsiTheme="minorHAnsi" w:cstheme="minorHAnsi"/>
          <w:iCs/>
          <w:sz w:val="22"/>
          <w:szCs w:val="22"/>
        </w:rPr>
        <w:t xml:space="preserve">“). </w:t>
      </w:r>
    </w:p>
    <w:p w14:paraId="03DB0218" w14:textId="5CBB36DC" w:rsidR="00CA1ED3" w:rsidRPr="00CA1ED3" w:rsidRDefault="00CA1ED3" w:rsidP="00E372B4">
      <w:pPr>
        <w:pStyle w:val="Odstavecseseznamem"/>
        <w:numPr>
          <w:ilvl w:val="0"/>
          <w:numId w:val="1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 xml:space="preserve">není osobou podléhající sankcím a žádná z osob podléhajících sankcím nefiguruje formálně ani fakticky ve vlastnické či řídící struktuře </w:t>
      </w:r>
      <w:r w:rsidR="00797D37">
        <w:rPr>
          <w:rFonts w:asciiTheme="minorHAnsi" w:hAnsiTheme="minorHAnsi" w:cstheme="minorHAnsi"/>
          <w:iCs/>
          <w:sz w:val="22"/>
          <w:szCs w:val="22"/>
        </w:rPr>
        <w:t>Zhotovitele</w:t>
      </w:r>
      <w:r w:rsidRPr="00CA1ED3">
        <w:rPr>
          <w:rFonts w:asciiTheme="minorHAnsi" w:hAnsiTheme="minorHAnsi" w:cstheme="minorHAnsi"/>
          <w:iCs/>
          <w:sz w:val="22"/>
          <w:szCs w:val="22"/>
        </w:rPr>
        <w:t xml:space="preserve">, není jeho skutečným majitelem, nedává jakékoli pokyny </w:t>
      </w:r>
      <w:r w:rsidR="00797D37">
        <w:rPr>
          <w:rFonts w:asciiTheme="minorHAnsi" w:hAnsiTheme="minorHAnsi" w:cstheme="minorHAnsi"/>
          <w:iCs/>
          <w:sz w:val="22"/>
          <w:szCs w:val="22"/>
        </w:rPr>
        <w:t>Zhotoviteli</w:t>
      </w:r>
      <w:r w:rsidRPr="00CA1ED3">
        <w:rPr>
          <w:rFonts w:asciiTheme="minorHAnsi" w:hAnsiTheme="minorHAnsi" w:cstheme="minorHAnsi"/>
          <w:iCs/>
          <w:sz w:val="22"/>
          <w:szCs w:val="22"/>
        </w:rPr>
        <w:t xml:space="preserve">, </w:t>
      </w:r>
      <w:r w:rsidR="00797D37">
        <w:rPr>
          <w:rFonts w:asciiTheme="minorHAnsi" w:hAnsiTheme="minorHAnsi" w:cstheme="minorHAnsi"/>
          <w:iCs/>
          <w:sz w:val="22"/>
          <w:szCs w:val="22"/>
        </w:rPr>
        <w:t>Zhotovitele</w:t>
      </w:r>
      <w:r w:rsidRPr="00CA1ED3">
        <w:rPr>
          <w:rFonts w:asciiTheme="minorHAnsi" w:hAnsiTheme="minorHAnsi" w:cstheme="minorHAnsi"/>
          <w:iCs/>
          <w:sz w:val="22"/>
          <w:szCs w:val="22"/>
        </w:rPr>
        <w:t xml:space="preserve"> nezastupuje, neovlivňuje, neovládá, ani se jakoukoli jinou formou, ať už skrytou či zjevnou, nepodílí na jeho fungování;</w:t>
      </w:r>
    </w:p>
    <w:p w14:paraId="03EC12C9" w14:textId="555F0EED" w:rsidR="00CA1ED3" w:rsidRPr="00CA1ED3" w:rsidRDefault="00CA1ED3" w:rsidP="00E372B4">
      <w:pPr>
        <w:pStyle w:val="Odstavecseseznamem"/>
        <w:numPr>
          <w:ilvl w:val="0"/>
          <w:numId w:val="11"/>
        </w:numPr>
        <w:spacing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 xml:space="preserve">si není vědom skutečnosti, že by měly být v souvislosti s touto </w:t>
      </w:r>
      <w:r w:rsidR="00D82859">
        <w:rPr>
          <w:rFonts w:asciiTheme="minorHAnsi" w:hAnsiTheme="minorHAnsi" w:cstheme="minorHAnsi"/>
          <w:iCs/>
          <w:sz w:val="22"/>
          <w:szCs w:val="22"/>
        </w:rPr>
        <w:t xml:space="preserve">Rámcovou </w:t>
      </w:r>
      <w:r w:rsidRPr="00CA1ED3">
        <w:rPr>
          <w:rFonts w:asciiTheme="minorHAnsi" w:hAnsiTheme="minorHAnsi" w:cstheme="minorHAnsi"/>
          <w:iCs/>
          <w:sz w:val="22"/>
          <w:szCs w:val="22"/>
        </w:rPr>
        <w:t>smlouvou osobě podléhající sankcím přímo či nepřímo zpřístupněny finanční prostředky či hospodářské zdroje či že by z nich mohla mít osoba podléhající sankcím jakýkoli prospěch;</w:t>
      </w:r>
    </w:p>
    <w:p w14:paraId="1299681D" w14:textId="77777777" w:rsidR="00CA1ED3" w:rsidRPr="00CA1ED3" w:rsidRDefault="00CA1ED3" w:rsidP="00E372B4">
      <w:pPr>
        <w:pStyle w:val="Odstavecseseznamem"/>
        <w:numPr>
          <w:ilvl w:val="0"/>
          <w:numId w:val="11"/>
        </w:numPr>
        <w:spacing w:after="160"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23BD1C4" w14:textId="77777777" w:rsidR="00CA1ED3" w:rsidRPr="00CA1ED3" w:rsidRDefault="00CA1ED3" w:rsidP="00CA1ED3">
      <w:pPr>
        <w:pStyle w:val="Odstavecseseznamem"/>
        <w:ind w:left="709"/>
        <w:jc w:val="both"/>
        <w:rPr>
          <w:rFonts w:asciiTheme="minorHAnsi" w:hAnsiTheme="minorHAnsi" w:cstheme="minorHAnsi"/>
          <w:iCs/>
          <w:sz w:val="22"/>
          <w:szCs w:val="22"/>
        </w:rPr>
      </w:pPr>
      <w:r w:rsidRPr="00CA1ED3">
        <w:rPr>
          <w:rFonts w:asciiTheme="minorHAnsi" w:hAnsiTheme="minorHAnsi" w:cstheme="minorHAnsi"/>
          <w:iCs/>
          <w:sz w:val="22"/>
          <w:szCs w:val="22"/>
        </w:rPr>
        <w:t>a v případě, že kdykoli v budoucnu dojde k porušení některého ze shora uvedených prohlášení, je Zhotovitel povinen oznámit tuto skutečnost bez zbytečného odkladu Objednateli.</w:t>
      </w:r>
    </w:p>
    <w:p w14:paraId="6BEB0CA4" w14:textId="2AE3A47F"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Pro případ, že Zhotovitel ve vztahu k výše uvedenému prohlášení uvede vůči Objednateli nepravdivé, nesprávné nebo neúplné informace, nebo tyto informace jiným způsobem zatají či zamlčí, ač si jich mohl a</w:t>
      </w:r>
      <w:r w:rsidR="00B31A2F">
        <w:rPr>
          <w:rFonts w:asciiTheme="minorHAnsi" w:hAnsiTheme="minorHAnsi" w:cstheme="minorHAnsi"/>
          <w:iCs/>
          <w:sz w:val="22"/>
          <w:szCs w:val="22"/>
        </w:rPr>
        <w:t> </w:t>
      </w:r>
      <w:r w:rsidRPr="00CA1ED3">
        <w:rPr>
          <w:rFonts w:asciiTheme="minorHAnsi" w:hAnsiTheme="minorHAnsi" w:cstheme="minorHAnsi"/>
          <w:iCs/>
          <w:sz w:val="22"/>
          <w:szCs w:val="22"/>
        </w:rPr>
        <w:t>měl být vědom, je povinen nahradit Objednateli tím vzniklou škodu. Zhotovitel je povinen k náhradě škody také tehdy, nesplní-li povinnosti stanovené tímto prohlášením.</w:t>
      </w:r>
    </w:p>
    <w:p w14:paraId="6DD87000" w14:textId="4280EBF1" w:rsidR="00CA1ED3" w:rsidRPr="003016E5" w:rsidRDefault="00CA1ED3" w:rsidP="003016E5">
      <w:pPr>
        <w:pStyle w:val="Zkladntext"/>
        <w:spacing w:before="60"/>
        <w:ind w:left="709"/>
        <w:rPr>
          <w:rFonts w:ascii="Calibri" w:hAnsi="Calibri"/>
          <w:sz w:val="22"/>
          <w:szCs w:val="22"/>
        </w:rPr>
      </w:pPr>
      <w:r w:rsidRPr="00CA1ED3">
        <w:rPr>
          <w:rFonts w:asciiTheme="minorHAnsi" w:hAnsiTheme="minorHAnsi" w:cstheme="minorHAnsi"/>
          <w:iCs/>
          <w:sz w:val="22"/>
          <w:szCs w:val="22"/>
        </w:rPr>
        <w:t xml:space="preserve">Porušení shora uvedených prohlášení se považuje za porušení této </w:t>
      </w:r>
      <w:r w:rsidR="00D82859">
        <w:rPr>
          <w:rFonts w:asciiTheme="minorHAnsi" w:hAnsiTheme="minorHAnsi" w:cstheme="minorHAnsi"/>
          <w:iCs/>
          <w:sz w:val="22"/>
          <w:szCs w:val="22"/>
        </w:rPr>
        <w:t>Rámcové s</w:t>
      </w:r>
      <w:r w:rsidRPr="00CA1ED3">
        <w:rPr>
          <w:rFonts w:asciiTheme="minorHAnsi" w:hAnsiTheme="minorHAnsi" w:cstheme="minorHAnsi"/>
          <w:iCs/>
          <w:sz w:val="22"/>
          <w:szCs w:val="22"/>
        </w:rPr>
        <w:t xml:space="preserve">mlouvy podstatným způsobem </w:t>
      </w:r>
      <w:r w:rsidRPr="003016E5">
        <w:rPr>
          <w:rFonts w:ascii="Calibri" w:hAnsi="Calibri"/>
          <w:sz w:val="22"/>
          <w:szCs w:val="22"/>
        </w:rPr>
        <w:t>a</w:t>
      </w:r>
      <w:r w:rsidR="00B31A2F" w:rsidRPr="003016E5">
        <w:rPr>
          <w:rFonts w:ascii="Calibri" w:hAnsi="Calibri"/>
          <w:sz w:val="22"/>
          <w:szCs w:val="22"/>
        </w:rPr>
        <w:t> </w:t>
      </w:r>
      <w:r w:rsidRPr="003016E5">
        <w:rPr>
          <w:rFonts w:ascii="Calibri" w:hAnsi="Calibri"/>
          <w:sz w:val="22"/>
          <w:szCs w:val="22"/>
        </w:rPr>
        <w:t xml:space="preserve">opravňuje druhou Smluvní stranu od této </w:t>
      </w:r>
      <w:r w:rsidR="00D82859">
        <w:rPr>
          <w:rFonts w:ascii="Calibri" w:hAnsi="Calibri"/>
          <w:sz w:val="22"/>
          <w:szCs w:val="22"/>
        </w:rPr>
        <w:t>Rámcové s</w:t>
      </w:r>
      <w:r w:rsidRPr="003016E5">
        <w:rPr>
          <w:rFonts w:ascii="Calibri" w:hAnsi="Calibri"/>
          <w:sz w:val="22"/>
          <w:szCs w:val="22"/>
        </w:rPr>
        <w:t>mlouvy odstoupit.</w:t>
      </w:r>
    </w:p>
    <w:p w14:paraId="7897D067" w14:textId="6057B319" w:rsidR="003016E5" w:rsidRPr="005C0DE2" w:rsidRDefault="003016E5" w:rsidP="00E372B4">
      <w:pPr>
        <w:pStyle w:val="Zkladntext"/>
        <w:numPr>
          <w:ilvl w:val="1"/>
          <w:numId w:val="8"/>
        </w:numPr>
        <w:tabs>
          <w:tab w:val="clear" w:pos="360"/>
          <w:tab w:val="num" w:pos="567"/>
        </w:tabs>
        <w:spacing w:before="60"/>
        <w:ind w:left="567" w:hanging="567"/>
        <w:rPr>
          <w:rFonts w:asciiTheme="minorHAnsi" w:hAnsiTheme="minorHAnsi" w:cstheme="minorHAnsi"/>
          <w:iCs/>
          <w:sz w:val="22"/>
          <w:szCs w:val="22"/>
        </w:rPr>
      </w:pPr>
      <w:r w:rsidRPr="003016E5">
        <w:rPr>
          <w:rFonts w:ascii="Calibri" w:hAnsi="Calibri"/>
          <w:sz w:val="22"/>
          <w:szCs w:val="22"/>
        </w:rPr>
        <w:t xml:space="preserve">Každá ze Smluvních stran bude v roli správce zpracovávat osobní údaje fyzických osob vystupujících na straně druhé Smluvní strany jakožto subjektů údajů, a to pro účely související s uzavíráním a plněním této </w:t>
      </w:r>
      <w:r w:rsidR="00D82859">
        <w:rPr>
          <w:rFonts w:ascii="Calibri" w:hAnsi="Calibri"/>
          <w:sz w:val="22"/>
          <w:szCs w:val="22"/>
        </w:rPr>
        <w:t>Rámcové s</w:t>
      </w:r>
      <w:r w:rsidRPr="003016E5">
        <w:rPr>
          <w:rFonts w:ascii="Calibri" w:hAnsi="Calibri"/>
          <w:sz w:val="22"/>
          <w:szCs w:val="22"/>
        </w:rPr>
        <w:t>mlouvy, ochrany</w:t>
      </w:r>
      <w:r w:rsidRPr="005C0DE2">
        <w:rPr>
          <w:rFonts w:ascii="Calibri" w:hAnsi="Calibri" w:cs="Calibri"/>
          <w:color w:val="000000"/>
          <w:sz w:val="22"/>
          <w:szCs w:val="22"/>
        </w:rPr>
        <w:t xml:space="preserve"> jejích právních nároků a plnění právních povinností. Každá ze Smluvních stran informuje své případné zaměstnance a další subjekty údajů o zpracování jejich osobních údajů druhou Smluvní stranou. Informace o zpracování osobních údajů ze strany Kupujícího jsou dostupné na adrese: </w:t>
      </w:r>
      <w:hyperlink r:id="rId14" w:history="1">
        <w:r w:rsidRPr="005C0DE2">
          <w:rPr>
            <w:rStyle w:val="Hypertextovodkaz"/>
            <w:rFonts w:ascii="Calibri" w:hAnsi="Calibri" w:cs="Calibri"/>
            <w:sz w:val="22"/>
            <w:szCs w:val="22"/>
          </w:rPr>
          <w:t>http://www.dpov.cz/cs/o-nas/gdpr/</w:t>
        </w:r>
      </w:hyperlink>
      <w:r w:rsidRPr="005C0DE2">
        <w:rPr>
          <w:rFonts w:ascii="Calibri" w:hAnsi="Calibri" w:cs="Calibri"/>
          <w:color w:val="000000"/>
          <w:sz w:val="22"/>
          <w:szCs w:val="22"/>
        </w:rPr>
        <w:t xml:space="preserve">. </w:t>
      </w:r>
    </w:p>
    <w:p w14:paraId="3BE1885A" w14:textId="615BB4BA" w:rsidR="007A15C0" w:rsidRPr="00965EAF" w:rsidRDefault="004B38EA" w:rsidP="00E372B4">
      <w:pPr>
        <w:pStyle w:val="Zkladntext"/>
        <w:numPr>
          <w:ilvl w:val="1"/>
          <w:numId w:val="8"/>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w:t>
      </w:r>
      <w:r w:rsidRPr="009A38DB">
        <w:rPr>
          <w:rFonts w:ascii="Calibri" w:hAnsi="Calibri"/>
          <w:sz w:val="22"/>
          <w:szCs w:val="22"/>
        </w:rPr>
        <w:lastRenderedPageBreak/>
        <w:t>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30A8DFDA" w:rsidR="00DC4D9C" w:rsidRPr="00DC4D9C" w:rsidRDefault="00233302" w:rsidP="00E372B4">
      <w:pPr>
        <w:pStyle w:val="Zkladntext"/>
        <w:numPr>
          <w:ilvl w:val="1"/>
          <w:numId w:val="8"/>
        </w:numPr>
        <w:tabs>
          <w:tab w:val="clear" w:pos="360"/>
          <w:tab w:val="num" w:pos="567"/>
        </w:tabs>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související, jakož i</w:t>
      </w:r>
      <w:r w:rsidR="009E253A">
        <w:rPr>
          <w:rFonts w:asciiTheme="minorHAnsi" w:hAnsiTheme="minorHAnsi" w:cs="MetaBookCE-Roman"/>
          <w:color w:val="000000"/>
          <w:sz w:val="22"/>
          <w:szCs w:val="22"/>
        </w:rPr>
        <w:t> </w:t>
      </w:r>
      <w:r w:rsidRPr="00233302">
        <w:rPr>
          <w:rFonts w:asciiTheme="minorHAnsi" w:hAnsiTheme="minorHAnsi" w:cs="MetaBookCE-Roman"/>
          <w:color w:val="000000"/>
          <w:sz w:val="22"/>
          <w:szCs w:val="22"/>
        </w:rPr>
        <w:t xml:space="preserve">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3A668C6A" w:rsidR="002C6ADA" w:rsidRDefault="002C6ADA" w:rsidP="00E372B4">
      <w:pPr>
        <w:pStyle w:val="Zkladntext"/>
        <w:numPr>
          <w:ilvl w:val="1"/>
          <w:numId w:val="8"/>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BD29F3" w:rsidRDefault="007F6E99" w:rsidP="00E372B4">
      <w:pPr>
        <w:pStyle w:val="Zkladntext"/>
        <w:numPr>
          <w:ilvl w:val="1"/>
          <w:numId w:val="8"/>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E372B4">
      <w:pPr>
        <w:pStyle w:val="Zkladntext"/>
        <w:numPr>
          <w:ilvl w:val="1"/>
          <w:numId w:val="8"/>
        </w:numPr>
        <w:tabs>
          <w:tab w:val="clear" w:pos="360"/>
          <w:tab w:val="num" w:pos="567"/>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E372B4">
      <w:pPr>
        <w:pStyle w:val="Zkladntext"/>
        <w:numPr>
          <w:ilvl w:val="1"/>
          <w:numId w:val="8"/>
        </w:numPr>
        <w:tabs>
          <w:tab w:val="clear" w:pos="360"/>
          <w:tab w:val="num" w:pos="567"/>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w:t>
      </w:r>
      <w:proofErr w:type="spellStart"/>
      <w:r w:rsidR="005D1F38" w:rsidRPr="005D1F38">
        <w:rPr>
          <w:rFonts w:asciiTheme="minorHAnsi" w:hAnsiTheme="minorHAnsi"/>
          <w:sz w:val="22"/>
          <w:szCs w:val="22"/>
        </w:rPr>
        <w:t>contra</w:t>
      </w:r>
      <w:proofErr w:type="spellEnd"/>
      <w:r w:rsidR="005D1F38" w:rsidRPr="005D1F38">
        <w:rPr>
          <w:rFonts w:asciiTheme="minorHAnsi" w:hAnsiTheme="minorHAnsi"/>
          <w:sz w:val="22"/>
          <w:szCs w:val="22"/>
        </w:rPr>
        <w:t xml:space="preserve"> </w:t>
      </w:r>
      <w:proofErr w:type="spellStart"/>
      <w:r w:rsidR="005D1F38" w:rsidRPr="005D1F38">
        <w:rPr>
          <w:rFonts w:asciiTheme="minorHAnsi" w:hAnsiTheme="minorHAnsi"/>
          <w:sz w:val="22"/>
          <w:szCs w:val="22"/>
        </w:rPr>
        <w:t>proferentem</w:t>
      </w:r>
      <w:proofErr w:type="spellEnd"/>
      <w:r w:rsidR="005D1F38" w:rsidRPr="005D1F38">
        <w:rPr>
          <w:rFonts w:asciiTheme="minorHAnsi" w:hAnsiTheme="minorHAnsi"/>
          <w:sz w:val="22"/>
          <w:szCs w:val="22"/>
        </w:rPr>
        <w:t xml:space="preserve"> (§ 557 NOZ).</w:t>
      </w:r>
    </w:p>
    <w:p w14:paraId="22D30D8F" w14:textId="4C2FAFB5" w:rsidR="0093542D" w:rsidRPr="009A38DB" w:rsidRDefault="00BC1B29" w:rsidP="00E372B4">
      <w:pPr>
        <w:pStyle w:val="Zkladntext"/>
        <w:numPr>
          <w:ilvl w:val="1"/>
          <w:numId w:val="8"/>
        </w:numPr>
        <w:tabs>
          <w:tab w:val="clear" w:pos="360"/>
          <w:tab w:val="num" w:pos="567"/>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E372B4">
      <w:pPr>
        <w:pStyle w:val="Zkladntext"/>
        <w:numPr>
          <w:ilvl w:val="1"/>
          <w:numId w:val="8"/>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12CD1B2A" w:rsidR="00AB44E2" w:rsidRPr="00AB44E2" w:rsidRDefault="00AB44E2" w:rsidP="00E372B4">
      <w:pPr>
        <w:pStyle w:val="Odstavecseseznamem"/>
        <w:numPr>
          <w:ilvl w:val="1"/>
          <w:numId w:val="8"/>
        </w:numPr>
        <w:tabs>
          <w:tab w:val="clear" w:pos="360"/>
          <w:tab w:val="num" w:pos="567"/>
        </w:tabs>
        <w:ind w:left="567" w:hanging="567"/>
        <w:jc w:val="both"/>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w:t>
      </w:r>
      <w:r w:rsidR="0070268D">
        <w:rPr>
          <w:rFonts w:ascii="Calibri" w:hAnsi="Calibri"/>
          <w:sz w:val="22"/>
          <w:szCs w:val="22"/>
        </w:rPr>
        <w:t>m</w:t>
      </w:r>
      <w:r w:rsidRPr="00AB44E2">
        <w:rPr>
          <w:rFonts w:ascii="Calibri" w:hAnsi="Calibri"/>
          <w:sz w:val="22"/>
          <w:szCs w:val="22"/>
        </w:rPr>
        <w:t>)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w:t>
      </w:r>
    </w:p>
    <w:p w14:paraId="3CB53655" w14:textId="07263D0C" w:rsidR="002B748B" w:rsidRDefault="001B02C8" w:rsidP="00E372B4">
      <w:pPr>
        <w:pStyle w:val="Zkladntext"/>
        <w:numPr>
          <w:ilvl w:val="1"/>
          <w:numId w:val="8"/>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E372B4">
      <w:pPr>
        <w:pStyle w:val="Zkladntext"/>
        <w:numPr>
          <w:ilvl w:val="1"/>
          <w:numId w:val="8"/>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1F263503" w14:textId="77777777" w:rsidR="007F3EF3" w:rsidRDefault="00AF25BE" w:rsidP="00725475">
      <w:pPr>
        <w:pStyle w:val="Zkladntext"/>
        <w:ind w:left="540"/>
        <w:rPr>
          <w:rFonts w:ascii="Calibri" w:hAnsi="Calibri"/>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7F3EF3">
        <w:rPr>
          <w:rFonts w:ascii="Calibri" w:hAnsi="Calibri"/>
          <w:sz w:val="22"/>
          <w:szCs w:val="22"/>
        </w:rPr>
        <w:t>;</w:t>
      </w:r>
    </w:p>
    <w:p w14:paraId="3F4AE065" w14:textId="77777777" w:rsidR="00035CA7" w:rsidRDefault="007F3EF3" w:rsidP="00725475">
      <w:pPr>
        <w:pStyle w:val="Zkladntext"/>
        <w:ind w:left="540"/>
        <w:rPr>
          <w:rFonts w:ascii="Calibri" w:hAnsi="Calibri"/>
          <w:sz w:val="22"/>
          <w:szCs w:val="22"/>
        </w:rPr>
      </w:pPr>
      <w:r>
        <w:rPr>
          <w:rFonts w:ascii="Calibri" w:hAnsi="Calibri"/>
          <w:sz w:val="22"/>
          <w:szCs w:val="22"/>
        </w:rPr>
        <w:t xml:space="preserve">c) Příloha č. 3 – </w:t>
      </w:r>
      <w:r w:rsidR="00035CA7">
        <w:rPr>
          <w:rFonts w:ascii="Calibri" w:hAnsi="Calibri"/>
          <w:sz w:val="22"/>
          <w:szCs w:val="22"/>
        </w:rPr>
        <w:t>Informace o rizicích</w:t>
      </w:r>
    </w:p>
    <w:p w14:paraId="5C46CA9F" w14:textId="23195435" w:rsidR="00681FB8" w:rsidRDefault="00681FB8" w:rsidP="00725475">
      <w:pPr>
        <w:pStyle w:val="Zkladntext"/>
        <w:ind w:left="540"/>
        <w:rPr>
          <w:rFonts w:ascii="Calibri" w:hAnsi="Calibri"/>
          <w:sz w:val="22"/>
          <w:szCs w:val="22"/>
        </w:rPr>
      </w:pPr>
      <w:r>
        <w:rPr>
          <w:rFonts w:ascii="Calibri" w:hAnsi="Calibri"/>
          <w:sz w:val="22"/>
          <w:szCs w:val="22"/>
        </w:rPr>
        <w:t>d) Příloha č. 4 – Seznam dodavatelů</w:t>
      </w:r>
    </w:p>
    <w:p w14:paraId="5605C05F" w14:textId="77777777" w:rsidR="00573B13" w:rsidRPr="009A38DB" w:rsidRDefault="00573B13"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p w14:paraId="7C0D9E5D" w14:textId="77777777" w:rsidR="003016E5" w:rsidRDefault="003016E5"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035CA7" w:rsidRPr="00CE72FD" w14:paraId="1918420A" w14:textId="77777777" w:rsidTr="006774DE">
        <w:trPr>
          <w:trHeight w:val="253"/>
        </w:trPr>
        <w:tc>
          <w:tcPr>
            <w:tcW w:w="3942" w:type="dxa"/>
          </w:tcPr>
          <w:p w14:paraId="165906D0"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OBJEDNATEL</w:t>
            </w:r>
            <w:r w:rsidRPr="009A38DB">
              <w:rPr>
                <w:rFonts w:ascii="Calibri" w:hAnsi="Calibri"/>
                <w:b/>
                <w:sz w:val="22"/>
                <w:szCs w:val="22"/>
              </w:rPr>
              <w:t>:</w:t>
            </w:r>
          </w:p>
          <w:p w14:paraId="70670D1C" w14:textId="77777777" w:rsidR="00035CA7" w:rsidRPr="009A38DB" w:rsidRDefault="00035CA7" w:rsidP="006774DE">
            <w:pPr>
              <w:suppressAutoHyphens/>
              <w:overflowPunct w:val="0"/>
              <w:autoSpaceDE w:val="0"/>
              <w:jc w:val="center"/>
              <w:textAlignment w:val="baseline"/>
              <w:rPr>
                <w:rFonts w:ascii="Calibri" w:hAnsi="Calibri"/>
                <w:szCs w:val="22"/>
              </w:rPr>
            </w:pPr>
          </w:p>
          <w:p w14:paraId="061A95B2" w14:textId="77777777" w:rsidR="00035CA7" w:rsidRPr="009A38DB" w:rsidRDefault="00035CA7" w:rsidP="006774DE">
            <w:pPr>
              <w:suppressAutoHyphens/>
              <w:overflowPunct w:val="0"/>
              <w:autoSpaceDE w:val="0"/>
              <w:jc w:val="center"/>
              <w:textAlignment w:val="baseline"/>
              <w:rPr>
                <w:rFonts w:ascii="Calibri" w:hAnsi="Calibri"/>
                <w:szCs w:val="22"/>
              </w:rPr>
            </w:pPr>
          </w:p>
          <w:p w14:paraId="44ED7CDE" w14:textId="77777777" w:rsidR="00035CA7" w:rsidRPr="009A38DB" w:rsidRDefault="00035CA7" w:rsidP="006774DE">
            <w:pPr>
              <w:suppressAutoHyphens/>
              <w:overflowPunct w:val="0"/>
              <w:autoSpaceDE w:val="0"/>
              <w:jc w:val="center"/>
              <w:textAlignment w:val="baseline"/>
              <w:rPr>
                <w:rFonts w:ascii="Calibri" w:hAnsi="Calibri"/>
                <w:szCs w:val="22"/>
              </w:rPr>
            </w:pPr>
          </w:p>
          <w:p w14:paraId="65DC3B1F"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4CD4F25F"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206305B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Bc. Jiří Jarkovský</w:t>
            </w:r>
          </w:p>
          <w:p w14:paraId="11E0450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lastRenderedPageBreak/>
              <w:t>předseda představenstva</w:t>
            </w:r>
          </w:p>
        </w:tc>
        <w:tc>
          <w:tcPr>
            <w:tcW w:w="4374" w:type="dxa"/>
          </w:tcPr>
          <w:p w14:paraId="63C60DAA"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lastRenderedPageBreak/>
              <w:t>ZHOTOVITEL</w:t>
            </w:r>
            <w:r w:rsidRPr="009A38DB">
              <w:rPr>
                <w:rFonts w:ascii="Calibri" w:hAnsi="Calibri"/>
                <w:b/>
                <w:sz w:val="22"/>
                <w:szCs w:val="22"/>
              </w:rPr>
              <w:t>:</w:t>
            </w:r>
          </w:p>
          <w:p w14:paraId="40071BF5" w14:textId="77777777" w:rsidR="00035CA7" w:rsidRPr="009A38DB" w:rsidRDefault="00035CA7" w:rsidP="006774DE">
            <w:pPr>
              <w:suppressAutoHyphens/>
              <w:overflowPunct w:val="0"/>
              <w:autoSpaceDE w:val="0"/>
              <w:jc w:val="center"/>
              <w:textAlignment w:val="baseline"/>
              <w:rPr>
                <w:rFonts w:ascii="Calibri" w:hAnsi="Calibri"/>
                <w:szCs w:val="22"/>
              </w:rPr>
            </w:pPr>
          </w:p>
          <w:p w14:paraId="6BC860BD" w14:textId="77777777" w:rsidR="00035CA7" w:rsidRPr="009A38DB" w:rsidRDefault="00035CA7" w:rsidP="006774DE">
            <w:pPr>
              <w:suppressAutoHyphens/>
              <w:overflowPunct w:val="0"/>
              <w:autoSpaceDE w:val="0"/>
              <w:jc w:val="center"/>
              <w:textAlignment w:val="baseline"/>
              <w:rPr>
                <w:rFonts w:ascii="Calibri" w:hAnsi="Calibri"/>
                <w:szCs w:val="22"/>
              </w:rPr>
            </w:pPr>
          </w:p>
          <w:p w14:paraId="4A5F3C4E" w14:textId="77777777" w:rsidR="00035CA7" w:rsidRPr="009A38DB" w:rsidRDefault="00035CA7" w:rsidP="006774DE">
            <w:pPr>
              <w:suppressAutoHyphens/>
              <w:overflowPunct w:val="0"/>
              <w:autoSpaceDE w:val="0"/>
              <w:jc w:val="center"/>
              <w:textAlignment w:val="baseline"/>
              <w:rPr>
                <w:rFonts w:ascii="Calibri" w:hAnsi="Calibri"/>
                <w:szCs w:val="22"/>
              </w:rPr>
            </w:pPr>
          </w:p>
          <w:p w14:paraId="42995CFF" w14:textId="77777777" w:rsidR="00035CA7" w:rsidRDefault="00035CA7" w:rsidP="006774DE">
            <w:pPr>
              <w:suppressAutoHyphens/>
              <w:overflowPunct w:val="0"/>
              <w:autoSpaceDE w:val="0"/>
              <w:jc w:val="center"/>
              <w:textAlignment w:val="baseline"/>
              <w:rPr>
                <w:rFonts w:ascii="Calibri" w:hAnsi="Calibri"/>
                <w:szCs w:val="22"/>
              </w:rPr>
            </w:pPr>
            <w:bookmarkStart w:id="9" w:name="_Hlk121747473"/>
            <w:r w:rsidRPr="009A38DB">
              <w:rPr>
                <w:rFonts w:ascii="Calibri" w:hAnsi="Calibri"/>
                <w:sz w:val="22"/>
                <w:szCs w:val="22"/>
              </w:rPr>
              <w:t>_____________________________</w:t>
            </w:r>
            <w:bookmarkStart w:id="10" w:name="_Hlk7677373"/>
          </w:p>
          <w:bookmarkEnd w:id="10"/>
          <w:p w14:paraId="3AA252EC" w14:textId="1D3A9445" w:rsidR="003016E5" w:rsidRDefault="003016E5" w:rsidP="006774DE">
            <w:pPr>
              <w:suppressAutoHyphens/>
              <w:overflowPunct w:val="0"/>
              <w:autoSpaceDE w:val="0"/>
              <w:jc w:val="center"/>
              <w:textAlignment w:val="baseline"/>
              <w:rPr>
                <w:rFonts w:ascii="Calibri" w:hAnsi="Calibri" w:cs="Calibri"/>
                <w:sz w:val="22"/>
                <w:szCs w:val="22"/>
              </w:rPr>
            </w:pPr>
            <w:r w:rsidRPr="00B31A2F">
              <w:rPr>
                <w:rFonts w:ascii="Calibri" w:hAnsi="Calibri" w:cs="Calibri"/>
                <w:sz w:val="22"/>
                <w:szCs w:val="22"/>
                <w:highlight w:val="cyan"/>
              </w:rPr>
              <w:t>[Doplní Zhotovitel]</w:t>
            </w:r>
            <w:bookmarkEnd w:id="9"/>
          </w:p>
          <w:p w14:paraId="13572C46" w14:textId="77777777" w:rsidR="003016E5" w:rsidRDefault="003016E5" w:rsidP="006774DE">
            <w:pPr>
              <w:suppressAutoHyphens/>
              <w:overflowPunct w:val="0"/>
              <w:autoSpaceDE w:val="0"/>
              <w:jc w:val="center"/>
              <w:textAlignment w:val="baseline"/>
              <w:rPr>
                <w:rFonts w:ascii="Calibri" w:hAnsi="Calibri" w:cs="Calibri"/>
                <w:sz w:val="22"/>
                <w:szCs w:val="22"/>
              </w:rPr>
            </w:pPr>
            <w:r w:rsidRPr="00B31A2F">
              <w:rPr>
                <w:rFonts w:ascii="Calibri" w:hAnsi="Calibri" w:cs="Calibri"/>
                <w:sz w:val="22"/>
                <w:szCs w:val="22"/>
                <w:highlight w:val="cyan"/>
              </w:rPr>
              <w:t>[Doplní Zhotovitel]</w:t>
            </w:r>
          </w:p>
          <w:p w14:paraId="25CBDE34" w14:textId="434A8AB6" w:rsidR="00035CA7" w:rsidRPr="009A38DB" w:rsidRDefault="003016E5" w:rsidP="006774DE">
            <w:pPr>
              <w:suppressAutoHyphens/>
              <w:overflowPunct w:val="0"/>
              <w:autoSpaceDE w:val="0"/>
              <w:jc w:val="center"/>
              <w:textAlignment w:val="baseline"/>
              <w:rPr>
                <w:rFonts w:ascii="Calibri" w:hAnsi="Calibri"/>
                <w:szCs w:val="22"/>
              </w:rPr>
            </w:pPr>
            <w:r w:rsidRPr="00B31A2F">
              <w:rPr>
                <w:rFonts w:ascii="Calibri" w:hAnsi="Calibri" w:cs="Calibri"/>
                <w:sz w:val="22"/>
                <w:szCs w:val="22"/>
                <w:highlight w:val="cyan"/>
              </w:rPr>
              <w:lastRenderedPageBreak/>
              <w:t>[Doplní Zhotovitel]</w:t>
            </w:r>
          </w:p>
        </w:tc>
      </w:tr>
      <w:tr w:rsidR="00035CA7" w:rsidRPr="00CE72FD" w14:paraId="17B60B60" w14:textId="77777777" w:rsidTr="006774DE">
        <w:trPr>
          <w:trHeight w:val="253"/>
        </w:trPr>
        <w:tc>
          <w:tcPr>
            <w:tcW w:w="3942" w:type="dxa"/>
          </w:tcPr>
          <w:p w14:paraId="52AA489B" w14:textId="77777777" w:rsidR="00035CA7" w:rsidRPr="009A38DB" w:rsidRDefault="00035CA7" w:rsidP="006774DE">
            <w:pPr>
              <w:suppressAutoHyphens/>
              <w:overflowPunct w:val="0"/>
              <w:autoSpaceDE w:val="0"/>
              <w:jc w:val="center"/>
              <w:textAlignment w:val="baseline"/>
              <w:rPr>
                <w:rFonts w:ascii="Calibri" w:hAnsi="Calibri"/>
                <w:szCs w:val="22"/>
              </w:rPr>
            </w:pPr>
          </w:p>
          <w:p w14:paraId="69B04D61" w14:textId="77777777" w:rsidR="00035CA7" w:rsidRPr="009A38DB" w:rsidRDefault="00035CA7" w:rsidP="006774DE">
            <w:pPr>
              <w:suppressAutoHyphens/>
              <w:overflowPunct w:val="0"/>
              <w:autoSpaceDE w:val="0"/>
              <w:jc w:val="center"/>
              <w:textAlignment w:val="baseline"/>
              <w:rPr>
                <w:rFonts w:ascii="Calibri" w:hAnsi="Calibri"/>
                <w:szCs w:val="22"/>
              </w:rPr>
            </w:pPr>
          </w:p>
          <w:p w14:paraId="6ABB3EE6" w14:textId="77777777" w:rsidR="00035CA7" w:rsidRPr="009A38DB" w:rsidRDefault="00035CA7" w:rsidP="006774DE">
            <w:pPr>
              <w:suppressAutoHyphens/>
              <w:overflowPunct w:val="0"/>
              <w:autoSpaceDE w:val="0"/>
              <w:jc w:val="center"/>
              <w:textAlignment w:val="baseline"/>
              <w:rPr>
                <w:rFonts w:ascii="Calibri" w:hAnsi="Calibri"/>
                <w:szCs w:val="22"/>
              </w:rPr>
            </w:pPr>
          </w:p>
          <w:p w14:paraId="1F38F791"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677E26FA"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6DAA3296" w14:textId="2A9EF1B9"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 xml:space="preserve">Ing. </w:t>
            </w:r>
            <w:r w:rsidR="005F3D1E">
              <w:rPr>
                <w:rFonts w:ascii="Calibri" w:hAnsi="Calibri"/>
                <w:sz w:val="22"/>
                <w:szCs w:val="22"/>
              </w:rPr>
              <w:t>Martin Krejčík</w:t>
            </w:r>
          </w:p>
          <w:p w14:paraId="3563A8AB"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člen představenstva</w:t>
            </w:r>
          </w:p>
        </w:tc>
        <w:tc>
          <w:tcPr>
            <w:tcW w:w="4374" w:type="dxa"/>
          </w:tcPr>
          <w:p w14:paraId="4B4A6B7B" w14:textId="77777777" w:rsidR="00035CA7" w:rsidRPr="009A38DB" w:rsidRDefault="00035CA7" w:rsidP="006774DE">
            <w:pPr>
              <w:suppressAutoHyphens/>
              <w:overflowPunct w:val="0"/>
              <w:autoSpaceDE w:val="0"/>
              <w:jc w:val="center"/>
              <w:textAlignment w:val="baseline"/>
              <w:rPr>
                <w:rFonts w:ascii="Calibri" w:hAnsi="Calibri"/>
                <w:szCs w:val="22"/>
              </w:rPr>
            </w:pPr>
          </w:p>
          <w:p w14:paraId="010A32D7" w14:textId="77777777" w:rsidR="00035CA7" w:rsidRPr="009A38DB" w:rsidRDefault="00035CA7" w:rsidP="006774DE">
            <w:pPr>
              <w:suppressAutoHyphens/>
              <w:overflowPunct w:val="0"/>
              <w:autoSpaceDE w:val="0"/>
              <w:jc w:val="center"/>
              <w:textAlignment w:val="baseline"/>
              <w:rPr>
                <w:rFonts w:ascii="Calibri" w:hAnsi="Calibri"/>
                <w:szCs w:val="22"/>
              </w:rPr>
            </w:pPr>
          </w:p>
          <w:p w14:paraId="7F4D1DD2" w14:textId="77777777" w:rsidR="00035CA7" w:rsidRPr="009A38DB" w:rsidRDefault="00035CA7" w:rsidP="006774DE">
            <w:pPr>
              <w:suppressAutoHyphens/>
              <w:overflowPunct w:val="0"/>
              <w:autoSpaceDE w:val="0"/>
              <w:jc w:val="center"/>
              <w:textAlignment w:val="baseline"/>
              <w:rPr>
                <w:rFonts w:ascii="Calibri" w:hAnsi="Calibri"/>
                <w:szCs w:val="22"/>
              </w:rPr>
            </w:pPr>
          </w:p>
          <w:p w14:paraId="4C7DF893" w14:textId="77777777" w:rsidR="00035CA7" w:rsidRPr="009A38DB" w:rsidRDefault="00035CA7" w:rsidP="006774DE">
            <w:pPr>
              <w:suppressAutoHyphens/>
              <w:overflowPunct w:val="0"/>
              <w:autoSpaceDE w:val="0"/>
              <w:jc w:val="center"/>
              <w:textAlignment w:val="baseline"/>
              <w:rPr>
                <w:rFonts w:ascii="Calibri" w:hAnsi="Calibri"/>
                <w:szCs w:val="22"/>
              </w:rPr>
            </w:pPr>
          </w:p>
        </w:tc>
      </w:tr>
    </w:tbl>
    <w:p w14:paraId="6D01BA54" w14:textId="77777777" w:rsidR="0053529C" w:rsidRPr="00E83407" w:rsidRDefault="0053529C" w:rsidP="001B02C8">
      <w:pPr>
        <w:spacing w:before="60"/>
        <w:jc w:val="both"/>
        <w:rPr>
          <w:rFonts w:ascii="Calibri" w:hAnsi="Calibri"/>
          <w:sz w:val="22"/>
        </w:rPr>
      </w:pPr>
    </w:p>
    <w:sectPr w:rsidR="0053529C" w:rsidRPr="00E83407" w:rsidSect="003016E5">
      <w:headerReference w:type="default" r:id="rId15"/>
      <w:footerReference w:type="default" r:id="rId16"/>
      <w:pgSz w:w="11906" w:h="16838" w:code="9"/>
      <w:pgMar w:top="1276" w:right="991" w:bottom="851" w:left="993"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6103" w14:textId="77777777" w:rsidR="00361166" w:rsidRDefault="00361166">
      <w:r>
        <w:separator/>
      </w:r>
    </w:p>
  </w:endnote>
  <w:endnote w:type="continuationSeparator" w:id="0">
    <w:p w14:paraId="794A9F64" w14:textId="77777777" w:rsidR="00361166" w:rsidRDefault="00361166">
      <w:r>
        <w:continuationSeparator/>
      </w:r>
    </w:p>
  </w:endnote>
  <w:endnote w:type="continuationNotice" w:id="1">
    <w:p w14:paraId="10658DE1" w14:textId="77777777" w:rsidR="00361166" w:rsidRDefault="00361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767626236" name="Obrázek 1767626236"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3891" w14:textId="77777777" w:rsidR="00361166" w:rsidRDefault="00361166">
      <w:r>
        <w:separator/>
      </w:r>
    </w:p>
  </w:footnote>
  <w:footnote w:type="continuationSeparator" w:id="0">
    <w:p w14:paraId="12E940D3" w14:textId="77777777" w:rsidR="00361166" w:rsidRDefault="00361166">
      <w:r>
        <w:continuationSeparator/>
      </w:r>
    </w:p>
  </w:footnote>
  <w:footnote w:type="continuationNotice" w:id="1">
    <w:p w14:paraId="5AF764D2" w14:textId="77777777" w:rsidR="00361166" w:rsidRDefault="003611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5E575D7"/>
    <w:multiLevelType w:val="multilevel"/>
    <w:tmpl w:val="68D4ED30"/>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042FD7"/>
    <w:multiLevelType w:val="multilevel"/>
    <w:tmpl w:val="06DA4560"/>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D1288D"/>
    <w:multiLevelType w:val="hybridMultilevel"/>
    <w:tmpl w:val="CC30F522"/>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8ED2B0E"/>
    <w:multiLevelType w:val="multilevel"/>
    <w:tmpl w:val="E45C51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97A2ACE"/>
    <w:multiLevelType w:val="hybridMultilevel"/>
    <w:tmpl w:val="EDB61AE8"/>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num w:numId="1" w16cid:durableId="1359156101">
    <w:abstractNumId w:val="14"/>
  </w:num>
  <w:num w:numId="2" w16cid:durableId="59714405">
    <w:abstractNumId w:val="3"/>
  </w:num>
  <w:num w:numId="3" w16cid:durableId="1896502114">
    <w:abstractNumId w:val="13"/>
  </w:num>
  <w:num w:numId="4" w16cid:durableId="854883542">
    <w:abstractNumId w:val="7"/>
  </w:num>
  <w:num w:numId="5" w16cid:durableId="1037775083">
    <w:abstractNumId w:val="9"/>
  </w:num>
  <w:num w:numId="6" w16cid:durableId="874200040">
    <w:abstractNumId w:val="2"/>
  </w:num>
  <w:num w:numId="7" w16cid:durableId="1598640268">
    <w:abstractNumId w:val="6"/>
  </w:num>
  <w:num w:numId="8" w16cid:durableId="1148594271">
    <w:abstractNumId w:val="11"/>
  </w:num>
  <w:num w:numId="9" w16cid:durableId="2017265827">
    <w:abstractNumId w:val="5"/>
  </w:num>
  <w:num w:numId="10" w16cid:durableId="37243139">
    <w:abstractNumId w:val="10"/>
  </w:num>
  <w:num w:numId="11" w16cid:durableId="2124568274">
    <w:abstractNumId w:val="1"/>
  </w:num>
  <w:num w:numId="12" w16cid:durableId="374547790">
    <w:abstractNumId w:val="8"/>
  </w:num>
  <w:num w:numId="13" w16cid:durableId="1541242242">
    <w:abstractNumId w:val="4"/>
  </w:num>
  <w:num w:numId="14" w16cid:durableId="106017758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9E4"/>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62FD"/>
    <w:rsid w:val="00026849"/>
    <w:rsid w:val="00027450"/>
    <w:rsid w:val="00027801"/>
    <w:rsid w:val="00032F4A"/>
    <w:rsid w:val="00034DFA"/>
    <w:rsid w:val="00035CA7"/>
    <w:rsid w:val="00035D3B"/>
    <w:rsid w:val="00035D9D"/>
    <w:rsid w:val="00037E3B"/>
    <w:rsid w:val="00043585"/>
    <w:rsid w:val="00044B3D"/>
    <w:rsid w:val="00045AFF"/>
    <w:rsid w:val="00047DD0"/>
    <w:rsid w:val="00050318"/>
    <w:rsid w:val="0005382A"/>
    <w:rsid w:val="00054396"/>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3ADF"/>
    <w:rsid w:val="000748D3"/>
    <w:rsid w:val="00076D6B"/>
    <w:rsid w:val="00076F72"/>
    <w:rsid w:val="00080677"/>
    <w:rsid w:val="00082D75"/>
    <w:rsid w:val="00082D83"/>
    <w:rsid w:val="000860F8"/>
    <w:rsid w:val="00086F7A"/>
    <w:rsid w:val="000875CF"/>
    <w:rsid w:val="000913D8"/>
    <w:rsid w:val="000913E7"/>
    <w:rsid w:val="000936EC"/>
    <w:rsid w:val="00093795"/>
    <w:rsid w:val="00093BDB"/>
    <w:rsid w:val="00096C2B"/>
    <w:rsid w:val="000978F4"/>
    <w:rsid w:val="000A31A0"/>
    <w:rsid w:val="000A3A5B"/>
    <w:rsid w:val="000A5DD2"/>
    <w:rsid w:val="000A644C"/>
    <w:rsid w:val="000A6A74"/>
    <w:rsid w:val="000A6F96"/>
    <w:rsid w:val="000B1DB5"/>
    <w:rsid w:val="000B3E62"/>
    <w:rsid w:val="000B400A"/>
    <w:rsid w:val="000B402D"/>
    <w:rsid w:val="000B4699"/>
    <w:rsid w:val="000B4C88"/>
    <w:rsid w:val="000B70A6"/>
    <w:rsid w:val="000C02E6"/>
    <w:rsid w:val="000C0329"/>
    <w:rsid w:val="000C043B"/>
    <w:rsid w:val="000C3702"/>
    <w:rsid w:val="000C3B38"/>
    <w:rsid w:val="000C3D7E"/>
    <w:rsid w:val="000D0DCA"/>
    <w:rsid w:val="000D3AF7"/>
    <w:rsid w:val="000D4ADE"/>
    <w:rsid w:val="000D6FA9"/>
    <w:rsid w:val="000E14B3"/>
    <w:rsid w:val="000E1BCD"/>
    <w:rsid w:val="000E1C32"/>
    <w:rsid w:val="000E26F1"/>
    <w:rsid w:val="000E3C21"/>
    <w:rsid w:val="000E47D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1720F"/>
    <w:rsid w:val="00122BAB"/>
    <w:rsid w:val="001256DC"/>
    <w:rsid w:val="00125827"/>
    <w:rsid w:val="00132A20"/>
    <w:rsid w:val="00133891"/>
    <w:rsid w:val="001376DA"/>
    <w:rsid w:val="00141DD7"/>
    <w:rsid w:val="0014279A"/>
    <w:rsid w:val="001436EE"/>
    <w:rsid w:val="0014458E"/>
    <w:rsid w:val="00144BA2"/>
    <w:rsid w:val="00144E7F"/>
    <w:rsid w:val="0015047F"/>
    <w:rsid w:val="00150A81"/>
    <w:rsid w:val="0015101C"/>
    <w:rsid w:val="0015166E"/>
    <w:rsid w:val="00151C18"/>
    <w:rsid w:val="0015430B"/>
    <w:rsid w:val="001556C8"/>
    <w:rsid w:val="001556CF"/>
    <w:rsid w:val="001563C0"/>
    <w:rsid w:val="001568CB"/>
    <w:rsid w:val="00156BA2"/>
    <w:rsid w:val="001576F2"/>
    <w:rsid w:val="001577A1"/>
    <w:rsid w:val="001616E4"/>
    <w:rsid w:val="00164F6B"/>
    <w:rsid w:val="00165AA6"/>
    <w:rsid w:val="00165E04"/>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0E3F"/>
    <w:rsid w:val="001B1BB6"/>
    <w:rsid w:val="001B25B7"/>
    <w:rsid w:val="001B34A8"/>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5EA"/>
    <w:rsid w:val="001E6A19"/>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9D9"/>
    <w:rsid w:val="002132FB"/>
    <w:rsid w:val="0021669B"/>
    <w:rsid w:val="00221E1E"/>
    <w:rsid w:val="0022513E"/>
    <w:rsid w:val="00226F1E"/>
    <w:rsid w:val="00227AEF"/>
    <w:rsid w:val="00231EE7"/>
    <w:rsid w:val="00232845"/>
    <w:rsid w:val="00232989"/>
    <w:rsid w:val="00232FF0"/>
    <w:rsid w:val="00233302"/>
    <w:rsid w:val="00233BEB"/>
    <w:rsid w:val="00236473"/>
    <w:rsid w:val="00236835"/>
    <w:rsid w:val="00236979"/>
    <w:rsid w:val="002421AA"/>
    <w:rsid w:val="0024281B"/>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E0B"/>
    <w:rsid w:val="00287AF6"/>
    <w:rsid w:val="00291FB5"/>
    <w:rsid w:val="00292F13"/>
    <w:rsid w:val="00294456"/>
    <w:rsid w:val="00297461"/>
    <w:rsid w:val="002A365F"/>
    <w:rsid w:val="002A3FFF"/>
    <w:rsid w:val="002A4ADD"/>
    <w:rsid w:val="002A52B7"/>
    <w:rsid w:val="002A5911"/>
    <w:rsid w:val="002A658E"/>
    <w:rsid w:val="002B2E57"/>
    <w:rsid w:val="002B6F08"/>
    <w:rsid w:val="002B71ED"/>
    <w:rsid w:val="002B748B"/>
    <w:rsid w:val="002C12AE"/>
    <w:rsid w:val="002C31FA"/>
    <w:rsid w:val="002C6ADA"/>
    <w:rsid w:val="002C7317"/>
    <w:rsid w:val="002D0B49"/>
    <w:rsid w:val="002D1176"/>
    <w:rsid w:val="002D131B"/>
    <w:rsid w:val="002D14C0"/>
    <w:rsid w:val="002D1DCF"/>
    <w:rsid w:val="002D2678"/>
    <w:rsid w:val="002D4A0C"/>
    <w:rsid w:val="002D5182"/>
    <w:rsid w:val="002D5B14"/>
    <w:rsid w:val="002D5C43"/>
    <w:rsid w:val="002D6CFC"/>
    <w:rsid w:val="002D79FE"/>
    <w:rsid w:val="002D7C6C"/>
    <w:rsid w:val="002E067D"/>
    <w:rsid w:val="002E25A7"/>
    <w:rsid w:val="002F0AB9"/>
    <w:rsid w:val="002F15EE"/>
    <w:rsid w:val="002F1808"/>
    <w:rsid w:val="002F3884"/>
    <w:rsid w:val="002F6DF2"/>
    <w:rsid w:val="002F7E4D"/>
    <w:rsid w:val="00300448"/>
    <w:rsid w:val="003016E5"/>
    <w:rsid w:val="0030211E"/>
    <w:rsid w:val="00303232"/>
    <w:rsid w:val="00303A95"/>
    <w:rsid w:val="0030570D"/>
    <w:rsid w:val="00305B68"/>
    <w:rsid w:val="00305E6A"/>
    <w:rsid w:val="00306F92"/>
    <w:rsid w:val="003071E8"/>
    <w:rsid w:val="00310081"/>
    <w:rsid w:val="00310F27"/>
    <w:rsid w:val="00311F66"/>
    <w:rsid w:val="003136BA"/>
    <w:rsid w:val="003165A6"/>
    <w:rsid w:val="003170F2"/>
    <w:rsid w:val="003179D7"/>
    <w:rsid w:val="003205FC"/>
    <w:rsid w:val="003215D6"/>
    <w:rsid w:val="00321C92"/>
    <w:rsid w:val="00323502"/>
    <w:rsid w:val="003236C0"/>
    <w:rsid w:val="003240B9"/>
    <w:rsid w:val="00325487"/>
    <w:rsid w:val="003257F8"/>
    <w:rsid w:val="003274A0"/>
    <w:rsid w:val="00327A75"/>
    <w:rsid w:val="003301AF"/>
    <w:rsid w:val="0033151A"/>
    <w:rsid w:val="00333821"/>
    <w:rsid w:val="003343B0"/>
    <w:rsid w:val="0033457E"/>
    <w:rsid w:val="00336A8C"/>
    <w:rsid w:val="00337B9E"/>
    <w:rsid w:val="003446DF"/>
    <w:rsid w:val="003446F6"/>
    <w:rsid w:val="00345173"/>
    <w:rsid w:val="00345FD1"/>
    <w:rsid w:val="00346488"/>
    <w:rsid w:val="00351405"/>
    <w:rsid w:val="003515E1"/>
    <w:rsid w:val="0035160C"/>
    <w:rsid w:val="00352CD8"/>
    <w:rsid w:val="00352D19"/>
    <w:rsid w:val="00355F6E"/>
    <w:rsid w:val="00356595"/>
    <w:rsid w:val="00357272"/>
    <w:rsid w:val="003573F1"/>
    <w:rsid w:val="00357957"/>
    <w:rsid w:val="00361166"/>
    <w:rsid w:val="003616DE"/>
    <w:rsid w:val="003625C4"/>
    <w:rsid w:val="00365359"/>
    <w:rsid w:val="00366D24"/>
    <w:rsid w:val="00370D02"/>
    <w:rsid w:val="00372832"/>
    <w:rsid w:val="003733CE"/>
    <w:rsid w:val="00376DB2"/>
    <w:rsid w:val="00377535"/>
    <w:rsid w:val="00377D94"/>
    <w:rsid w:val="00380B0C"/>
    <w:rsid w:val="00380F8A"/>
    <w:rsid w:val="0038255E"/>
    <w:rsid w:val="00382D63"/>
    <w:rsid w:val="00385572"/>
    <w:rsid w:val="00385F58"/>
    <w:rsid w:val="003863B9"/>
    <w:rsid w:val="0038708E"/>
    <w:rsid w:val="00387268"/>
    <w:rsid w:val="00392003"/>
    <w:rsid w:val="00392CB5"/>
    <w:rsid w:val="003938FD"/>
    <w:rsid w:val="00393C20"/>
    <w:rsid w:val="003954B9"/>
    <w:rsid w:val="0039553E"/>
    <w:rsid w:val="00395EA7"/>
    <w:rsid w:val="00395FED"/>
    <w:rsid w:val="00397008"/>
    <w:rsid w:val="00397FAE"/>
    <w:rsid w:val="003A0334"/>
    <w:rsid w:val="003A0604"/>
    <w:rsid w:val="003A10C8"/>
    <w:rsid w:val="003A13A9"/>
    <w:rsid w:val="003A1F6D"/>
    <w:rsid w:val="003A2025"/>
    <w:rsid w:val="003A7250"/>
    <w:rsid w:val="003B04DF"/>
    <w:rsid w:val="003B07A2"/>
    <w:rsid w:val="003B13EF"/>
    <w:rsid w:val="003B1929"/>
    <w:rsid w:val="003B21D5"/>
    <w:rsid w:val="003B4830"/>
    <w:rsid w:val="003B4CA8"/>
    <w:rsid w:val="003B5D2A"/>
    <w:rsid w:val="003B6343"/>
    <w:rsid w:val="003B714D"/>
    <w:rsid w:val="003B7F5C"/>
    <w:rsid w:val="003B7FE1"/>
    <w:rsid w:val="003C03B5"/>
    <w:rsid w:val="003C056B"/>
    <w:rsid w:val="003C1E44"/>
    <w:rsid w:val="003C2B43"/>
    <w:rsid w:val="003C6248"/>
    <w:rsid w:val="003C6D3A"/>
    <w:rsid w:val="003C6FC7"/>
    <w:rsid w:val="003C770C"/>
    <w:rsid w:val="003D09FB"/>
    <w:rsid w:val="003D2666"/>
    <w:rsid w:val="003D5A06"/>
    <w:rsid w:val="003D6741"/>
    <w:rsid w:val="003D6F99"/>
    <w:rsid w:val="003D748F"/>
    <w:rsid w:val="003E0101"/>
    <w:rsid w:val="003E1F13"/>
    <w:rsid w:val="003E548B"/>
    <w:rsid w:val="003E6903"/>
    <w:rsid w:val="003E7C03"/>
    <w:rsid w:val="003F0E71"/>
    <w:rsid w:val="003F19F9"/>
    <w:rsid w:val="003F2EAB"/>
    <w:rsid w:val="003F6334"/>
    <w:rsid w:val="004002DD"/>
    <w:rsid w:val="00401BA4"/>
    <w:rsid w:val="00404202"/>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6CFC"/>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479E5"/>
    <w:rsid w:val="00450B27"/>
    <w:rsid w:val="0045149F"/>
    <w:rsid w:val="00451729"/>
    <w:rsid w:val="0045376D"/>
    <w:rsid w:val="00455A44"/>
    <w:rsid w:val="00456551"/>
    <w:rsid w:val="00460B61"/>
    <w:rsid w:val="00461C53"/>
    <w:rsid w:val="00462C0D"/>
    <w:rsid w:val="004635B7"/>
    <w:rsid w:val="00464549"/>
    <w:rsid w:val="004647B5"/>
    <w:rsid w:val="004655C8"/>
    <w:rsid w:val="00466EB5"/>
    <w:rsid w:val="00467065"/>
    <w:rsid w:val="00470A88"/>
    <w:rsid w:val="00470F11"/>
    <w:rsid w:val="00474FE0"/>
    <w:rsid w:val="00476184"/>
    <w:rsid w:val="004766FE"/>
    <w:rsid w:val="00477EC0"/>
    <w:rsid w:val="00477FC8"/>
    <w:rsid w:val="00480151"/>
    <w:rsid w:val="00481843"/>
    <w:rsid w:val="00481B62"/>
    <w:rsid w:val="00482BB3"/>
    <w:rsid w:val="00483B53"/>
    <w:rsid w:val="0048454F"/>
    <w:rsid w:val="00486978"/>
    <w:rsid w:val="004875D8"/>
    <w:rsid w:val="00492F82"/>
    <w:rsid w:val="00495CC8"/>
    <w:rsid w:val="00496F13"/>
    <w:rsid w:val="004A2250"/>
    <w:rsid w:val="004A2BD9"/>
    <w:rsid w:val="004A332A"/>
    <w:rsid w:val="004A4F0B"/>
    <w:rsid w:val="004A54A6"/>
    <w:rsid w:val="004A798B"/>
    <w:rsid w:val="004B0849"/>
    <w:rsid w:val="004B0DC2"/>
    <w:rsid w:val="004B2095"/>
    <w:rsid w:val="004B38EA"/>
    <w:rsid w:val="004B39DE"/>
    <w:rsid w:val="004B41D3"/>
    <w:rsid w:val="004B46E6"/>
    <w:rsid w:val="004B59C9"/>
    <w:rsid w:val="004B7BE7"/>
    <w:rsid w:val="004C068E"/>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E6ED5"/>
    <w:rsid w:val="004F05B3"/>
    <w:rsid w:val="004F2CD1"/>
    <w:rsid w:val="004F2E51"/>
    <w:rsid w:val="004F75CD"/>
    <w:rsid w:val="005002D5"/>
    <w:rsid w:val="00500E8C"/>
    <w:rsid w:val="00503112"/>
    <w:rsid w:val="0050424E"/>
    <w:rsid w:val="005056AD"/>
    <w:rsid w:val="005059C5"/>
    <w:rsid w:val="005078D7"/>
    <w:rsid w:val="00507A51"/>
    <w:rsid w:val="00507C6A"/>
    <w:rsid w:val="00510030"/>
    <w:rsid w:val="005100B3"/>
    <w:rsid w:val="005103CE"/>
    <w:rsid w:val="00512B65"/>
    <w:rsid w:val="005139D9"/>
    <w:rsid w:val="005148C2"/>
    <w:rsid w:val="00514BD4"/>
    <w:rsid w:val="005153F4"/>
    <w:rsid w:val="00516304"/>
    <w:rsid w:val="005216D9"/>
    <w:rsid w:val="00521AEE"/>
    <w:rsid w:val="00523A06"/>
    <w:rsid w:val="00527B6B"/>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7010"/>
    <w:rsid w:val="00560657"/>
    <w:rsid w:val="00560CD1"/>
    <w:rsid w:val="0056532E"/>
    <w:rsid w:val="00565DB4"/>
    <w:rsid w:val="00565EA9"/>
    <w:rsid w:val="00565EE3"/>
    <w:rsid w:val="00566360"/>
    <w:rsid w:val="00566365"/>
    <w:rsid w:val="00570404"/>
    <w:rsid w:val="005736FE"/>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129"/>
    <w:rsid w:val="00595658"/>
    <w:rsid w:val="00597965"/>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42B8"/>
    <w:rsid w:val="005E4E20"/>
    <w:rsid w:val="005F07AB"/>
    <w:rsid w:val="005F1007"/>
    <w:rsid w:val="005F180A"/>
    <w:rsid w:val="005F2173"/>
    <w:rsid w:val="005F30AB"/>
    <w:rsid w:val="005F3D1E"/>
    <w:rsid w:val="005F4914"/>
    <w:rsid w:val="005F551D"/>
    <w:rsid w:val="005F6B69"/>
    <w:rsid w:val="005F719C"/>
    <w:rsid w:val="00600C3A"/>
    <w:rsid w:val="0060164F"/>
    <w:rsid w:val="00602D12"/>
    <w:rsid w:val="00604C94"/>
    <w:rsid w:val="006059FB"/>
    <w:rsid w:val="00605BDB"/>
    <w:rsid w:val="006062EA"/>
    <w:rsid w:val="006101F0"/>
    <w:rsid w:val="00610975"/>
    <w:rsid w:val="006113A1"/>
    <w:rsid w:val="0061188C"/>
    <w:rsid w:val="006119B7"/>
    <w:rsid w:val="0061206B"/>
    <w:rsid w:val="00613E06"/>
    <w:rsid w:val="00620B16"/>
    <w:rsid w:val="006216D2"/>
    <w:rsid w:val="00623E99"/>
    <w:rsid w:val="00624347"/>
    <w:rsid w:val="00624E99"/>
    <w:rsid w:val="0062584E"/>
    <w:rsid w:val="00630119"/>
    <w:rsid w:val="00630397"/>
    <w:rsid w:val="00630693"/>
    <w:rsid w:val="00631149"/>
    <w:rsid w:val="00632611"/>
    <w:rsid w:val="00632B13"/>
    <w:rsid w:val="00635EAB"/>
    <w:rsid w:val="00637DBE"/>
    <w:rsid w:val="006500BE"/>
    <w:rsid w:val="00651F14"/>
    <w:rsid w:val="00652870"/>
    <w:rsid w:val="00655035"/>
    <w:rsid w:val="006550F1"/>
    <w:rsid w:val="006566AD"/>
    <w:rsid w:val="00656D8F"/>
    <w:rsid w:val="00656E39"/>
    <w:rsid w:val="0065707E"/>
    <w:rsid w:val="006609ED"/>
    <w:rsid w:val="00661486"/>
    <w:rsid w:val="006623FB"/>
    <w:rsid w:val="00665155"/>
    <w:rsid w:val="00667D1B"/>
    <w:rsid w:val="00670AF9"/>
    <w:rsid w:val="00671C77"/>
    <w:rsid w:val="00673B93"/>
    <w:rsid w:val="00675B40"/>
    <w:rsid w:val="00677926"/>
    <w:rsid w:val="0068190E"/>
    <w:rsid w:val="00681FB8"/>
    <w:rsid w:val="00682496"/>
    <w:rsid w:val="006828B3"/>
    <w:rsid w:val="00682B0D"/>
    <w:rsid w:val="00685BB9"/>
    <w:rsid w:val="0069188E"/>
    <w:rsid w:val="00694FB1"/>
    <w:rsid w:val="00695A85"/>
    <w:rsid w:val="00696E44"/>
    <w:rsid w:val="006A052B"/>
    <w:rsid w:val="006A09FC"/>
    <w:rsid w:val="006A3856"/>
    <w:rsid w:val="006A4AD8"/>
    <w:rsid w:val="006A727A"/>
    <w:rsid w:val="006B30A5"/>
    <w:rsid w:val="006B5403"/>
    <w:rsid w:val="006B5CDB"/>
    <w:rsid w:val="006B707C"/>
    <w:rsid w:val="006B79C7"/>
    <w:rsid w:val="006B7A65"/>
    <w:rsid w:val="006B7B37"/>
    <w:rsid w:val="006C00D6"/>
    <w:rsid w:val="006C2185"/>
    <w:rsid w:val="006C4175"/>
    <w:rsid w:val="006C5E54"/>
    <w:rsid w:val="006C755B"/>
    <w:rsid w:val="006C7C0C"/>
    <w:rsid w:val="006D216A"/>
    <w:rsid w:val="006D3A4E"/>
    <w:rsid w:val="006D5452"/>
    <w:rsid w:val="006D5804"/>
    <w:rsid w:val="006D5D95"/>
    <w:rsid w:val="006D634E"/>
    <w:rsid w:val="006D6CB3"/>
    <w:rsid w:val="006E1B5C"/>
    <w:rsid w:val="006E325C"/>
    <w:rsid w:val="006E4619"/>
    <w:rsid w:val="006E4634"/>
    <w:rsid w:val="006E737C"/>
    <w:rsid w:val="006E7543"/>
    <w:rsid w:val="006E7989"/>
    <w:rsid w:val="006F105C"/>
    <w:rsid w:val="006F262F"/>
    <w:rsid w:val="006F27CB"/>
    <w:rsid w:val="006F2B66"/>
    <w:rsid w:val="006F2FEF"/>
    <w:rsid w:val="006F3B90"/>
    <w:rsid w:val="006F6FB5"/>
    <w:rsid w:val="0070072C"/>
    <w:rsid w:val="00702640"/>
    <w:rsid w:val="0070268D"/>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0FB6"/>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2FED"/>
    <w:rsid w:val="00783E23"/>
    <w:rsid w:val="007852DC"/>
    <w:rsid w:val="007855B9"/>
    <w:rsid w:val="007858DF"/>
    <w:rsid w:val="00785B66"/>
    <w:rsid w:val="007905D8"/>
    <w:rsid w:val="00790E17"/>
    <w:rsid w:val="00791C99"/>
    <w:rsid w:val="00791D96"/>
    <w:rsid w:val="007931C1"/>
    <w:rsid w:val="00793FAA"/>
    <w:rsid w:val="00797D37"/>
    <w:rsid w:val="00797F8C"/>
    <w:rsid w:val="007A0F8D"/>
    <w:rsid w:val="007A11B6"/>
    <w:rsid w:val="007A15C0"/>
    <w:rsid w:val="007A3242"/>
    <w:rsid w:val="007A3A93"/>
    <w:rsid w:val="007A3C46"/>
    <w:rsid w:val="007A3E8F"/>
    <w:rsid w:val="007A409B"/>
    <w:rsid w:val="007A410E"/>
    <w:rsid w:val="007A4342"/>
    <w:rsid w:val="007B0680"/>
    <w:rsid w:val="007B1698"/>
    <w:rsid w:val="007B2101"/>
    <w:rsid w:val="007B252B"/>
    <w:rsid w:val="007B3CB0"/>
    <w:rsid w:val="007B3E29"/>
    <w:rsid w:val="007B3E2E"/>
    <w:rsid w:val="007B44F8"/>
    <w:rsid w:val="007B5CE2"/>
    <w:rsid w:val="007C08B9"/>
    <w:rsid w:val="007C0F3C"/>
    <w:rsid w:val="007C6583"/>
    <w:rsid w:val="007C7857"/>
    <w:rsid w:val="007D09BA"/>
    <w:rsid w:val="007D259F"/>
    <w:rsid w:val="007D2751"/>
    <w:rsid w:val="007D2B8F"/>
    <w:rsid w:val="007D2C36"/>
    <w:rsid w:val="007D4565"/>
    <w:rsid w:val="007D59B6"/>
    <w:rsid w:val="007D59E8"/>
    <w:rsid w:val="007D5B5F"/>
    <w:rsid w:val="007D6A37"/>
    <w:rsid w:val="007E0AE3"/>
    <w:rsid w:val="007E15A1"/>
    <w:rsid w:val="007E3F65"/>
    <w:rsid w:val="007E443A"/>
    <w:rsid w:val="007E4FA1"/>
    <w:rsid w:val="007E57FA"/>
    <w:rsid w:val="007E5D2F"/>
    <w:rsid w:val="007F066B"/>
    <w:rsid w:val="007F0730"/>
    <w:rsid w:val="007F248B"/>
    <w:rsid w:val="007F3248"/>
    <w:rsid w:val="007F3D58"/>
    <w:rsid w:val="007F3EF3"/>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0DDF"/>
    <w:rsid w:val="0083111D"/>
    <w:rsid w:val="00831A64"/>
    <w:rsid w:val="0083447C"/>
    <w:rsid w:val="00836C36"/>
    <w:rsid w:val="00837258"/>
    <w:rsid w:val="00840746"/>
    <w:rsid w:val="00840AB7"/>
    <w:rsid w:val="00842522"/>
    <w:rsid w:val="00851677"/>
    <w:rsid w:val="008541F3"/>
    <w:rsid w:val="008553EE"/>
    <w:rsid w:val="00856A92"/>
    <w:rsid w:val="0086267B"/>
    <w:rsid w:val="00864AA0"/>
    <w:rsid w:val="00865AD5"/>
    <w:rsid w:val="00865FE7"/>
    <w:rsid w:val="008717AE"/>
    <w:rsid w:val="0087663C"/>
    <w:rsid w:val="00876C32"/>
    <w:rsid w:val="008778D9"/>
    <w:rsid w:val="0088052F"/>
    <w:rsid w:val="008813F1"/>
    <w:rsid w:val="00882A6E"/>
    <w:rsid w:val="008848BF"/>
    <w:rsid w:val="008849C3"/>
    <w:rsid w:val="008856D7"/>
    <w:rsid w:val="008861EF"/>
    <w:rsid w:val="00886F9A"/>
    <w:rsid w:val="0088786E"/>
    <w:rsid w:val="00890871"/>
    <w:rsid w:val="00890BB9"/>
    <w:rsid w:val="00890D86"/>
    <w:rsid w:val="00890DE7"/>
    <w:rsid w:val="00891234"/>
    <w:rsid w:val="0089143B"/>
    <w:rsid w:val="0089144A"/>
    <w:rsid w:val="008938D2"/>
    <w:rsid w:val="0089621E"/>
    <w:rsid w:val="008968A9"/>
    <w:rsid w:val="00896B65"/>
    <w:rsid w:val="00896CF5"/>
    <w:rsid w:val="008A111E"/>
    <w:rsid w:val="008A23A2"/>
    <w:rsid w:val="008A574D"/>
    <w:rsid w:val="008A596C"/>
    <w:rsid w:val="008A6761"/>
    <w:rsid w:val="008B36A6"/>
    <w:rsid w:val="008C046B"/>
    <w:rsid w:val="008C0B12"/>
    <w:rsid w:val="008C12D8"/>
    <w:rsid w:val="008C19F0"/>
    <w:rsid w:val="008C4B85"/>
    <w:rsid w:val="008C7935"/>
    <w:rsid w:val="008C7FA4"/>
    <w:rsid w:val="008D6A3A"/>
    <w:rsid w:val="008D76D8"/>
    <w:rsid w:val="008D7EA2"/>
    <w:rsid w:val="008E0207"/>
    <w:rsid w:val="008E286D"/>
    <w:rsid w:val="008E35B9"/>
    <w:rsid w:val="008E5CF8"/>
    <w:rsid w:val="008E6EED"/>
    <w:rsid w:val="008E75C8"/>
    <w:rsid w:val="008F0DA9"/>
    <w:rsid w:val="008F1054"/>
    <w:rsid w:val="008F15D1"/>
    <w:rsid w:val="008F2393"/>
    <w:rsid w:val="008F2D7B"/>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B39"/>
    <w:rsid w:val="00910C20"/>
    <w:rsid w:val="0091116C"/>
    <w:rsid w:val="0091122E"/>
    <w:rsid w:val="00911EEC"/>
    <w:rsid w:val="0091296B"/>
    <w:rsid w:val="00914188"/>
    <w:rsid w:val="00914E5B"/>
    <w:rsid w:val="0091611B"/>
    <w:rsid w:val="00917509"/>
    <w:rsid w:val="00920C3B"/>
    <w:rsid w:val="0092530D"/>
    <w:rsid w:val="00925EC3"/>
    <w:rsid w:val="0092783C"/>
    <w:rsid w:val="00930526"/>
    <w:rsid w:val="00930CE7"/>
    <w:rsid w:val="00931692"/>
    <w:rsid w:val="00933EAF"/>
    <w:rsid w:val="0093542D"/>
    <w:rsid w:val="0093740A"/>
    <w:rsid w:val="00937DF2"/>
    <w:rsid w:val="0094012B"/>
    <w:rsid w:val="00941661"/>
    <w:rsid w:val="00944527"/>
    <w:rsid w:val="009469C6"/>
    <w:rsid w:val="009527A6"/>
    <w:rsid w:val="0095350C"/>
    <w:rsid w:val="00954A9E"/>
    <w:rsid w:val="00956DFB"/>
    <w:rsid w:val="00957079"/>
    <w:rsid w:val="0095743A"/>
    <w:rsid w:val="00961BE7"/>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5C39"/>
    <w:rsid w:val="009C6D5D"/>
    <w:rsid w:val="009D0D81"/>
    <w:rsid w:val="009D45CF"/>
    <w:rsid w:val="009D4D3E"/>
    <w:rsid w:val="009D59E2"/>
    <w:rsid w:val="009E19DB"/>
    <w:rsid w:val="009E1D0F"/>
    <w:rsid w:val="009E253A"/>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4077"/>
    <w:rsid w:val="00A35211"/>
    <w:rsid w:val="00A405F5"/>
    <w:rsid w:val="00A417B8"/>
    <w:rsid w:val="00A42419"/>
    <w:rsid w:val="00A45CFC"/>
    <w:rsid w:val="00A51BBC"/>
    <w:rsid w:val="00A51DD0"/>
    <w:rsid w:val="00A600F1"/>
    <w:rsid w:val="00A61671"/>
    <w:rsid w:val="00A6244C"/>
    <w:rsid w:val="00A62C8F"/>
    <w:rsid w:val="00A654A9"/>
    <w:rsid w:val="00A6559E"/>
    <w:rsid w:val="00A6600C"/>
    <w:rsid w:val="00A74CF3"/>
    <w:rsid w:val="00A76FBC"/>
    <w:rsid w:val="00A802BB"/>
    <w:rsid w:val="00A80702"/>
    <w:rsid w:val="00A85E3F"/>
    <w:rsid w:val="00A86DAF"/>
    <w:rsid w:val="00A87D74"/>
    <w:rsid w:val="00A87F5E"/>
    <w:rsid w:val="00A87F81"/>
    <w:rsid w:val="00A91D65"/>
    <w:rsid w:val="00A91F03"/>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C01CC"/>
    <w:rsid w:val="00AC0FBE"/>
    <w:rsid w:val="00AC1E6C"/>
    <w:rsid w:val="00AC36B1"/>
    <w:rsid w:val="00AC3853"/>
    <w:rsid w:val="00AC4822"/>
    <w:rsid w:val="00AC5EE4"/>
    <w:rsid w:val="00AC68FC"/>
    <w:rsid w:val="00AC6D36"/>
    <w:rsid w:val="00AC7CF9"/>
    <w:rsid w:val="00AD106B"/>
    <w:rsid w:val="00AD2166"/>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0163"/>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56D5"/>
    <w:rsid w:val="00B2609F"/>
    <w:rsid w:val="00B26D82"/>
    <w:rsid w:val="00B270FF"/>
    <w:rsid w:val="00B27804"/>
    <w:rsid w:val="00B3010A"/>
    <w:rsid w:val="00B31A2F"/>
    <w:rsid w:val="00B31F90"/>
    <w:rsid w:val="00B33AB6"/>
    <w:rsid w:val="00B34971"/>
    <w:rsid w:val="00B34B73"/>
    <w:rsid w:val="00B34D3B"/>
    <w:rsid w:val="00B351A3"/>
    <w:rsid w:val="00B35731"/>
    <w:rsid w:val="00B365F8"/>
    <w:rsid w:val="00B40095"/>
    <w:rsid w:val="00B40CC6"/>
    <w:rsid w:val="00B41257"/>
    <w:rsid w:val="00B41DE7"/>
    <w:rsid w:val="00B43886"/>
    <w:rsid w:val="00B449E3"/>
    <w:rsid w:val="00B44B23"/>
    <w:rsid w:val="00B476DA"/>
    <w:rsid w:val="00B47700"/>
    <w:rsid w:val="00B514C5"/>
    <w:rsid w:val="00B51ACA"/>
    <w:rsid w:val="00B52563"/>
    <w:rsid w:val="00B5439A"/>
    <w:rsid w:val="00B54870"/>
    <w:rsid w:val="00B54ADD"/>
    <w:rsid w:val="00B56245"/>
    <w:rsid w:val="00B56BC8"/>
    <w:rsid w:val="00B60152"/>
    <w:rsid w:val="00B61C65"/>
    <w:rsid w:val="00B628B6"/>
    <w:rsid w:val="00B64D52"/>
    <w:rsid w:val="00B650CF"/>
    <w:rsid w:val="00B65232"/>
    <w:rsid w:val="00B659FA"/>
    <w:rsid w:val="00B678B4"/>
    <w:rsid w:val="00B72810"/>
    <w:rsid w:val="00B7382E"/>
    <w:rsid w:val="00B73B3E"/>
    <w:rsid w:val="00B74FD2"/>
    <w:rsid w:val="00B75D59"/>
    <w:rsid w:val="00B80874"/>
    <w:rsid w:val="00B810D1"/>
    <w:rsid w:val="00B83F26"/>
    <w:rsid w:val="00B85BC2"/>
    <w:rsid w:val="00B87673"/>
    <w:rsid w:val="00B900DC"/>
    <w:rsid w:val="00B90D0E"/>
    <w:rsid w:val="00B91353"/>
    <w:rsid w:val="00B9273B"/>
    <w:rsid w:val="00B95818"/>
    <w:rsid w:val="00B95D32"/>
    <w:rsid w:val="00B96B96"/>
    <w:rsid w:val="00BA13D1"/>
    <w:rsid w:val="00BA1892"/>
    <w:rsid w:val="00BA5D07"/>
    <w:rsid w:val="00BA64C9"/>
    <w:rsid w:val="00BA6997"/>
    <w:rsid w:val="00BA6B04"/>
    <w:rsid w:val="00BB0322"/>
    <w:rsid w:val="00BB1718"/>
    <w:rsid w:val="00BB20BF"/>
    <w:rsid w:val="00BB627D"/>
    <w:rsid w:val="00BC0045"/>
    <w:rsid w:val="00BC03E9"/>
    <w:rsid w:val="00BC0D21"/>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245"/>
    <w:rsid w:val="00C317B1"/>
    <w:rsid w:val="00C319A9"/>
    <w:rsid w:val="00C34F25"/>
    <w:rsid w:val="00C36C78"/>
    <w:rsid w:val="00C36C90"/>
    <w:rsid w:val="00C4207F"/>
    <w:rsid w:val="00C4431A"/>
    <w:rsid w:val="00C5107A"/>
    <w:rsid w:val="00C51323"/>
    <w:rsid w:val="00C55662"/>
    <w:rsid w:val="00C65A9B"/>
    <w:rsid w:val="00C66DB1"/>
    <w:rsid w:val="00C740CA"/>
    <w:rsid w:val="00C761A9"/>
    <w:rsid w:val="00C81CE9"/>
    <w:rsid w:val="00C827E9"/>
    <w:rsid w:val="00C8452D"/>
    <w:rsid w:val="00C84ED9"/>
    <w:rsid w:val="00C8690C"/>
    <w:rsid w:val="00C87B52"/>
    <w:rsid w:val="00C92483"/>
    <w:rsid w:val="00C92AE9"/>
    <w:rsid w:val="00C93030"/>
    <w:rsid w:val="00C9537B"/>
    <w:rsid w:val="00C95C0E"/>
    <w:rsid w:val="00CA0B1D"/>
    <w:rsid w:val="00CA1ED3"/>
    <w:rsid w:val="00CA47BA"/>
    <w:rsid w:val="00CA5E35"/>
    <w:rsid w:val="00CA720C"/>
    <w:rsid w:val="00CA734E"/>
    <w:rsid w:val="00CA7B7D"/>
    <w:rsid w:val="00CB09CD"/>
    <w:rsid w:val="00CB3A28"/>
    <w:rsid w:val="00CB4CBA"/>
    <w:rsid w:val="00CB5F39"/>
    <w:rsid w:val="00CB6959"/>
    <w:rsid w:val="00CB698F"/>
    <w:rsid w:val="00CC164A"/>
    <w:rsid w:val="00CC1E2C"/>
    <w:rsid w:val="00CC4F2D"/>
    <w:rsid w:val="00CC5B60"/>
    <w:rsid w:val="00CC7EC2"/>
    <w:rsid w:val="00CD113D"/>
    <w:rsid w:val="00CD3415"/>
    <w:rsid w:val="00CD54F8"/>
    <w:rsid w:val="00CD6645"/>
    <w:rsid w:val="00CE0F84"/>
    <w:rsid w:val="00CE1148"/>
    <w:rsid w:val="00CE19CB"/>
    <w:rsid w:val="00CE2F50"/>
    <w:rsid w:val="00CE3252"/>
    <w:rsid w:val="00CE4435"/>
    <w:rsid w:val="00CE492B"/>
    <w:rsid w:val="00CE5A20"/>
    <w:rsid w:val="00CE72FD"/>
    <w:rsid w:val="00CF33FF"/>
    <w:rsid w:val="00CF481F"/>
    <w:rsid w:val="00CF5761"/>
    <w:rsid w:val="00CF5B2E"/>
    <w:rsid w:val="00CF69A0"/>
    <w:rsid w:val="00D00378"/>
    <w:rsid w:val="00D02808"/>
    <w:rsid w:val="00D03881"/>
    <w:rsid w:val="00D04907"/>
    <w:rsid w:val="00D04AD7"/>
    <w:rsid w:val="00D06B22"/>
    <w:rsid w:val="00D10E24"/>
    <w:rsid w:val="00D10E43"/>
    <w:rsid w:val="00D122D9"/>
    <w:rsid w:val="00D13AD4"/>
    <w:rsid w:val="00D14501"/>
    <w:rsid w:val="00D15293"/>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35BA0"/>
    <w:rsid w:val="00D35FA6"/>
    <w:rsid w:val="00D415A8"/>
    <w:rsid w:val="00D42A6B"/>
    <w:rsid w:val="00D44B99"/>
    <w:rsid w:val="00D45DE4"/>
    <w:rsid w:val="00D4647D"/>
    <w:rsid w:val="00D556FB"/>
    <w:rsid w:val="00D56C53"/>
    <w:rsid w:val="00D6109C"/>
    <w:rsid w:val="00D644C3"/>
    <w:rsid w:val="00D71E6E"/>
    <w:rsid w:val="00D7344A"/>
    <w:rsid w:val="00D75383"/>
    <w:rsid w:val="00D77C81"/>
    <w:rsid w:val="00D77F07"/>
    <w:rsid w:val="00D80464"/>
    <w:rsid w:val="00D80F9F"/>
    <w:rsid w:val="00D815EC"/>
    <w:rsid w:val="00D82859"/>
    <w:rsid w:val="00D82EB6"/>
    <w:rsid w:val="00D844C4"/>
    <w:rsid w:val="00D8650D"/>
    <w:rsid w:val="00D877B5"/>
    <w:rsid w:val="00D912B7"/>
    <w:rsid w:val="00D9299C"/>
    <w:rsid w:val="00D92B14"/>
    <w:rsid w:val="00D933DC"/>
    <w:rsid w:val="00D94E89"/>
    <w:rsid w:val="00D95DCA"/>
    <w:rsid w:val="00D95E63"/>
    <w:rsid w:val="00D97F1A"/>
    <w:rsid w:val="00DA0871"/>
    <w:rsid w:val="00DA113A"/>
    <w:rsid w:val="00DA1DB5"/>
    <w:rsid w:val="00DA1E5B"/>
    <w:rsid w:val="00DA256F"/>
    <w:rsid w:val="00DA38B7"/>
    <w:rsid w:val="00DA49D7"/>
    <w:rsid w:val="00DA6EB6"/>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76EA"/>
    <w:rsid w:val="00DF7DE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35A3"/>
    <w:rsid w:val="00E372B4"/>
    <w:rsid w:val="00E377DF"/>
    <w:rsid w:val="00E40ADA"/>
    <w:rsid w:val="00E40F00"/>
    <w:rsid w:val="00E43502"/>
    <w:rsid w:val="00E4445A"/>
    <w:rsid w:val="00E4497B"/>
    <w:rsid w:val="00E44BA2"/>
    <w:rsid w:val="00E45D57"/>
    <w:rsid w:val="00E4691B"/>
    <w:rsid w:val="00E47BC1"/>
    <w:rsid w:val="00E509E7"/>
    <w:rsid w:val="00E510AD"/>
    <w:rsid w:val="00E51258"/>
    <w:rsid w:val="00E5432A"/>
    <w:rsid w:val="00E55AC0"/>
    <w:rsid w:val="00E5683C"/>
    <w:rsid w:val="00E573AD"/>
    <w:rsid w:val="00E57DCA"/>
    <w:rsid w:val="00E6103B"/>
    <w:rsid w:val="00E61576"/>
    <w:rsid w:val="00E616CE"/>
    <w:rsid w:val="00E622CC"/>
    <w:rsid w:val="00E63D1C"/>
    <w:rsid w:val="00E666CF"/>
    <w:rsid w:val="00E66798"/>
    <w:rsid w:val="00E70E6B"/>
    <w:rsid w:val="00E733C6"/>
    <w:rsid w:val="00E73589"/>
    <w:rsid w:val="00E749AB"/>
    <w:rsid w:val="00E77011"/>
    <w:rsid w:val="00E7798B"/>
    <w:rsid w:val="00E80BD5"/>
    <w:rsid w:val="00E81CF6"/>
    <w:rsid w:val="00E83407"/>
    <w:rsid w:val="00E84251"/>
    <w:rsid w:val="00E849BD"/>
    <w:rsid w:val="00E851BD"/>
    <w:rsid w:val="00E859AB"/>
    <w:rsid w:val="00E8680E"/>
    <w:rsid w:val="00E8749F"/>
    <w:rsid w:val="00E90874"/>
    <w:rsid w:val="00E93811"/>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0E45"/>
    <w:rsid w:val="00ED312F"/>
    <w:rsid w:val="00ED41A8"/>
    <w:rsid w:val="00ED4363"/>
    <w:rsid w:val="00ED49FF"/>
    <w:rsid w:val="00ED4C21"/>
    <w:rsid w:val="00ED56F3"/>
    <w:rsid w:val="00ED718F"/>
    <w:rsid w:val="00ED7CE6"/>
    <w:rsid w:val="00EE013C"/>
    <w:rsid w:val="00EE163B"/>
    <w:rsid w:val="00EE1FC5"/>
    <w:rsid w:val="00EE35A8"/>
    <w:rsid w:val="00EE6425"/>
    <w:rsid w:val="00EE7420"/>
    <w:rsid w:val="00EF0943"/>
    <w:rsid w:val="00EF0B97"/>
    <w:rsid w:val="00EF0C33"/>
    <w:rsid w:val="00EF0D65"/>
    <w:rsid w:val="00EF1547"/>
    <w:rsid w:val="00EF3F12"/>
    <w:rsid w:val="00EF5130"/>
    <w:rsid w:val="00EF52FB"/>
    <w:rsid w:val="00F00224"/>
    <w:rsid w:val="00F0125F"/>
    <w:rsid w:val="00F02EA5"/>
    <w:rsid w:val="00F045CB"/>
    <w:rsid w:val="00F0545C"/>
    <w:rsid w:val="00F07CD3"/>
    <w:rsid w:val="00F120F4"/>
    <w:rsid w:val="00F143F9"/>
    <w:rsid w:val="00F14F99"/>
    <w:rsid w:val="00F1588C"/>
    <w:rsid w:val="00F170F8"/>
    <w:rsid w:val="00F171A2"/>
    <w:rsid w:val="00F17921"/>
    <w:rsid w:val="00F20DFE"/>
    <w:rsid w:val="00F21509"/>
    <w:rsid w:val="00F21976"/>
    <w:rsid w:val="00F22D78"/>
    <w:rsid w:val="00F22DB8"/>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77EA1"/>
    <w:rsid w:val="00F81FA1"/>
    <w:rsid w:val="00F83025"/>
    <w:rsid w:val="00F83067"/>
    <w:rsid w:val="00F84673"/>
    <w:rsid w:val="00F857A7"/>
    <w:rsid w:val="00F85FB9"/>
    <w:rsid w:val="00F900B7"/>
    <w:rsid w:val="00F91DA6"/>
    <w:rsid w:val="00F9223D"/>
    <w:rsid w:val="00F9396E"/>
    <w:rsid w:val="00F947C3"/>
    <w:rsid w:val="00FA1385"/>
    <w:rsid w:val="00FA4375"/>
    <w:rsid w:val="00FA53BB"/>
    <w:rsid w:val="00FA6E63"/>
    <w:rsid w:val="00FB2004"/>
    <w:rsid w:val="00FB3F4F"/>
    <w:rsid w:val="00FB4864"/>
    <w:rsid w:val="00FB4C2F"/>
    <w:rsid w:val="00FB7709"/>
    <w:rsid w:val="00FC19F6"/>
    <w:rsid w:val="00FC274C"/>
    <w:rsid w:val="00FC3808"/>
    <w:rsid w:val="00FC50E2"/>
    <w:rsid w:val="00FC688B"/>
    <w:rsid w:val="00FC6BD9"/>
    <w:rsid w:val="00FC7B42"/>
    <w:rsid w:val="00FD0750"/>
    <w:rsid w:val="00FD1023"/>
    <w:rsid w:val="00FD1472"/>
    <w:rsid w:val="00FD1BBA"/>
    <w:rsid w:val="00FD353F"/>
    <w:rsid w:val="00FD3F05"/>
    <w:rsid w:val="00FD3F5A"/>
    <w:rsid w:val="00FD4FFE"/>
    <w:rsid w:val="00FD5BD6"/>
    <w:rsid w:val="00FD6BCC"/>
    <w:rsid w:val="00FD7E70"/>
    <w:rsid w:val="00FE1448"/>
    <w:rsid w:val="00FE1686"/>
    <w:rsid w:val="00FE2305"/>
    <w:rsid w:val="00FE34D8"/>
    <w:rsid w:val="00FE3BCA"/>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8F2D7B"/>
    <w:rPr>
      <w:sz w:val="24"/>
    </w:rPr>
  </w:style>
  <w:style w:type="character" w:styleId="Nevyeenzmnka">
    <w:name w:val="Unresolved Mention"/>
    <w:basedOn w:val="Standardnpsmoodstavce"/>
    <w:uiPriority w:val="99"/>
    <w:semiHidden/>
    <w:unhideWhenUsed/>
    <w:rsid w:val="00C31245"/>
    <w:rPr>
      <w:color w:val="605E5C"/>
      <w:shd w:val="clear" w:color="auto" w:fill="E1DFDD"/>
    </w:rPr>
  </w:style>
  <w:style w:type="character" w:customStyle="1" w:styleId="Zkladntext0">
    <w:name w:val="Základní text_"/>
    <w:basedOn w:val="Standardnpsmoodstavce"/>
    <w:link w:val="Zkladntext1"/>
    <w:rsid w:val="00464549"/>
    <w:rPr>
      <w:rFonts w:ascii="Georgia" w:eastAsia="Georgia" w:hAnsi="Georgia" w:cs="Georgia"/>
      <w:sz w:val="19"/>
      <w:szCs w:val="19"/>
      <w:shd w:val="clear" w:color="auto" w:fill="FFFFFF"/>
    </w:rPr>
  </w:style>
  <w:style w:type="paragraph" w:customStyle="1" w:styleId="Zkladntext1">
    <w:name w:val="Základní text1"/>
    <w:basedOn w:val="Normln"/>
    <w:link w:val="Zkladntext0"/>
    <w:rsid w:val="00464549"/>
    <w:pPr>
      <w:widowControl w:val="0"/>
      <w:shd w:val="clear" w:color="auto" w:fill="FFFFFF"/>
      <w:spacing w:line="257" w:lineRule="auto"/>
    </w:pPr>
    <w:rPr>
      <w:rFonts w:ascii="Georgia" w:eastAsia="Georgia" w:hAnsi="Georgia" w:cs="Georgia"/>
      <w:sz w:val="19"/>
      <w:szCs w:val="19"/>
    </w:rPr>
  </w:style>
  <w:style w:type="table" w:styleId="Mkatabulky">
    <w:name w:val="Table Grid"/>
    <w:basedOn w:val="Normlntabulka"/>
    <w:uiPriority w:val="39"/>
    <w:rsid w:val="000543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uiPriority w:val="99"/>
    <w:rsid w:val="003016E5"/>
    <w:rPr>
      <w:rFonts w:ascii="Bookman Old Style" w:hAnsi="Bookman Old Style"/>
      <w:sz w:val="24"/>
    </w:rPr>
  </w:style>
  <w:style w:type="character" w:customStyle="1" w:styleId="Jin">
    <w:name w:val="Jiné_"/>
    <w:basedOn w:val="Standardnpsmoodstavce"/>
    <w:link w:val="Jin0"/>
    <w:rsid w:val="00F0125F"/>
    <w:rPr>
      <w:rFonts w:ascii="Calibri" w:eastAsia="Calibri" w:hAnsi="Calibri" w:cs="Calibri"/>
      <w:sz w:val="22"/>
      <w:szCs w:val="22"/>
      <w:shd w:val="clear" w:color="auto" w:fill="FFFFFF"/>
    </w:rPr>
  </w:style>
  <w:style w:type="paragraph" w:customStyle="1" w:styleId="Jin0">
    <w:name w:val="Jiné"/>
    <w:basedOn w:val="Normln"/>
    <w:link w:val="Jin"/>
    <w:rsid w:val="00F0125F"/>
    <w:pPr>
      <w:widowControl w:val="0"/>
      <w:shd w:val="clear" w:color="auto" w:fill="FFFFFF"/>
      <w:spacing w:after="40"/>
      <w:jc w:val="both"/>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802">
      <w:bodyDiv w:val="1"/>
      <w:marLeft w:val="0"/>
      <w:marRight w:val="0"/>
      <w:marTop w:val="0"/>
      <w:marBottom w:val="0"/>
      <w:divBdr>
        <w:top w:val="none" w:sz="0" w:space="0" w:color="auto"/>
        <w:left w:val="none" w:sz="0" w:space="0" w:color="auto"/>
        <w:bottom w:val="none" w:sz="0" w:space="0" w:color="auto"/>
        <w:right w:val="none" w:sz="0" w:space="0" w:color="auto"/>
      </w:divBdr>
    </w:div>
    <w:div w:id="123351801">
      <w:bodyDiv w:val="1"/>
      <w:marLeft w:val="0"/>
      <w:marRight w:val="0"/>
      <w:marTop w:val="0"/>
      <w:marBottom w:val="0"/>
      <w:divBdr>
        <w:top w:val="none" w:sz="0" w:space="0" w:color="auto"/>
        <w:left w:val="none" w:sz="0" w:space="0" w:color="auto"/>
        <w:bottom w:val="none" w:sz="0" w:space="0" w:color="auto"/>
        <w:right w:val="none" w:sz="0" w:space="0" w:color="auto"/>
      </w:divBdr>
    </w:div>
    <w:div w:id="128911142">
      <w:bodyDiv w:val="1"/>
      <w:marLeft w:val="0"/>
      <w:marRight w:val="0"/>
      <w:marTop w:val="0"/>
      <w:marBottom w:val="0"/>
      <w:divBdr>
        <w:top w:val="none" w:sz="0" w:space="0" w:color="auto"/>
        <w:left w:val="none" w:sz="0" w:space="0" w:color="auto"/>
        <w:bottom w:val="none" w:sz="0" w:space="0" w:color="auto"/>
        <w:right w:val="none" w:sz="0" w:space="0" w:color="auto"/>
      </w:divBdr>
    </w:div>
    <w:div w:id="383331140">
      <w:bodyDiv w:val="1"/>
      <w:marLeft w:val="0"/>
      <w:marRight w:val="0"/>
      <w:marTop w:val="0"/>
      <w:marBottom w:val="0"/>
      <w:divBdr>
        <w:top w:val="none" w:sz="0" w:space="0" w:color="auto"/>
        <w:left w:val="none" w:sz="0" w:space="0" w:color="auto"/>
        <w:bottom w:val="none" w:sz="0" w:space="0" w:color="auto"/>
        <w:right w:val="none" w:sz="0" w:space="0" w:color="auto"/>
      </w:divBdr>
    </w:div>
    <w:div w:id="447091766">
      <w:bodyDiv w:val="1"/>
      <w:marLeft w:val="0"/>
      <w:marRight w:val="0"/>
      <w:marTop w:val="0"/>
      <w:marBottom w:val="0"/>
      <w:divBdr>
        <w:top w:val="none" w:sz="0" w:space="0" w:color="auto"/>
        <w:left w:val="none" w:sz="0" w:space="0" w:color="auto"/>
        <w:bottom w:val="none" w:sz="0" w:space="0" w:color="auto"/>
        <w:right w:val="none" w:sz="0" w:space="0" w:color="auto"/>
      </w:divBdr>
    </w:div>
    <w:div w:id="560673235">
      <w:bodyDiv w:val="1"/>
      <w:marLeft w:val="0"/>
      <w:marRight w:val="0"/>
      <w:marTop w:val="0"/>
      <w:marBottom w:val="0"/>
      <w:divBdr>
        <w:top w:val="none" w:sz="0" w:space="0" w:color="auto"/>
        <w:left w:val="none" w:sz="0" w:space="0" w:color="auto"/>
        <w:bottom w:val="none" w:sz="0" w:space="0" w:color="auto"/>
        <w:right w:val="none" w:sz="0" w:space="0" w:color="auto"/>
      </w:divBdr>
    </w:div>
    <w:div w:id="562837660">
      <w:bodyDiv w:val="1"/>
      <w:marLeft w:val="0"/>
      <w:marRight w:val="0"/>
      <w:marTop w:val="0"/>
      <w:marBottom w:val="0"/>
      <w:divBdr>
        <w:top w:val="none" w:sz="0" w:space="0" w:color="auto"/>
        <w:left w:val="none" w:sz="0" w:space="0" w:color="auto"/>
        <w:bottom w:val="none" w:sz="0" w:space="0" w:color="auto"/>
        <w:right w:val="none" w:sz="0" w:space="0" w:color="auto"/>
      </w:divBdr>
    </w:div>
    <w:div w:id="653609216">
      <w:bodyDiv w:val="1"/>
      <w:marLeft w:val="0"/>
      <w:marRight w:val="0"/>
      <w:marTop w:val="0"/>
      <w:marBottom w:val="0"/>
      <w:divBdr>
        <w:top w:val="none" w:sz="0" w:space="0" w:color="auto"/>
        <w:left w:val="none" w:sz="0" w:space="0" w:color="auto"/>
        <w:bottom w:val="none" w:sz="0" w:space="0" w:color="auto"/>
        <w:right w:val="none" w:sz="0" w:space="0" w:color="auto"/>
      </w:divBdr>
    </w:div>
    <w:div w:id="741874333">
      <w:bodyDiv w:val="1"/>
      <w:marLeft w:val="0"/>
      <w:marRight w:val="0"/>
      <w:marTop w:val="0"/>
      <w:marBottom w:val="0"/>
      <w:divBdr>
        <w:top w:val="none" w:sz="0" w:space="0" w:color="auto"/>
        <w:left w:val="none" w:sz="0" w:space="0" w:color="auto"/>
        <w:bottom w:val="none" w:sz="0" w:space="0" w:color="auto"/>
        <w:right w:val="none" w:sz="0" w:space="0" w:color="auto"/>
      </w:divBdr>
    </w:div>
    <w:div w:id="748843719">
      <w:bodyDiv w:val="1"/>
      <w:marLeft w:val="0"/>
      <w:marRight w:val="0"/>
      <w:marTop w:val="0"/>
      <w:marBottom w:val="0"/>
      <w:divBdr>
        <w:top w:val="none" w:sz="0" w:space="0" w:color="auto"/>
        <w:left w:val="none" w:sz="0" w:space="0" w:color="auto"/>
        <w:bottom w:val="none" w:sz="0" w:space="0" w:color="auto"/>
        <w:right w:val="none" w:sz="0" w:space="0" w:color="auto"/>
      </w:divBdr>
    </w:div>
    <w:div w:id="970593440">
      <w:bodyDiv w:val="1"/>
      <w:marLeft w:val="0"/>
      <w:marRight w:val="0"/>
      <w:marTop w:val="0"/>
      <w:marBottom w:val="0"/>
      <w:divBdr>
        <w:top w:val="none" w:sz="0" w:space="0" w:color="auto"/>
        <w:left w:val="none" w:sz="0" w:space="0" w:color="auto"/>
        <w:bottom w:val="none" w:sz="0" w:space="0" w:color="auto"/>
        <w:right w:val="none" w:sz="0" w:space="0" w:color="auto"/>
      </w:divBdr>
    </w:div>
    <w:div w:id="1118138257">
      <w:bodyDiv w:val="1"/>
      <w:marLeft w:val="0"/>
      <w:marRight w:val="0"/>
      <w:marTop w:val="0"/>
      <w:marBottom w:val="0"/>
      <w:divBdr>
        <w:top w:val="none" w:sz="0" w:space="0" w:color="auto"/>
        <w:left w:val="none" w:sz="0" w:space="0" w:color="auto"/>
        <w:bottom w:val="none" w:sz="0" w:space="0" w:color="auto"/>
        <w:right w:val="none" w:sz="0" w:space="0" w:color="auto"/>
      </w:divBdr>
    </w:div>
    <w:div w:id="1155032394">
      <w:bodyDiv w:val="1"/>
      <w:marLeft w:val="0"/>
      <w:marRight w:val="0"/>
      <w:marTop w:val="0"/>
      <w:marBottom w:val="0"/>
      <w:divBdr>
        <w:top w:val="none" w:sz="0" w:space="0" w:color="auto"/>
        <w:left w:val="none" w:sz="0" w:space="0" w:color="auto"/>
        <w:bottom w:val="none" w:sz="0" w:space="0" w:color="auto"/>
        <w:right w:val="none" w:sz="0" w:space="0" w:color="auto"/>
      </w:divBdr>
    </w:div>
    <w:div w:id="1439523649">
      <w:bodyDiv w:val="1"/>
      <w:marLeft w:val="0"/>
      <w:marRight w:val="0"/>
      <w:marTop w:val="0"/>
      <w:marBottom w:val="0"/>
      <w:divBdr>
        <w:top w:val="none" w:sz="0" w:space="0" w:color="auto"/>
        <w:left w:val="none" w:sz="0" w:space="0" w:color="auto"/>
        <w:bottom w:val="none" w:sz="0" w:space="0" w:color="auto"/>
        <w:right w:val="none" w:sz="0" w:space="0" w:color="auto"/>
      </w:divBdr>
    </w:div>
    <w:div w:id="1632131411">
      <w:bodyDiv w:val="1"/>
      <w:marLeft w:val="0"/>
      <w:marRight w:val="0"/>
      <w:marTop w:val="0"/>
      <w:marBottom w:val="0"/>
      <w:divBdr>
        <w:top w:val="none" w:sz="0" w:space="0" w:color="auto"/>
        <w:left w:val="none" w:sz="0" w:space="0" w:color="auto"/>
        <w:bottom w:val="none" w:sz="0" w:space="0" w:color="auto"/>
        <w:right w:val="none" w:sz="0" w:space="0" w:color="auto"/>
      </w:divBdr>
    </w:div>
    <w:div w:id="1657956160">
      <w:bodyDiv w:val="1"/>
      <w:marLeft w:val="0"/>
      <w:marRight w:val="0"/>
      <w:marTop w:val="0"/>
      <w:marBottom w:val="0"/>
      <w:divBdr>
        <w:top w:val="none" w:sz="0" w:space="0" w:color="auto"/>
        <w:left w:val="none" w:sz="0" w:space="0" w:color="auto"/>
        <w:bottom w:val="none" w:sz="0" w:space="0" w:color="auto"/>
        <w:right w:val="none" w:sz="0" w:space="0" w:color="auto"/>
      </w:divBdr>
    </w:div>
    <w:div w:id="1719429282">
      <w:bodyDiv w:val="1"/>
      <w:marLeft w:val="0"/>
      <w:marRight w:val="0"/>
      <w:marTop w:val="0"/>
      <w:marBottom w:val="0"/>
      <w:divBdr>
        <w:top w:val="none" w:sz="0" w:space="0" w:color="auto"/>
        <w:left w:val="none" w:sz="0" w:space="0" w:color="auto"/>
        <w:bottom w:val="none" w:sz="0" w:space="0" w:color="auto"/>
        <w:right w:val="none" w:sz="0" w:space="0" w:color="auto"/>
      </w:divBdr>
    </w:div>
    <w:div w:id="1741950580">
      <w:bodyDiv w:val="1"/>
      <w:marLeft w:val="0"/>
      <w:marRight w:val="0"/>
      <w:marTop w:val="0"/>
      <w:marBottom w:val="0"/>
      <w:divBdr>
        <w:top w:val="none" w:sz="0" w:space="0" w:color="auto"/>
        <w:left w:val="none" w:sz="0" w:space="0" w:color="auto"/>
        <w:bottom w:val="none" w:sz="0" w:space="0" w:color="auto"/>
        <w:right w:val="none" w:sz="0" w:space="0" w:color="auto"/>
      </w:divBdr>
    </w:div>
    <w:div w:id="1857576304">
      <w:bodyDiv w:val="1"/>
      <w:marLeft w:val="0"/>
      <w:marRight w:val="0"/>
      <w:marTop w:val="0"/>
      <w:marBottom w:val="0"/>
      <w:divBdr>
        <w:top w:val="none" w:sz="0" w:space="0" w:color="auto"/>
        <w:left w:val="none" w:sz="0" w:space="0" w:color="auto"/>
        <w:bottom w:val="none" w:sz="0" w:space="0" w:color="auto"/>
        <w:right w:val="none" w:sz="0" w:space="0" w:color="auto"/>
      </w:divBdr>
    </w:div>
    <w:div w:id="1873566361">
      <w:bodyDiv w:val="1"/>
      <w:marLeft w:val="0"/>
      <w:marRight w:val="0"/>
      <w:marTop w:val="0"/>
      <w:marBottom w:val="0"/>
      <w:divBdr>
        <w:top w:val="none" w:sz="0" w:space="0" w:color="auto"/>
        <w:left w:val="none" w:sz="0" w:space="0" w:color="auto"/>
        <w:bottom w:val="none" w:sz="0" w:space="0" w:color="auto"/>
        <w:right w:val="none" w:sz="0" w:space="0" w:color="auto"/>
      </w:divBdr>
    </w:div>
    <w:div w:id="1956523252">
      <w:bodyDiv w:val="1"/>
      <w:marLeft w:val="0"/>
      <w:marRight w:val="0"/>
      <w:marTop w:val="0"/>
      <w:marBottom w:val="0"/>
      <w:divBdr>
        <w:top w:val="none" w:sz="0" w:space="0" w:color="auto"/>
        <w:left w:val="none" w:sz="0" w:space="0" w:color="auto"/>
        <w:bottom w:val="none" w:sz="0" w:space="0" w:color="auto"/>
        <w:right w:val="none" w:sz="0" w:space="0" w:color="auto"/>
      </w:divBdr>
    </w:div>
    <w:div w:id="2015840384">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cs/o-nas/prijem-elektronickych-faktu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davatel@dp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ek.Navrat@dpo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ov.cz/cs/o-nas/gdp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7223</Words>
  <Characters>42894</Characters>
  <Application>Microsoft Office Word</Application>
  <DocSecurity>4</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Jakub Jančovič</dc:creator>
  <cp:lastModifiedBy>Kiesewetterová Lucie, Ing.</cp:lastModifiedBy>
  <cp:revision>2</cp:revision>
  <cp:lastPrinted>2023-09-22T11:44:00Z</cp:lastPrinted>
  <dcterms:created xsi:type="dcterms:W3CDTF">2024-01-09T10:06:00Z</dcterms:created>
  <dcterms:modified xsi:type="dcterms:W3CDTF">2024-01-09T10:06:00Z</dcterms:modified>
</cp:coreProperties>
</file>