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2491" w14:textId="1F37C133" w:rsidR="003D15BD" w:rsidRDefault="003D15BD" w:rsidP="005752E8">
      <w:pPr>
        <w:pStyle w:val="Nadpis1"/>
        <w:spacing w:before="480" w:after="240"/>
        <w:ind w:left="284" w:hanging="284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52744F">
        <w:rPr>
          <w:b/>
          <w:sz w:val="24"/>
          <w:szCs w:val="24"/>
        </w:rPr>
        <w:t>9</w:t>
      </w:r>
      <w:r w:rsidR="00BE0BAB">
        <w:rPr>
          <w:b/>
          <w:sz w:val="24"/>
          <w:szCs w:val="24"/>
        </w:rPr>
        <w:t xml:space="preserve"> SML</w:t>
      </w:r>
      <w:r>
        <w:rPr>
          <w:b/>
          <w:sz w:val="24"/>
          <w:szCs w:val="24"/>
        </w:rPr>
        <w:t xml:space="preserve"> - Základní požadavky k zajištění BOZP</w:t>
      </w:r>
    </w:p>
    <w:p w14:paraId="3DDDA47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19E8FA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  <w:r>
        <w:rPr>
          <w:szCs w:val="22"/>
        </w:rPr>
        <w:t xml:space="preserve">, </w:t>
      </w:r>
    </w:p>
    <w:p w14:paraId="19DBBB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1DAD70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E2266">
        <w:rPr>
          <w:szCs w:val="22"/>
        </w:rPr>
        <w:t>DPO</w:t>
      </w:r>
      <w:r>
        <w:rPr>
          <w:szCs w:val="22"/>
        </w:rPr>
        <w:t xml:space="preserve">: </w:t>
      </w:r>
    </w:p>
    <w:p w14:paraId="21BE342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</w:p>
    <w:p w14:paraId="18E3850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7219C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1352E94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6ECB9BC2" w14:textId="705D9C24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  <w:r w:rsidR="00983D7D">
        <w:t xml:space="preserve"> </w:t>
      </w:r>
      <w:r w:rsidR="00983D7D">
        <w:rPr>
          <w:szCs w:val="22"/>
        </w:rPr>
        <w:t>Žádost o povolení vjezdu bude obsahovat RZ automobilů a seznam osob.</w:t>
      </w:r>
    </w:p>
    <w:p w14:paraId="14235B5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B72CD0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E2266">
        <w:t>DPO</w:t>
      </w:r>
      <w:r>
        <w:t xml:space="preserve"> i při výjezdu z areálu </w:t>
      </w:r>
      <w:r w:rsidR="007E2266">
        <w:t>DPO</w:t>
      </w:r>
      <w:r>
        <w:t>.</w:t>
      </w:r>
    </w:p>
    <w:p w14:paraId="6E304B8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CE468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D752D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6D82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E2266">
        <w:t>DPO</w:t>
      </w:r>
      <w:r>
        <w:t xml:space="preserve"> povolen na základě ověření přítomnosti vedoucího navštěvovaného pracoviště a jeho souhlasu s návštěvou.</w:t>
      </w:r>
    </w:p>
    <w:p w14:paraId="6B3A14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3D48B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E2266">
        <w:t>DPO</w:t>
      </w:r>
      <w:r>
        <w:t xml:space="preserve">, zejména s určením trasy a místem k odstavení dopravního prostředku, a poté vpustí návštěvu do areálu </w:t>
      </w:r>
      <w:r w:rsidR="007E2266">
        <w:t>DPO</w:t>
      </w:r>
      <w:r>
        <w:t>.</w:t>
      </w:r>
    </w:p>
    <w:p w14:paraId="001BE76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8940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>
        <w:rPr>
          <w:b/>
          <w:bCs/>
          <w:color w:val="000000"/>
          <w:szCs w:val="22"/>
        </w:rPr>
        <w:t>DPO</w:t>
      </w:r>
    </w:p>
    <w:p w14:paraId="317B249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E2266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0CF68E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9D0A2B6" w14:textId="1A0D3985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E2266">
        <w:rPr>
          <w:szCs w:val="22"/>
        </w:rPr>
        <w:t>DPO</w:t>
      </w:r>
      <w:r>
        <w:rPr>
          <w:szCs w:val="22"/>
        </w:rPr>
        <w:t xml:space="preserve"> oprávněn účtovat druhé smluvní</w:t>
      </w:r>
      <w:r w:rsidR="00BA4688">
        <w:rPr>
          <w:szCs w:val="22"/>
        </w:rPr>
        <w:t xml:space="preserve"> straně smluvní pokutu ve výši 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D06F05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E2266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3FF1D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14C0A2" w14:textId="6E6D4AF4" w:rsidR="00716A20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CBE5" w14:textId="77777777" w:rsidR="00B01F37" w:rsidRDefault="00B01F37" w:rsidP="00360830">
      <w:r>
        <w:separator/>
      </w:r>
    </w:p>
  </w:endnote>
  <w:endnote w:type="continuationSeparator" w:id="0">
    <w:p w14:paraId="62B20EE9" w14:textId="77777777" w:rsidR="00B01F37" w:rsidRDefault="00B01F3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B1A5" w14:textId="719C6EE0" w:rsidR="009A6B24" w:rsidRPr="00C06309" w:rsidRDefault="00673A9C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74C72" w:rsidRPr="00574C72">
              <w:rPr>
                <w:rFonts w:ascii="Times New Roman" w:hAnsi="Times New Roman" w:cs="Times New Roman"/>
                <w:i/>
                <w:sz w:val="20"/>
                <w:szCs w:val="20"/>
              </w:rPr>
              <w:t>Měření obsazenosti spojů MHD</w:t>
            </w:r>
            <w:r w:rsidR="007264DA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A4688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A4688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ECD9" w14:textId="6CC1DE18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574C72" w:rsidRPr="00574C72">
      <w:rPr>
        <w:rFonts w:ascii="Times New Roman" w:hAnsi="Times New Roman" w:cs="Times New Roman"/>
        <w:i/>
        <w:sz w:val="20"/>
        <w:szCs w:val="20"/>
      </w:rPr>
      <w:t>Měření obsazenosti spojů MHD</w:t>
    </w:r>
    <w:r w:rsidRPr="00D82D5D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A4688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A4688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2AED" w14:textId="77777777" w:rsidR="00B01F37" w:rsidRDefault="00B01F37" w:rsidP="00360830">
      <w:r>
        <w:separator/>
      </w:r>
    </w:p>
  </w:footnote>
  <w:footnote w:type="continuationSeparator" w:id="0">
    <w:p w14:paraId="5E182B78" w14:textId="77777777" w:rsidR="00B01F37" w:rsidRDefault="00B01F3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E223" w14:textId="7C51EAFD" w:rsidR="00BE0BAB" w:rsidRPr="00BE0BAB" w:rsidRDefault="00BE0BAB" w:rsidP="00BE0BAB">
    <w:pPr>
      <w:pStyle w:val="Zhlav"/>
      <w:spacing w:after="0"/>
      <w:rPr>
        <w:rFonts w:ascii="Times New Roman" w:hAnsi="Times New Roman" w:cs="Times New Roman"/>
        <w:sz w:val="24"/>
        <w:szCs w:val="24"/>
      </w:rPr>
    </w:pPr>
    <w:r w:rsidRPr="00BE0BAB">
      <w:rPr>
        <w:rFonts w:ascii="Times New Roman" w:hAnsi="Times New Roman" w:cs="Times New Roman"/>
        <w:sz w:val="24"/>
        <w:szCs w:val="24"/>
      </w:rPr>
      <w:t xml:space="preserve">Smlouva: </w:t>
    </w:r>
    <w:r w:rsidRPr="00BE0BAB">
      <w:rPr>
        <w:rFonts w:ascii="Arial Black" w:hAnsi="Arial Black" w:cs="Times New Roman"/>
        <w:b/>
        <w:sz w:val="24"/>
        <w:szCs w:val="24"/>
      </w:rPr>
      <w:t>„Měření obsazenosti spojů MHD“</w:t>
    </w:r>
  </w:p>
  <w:p w14:paraId="396A54B9" w14:textId="77777777" w:rsidR="00BE0BAB" w:rsidRPr="00BE0BAB" w:rsidRDefault="00BE0BAB" w:rsidP="00BE0BAB">
    <w:pPr>
      <w:pStyle w:val="Zhlav"/>
      <w:spacing w:after="0"/>
      <w:rPr>
        <w:rFonts w:ascii="Times New Roman" w:hAnsi="Times New Roman" w:cs="Times New Roman"/>
        <w:sz w:val="20"/>
        <w:szCs w:val="20"/>
      </w:rPr>
    </w:pPr>
    <w:r w:rsidRPr="00BE0BAB">
      <w:rPr>
        <w:rFonts w:ascii="Times New Roman" w:hAnsi="Times New Roman" w:cs="Times New Roman"/>
        <w:sz w:val="20"/>
        <w:szCs w:val="20"/>
      </w:rPr>
      <w:t>číslo smlouvy Objednatele: DOD20230259</w:t>
    </w:r>
  </w:p>
  <w:p w14:paraId="3F41085C" w14:textId="50C91244" w:rsidR="00BE0BAB" w:rsidRPr="00BE0BAB" w:rsidRDefault="00BE0BAB" w:rsidP="00BE0BAB">
    <w:pPr>
      <w:pStyle w:val="Zhlav"/>
      <w:spacing w:after="0"/>
      <w:rPr>
        <w:rFonts w:ascii="Times New Roman" w:hAnsi="Times New Roman" w:cs="Times New Roman"/>
        <w:sz w:val="20"/>
        <w:szCs w:val="20"/>
      </w:rPr>
    </w:pPr>
    <w:r w:rsidRPr="00BE0BAB">
      <w:rPr>
        <w:rFonts w:ascii="Times New Roman" w:hAnsi="Times New Roman" w:cs="Times New Roman"/>
        <w:sz w:val="20"/>
        <w:szCs w:val="20"/>
      </w:rPr>
      <w:t xml:space="preserve">číslo smlouvy Zhotovitele: </w:t>
    </w:r>
    <w:r w:rsidRPr="00BE0BAB">
      <w:rPr>
        <w:rFonts w:ascii="Times New Roman" w:hAnsi="Times New Roman" w:cs="Times New Roman"/>
        <w:highlight w:val="cyan"/>
      </w:rPr>
      <w:t>…</w:t>
    </w:r>
  </w:p>
  <w:p w14:paraId="67B57527" w14:textId="7E518C32" w:rsidR="009A6B24" w:rsidRPr="00443CED" w:rsidRDefault="00574C72" w:rsidP="00846A13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</w:p>
  <w:p w14:paraId="375C44B1" w14:textId="3BC29665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F237B6" w14:textId="77777777" w:rsidR="00AF6DDC" w:rsidRDefault="00AF6D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A967" w14:textId="3C41658E" w:rsidR="00696821" w:rsidRPr="00BE0BAB" w:rsidRDefault="00696821" w:rsidP="00696821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i/>
        <w:iCs/>
      </w:rPr>
    </w:pPr>
    <w:r w:rsidRPr="00BE0BAB">
      <w:rPr>
        <w:rFonts w:ascii="Times New Roman" w:hAnsi="Times New Roman" w:cs="Times New Roman"/>
        <w:i/>
        <w:iCs/>
      </w:rPr>
      <w:t>Příloha č. 1</w:t>
    </w:r>
    <w:r w:rsidR="00673A9C">
      <w:rPr>
        <w:rFonts w:ascii="Times New Roman" w:hAnsi="Times New Roman" w:cs="Times New Roman"/>
        <w:i/>
        <w:iCs/>
      </w:rPr>
      <w:t>9</w:t>
    </w:r>
    <w:r w:rsidRPr="00BE0BAB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>ZD</w:t>
    </w:r>
    <w:r w:rsidRPr="00BE0BAB">
      <w:rPr>
        <w:rFonts w:ascii="Times New Roman" w:hAnsi="Times New Roman" w:cs="Times New Roman"/>
        <w:i/>
        <w:iCs/>
      </w:rPr>
      <w:t xml:space="preserve"> – Základní požadavky k zajištění BOZP</w:t>
    </w:r>
  </w:p>
  <w:p w14:paraId="18A64C6B" w14:textId="35E8E9B9" w:rsidR="00706005" w:rsidRPr="00BE0BAB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24"/>
        <w:szCs w:val="24"/>
      </w:rPr>
    </w:pPr>
    <w:r w:rsidRPr="00BE0BAB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21F08907">
          <wp:simplePos x="0" y="0"/>
          <wp:positionH relativeFrom="page">
            <wp:posOffset>504825</wp:posOffset>
          </wp:positionH>
          <wp:positionV relativeFrom="page">
            <wp:posOffset>711835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0BAB" w:rsidRPr="00BE0BAB">
      <w:rPr>
        <w:rFonts w:ascii="Times New Roman" w:hAnsi="Times New Roman" w:cs="Times New Roman"/>
        <w:sz w:val="24"/>
        <w:szCs w:val="24"/>
      </w:rPr>
      <w:t>Smlouva</w:t>
    </w:r>
    <w:r w:rsidR="00443CED" w:rsidRPr="00BE0BAB">
      <w:rPr>
        <w:rFonts w:ascii="Times New Roman" w:hAnsi="Times New Roman" w:cs="Times New Roman"/>
        <w:sz w:val="24"/>
        <w:szCs w:val="24"/>
      </w:rPr>
      <w:t xml:space="preserve">: </w:t>
    </w:r>
  </w:p>
  <w:p w14:paraId="3ECE53C7" w14:textId="2662283D" w:rsidR="009A6B24" w:rsidRPr="00BE0BAB" w:rsidRDefault="004476B9" w:rsidP="0087779A">
    <w:pPr>
      <w:pStyle w:val="Zhlav"/>
      <w:spacing w:after="0"/>
      <w:jc w:val="right"/>
      <w:rPr>
        <w:rFonts w:ascii="Arial Black" w:hAnsi="Arial Black" w:cs="Times New Roman"/>
        <w:b/>
        <w:sz w:val="24"/>
        <w:szCs w:val="24"/>
      </w:rPr>
    </w:pPr>
    <w:r w:rsidRPr="00BE0BAB">
      <w:rPr>
        <w:rFonts w:ascii="Arial Black" w:hAnsi="Arial Black" w:cs="Times New Roman"/>
        <w:b/>
        <w:sz w:val="24"/>
        <w:szCs w:val="24"/>
      </w:rPr>
      <w:t>„</w:t>
    </w:r>
    <w:r w:rsidR="00574C72" w:rsidRPr="00BE0BAB">
      <w:rPr>
        <w:rFonts w:ascii="Arial Black" w:hAnsi="Arial Black" w:cs="Times New Roman"/>
        <w:b/>
        <w:sz w:val="24"/>
        <w:szCs w:val="24"/>
      </w:rPr>
      <w:t>Měření obsazenosti spojů MHD</w:t>
    </w:r>
    <w:r w:rsidRPr="00BE0BAB">
      <w:rPr>
        <w:rFonts w:ascii="Arial Black" w:hAnsi="Arial Black" w:cs="Times New Roman"/>
        <w:b/>
        <w:sz w:val="24"/>
        <w:szCs w:val="24"/>
      </w:rPr>
      <w:t>“</w:t>
    </w:r>
  </w:p>
  <w:p w14:paraId="0C70C7E5" w14:textId="17EA32D7" w:rsidR="009A6B24" w:rsidRPr="00BE0BAB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20"/>
        <w:szCs w:val="20"/>
      </w:rPr>
    </w:pPr>
    <w:r w:rsidRPr="00BE0BAB">
      <w:rPr>
        <w:rFonts w:ascii="Times New Roman" w:hAnsi="Times New Roman" w:cs="Times New Roman"/>
        <w:sz w:val="20"/>
        <w:szCs w:val="20"/>
      </w:rPr>
      <w:t>číslo smlouvy</w:t>
    </w:r>
    <w:r w:rsidR="00BE0BAB" w:rsidRPr="00BE0BAB">
      <w:rPr>
        <w:rFonts w:ascii="Times New Roman" w:hAnsi="Times New Roman" w:cs="Times New Roman"/>
        <w:sz w:val="20"/>
        <w:szCs w:val="20"/>
      </w:rPr>
      <w:t xml:space="preserve"> O</w:t>
    </w:r>
    <w:r w:rsidR="00443CED" w:rsidRPr="00BE0BAB">
      <w:rPr>
        <w:rFonts w:ascii="Times New Roman" w:hAnsi="Times New Roman" w:cs="Times New Roman"/>
        <w:sz w:val="20"/>
        <w:szCs w:val="20"/>
      </w:rPr>
      <w:t>bjednatele</w:t>
    </w:r>
    <w:r w:rsidR="005733F1" w:rsidRPr="00BE0BAB">
      <w:rPr>
        <w:rFonts w:ascii="Times New Roman" w:hAnsi="Times New Roman" w:cs="Times New Roman"/>
        <w:sz w:val="20"/>
        <w:szCs w:val="20"/>
      </w:rPr>
      <w:t>:</w:t>
    </w:r>
    <w:r w:rsidR="00983D7D" w:rsidRPr="00BE0BAB">
      <w:rPr>
        <w:rFonts w:ascii="Times New Roman" w:hAnsi="Times New Roman" w:cs="Times New Roman"/>
        <w:sz w:val="20"/>
        <w:szCs w:val="20"/>
      </w:rPr>
      <w:t xml:space="preserve"> </w:t>
    </w:r>
    <w:r w:rsidR="005733F1" w:rsidRPr="00BE0BAB">
      <w:rPr>
        <w:rFonts w:ascii="Times New Roman" w:hAnsi="Times New Roman" w:cs="Times New Roman"/>
        <w:sz w:val="20"/>
        <w:szCs w:val="20"/>
      </w:rPr>
      <w:t>DOD20230259</w:t>
    </w:r>
  </w:p>
  <w:p w14:paraId="5DB1646C" w14:textId="06062112" w:rsidR="009A6B24" w:rsidRPr="00BE0BAB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20"/>
        <w:szCs w:val="20"/>
      </w:rPr>
    </w:pPr>
    <w:r w:rsidRPr="00BE0BAB">
      <w:rPr>
        <w:rFonts w:ascii="Times New Roman" w:hAnsi="Times New Roman" w:cs="Times New Roman"/>
        <w:sz w:val="20"/>
        <w:szCs w:val="20"/>
      </w:rPr>
      <w:t xml:space="preserve">číslo smlouvy </w:t>
    </w:r>
    <w:r w:rsidR="00BE0BAB" w:rsidRPr="00BE0BAB">
      <w:rPr>
        <w:rFonts w:ascii="Times New Roman" w:hAnsi="Times New Roman" w:cs="Times New Roman"/>
        <w:sz w:val="20"/>
        <w:szCs w:val="20"/>
      </w:rPr>
      <w:t>Z</w:t>
    </w:r>
    <w:r w:rsidR="00443CED" w:rsidRPr="00BE0BAB">
      <w:rPr>
        <w:rFonts w:ascii="Times New Roman" w:hAnsi="Times New Roman" w:cs="Times New Roman"/>
        <w:sz w:val="20"/>
        <w:szCs w:val="20"/>
      </w:rPr>
      <w:t>hotovitele:</w:t>
    </w:r>
    <w:r w:rsidR="00574C72" w:rsidRPr="00BE0BAB">
      <w:rPr>
        <w:rFonts w:ascii="Times New Roman" w:hAnsi="Times New Roman" w:cs="Times New Roman"/>
        <w:sz w:val="20"/>
        <w:szCs w:val="20"/>
      </w:rPr>
      <w:t xml:space="preserve"> </w:t>
    </w:r>
    <w:r w:rsidR="00574C72" w:rsidRPr="00BE0BAB">
      <w:rPr>
        <w:rFonts w:ascii="Times New Roman" w:hAnsi="Times New Roman" w:cs="Times New Roman"/>
        <w:highlight w:val="cyan"/>
      </w:rPr>
      <w:t>…</w:t>
    </w:r>
  </w:p>
  <w:p w14:paraId="51148DBE" w14:textId="77777777" w:rsidR="00BE0BAB" w:rsidRDefault="00BE0BAB" w:rsidP="00DB2679">
    <w:pPr>
      <w:pStyle w:val="Zhlav"/>
      <w:tabs>
        <w:tab w:val="clear" w:pos="4536"/>
        <w:tab w:val="clear" w:pos="9072"/>
      </w:tabs>
      <w:rPr>
        <w:rFonts w:cstheme="minorHAnsi"/>
        <w:i/>
        <w:iCs/>
      </w:rPr>
    </w:pPr>
  </w:p>
  <w:p w14:paraId="6BB8D089" w14:textId="7665D72A" w:rsidR="0010270E" w:rsidRDefault="0010270E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7083268">
    <w:abstractNumId w:val="7"/>
  </w:num>
  <w:num w:numId="2" w16cid:durableId="1291547574">
    <w:abstractNumId w:val="14"/>
  </w:num>
  <w:num w:numId="3" w16cid:durableId="846408791">
    <w:abstractNumId w:val="9"/>
  </w:num>
  <w:num w:numId="4" w16cid:durableId="322125094">
    <w:abstractNumId w:val="8"/>
  </w:num>
  <w:num w:numId="5" w16cid:durableId="974290803">
    <w:abstractNumId w:val="4"/>
  </w:num>
  <w:num w:numId="6" w16cid:durableId="660161289">
    <w:abstractNumId w:val="3"/>
  </w:num>
  <w:num w:numId="7" w16cid:durableId="741371749">
    <w:abstractNumId w:val="2"/>
  </w:num>
  <w:num w:numId="8" w16cid:durableId="1749764388">
    <w:abstractNumId w:val="1"/>
  </w:num>
  <w:num w:numId="9" w16cid:durableId="289747165">
    <w:abstractNumId w:val="0"/>
  </w:num>
  <w:num w:numId="10" w16cid:durableId="1350788571">
    <w:abstractNumId w:val="11"/>
  </w:num>
  <w:num w:numId="11" w16cid:durableId="15939265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3031240">
    <w:abstractNumId w:val="13"/>
  </w:num>
  <w:num w:numId="13" w16cid:durableId="1580753490">
    <w:abstractNumId w:val="12"/>
  </w:num>
  <w:num w:numId="14" w16cid:durableId="359863510">
    <w:abstractNumId w:val="10"/>
  </w:num>
  <w:num w:numId="15" w16cid:durableId="1332872299">
    <w:abstractNumId w:val="5"/>
  </w:num>
  <w:num w:numId="16" w16cid:durableId="80808916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4302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975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01924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4481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154565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5212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63DE3"/>
    <w:rsid w:val="0007345D"/>
    <w:rsid w:val="000A59BF"/>
    <w:rsid w:val="000C49AD"/>
    <w:rsid w:val="000C4E61"/>
    <w:rsid w:val="000C5B9D"/>
    <w:rsid w:val="000D25B9"/>
    <w:rsid w:val="000D5EB9"/>
    <w:rsid w:val="000E0FD3"/>
    <w:rsid w:val="000E4932"/>
    <w:rsid w:val="0010270E"/>
    <w:rsid w:val="00110139"/>
    <w:rsid w:val="00120565"/>
    <w:rsid w:val="001329BB"/>
    <w:rsid w:val="00133623"/>
    <w:rsid w:val="00145A19"/>
    <w:rsid w:val="001526C2"/>
    <w:rsid w:val="0015589D"/>
    <w:rsid w:val="001631D6"/>
    <w:rsid w:val="001A45E7"/>
    <w:rsid w:val="001B3CDB"/>
    <w:rsid w:val="001E4DD0"/>
    <w:rsid w:val="001E6CD3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591E"/>
    <w:rsid w:val="003078A2"/>
    <w:rsid w:val="003127A6"/>
    <w:rsid w:val="00315529"/>
    <w:rsid w:val="003243C8"/>
    <w:rsid w:val="00351A05"/>
    <w:rsid w:val="00360830"/>
    <w:rsid w:val="00362826"/>
    <w:rsid w:val="00370917"/>
    <w:rsid w:val="003A4CBE"/>
    <w:rsid w:val="003B4E45"/>
    <w:rsid w:val="003B74C1"/>
    <w:rsid w:val="003C0EB6"/>
    <w:rsid w:val="003C55AE"/>
    <w:rsid w:val="003C5DC6"/>
    <w:rsid w:val="003D02B6"/>
    <w:rsid w:val="003D15BD"/>
    <w:rsid w:val="003F2FA4"/>
    <w:rsid w:val="003F530B"/>
    <w:rsid w:val="00401468"/>
    <w:rsid w:val="00442B80"/>
    <w:rsid w:val="00443CED"/>
    <w:rsid w:val="004476B9"/>
    <w:rsid w:val="00450110"/>
    <w:rsid w:val="004661F2"/>
    <w:rsid w:val="00497284"/>
    <w:rsid w:val="004B2C8D"/>
    <w:rsid w:val="004B5F51"/>
    <w:rsid w:val="004D0094"/>
    <w:rsid w:val="004E24FA"/>
    <w:rsid w:val="004E694D"/>
    <w:rsid w:val="004F52B9"/>
    <w:rsid w:val="004F5F64"/>
    <w:rsid w:val="0051285C"/>
    <w:rsid w:val="0052744F"/>
    <w:rsid w:val="005306E0"/>
    <w:rsid w:val="00531695"/>
    <w:rsid w:val="005359DC"/>
    <w:rsid w:val="005429C7"/>
    <w:rsid w:val="005447DB"/>
    <w:rsid w:val="00555AAB"/>
    <w:rsid w:val="00562A8D"/>
    <w:rsid w:val="0056468A"/>
    <w:rsid w:val="00565BE4"/>
    <w:rsid w:val="005733F1"/>
    <w:rsid w:val="005738FC"/>
    <w:rsid w:val="00574C72"/>
    <w:rsid w:val="005752E8"/>
    <w:rsid w:val="00593D1D"/>
    <w:rsid w:val="005A5FEA"/>
    <w:rsid w:val="005A6D71"/>
    <w:rsid w:val="005B1387"/>
    <w:rsid w:val="005F4ECE"/>
    <w:rsid w:val="005F709A"/>
    <w:rsid w:val="00614136"/>
    <w:rsid w:val="006207E2"/>
    <w:rsid w:val="00644EA3"/>
    <w:rsid w:val="00656DC0"/>
    <w:rsid w:val="0065709A"/>
    <w:rsid w:val="00664D37"/>
    <w:rsid w:val="006732BA"/>
    <w:rsid w:val="00673A9C"/>
    <w:rsid w:val="0068199D"/>
    <w:rsid w:val="00695E4E"/>
    <w:rsid w:val="00696821"/>
    <w:rsid w:val="006B6270"/>
    <w:rsid w:val="006D163D"/>
    <w:rsid w:val="006F4943"/>
    <w:rsid w:val="00706005"/>
    <w:rsid w:val="007167C3"/>
    <w:rsid w:val="00716A20"/>
    <w:rsid w:val="007204E1"/>
    <w:rsid w:val="00722C98"/>
    <w:rsid w:val="007264DA"/>
    <w:rsid w:val="007417BF"/>
    <w:rsid w:val="0076796D"/>
    <w:rsid w:val="00794F98"/>
    <w:rsid w:val="007A48CA"/>
    <w:rsid w:val="007B131A"/>
    <w:rsid w:val="007D0AC0"/>
    <w:rsid w:val="007D2F14"/>
    <w:rsid w:val="007D4BB3"/>
    <w:rsid w:val="007E2266"/>
    <w:rsid w:val="007E7DC1"/>
    <w:rsid w:val="007F6027"/>
    <w:rsid w:val="00802B34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5442B"/>
    <w:rsid w:val="00866CEA"/>
    <w:rsid w:val="00870902"/>
    <w:rsid w:val="00870D7E"/>
    <w:rsid w:val="00871E0A"/>
    <w:rsid w:val="00873465"/>
    <w:rsid w:val="00876650"/>
    <w:rsid w:val="0087779A"/>
    <w:rsid w:val="008806F4"/>
    <w:rsid w:val="00882DC3"/>
    <w:rsid w:val="008B1CD5"/>
    <w:rsid w:val="008B2BEF"/>
    <w:rsid w:val="008D2099"/>
    <w:rsid w:val="008E60AF"/>
    <w:rsid w:val="008F0855"/>
    <w:rsid w:val="008F6D8F"/>
    <w:rsid w:val="0090569C"/>
    <w:rsid w:val="009163F5"/>
    <w:rsid w:val="00924741"/>
    <w:rsid w:val="00932BB7"/>
    <w:rsid w:val="00962141"/>
    <w:rsid w:val="00966664"/>
    <w:rsid w:val="0098101F"/>
    <w:rsid w:val="00983D7D"/>
    <w:rsid w:val="009A6B24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4108"/>
    <w:rsid w:val="00AF2968"/>
    <w:rsid w:val="00AF6DDC"/>
    <w:rsid w:val="00B01F37"/>
    <w:rsid w:val="00B10A7E"/>
    <w:rsid w:val="00B12706"/>
    <w:rsid w:val="00B13BFF"/>
    <w:rsid w:val="00B15006"/>
    <w:rsid w:val="00B31897"/>
    <w:rsid w:val="00B63507"/>
    <w:rsid w:val="00B71132"/>
    <w:rsid w:val="00B72CD7"/>
    <w:rsid w:val="00BA0A3B"/>
    <w:rsid w:val="00BA21F6"/>
    <w:rsid w:val="00BA4688"/>
    <w:rsid w:val="00BD6B3C"/>
    <w:rsid w:val="00BE0BAB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5F7B"/>
    <w:rsid w:val="00CC5840"/>
    <w:rsid w:val="00CD3870"/>
    <w:rsid w:val="00CE6C4F"/>
    <w:rsid w:val="00CF1A75"/>
    <w:rsid w:val="00CF5A16"/>
    <w:rsid w:val="00CF7595"/>
    <w:rsid w:val="00D06F05"/>
    <w:rsid w:val="00D109C5"/>
    <w:rsid w:val="00D14646"/>
    <w:rsid w:val="00D173B7"/>
    <w:rsid w:val="00D24B69"/>
    <w:rsid w:val="00D405D2"/>
    <w:rsid w:val="00D63583"/>
    <w:rsid w:val="00D818CC"/>
    <w:rsid w:val="00D82D5D"/>
    <w:rsid w:val="00D85B54"/>
    <w:rsid w:val="00D87B43"/>
    <w:rsid w:val="00D92C11"/>
    <w:rsid w:val="00D944C9"/>
    <w:rsid w:val="00DA7813"/>
    <w:rsid w:val="00DB2679"/>
    <w:rsid w:val="00DB64BA"/>
    <w:rsid w:val="00DC255F"/>
    <w:rsid w:val="00DC4A87"/>
    <w:rsid w:val="00DC724E"/>
    <w:rsid w:val="00DE0B1C"/>
    <w:rsid w:val="00DE134E"/>
    <w:rsid w:val="00E02F32"/>
    <w:rsid w:val="00E2330E"/>
    <w:rsid w:val="00E66AC2"/>
    <w:rsid w:val="00E76CF3"/>
    <w:rsid w:val="00E8067C"/>
    <w:rsid w:val="00E91410"/>
    <w:rsid w:val="00E92E61"/>
    <w:rsid w:val="00E97538"/>
    <w:rsid w:val="00EA6B11"/>
    <w:rsid w:val="00EB74CE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7744D"/>
    <w:rsid w:val="00F833E7"/>
    <w:rsid w:val="00F86022"/>
    <w:rsid w:val="00F94B91"/>
    <w:rsid w:val="00F97F7F"/>
    <w:rsid w:val="00FA136C"/>
    <w:rsid w:val="00FA34D6"/>
    <w:rsid w:val="00FE0A8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4E8F-D317-428F-A0AC-89BD3250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AK ZO</cp:lastModifiedBy>
  <cp:revision>8</cp:revision>
  <cp:lastPrinted>2015-04-20T05:50:00Z</cp:lastPrinted>
  <dcterms:created xsi:type="dcterms:W3CDTF">2023-10-20T11:49:00Z</dcterms:created>
  <dcterms:modified xsi:type="dcterms:W3CDTF">2023-11-20T12:18:00Z</dcterms:modified>
</cp:coreProperties>
</file>