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67" w:rsidRPr="00BF7C32" w:rsidRDefault="00C316C1" w:rsidP="00413E0D">
      <w:pPr>
        <w:jc w:val="center"/>
        <w:rPr>
          <w:rFonts w:ascii="Arial" w:hAnsi="Arial" w:cs="Arial"/>
          <w:b/>
        </w:rPr>
      </w:pPr>
      <w:r w:rsidRPr="00BF7C32">
        <w:rPr>
          <w:rFonts w:ascii="Arial" w:hAnsi="Arial" w:cs="Arial"/>
          <w:b/>
          <w:sz w:val="22"/>
        </w:rPr>
        <w:t xml:space="preserve">ČESTNÉ PROHLÁŠENÍ </w:t>
      </w:r>
    </w:p>
    <w:p w:rsidR="00BF7C32" w:rsidRDefault="00BF7C32" w:rsidP="00BF7C32">
      <w:pPr>
        <w:jc w:val="center"/>
        <w:rPr>
          <w:rFonts w:ascii="Arial" w:hAnsi="Arial" w:cs="Arial"/>
          <w:b/>
        </w:rPr>
      </w:pPr>
    </w:p>
    <w:p w:rsidR="00BF7C32" w:rsidRPr="00BF7C32" w:rsidRDefault="00BF7C32" w:rsidP="00BF7C32">
      <w:pPr>
        <w:jc w:val="center"/>
        <w:rPr>
          <w:rFonts w:ascii="Arial" w:hAnsi="Arial" w:cs="Arial"/>
        </w:rPr>
      </w:pPr>
      <w:r w:rsidRPr="00BF7C32">
        <w:rPr>
          <w:rFonts w:ascii="Arial" w:hAnsi="Arial" w:cs="Arial"/>
        </w:rPr>
        <w:t>k veřejné zakázce:</w:t>
      </w:r>
    </w:p>
    <w:p w:rsidR="00BF7C32" w:rsidRDefault="00BF7C32" w:rsidP="00BF7C32">
      <w:pPr>
        <w:jc w:val="center"/>
        <w:rPr>
          <w:rFonts w:ascii="Arial" w:hAnsi="Arial" w:cs="Arial"/>
          <w:b/>
        </w:rPr>
      </w:pPr>
    </w:p>
    <w:p w:rsidR="00A81F72" w:rsidRPr="00A81F72" w:rsidRDefault="00A81F72" w:rsidP="00A81F7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42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81F72">
        <w:rPr>
          <w:rFonts w:ascii="Arial" w:hAnsi="Arial" w:cs="Arial"/>
          <w:b/>
          <w:smallCaps/>
          <w:color w:val="000000"/>
          <w:sz w:val="24"/>
          <w:szCs w:val="24"/>
        </w:rPr>
        <w:t>ROZVOJ ELEKTRONICKÝCH SLUŽEB MĚSTA KYJOV - IS PORTÁL OBČANA</w:t>
      </w:r>
    </w:p>
    <w:p w:rsidR="00BF7C32" w:rsidRPr="00B24FBD" w:rsidRDefault="00BF7C32" w:rsidP="00BF7C32">
      <w:pPr>
        <w:jc w:val="center"/>
        <w:rPr>
          <w:rFonts w:ascii="Arial" w:hAnsi="Arial" w:cs="Arial"/>
          <w:b/>
          <w:sz w:val="22"/>
          <w:szCs w:val="22"/>
        </w:rPr>
      </w:pPr>
    </w:p>
    <w:p w:rsidR="001C0D13" w:rsidRPr="00BF7C32" w:rsidRDefault="001C0D13" w:rsidP="00413E0D">
      <w:pPr>
        <w:jc w:val="center"/>
        <w:rPr>
          <w:rFonts w:ascii="Arial" w:hAnsi="Arial" w:cs="Arial"/>
          <w:b/>
        </w:rPr>
      </w:pPr>
    </w:p>
    <w:p w:rsidR="001C0D13" w:rsidRPr="00BF7C32" w:rsidRDefault="00BF7C32" w:rsidP="001C0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 w:rsidR="001C0D13" w:rsidRPr="00BF7C32">
        <w:rPr>
          <w:rFonts w:ascii="Arial" w:hAnsi="Arial" w:cs="Arial"/>
        </w:rPr>
        <w:tab/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  <w:i/>
          <w:highlight w:val="yellow"/>
        </w:rPr>
        <w:t>(doplní dodavatel)</w:t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</w:rPr>
        <w:t xml:space="preserve"> </w:t>
      </w:r>
    </w:p>
    <w:p w:rsidR="001C0D13" w:rsidRPr="00BF7C32" w:rsidRDefault="001C0D13" w:rsidP="001C0D1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IČO: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</w:p>
    <w:p w:rsidR="001C0D13" w:rsidRPr="00BF7C32" w:rsidRDefault="001C0D13" w:rsidP="001C0D1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se sídlem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</w:rPr>
        <w:t xml:space="preserve"> </w:t>
      </w:r>
    </w:p>
    <w:p w:rsidR="001C0D13" w:rsidRPr="00BF7C32" w:rsidRDefault="001C0D13" w:rsidP="001C0D13">
      <w:pPr>
        <w:jc w:val="center"/>
        <w:rPr>
          <w:rFonts w:ascii="Arial" w:hAnsi="Arial" w:cs="Arial"/>
          <w:b/>
        </w:rPr>
      </w:pPr>
    </w:p>
    <w:p w:rsidR="00892889" w:rsidRPr="00BF7C32" w:rsidRDefault="00892889" w:rsidP="001C0D13">
      <w:pPr>
        <w:jc w:val="both"/>
        <w:rPr>
          <w:rFonts w:ascii="Arial" w:hAnsi="Arial" w:cs="Arial"/>
        </w:rPr>
      </w:pPr>
    </w:p>
    <w:p w:rsidR="001C0D13" w:rsidRPr="00BF7C32" w:rsidRDefault="00BF7C32" w:rsidP="00BF0B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1C0D13" w:rsidRPr="00BF7C32">
        <w:rPr>
          <w:rFonts w:ascii="Arial" w:hAnsi="Arial" w:cs="Arial"/>
        </w:rPr>
        <w:t xml:space="preserve">ímto čestně prohlašuje, že splňuje </w:t>
      </w:r>
      <w:r w:rsidRPr="00BF7C32">
        <w:rPr>
          <w:rFonts w:ascii="Arial" w:hAnsi="Arial" w:cs="Arial"/>
          <w:b/>
        </w:rPr>
        <w:t>základní z</w:t>
      </w:r>
      <w:r w:rsidR="00162380">
        <w:rPr>
          <w:rFonts w:ascii="Arial" w:hAnsi="Arial" w:cs="Arial"/>
          <w:b/>
        </w:rPr>
        <w:t xml:space="preserve">působilost podle ustanovení </w:t>
      </w:r>
      <w:r w:rsidRPr="00BF7C32">
        <w:rPr>
          <w:rFonts w:ascii="Arial" w:hAnsi="Arial" w:cs="Arial"/>
          <w:b/>
        </w:rPr>
        <w:t>§ 74</w:t>
      </w:r>
      <w:r w:rsidR="00FF7C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z. </w:t>
      </w:r>
      <w:proofErr w:type="gramStart"/>
      <w:r>
        <w:rPr>
          <w:rFonts w:ascii="Arial" w:hAnsi="Arial" w:cs="Arial"/>
          <w:b/>
        </w:rPr>
        <w:t>č.</w:t>
      </w:r>
      <w:proofErr w:type="gramEnd"/>
      <w:r>
        <w:rPr>
          <w:rFonts w:ascii="Arial" w:hAnsi="Arial" w:cs="Arial"/>
          <w:b/>
        </w:rPr>
        <w:t xml:space="preserve"> 134/2016 Sb., o zadávání veřejných zakázek, ve znění pozdějších předpisů (dále jen „ZZVZ“).</w:t>
      </w:r>
    </w:p>
    <w:p w:rsidR="00BF7C32" w:rsidRDefault="00BF7C32" w:rsidP="00BF0B9B">
      <w:pPr>
        <w:jc w:val="both"/>
        <w:rPr>
          <w:rFonts w:ascii="Arial" w:hAnsi="Arial" w:cs="Arial"/>
        </w:rPr>
      </w:pPr>
    </w:p>
    <w:p w:rsidR="00892889" w:rsidRPr="007757EB" w:rsidRDefault="00BF7C32" w:rsidP="00BF0B9B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892889" w:rsidRPr="00BF7C32">
        <w:rPr>
          <w:rFonts w:ascii="Arial" w:hAnsi="Arial" w:cs="Arial"/>
        </w:rPr>
        <w:t xml:space="preserve">ále tímto čestně prohlašuje, že splňuje </w:t>
      </w:r>
      <w:r w:rsidRPr="00BF7C32">
        <w:rPr>
          <w:rFonts w:ascii="Arial" w:hAnsi="Arial" w:cs="Arial"/>
          <w:b/>
        </w:rPr>
        <w:t>technické kvalifikační předpoklady dle</w:t>
      </w:r>
      <w:r>
        <w:rPr>
          <w:rFonts w:ascii="Arial" w:hAnsi="Arial" w:cs="Arial"/>
          <w:b/>
        </w:rPr>
        <w:t xml:space="preserve"> </w:t>
      </w:r>
      <w:r w:rsidRPr="00BF7C32">
        <w:rPr>
          <w:rFonts w:ascii="Arial" w:hAnsi="Arial" w:cs="Arial"/>
          <w:b/>
        </w:rPr>
        <w:t xml:space="preserve">§ </w:t>
      </w:r>
      <w:r w:rsidR="00EE26BB" w:rsidRPr="00EE26BB">
        <w:rPr>
          <w:rFonts w:ascii="Arial" w:hAnsi="Arial" w:cs="Arial"/>
          <w:b/>
        </w:rPr>
        <w:t>79</w:t>
      </w:r>
      <w:r w:rsidRPr="00BF7C32">
        <w:rPr>
          <w:rFonts w:ascii="Arial" w:hAnsi="Arial" w:cs="Arial"/>
          <w:b/>
        </w:rPr>
        <w:t xml:space="preserve"> odst. </w:t>
      </w:r>
      <w:r w:rsidR="00272BC4">
        <w:rPr>
          <w:rFonts w:ascii="Arial" w:hAnsi="Arial" w:cs="Arial"/>
          <w:b/>
        </w:rPr>
        <w:t>2 písm. b</w:t>
      </w:r>
      <w:r>
        <w:rPr>
          <w:rFonts w:ascii="Arial" w:hAnsi="Arial" w:cs="Arial"/>
          <w:b/>
        </w:rPr>
        <w:t>)</w:t>
      </w:r>
      <w:r w:rsidR="00272B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ZZVZ</w:t>
      </w:r>
      <w:r w:rsidR="007757EB">
        <w:rPr>
          <w:rFonts w:ascii="Arial" w:hAnsi="Arial" w:cs="Arial"/>
          <w:b/>
        </w:rPr>
        <w:t xml:space="preserve"> </w:t>
      </w:r>
      <w:r w:rsidR="007757EB" w:rsidRPr="007757EB">
        <w:rPr>
          <w:rFonts w:ascii="Arial" w:hAnsi="Arial" w:cs="Arial"/>
          <w:b/>
        </w:rPr>
        <w:t>v souladu s požadavky uvedenými v čl. </w:t>
      </w:r>
      <w:r w:rsidR="007757EB">
        <w:rPr>
          <w:rFonts w:ascii="Arial" w:hAnsi="Arial" w:cs="Arial"/>
          <w:b/>
        </w:rPr>
        <w:t>1</w:t>
      </w:r>
      <w:r w:rsidR="005C6D0F">
        <w:rPr>
          <w:rFonts w:ascii="Arial" w:hAnsi="Arial" w:cs="Arial"/>
          <w:b/>
        </w:rPr>
        <w:t>3</w:t>
      </w:r>
      <w:r w:rsidR="007757EB" w:rsidRPr="007757EB">
        <w:rPr>
          <w:rFonts w:ascii="Arial" w:hAnsi="Arial" w:cs="Arial"/>
          <w:b/>
        </w:rPr>
        <w:t> </w:t>
      </w:r>
      <w:r w:rsidR="007757EB">
        <w:rPr>
          <w:rFonts w:ascii="Arial" w:hAnsi="Arial" w:cs="Arial"/>
          <w:b/>
        </w:rPr>
        <w:t>písm. c)</w:t>
      </w:r>
      <w:r w:rsidR="007757EB" w:rsidRPr="007757EB">
        <w:rPr>
          <w:rFonts w:ascii="Arial" w:hAnsi="Arial" w:cs="Arial"/>
          <w:b/>
        </w:rPr>
        <w:t xml:space="preserve"> ZD</w:t>
      </w:r>
      <w:r w:rsidR="00892889" w:rsidRPr="007757EB">
        <w:rPr>
          <w:rFonts w:ascii="Arial" w:hAnsi="Arial" w:cs="Arial"/>
          <w:b/>
        </w:rPr>
        <w:t>:</w:t>
      </w:r>
    </w:p>
    <w:p w:rsidR="0082510A" w:rsidRPr="0082510A" w:rsidRDefault="005C6D0F" w:rsidP="0082510A">
      <w:pPr>
        <w:pStyle w:val="Odstavecseseznamem"/>
        <w:widowControl w:val="0"/>
        <w:numPr>
          <w:ilvl w:val="3"/>
          <w:numId w:val="7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posledních </w:t>
      </w:r>
      <w:r w:rsidRPr="007F5405">
        <w:rPr>
          <w:rFonts w:ascii="Arial" w:hAnsi="Arial" w:cs="Arial"/>
          <w:b/>
        </w:rPr>
        <w:t>3</w:t>
      </w:r>
      <w:r w:rsidR="00036A69" w:rsidRPr="007F5405">
        <w:rPr>
          <w:rFonts w:ascii="Arial" w:hAnsi="Arial" w:cs="Arial"/>
          <w:b/>
        </w:rPr>
        <w:t xml:space="preserve"> letech realizova</w:t>
      </w:r>
      <w:r w:rsidRPr="007F5405">
        <w:rPr>
          <w:rFonts w:ascii="Arial" w:hAnsi="Arial" w:cs="Arial"/>
          <w:b/>
        </w:rPr>
        <w:t>l minimálně 3 zakázky</w:t>
      </w:r>
      <w:r>
        <w:rPr>
          <w:rFonts w:ascii="Arial" w:hAnsi="Arial" w:cs="Arial"/>
        </w:rPr>
        <w:t xml:space="preserve"> odpovídající předmětu veřejné zakázky</w:t>
      </w:r>
      <w:r w:rsidR="00036A69" w:rsidRPr="00036A69">
        <w:rPr>
          <w:rFonts w:ascii="Arial" w:hAnsi="Arial" w:cs="Arial"/>
        </w:rPr>
        <w:t xml:space="preserve">, s minimální výší finančního plnění </w:t>
      </w:r>
      <w:r>
        <w:rPr>
          <w:rFonts w:ascii="Arial" w:hAnsi="Arial" w:cs="Arial"/>
          <w:b/>
        </w:rPr>
        <w:t>1 150 000</w:t>
      </w:r>
      <w:r w:rsidR="00036A69" w:rsidRPr="00036A69">
        <w:rPr>
          <w:rFonts w:ascii="Arial" w:hAnsi="Arial" w:cs="Arial"/>
          <w:b/>
        </w:rPr>
        <w:t xml:space="preserve"> Kč bez</w:t>
      </w:r>
      <w:r w:rsidR="00BF0B9B">
        <w:rPr>
          <w:rFonts w:ascii="Arial" w:hAnsi="Arial" w:cs="Arial"/>
          <w:b/>
        </w:rPr>
        <w:t> </w:t>
      </w:r>
      <w:r w:rsidR="00036A69" w:rsidRPr="00036A69">
        <w:rPr>
          <w:rFonts w:ascii="Arial" w:hAnsi="Arial" w:cs="Arial"/>
          <w:b/>
        </w:rPr>
        <w:t>DPH</w:t>
      </w:r>
      <w:r w:rsidR="0082510A">
        <w:rPr>
          <w:rFonts w:ascii="Arial" w:hAnsi="Arial" w:cs="Arial"/>
        </w:rPr>
        <w:t xml:space="preserve"> každé z nich, a </w:t>
      </w:r>
      <w:r w:rsidR="0082510A" w:rsidRPr="0082510A">
        <w:rPr>
          <w:rFonts w:ascii="Arial" w:hAnsi="Arial" w:cs="Arial"/>
        </w:rPr>
        <w:t>aby součástí významných dodávek byla i následující plnění:</w:t>
      </w:r>
    </w:p>
    <w:p w:rsidR="0082510A" w:rsidRPr="0082510A" w:rsidRDefault="0082510A" w:rsidP="007F5405">
      <w:pPr>
        <w:pStyle w:val="Odstavecseseznamem"/>
        <w:numPr>
          <w:ilvl w:val="3"/>
          <w:numId w:val="7"/>
        </w:numPr>
        <w:spacing w:after="120"/>
        <w:ind w:left="709" w:hanging="142"/>
        <w:contextualSpacing w:val="0"/>
        <w:rPr>
          <w:rFonts w:ascii="Arial" w:hAnsi="Arial" w:cs="Arial"/>
        </w:rPr>
      </w:pPr>
      <w:r w:rsidRPr="0082510A">
        <w:rPr>
          <w:rFonts w:ascii="Arial" w:hAnsi="Arial" w:cs="Arial"/>
        </w:rPr>
        <w:t>využívání dat propojeného datového fondu (= integrace řešení s informačním systémem základních registrů),</w:t>
      </w:r>
    </w:p>
    <w:p w:rsidR="0082510A" w:rsidRPr="0082510A" w:rsidRDefault="0082510A" w:rsidP="007F5405">
      <w:pPr>
        <w:pStyle w:val="Odstavecseseznamem"/>
        <w:numPr>
          <w:ilvl w:val="3"/>
          <w:numId w:val="7"/>
        </w:numPr>
        <w:spacing w:after="120"/>
        <w:ind w:left="709" w:hanging="142"/>
        <w:contextualSpacing w:val="0"/>
        <w:rPr>
          <w:rFonts w:ascii="Arial" w:hAnsi="Arial" w:cs="Arial"/>
        </w:rPr>
      </w:pPr>
      <w:r w:rsidRPr="0082510A">
        <w:rPr>
          <w:rFonts w:ascii="Arial" w:hAnsi="Arial" w:cs="Arial"/>
        </w:rPr>
        <w:t xml:space="preserve">využívání služeb Národní </w:t>
      </w:r>
      <w:proofErr w:type="spellStart"/>
      <w:r w:rsidRPr="0082510A">
        <w:rPr>
          <w:rFonts w:ascii="Arial" w:hAnsi="Arial" w:cs="Arial"/>
        </w:rPr>
        <w:t>identitní</w:t>
      </w:r>
      <w:proofErr w:type="spellEnd"/>
      <w:r w:rsidRPr="0082510A">
        <w:rPr>
          <w:rFonts w:ascii="Arial" w:hAnsi="Arial" w:cs="Arial"/>
        </w:rPr>
        <w:t xml:space="preserve"> autority (NIA) a kvalifikovaného systému elektronické identifikace – Národního bodu pro identifikaci a autentizaci, přičemž tato plnění ad a) a b) musí být součástí stejné významné dodávky.</w:t>
      </w:r>
    </w:p>
    <w:p w:rsidR="0082510A" w:rsidRPr="0082510A" w:rsidRDefault="0082510A" w:rsidP="0082510A">
      <w:pPr>
        <w:pStyle w:val="Odstavecseseznamem"/>
        <w:numPr>
          <w:ilvl w:val="3"/>
          <w:numId w:val="7"/>
        </w:numPr>
        <w:ind w:left="709" w:hanging="142"/>
        <w:rPr>
          <w:rFonts w:ascii="Arial" w:hAnsi="Arial" w:cs="Arial"/>
        </w:rPr>
      </w:pPr>
      <w:r w:rsidRPr="0082510A">
        <w:rPr>
          <w:rFonts w:ascii="Arial" w:hAnsi="Arial" w:cs="Arial"/>
        </w:rPr>
        <w:t>alespoň 1 dodávka zajišťující implementaci a zprovoznění IS Portál občana na zadavatelem provozovaný informační systém VERA Radnice v rozsahu uvedených inovativních prvků s vazbou na informační systémy.</w:t>
      </w:r>
    </w:p>
    <w:p w:rsidR="0082510A" w:rsidRDefault="008251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A6B0D" w:rsidRPr="006F61F2" w:rsidRDefault="00AA6B0D" w:rsidP="0082510A">
      <w:pPr>
        <w:pStyle w:val="Odstavecseseznamem"/>
        <w:widowControl w:val="0"/>
        <w:spacing w:after="120"/>
        <w:ind w:left="357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A6B0D" w:rsidRPr="00AB130C" w:rsidTr="002708C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1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A6B0D" w:rsidRPr="006F61F2" w:rsidRDefault="00AA6B0D" w:rsidP="006277E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6277E0" w:rsidP="006277E0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6277E0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7E0" w:rsidRPr="006F61F2" w:rsidRDefault="006277E0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E0" w:rsidRPr="00AA6B0D" w:rsidRDefault="00340623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6277E0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</w:t>
            </w:r>
            <w:r w:rsidR="00AA6B0D" w:rsidRPr="006F61F2">
              <w:rPr>
                <w:b/>
                <w:bCs/>
                <w:sz w:val="20"/>
                <w:szCs w:val="20"/>
              </w:rPr>
              <w:t xml:space="preserve"> zakázky</w:t>
            </w:r>
            <w:r w:rsidR="00AA6B0D" w:rsidRPr="006F61F2">
              <w:rPr>
                <w:bCs/>
                <w:sz w:val="20"/>
                <w:szCs w:val="20"/>
              </w:rPr>
              <w:t xml:space="preserve"> celkem</w:t>
            </w:r>
            <w:r w:rsidR="00AA6B0D"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="006277E0" w:rsidRPr="006F61F2">
              <w:rPr>
                <w:sz w:val="20"/>
                <w:szCs w:val="20"/>
              </w:rPr>
              <w:t xml:space="preserve"> v </w:t>
            </w:r>
            <w:r w:rsidRPr="006F61F2">
              <w:rPr>
                <w:sz w:val="20"/>
                <w:szCs w:val="20"/>
              </w:rPr>
              <w:t>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1C2C97">
            <w:pPr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0753C2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3C2" w:rsidRPr="006F61F2" w:rsidRDefault="000753C2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C2" w:rsidRPr="00AA6B0D" w:rsidRDefault="000753C2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CD35DB" w:rsidRDefault="00CD35DB" w:rsidP="007E73CC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C5E67" w:rsidRPr="00AB130C" w:rsidTr="006F61F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2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lastRenderedPageBreak/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 zakázky</w:t>
            </w:r>
            <w:r w:rsidRPr="006F61F2">
              <w:rPr>
                <w:bCs/>
                <w:sz w:val="20"/>
                <w:szCs w:val="20"/>
              </w:rPr>
              <w:t xml:space="preserve"> celkem</w:t>
            </w:r>
            <w:r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Pr="006F61F2">
              <w:rPr>
                <w:sz w:val="20"/>
                <w:szCs w:val="20"/>
              </w:rPr>
              <w:t xml:space="preserve"> v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AC5E67" w:rsidRDefault="00AC5E67" w:rsidP="007E73CC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C5E67" w:rsidRPr="00AB130C" w:rsidTr="006F61F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3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 zakázky</w:t>
            </w:r>
            <w:r w:rsidRPr="006F61F2">
              <w:rPr>
                <w:bCs/>
                <w:sz w:val="20"/>
                <w:szCs w:val="20"/>
              </w:rPr>
              <w:t xml:space="preserve"> celkem</w:t>
            </w:r>
            <w:r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Pr="006F61F2">
              <w:rPr>
                <w:sz w:val="20"/>
                <w:szCs w:val="20"/>
              </w:rPr>
              <w:t xml:space="preserve"> v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1C2C97">
            <w:pPr>
              <w:pStyle w:val="text"/>
              <w:widowControl/>
              <w:spacing w:before="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1C2C97">
            <w:pPr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761D06" w:rsidRPr="00BF7C32" w:rsidRDefault="00761D06" w:rsidP="00892889">
      <w:pPr>
        <w:rPr>
          <w:rFonts w:ascii="Arial" w:hAnsi="Arial" w:cs="Arial"/>
        </w:rPr>
      </w:pPr>
    </w:p>
    <w:p w:rsidR="008F0588" w:rsidRPr="00BF7C32" w:rsidRDefault="008F0588" w:rsidP="008F0588">
      <w:pPr>
        <w:adjustRightInd w:val="0"/>
        <w:spacing w:after="120" w:line="276" w:lineRule="auto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lastRenderedPageBreak/>
        <w:t>Dá</w:t>
      </w:r>
      <w:r w:rsidR="00410829">
        <w:rPr>
          <w:rFonts w:ascii="Arial" w:hAnsi="Arial" w:cs="Arial"/>
        </w:rPr>
        <w:t xml:space="preserve">le tímto čestně prohlašuje, že </w:t>
      </w:r>
      <w:r w:rsidRPr="00BF7C32">
        <w:rPr>
          <w:rFonts w:ascii="Arial" w:hAnsi="Arial"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</w:t>
      </w:r>
      <w:r w:rsidR="00976A9E">
        <w:rPr>
          <w:rFonts w:ascii="Arial" w:hAnsi="Arial" w:cs="Arial"/>
        </w:rPr>
        <w:t>podílet</w:t>
      </w:r>
      <w:r w:rsidRPr="00BF7C32">
        <w:rPr>
          <w:rFonts w:ascii="Arial" w:hAnsi="Arial" w:cs="Arial"/>
        </w:rPr>
        <w:t>, respektovat udržitelnost či možnosti cirkulární ekonomiky a pokud je to možné a vhodné bude implementovat nové nebo značně zlepšené produkty, služby nebo postupy související s předmětem veřejné zakázky a bude dodržovat další požadavky na</w:t>
      </w:r>
      <w:r w:rsidR="00976A9E">
        <w:rPr>
          <w:rFonts w:ascii="Arial" w:hAnsi="Arial" w:cs="Arial"/>
        </w:rPr>
        <w:t xml:space="preserve"> společenskou </w:t>
      </w:r>
      <w:r w:rsidRPr="00BF7C32">
        <w:rPr>
          <w:rFonts w:ascii="Arial" w:hAnsi="Arial" w:cs="Arial"/>
        </w:rPr>
        <w:t>odpovědnost a inovace uvedené v obchodních a jiných smluvních podmínkách; splnění uvedených požadavků zajistí účastník i u svých poddodavatelů.</w:t>
      </w:r>
    </w:p>
    <w:p w:rsidR="004D5AC8" w:rsidRPr="00BF7C32" w:rsidRDefault="004D5AC8" w:rsidP="00BF7C32">
      <w:pPr>
        <w:adjustRightInd w:val="0"/>
        <w:spacing w:after="120" w:line="276" w:lineRule="auto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>Dále tímto čestně prohlašuje, že je pro případ uzavření smlouvy na veřejnou zakázku vázán veškerými technickými, obchodními a jinými smluvními podmínkami zadavatele.</w:t>
      </w:r>
    </w:p>
    <w:p w:rsidR="008F0588" w:rsidRPr="00BF7C32" w:rsidRDefault="00892889" w:rsidP="00BF7C32">
      <w:pPr>
        <w:adjustRightInd w:val="0"/>
        <w:spacing w:after="120" w:line="276" w:lineRule="auto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>Dodavatel prohlašuje, že údaje v tomto prohlášení obsažené, jsou úplné, pravdivé a nezkreslené a že je si vědom právních následků jejich neúplnosti, nepravdivosti či zkreslenosti, tj. zejména možnosti vyřa</w:t>
      </w:r>
      <w:r w:rsidR="005A17A3">
        <w:rPr>
          <w:rFonts w:ascii="Arial" w:hAnsi="Arial" w:cs="Arial"/>
        </w:rPr>
        <w:t>zení nabídky ze zadávacího řízení</w:t>
      </w:r>
      <w:r w:rsidRPr="00BF7C32">
        <w:rPr>
          <w:rFonts w:ascii="Arial" w:hAnsi="Arial" w:cs="Arial"/>
        </w:rPr>
        <w:t>.</w:t>
      </w:r>
    </w:p>
    <w:p w:rsidR="00892889" w:rsidRDefault="00892889" w:rsidP="00892889">
      <w:pPr>
        <w:spacing w:line="276" w:lineRule="auto"/>
        <w:rPr>
          <w:rFonts w:ascii="Arial" w:hAnsi="Arial" w:cs="Arial"/>
        </w:rPr>
      </w:pPr>
    </w:p>
    <w:p w:rsidR="00236618" w:rsidRPr="00BF7C32" w:rsidRDefault="00236618" w:rsidP="00892889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92889" w:rsidRPr="00BF7C32" w:rsidRDefault="00892889" w:rsidP="00892889">
      <w:pPr>
        <w:spacing w:line="276" w:lineRule="auto"/>
        <w:rPr>
          <w:rFonts w:ascii="Arial" w:hAnsi="Arial" w:cs="Arial"/>
        </w:rPr>
      </w:pPr>
      <w:r w:rsidRPr="00BF7C32">
        <w:rPr>
          <w:rFonts w:ascii="Arial" w:hAnsi="Arial" w:cs="Arial"/>
        </w:rPr>
        <w:t>V 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 xml:space="preserve"> dne 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  <w:t>........................................................................</w:t>
      </w:r>
    </w:p>
    <w:p w:rsidR="00D21C67" w:rsidRPr="00BF7C32" w:rsidRDefault="00892889" w:rsidP="008F0588">
      <w:pPr>
        <w:pStyle w:val="Default"/>
        <w:spacing w:line="276" w:lineRule="auto"/>
        <w:ind w:left="8496" w:firstLine="708"/>
        <w:jc w:val="center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sz w:val="20"/>
          <w:szCs w:val="20"/>
        </w:rPr>
        <w:t xml:space="preserve">podpis oprávněné osoby za uchazeče </w:t>
      </w:r>
    </w:p>
    <w:sectPr w:rsidR="00D21C67" w:rsidRPr="00BF7C32" w:rsidSect="00BF0B9B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B9" w:rsidRDefault="003C57B9" w:rsidP="0025251D">
      <w:r>
        <w:separator/>
      </w:r>
    </w:p>
  </w:endnote>
  <w:endnote w:type="continuationSeparator" w:id="0">
    <w:p w:rsidR="003C57B9" w:rsidRDefault="003C57B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B9" w:rsidRDefault="003C57B9" w:rsidP="0025251D">
      <w:r>
        <w:separator/>
      </w:r>
    </w:p>
  </w:footnote>
  <w:footnote w:type="continuationSeparator" w:id="0">
    <w:p w:rsidR="003C57B9" w:rsidRDefault="003C57B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FD" w:rsidRPr="00923BFD" w:rsidRDefault="00BF0B9B" w:rsidP="00BF0B9B">
    <w:pPr>
      <w:pStyle w:val="Zhlav"/>
      <w:tabs>
        <w:tab w:val="clear" w:pos="4536"/>
      </w:tabs>
    </w:pPr>
    <w:r>
      <w:rPr>
        <w:noProof/>
      </w:rPr>
      <w:t xml:space="preserve"> </w:t>
    </w:r>
    <w:r w:rsidR="001C22CD">
      <w:rPr>
        <w:noProof/>
      </w:rPr>
      <w:t xml:space="preserve">                        </w:t>
    </w:r>
    <w:r w:rsidR="00A81F72">
      <w:rPr>
        <w:noProof/>
      </w:rPr>
      <w:t xml:space="preserve">            </w:t>
    </w:r>
    <w:r w:rsidR="001C22CD">
      <w:rPr>
        <w:noProof/>
      </w:rPr>
      <w:t xml:space="preserve">     </w:t>
    </w:r>
    <w:r>
      <w:rPr>
        <w:noProof/>
      </w:rPr>
      <w:t xml:space="preserve">     </w:t>
    </w:r>
    <w:r w:rsidR="00A81F72">
      <w:rPr>
        <w:noProof/>
      </w:rPr>
      <w:drawing>
        <wp:inline distT="0" distB="0" distL="0" distR="0" wp14:anchorId="27337EF9" wp14:editId="7D9AD65E">
          <wp:extent cx="4657725" cy="567055"/>
          <wp:effectExtent l="0" t="0" r="9525" b="444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</w:t>
    </w:r>
    <w:r w:rsidR="001C22CD">
      <w:rPr>
        <w:noProof/>
      </w:rPr>
      <w:drawing>
        <wp:inline distT="0" distB="0" distL="0" distR="0" wp14:anchorId="00F48508" wp14:editId="3FA033A3">
          <wp:extent cx="628015" cy="743585"/>
          <wp:effectExtent l="0" t="0" r="63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</w:p>
  <w:p w:rsidR="00923BFD" w:rsidRPr="00923BFD" w:rsidRDefault="00923B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94C6A"/>
    <w:multiLevelType w:val="hybridMultilevel"/>
    <w:tmpl w:val="9EDA8A1E"/>
    <w:lvl w:ilvl="0" w:tplc="14404FF0">
      <w:numFmt w:val="bullet"/>
      <w:lvlText w:val="•"/>
      <w:lvlJc w:val="left"/>
      <w:pPr>
        <w:ind w:left="1429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19">
      <w:start w:val="1"/>
      <w:numFmt w:val="lowerLetter"/>
      <w:lvlText w:val="%4."/>
      <w:lvlJc w:val="left"/>
      <w:pPr>
        <w:ind w:left="3589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E27DFE"/>
    <w:multiLevelType w:val="hybridMultilevel"/>
    <w:tmpl w:val="D8D4FEF4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F96BC52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71865"/>
    <w:multiLevelType w:val="hybridMultilevel"/>
    <w:tmpl w:val="D750D23A"/>
    <w:lvl w:ilvl="0" w:tplc="622E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C3541E"/>
    <w:multiLevelType w:val="hybridMultilevel"/>
    <w:tmpl w:val="B54CCB74"/>
    <w:lvl w:ilvl="0" w:tplc="14404FF0">
      <w:numFmt w:val="bullet"/>
      <w:lvlText w:val="•"/>
      <w:lvlJc w:val="left"/>
      <w:pPr>
        <w:ind w:left="1429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66349A"/>
    <w:multiLevelType w:val="hybridMultilevel"/>
    <w:tmpl w:val="003EB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0421"/>
    <w:rsid w:val="00036A69"/>
    <w:rsid w:val="0004058A"/>
    <w:rsid w:val="0006072B"/>
    <w:rsid w:val="00065704"/>
    <w:rsid w:val="000753C2"/>
    <w:rsid w:val="00075A09"/>
    <w:rsid w:val="000C5895"/>
    <w:rsid w:val="00105770"/>
    <w:rsid w:val="001319FA"/>
    <w:rsid w:val="00137706"/>
    <w:rsid w:val="00137FAE"/>
    <w:rsid w:val="00162380"/>
    <w:rsid w:val="00191636"/>
    <w:rsid w:val="001922D4"/>
    <w:rsid w:val="001A627B"/>
    <w:rsid w:val="001C0D13"/>
    <w:rsid w:val="001C22CD"/>
    <w:rsid w:val="00236618"/>
    <w:rsid w:val="0025251D"/>
    <w:rsid w:val="002670D7"/>
    <w:rsid w:val="002708CE"/>
    <w:rsid w:val="00272BC4"/>
    <w:rsid w:val="002748AF"/>
    <w:rsid w:val="00287254"/>
    <w:rsid w:val="002C4D6D"/>
    <w:rsid w:val="002D156F"/>
    <w:rsid w:val="0032311F"/>
    <w:rsid w:val="003368CB"/>
    <w:rsid w:val="00340623"/>
    <w:rsid w:val="00352C7B"/>
    <w:rsid w:val="003538FD"/>
    <w:rsid w:val="00354FB1"/>
    <w:rsid w:val="00357E2D"/>
    <w:rsid w:val="00361048"/>
    <w:rsid w:val="0037273C"/>
    <w:rsid w:val="00376235"/>
    <w:rsid w:val="003775C5"/>
    <w:rsid w:val="00395793"/>
    <w:rsid w:val="003B4671"/>
    <w:rsid w:val="003C57B9"/>
    <w:rsid w:val="003F0058"/>
    <w:rsid w:val="003F76EA"/>
    <w:rsid w:val="00410829"/>
    <w:rsid w:val="00413E0D"/>
    <w:rsid w:val="00414F90"/>
    <w:rsid w:val="004356BE"/>
    <w:rsid w:val="00456871"/>
    <w:rsid w:val="004632BA"/>
    <w:rsid w:val="0048218F"/>
    <w:rsid w:val="004A5AA2"/>
    <w:rsid w:val="004B0FDF"/>
    <w:rsid w:val="004D5AC8"/>
    <w:rsid w:val="004D71D9"/>
    <w:rsid w:val="004E1BB1"/>
    <w:rsid w:val="0052124E"/>
    <w:rsid w:val="00547A93"/>
    <w:rsid w:val="005741BF"/>
    <w:rsid w:val="00597917"/>
    <w:rsid w:val="005A17A3"/>
    <w:rsid w:val="005A593D"/>
    <w:rsid w:val="005A79B7"/>
    <w:rsid w:val="005C6D0F"/>
    <w:rsid w:val="005D37CD"/>
    <w:rsid w:val="005F39EF"/>
    <w:rsid w:val="00626771"/>
    <w:rsid w:val="006277E0"/>
    <w:rsid w:val="006502E3"/>
    <w:rsid w:val="006734F4"/>
    <w:rsid w:val="006A3124"/>
    <w:rsid w:val="006E5F1E"/>
    <w:rsid w:val="006F61F2"/>
    <w:rsid w:val="007263C3"/>
    <w:rsid w:val="00750E0F"/>
    <w:rsid w:val="00756CFE"/>
    <w:rsid w:val="00757A80"/>
    <w:rsid w:val="00761D06"/>
    <w:rsid w:val="0077383E"/>
    <w:rsid w:val="007757EB"/>
    <w:rsid w:val="007800F3"/>
    <w:rsid w:val="007C3F3E"/>
    <w:rsid w:val="007E37C9"/>
    <w:rsid w:val="007E73CC"/>
    <w:rsid w:val="007F0580"/>
    <w:rsid w:val="007F3315"/>
    <w:rsid w:val="007F5405"/>
    <w:rsid w:val="00812703"/>
    <w:rsid w:val="0082510A"/>
    <w:rsid w:val="00850C75"/>
    <w:rsid w:val="00892889"/>
    <w:rsid w:val="008B0087"/>
    <w:rsid w:val="008C1521"/>
    <w:rsid w:val="008D7038"/>
    <w:rsid w:val="008F0588"/>
    <w:rsid w:val="008F5663"/>
    <w:rsid w:val="009214CF"/>
    <w:rsid w:val="00922C71"/>
    <w:rsid w:val="00923BFD"/>
    <w:rsid w:val="00942439"/>
    <w:rsid w:val="00944328"/>
    <w:rsid w:val="009552C6"/>
    <w:rsid w:val="0096096B"/>
    <w:rsid w:val="009637B8"/>
    <w:rsid w:val="00976A9E"/>
    <w:rsid w:val="00985939"/>
    <w:rsid w:val="009D0B9B"/>
    <w:rsid w:val="009D0D49"/>
    <w:rsid w:val="009D662D"/>
    <w:rsid w:val="009E5114"/>
    <w:rsid w:val="00A12557"/>
    <w:rsid w:val="00A65150"/>
    <w:rsid w:val="00A71EFF"/>
    <w:rsid w:val="00A75251"/>
    <w:rsid w:val="00A81F72"/>
    <w:rsid w:val="00AA1865"/>
    <w:rsid w:val="00AA6B0D"/>
    <w:rsid w:val="00AC5E67"/>
    <w:rsid w:val="00B15999"/>
    <w:rsid w:val="00B24FBD"/>
    <w:rsid w:val="00B34418"/>
    <w:rsid w:val="00B364CB"/>
    <w:rsid w:val="00B72B47"/>
    <w:rsid w:val="00BF093D"/>
    <w:rsid w:val="00BF0B9B"/>
    <w:rsid w:val="00BF7C32"/>
    <w:rsid w:val="00C17832"/>
    <w:rsid w:val="00C24DDF"/>
    <w:rsid w:val="00C26DAE"/>
    <w:rsid w:val="00C316C1"/>
    <w:rsid w:val="00C33AE7"/>
    <w:rsid w:val="00C374BE"/>
    <w:rsid w:val="00C377F9"/>
    <w:rsid w:val="00C44BE8"/>
    <w:rsid w:val="00C7121A"/>
    <w:rsid w:val="00C82BB7"/>
    <w:rsid w:val="00C86639"/>
    <w:rsid w:val="00CB486B"/>
    <w:rsid w:val="00CD35DB"/>
    <w:rsid w:val="00D10D34"/>
    <w:rsid w:val="00D21C67"/>
    <w:rsid w:val="00D37FD2"/>
    <w:rsid w:val="00D41E5E"/>
    <w:rsid w:val="00D50321"/>
    <w:rsid w:val="00D92B56"/>
    <w:rsid w:val="00DA73A3"/>
    <w:rsid w:val="00DC65E5"/>
    <w:rsid w:val="00DD3CF2"/>
    <w:rsid w:val="00DD4BC2"/>
    <w:rsid w:val="00DE39F8"/>
    <w:rsid w:val="00DF2700"/>
    <w:rsid w:val="00E240D6"/>
    <w:rsid w:val="00E453CC"/>
    <w:rsid w:val="00E61042"/>
    <w:rsid w:val="00E91ECC"/>
    <w:rsid w:val="00EA7800"/>
    <w:rsid w:val="00EC5F7C"/>
    <w:rsid w:val="00EE26BB"/>
    <w:rsid w:val="00EF77B4"/>
    <w:rsid w:val="00F13B70"/>
    <w:rsid w:val="00F13E0D"/>
    <w:rsid w:val="00F267BF"/>
    <w:rsid w:val="00F55715"/>
    <w:rsid w:val="00F75926"/>
    <w:rsid w:val="00FA107C"/>
    <w:rsid w:val="00FA6761"/>
    <w:rsid w:val="00FC7926"/>
    <w:rsid w:val="00FD1E4F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6EE6EC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889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761D0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2748-91EC-4787-9D77-86A6137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Eva Julínková</cp:lastModifiedBy>
  <cp:revision>116</cp:revision>
  <dcterms:created xsi:type="dcterms:W3CDTF">2016-10-07T04:59:00Z</dcterms:created>
  <dcterms:modified xsi:type="dcterms:W3CDTF">2024-01-08T11:07:00Z</dcterms:modified>
</cp:coreProperties>
</file>