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2A61" w14:textId="32B70C92" w:rsidR="005504FB" w:rsidRDefault="00795755" w:rsidP="00327CDC">
      <w:pPr>
        <w:spacing w:line="276" w:lineRule="auto"/>
        <w:rPr>
          <w:rFonts w:asciiTheme="minorHAnsi" w:hAnsiTheme="minorHAnsi"/>
          <w:sz w:val="21"/>
          <w:szCs w:val="21"/>
        </w:rPr>
      </w:pPr>
      <w:r w:rsidRPr="005504FB">
        <w:rPr>
          <w:rFonts w:asciiTheme="minorHAnsi" w:hAnsiTheme="minorHAnsi"/>
          <w:sz w:val="21"/>
          <w:szCs w:val="21"/>
        </w:rPr>
        <w:t xml:space="preserve">Příloha č. </w:t>
      </w:r>
      <w:r w:rsidR="00327CDC" w:rsidRPr="00327CDC">
        <w:rPr>
          <w:rFonts w:asciiTheme="minorHAnsi" w:hAnsiTheme="minorHAnsi"/>
          <w:sz w:val="21"/>
          <w:szCs w:val="21"/>
        </w:rPr>
        <w:t>01_3 – Obchodní podmínky (01_3 Návrh smlouvy)</w:t>
      </w:r>
    </w:p>
    <w:p w14:paraId="7B986144" w14:textId="77777777" w:rsidR="005504FB" w:rsidRPr="005504FB" w:rsidRDefault="005504FB" w:rsidP="00795755">
      <w:pPr>
        <w:spacing w:line="276" w:lineRule="auto"/>
        <w:jc w:val="center"/>
        <w:rPr>
          <w:rFonts w:asciiTheme="minorHAnsi" w:hAnsiTheme="minorHAnsi"/>
          <w:b/>
          <w:sz w:val="21"/>
          <w:szCs w:val="21"/>
        </w:rPr>
      </w:pPr>
    </w:p>
    <w:p w14:paraId="7A3CB153" w14:textId="5BBA52D6" w:rsidR="00CC5A1F" w:rsidRPr="00883C94" w:rsidRDefault="002626EC" w:rsidP="00883C94">
      <w:pPr>
        <w:spacing w:before="120" w:line="276" w:lineRule="auto"/>
        <w:jc w:val="center"/>
        <w:rPr>
          <w:rFonts w:asciiTheme="minorHAnsi" w:hAnsiTheme="minorHAnsi"/>
          <w:b/>
          <w:sz w:val="23"/>
          <w:szCs w:val="23"/>
        </w:rPr>
      </w:pPr>
      <w:r w:rsidRPr="005504FB">
        <w:rPr>
          <w:rFonts w:asciiTheme="minorHAnsi" w:hAnsiTheme="minorHAnsi"/>
          <w:b/>
          <w:sz w:val="23"/>
          <w:szCs w:val="23"/>
        </w:rPr>
        <w:t xml:space="preserve">SMLOUVA O </w:t>
      </w:r>
      <w:r w:rsidR="00795755" w:rsidRPr="005504FB">
        <w:rPr>
          <w:rFonts w:asciiTheme="minorHAnsi" w:hAnsiTheme="minorHAnsi"/>
          <w:b/>
          <w:sz w:val="23"/>
          <w:szCs w:val="23"/>
        </w:rPr>
        <w:t>POSKYTOVÁNÍ TELEKOMUNIKAČNÍCH SLUŽEB</w:t>
      </w:r>
    </w:p>
    <w:p w14:paraId="21AC935F" w14:textId="1FD8661D" w:rsidR="005504FB" w:rsidRDefault="005504FB" w:rsidP="00CC5A1F">
      <w:pPr>
        <w:spacing w:line="276" w:lineRule="auto"/>
        <w:jc w:val="center"/>
        <w:rPr>
          <w:rFonts w:asciiTheme="minorHAnsi" w:hAnsiTheme="minorHAnsi"/>
          <w:sz w:val="22"/>
          <w:szCs w:val="22"/>
        </w:rPr>
      </w:pPr>
    </w:p>
    <w:p w14:paraId="2EE98C3E" w14:textId="4089187E" w:rsidR="00F86D7B" w:rsidRPr="002D25EC" w:rsidRDefault="002626EC" w:rsidP="002626EC">
      <w:pPr>
        <w:spacing w:line="276" w:lineRule="auto"/>
        <w:jc w:val="center"/>
        <w:rPr>
          <w:rFonts w:asciiTheme="minorHAnsi" w:hAnsiTheme="minorHAnsi"/>
          <w:sz w:val="22"/>
          <w:szCs w:val="22"/>
        </w:rPr>
      </w:pPr>
      <w:r w:rsidRPr="002626EC">
        <w:rPr>
          <w:rFonts w:asciiTheme="minorHAnsi" w:hAnsiTheme="minorHAnsi"/>
          <w:sz w:val="22"/>
          <w:szCs w:val="22"/>
        </w:rPr>
        <w:t xml:space="preserve">uzavřená dle </w:t>
      </w:r>
      <w:proofErr w:type="spellStart"/>
      <w:r w:rsidRPr="002626EC">
        <w:rPr>
          <w:rFonts w:asciiTheme="minorHAnsi" w:hAnsiTheme="minorHAnsi"/>
          <w:sz w:val="22"/>
          <w:szCs w:val="22"/>
        </w:rPr>
        <w:t>ust</w:t>
      </w:r>
      <w:proofErr w:type="spellEnd"/>
      <w:r w:rsidRPr="002626EC">
        <w:rPr>
          <w:rFonts w:asciiTheme="minorHAnsi" w:hAnsiTheme="minorHAnsi"/>
          <w:sz w:val="22"/>
          <w:szCs w:val="22"/>
        </w:rPr>
        <w:t xml:space="preserve">. § </w:t>
      </w:r>
      <w:r w:rsidR="00795755">
        <w:rPr>
          <w:rFonts w:asciiTheme="minorHAnsi" w:hAnsiTheme="minorHAnsi"/>
          <w:sz w:val="22"/>
          <w:szCs w:val="22"/>
        </w:rPr>
        <w:t>1746 odst. 2</w:t>
      </w:r>
      <w:r w:rsidRPr="002626EC">
        <w:rPr>
          <w:rFonts w:asciiTheme="minorHAnsi" w:hAnsiTheme="minorHAnsi"/>
          <w:sz w:val="22"/>
          <w:szCs w:val="22"/>
        </w:rPr>
        <w:t xml:space="preserve"> zákona č. 89/2012 Sb., </w:t>
      </w:r>
      <w:r w:rsidR="00F86D7B" w:rsidRPr="002D25EC">
        <w:rPr>
          <w:rFonts w:asciiTheme="minorHAnsi" w:hAnsiTheme="minorHAnsi"/>
          <w:sz w:val="22"/>
          <w:szCs w:val="22"/>
        </w:rPr>
        <w:t>občanský zákoník,</w:t>
      </w:r>
    </w:p>
    <w:p w14:paraId="056BB711" w14:textId="18C275F0" w:rsidR="00CC5A1F" w:rsidRDefault="00F86D7B" w:rsidP="00CC5A1F">
      <w:pPr>
        <w:spacing w:line="276" w:lineRule="auto"/>
        <w:jc w:val="center"/>
        <w:rPr>
          <w:rFonts w:asciiTheme="minorHAnsi" w:hAnsiTheme="minorHAnsi"/>
          <w:sz w:val="22"/>
          <w:szCs w:val="22"/>
        </w:rPr>
      </w:pPr>
      <w:r w:rsidRPr="002D25EC">
        <w:rPr>
          <w:rFonts w:asciiTheme="minorHAnsi" w:hAnsiTheme="minorHAnsi"/>
          <w:sz w:val="22"/>
          <w:szCs w:val="22"/>
        </w:rPr>
        <w:t xml:space="preserve"> ve znění pozdějších předpisů</w:t>
      </w:r>
      <w:r w:rsidR="002626EC" w:rsidRPr="002D25EC">
        <w:rPr>
          <w:rFonts w:asciiTheme="minorHAnsi" w:hAnsiTheme="minorHAnsi"/>
          <w:sz w:val="22"/>
          <w:szCs w:val="22"/>
        </w:rPr>
        <w:t xml:space="preserve"> </w:t>
      </w:r>
      <w:r w:rsidR="002626EC" w:rsidRPr="002626EC">
        <w:rPr>
          <w:rFonts w:asciiTheme="minorHAnsi" w:hAnsiTheme="minorHAnsi"/>
          <w:sz w:val="22"/>
          <w:szCs w:val="22"/>
        </w:rPr>
        <w:t xml:space="preserve">(dále jen </w:t>
      </w:r>
      <w:r w:rsidR="00690A7E">
        <w:rPr>
          <w:rFonts w:asciiTheme="minorHAnsi" w:hAnsiTheme="minorHAnsi"/>
          <w:sz w:val="22"/>
          <w:szCs w:val="22"/>
        </w:rPr>
        <w:t>„</w:t>
      </w:r>
      <w:proofErr w:type="spellStart"/>
      <w:r w:rsidR="002626EC" w:rsidRPr="002626EC">
        <w:rPr>
          <w:rFonts w:asciiTheme="minorHAnsi" w:hAnsiTheme="minorHAnsi"/>
          <w:sz w:val="22"/>
          <w:szCs w:val="22"/>
        </w:rPr>
        <w:t>ObčZ</w:t>
      </w:r>
      <w:proofErr w:type="spellEnd"/>
      <w:r w:rsidR="00690A7E">
        <w:rPr>
          <w:rFonts w:asciiTheme="minorHAnsi" w:hAnsiTheme="minorHAnsi"/>
          <w:sz w:val="22"/>
          <w:szCs w:val="22"/>
        </w:rPr>
        <w:t>“</w:t>
      </w:r>
      <w:r w:rsidR="00795755">
        <w:rPr>
          <w:rFonts w:asciiTheme="minorHAnsi" w:hAnsiTheme="minorHAnsi"/>
          <w:sz w:val="22"/>
          <w:szCs w:val="22"/>
        </w:rPr>
        <w:t>)</w:t>
      </w:r>
      <w:r w:rsidR="002626EC" w:rsidRPr="002626EC">
        <w:rPr>
          <w:rFonts w:asciiTheme="minorHAnsi" w:hAnsiTheme="minorHAnsi"/>
          <w:sz w:val="22"/>
          <w:szCs w:val="22"/>
        </w:rPr>
        <w:t>,</w:t>
      </w:r>
      <w:r w:rsidR="005504FB">
        <w:rPr>
          <w:rFonts w:asciiTheme="minorHAnsi" w:hAnsiTheme="minorHAnsi"/>
          <w:sz w:val="22"/>
          <w:szCs w:val="22"/>
        </w:rPr>
        <w:t xml:space="preserve"> </w:t>
      </w:r>
      <w:r w:rsidR="00CC5A1F" w:rsidRPr="00A03ECC">
        <w:rPr>
          <w:rFonts w:asciiTheme="minorHAnsi" w:hAnsiTheme="minorHAnsi"/>
          <w:sz w:val="22"/>
          <w:szCs w:val="22"/>
        </w:rPr>
        <w:t>(dále jen „Smlouva“)</w:t>
      </w:r>
    </w:p>
    <w:p w14:paraId="2B1D1182" w14:textId="77777777" w:rsidR="00D9149B" w:rsidRDefault="00D9149B" w:rsidP="00CC5A1F">
      <w:pPr>
        <w:spacing w:line="276" w:lineRule="auto"/>
        <w:jc w:val="center"/>
        <w:rPr>
          <w:rFonts w:asciiTheme="minorHAnsi" w:hAnsiTheme="minorHAnsi"/>
          <w:sz w:val="22"/>
          <w:szCs w:val="22"/>
        </w:rPr>
      </w:pPr>
    </w:p>
    <w:p w14:paraId="1617971B" w14:textId="77777777" w:rsidR="00F86D7B" w:rsidRPr="00A03ECC" w:rsidRDefault="00F86D7B" w:rsidP="00CC5A1F">
      <w:pPr>
        <w:spacing w:line="276" w:lineRule="auto"/>
        <w:jc w:val="center"/>
        <w:rPr>
          <w:rFonts w:asciiTheme="minorHAnsi" w:hAnsiTheme="minorHAnsi"/>
          <w:i/>
          <w:sz w:val="22"/>
          <w:szCs w:val="22"/>
        </w:rPr>
      </w:pPr>
    </w:p>
    <w:p w14:paraId="0DBB16C2" w14:textId="77777777" w:rsidR="00CC5A1F" w:rsidRPr="00A03ECC" w:rsidRDefault="00CC5A1F" w:rsidP="00883C94">
      <w:pPr>
        <w:keepNext/>
        <w:tabs>
          <w:tab w:val="left" w:pos="567"/>
          <w:tab w:val="left" w:pos="1418"/>
        </w:tabs>
        <w:spacing w:after="120" w:line="276" w:lineRule="auto"/>
        <w:jc w:val="center"/>
        <w:rPr>
          <w:rFonts w:asciiTheme="minorHAnsi" w:hAnsiTheme="minorHAnsi"/>
          <w:b/>
          <w:sz w:val="22"/>
          <w:szCs w:val="22"/>
        </w:rPr>
      </w:pPr>
      <w:r w:rsidRPr="00A03ECC">
        <w:rPr>
          <w:rFonts w:asciiTheme="minorHAnsi" w:hAnsiTheme="minorHAnsi"/>
          <w:b/>
          <w:sz w:val="22"/>
          <w:szCs w:val="22"/>
        </w:rPr>
        <w:t>I. SMLUVNÍ STRANY</w:t>
      </w:r>
    </w:p>
    <w:p w14:paraId="6DDB8352" w14:textId="0235BDE4" w:rsidR="00032D1F" w:rsidRPr="00693F50" w:rsidRDefault="00CC5A1F" w:rsidP="005504FB">
      <w:pPr>
        <w:spacing w:after="120" w:line="276" w:lineRule="auto"/>
        <w:rPr>
          <w:rFonts w:ascii="Calibri" w:hAnsi="Calibri" w:cs="Calibri"/>
          <w:b/>
          <w:sz w:val="22"/>
          <w:szCs w:val="22"/>
        </w:rPr>
      </w:pPr>
      <w:r w:rsidRPr="00A03ECC">
        <w:rPr>
          <w:rFonts w:asciiTheme="minorHAnsi" w:hAnsiTheme="minorHAnsi"/>
          <w:sz w:val="22"/>
          <w:szCs w:val="22"/>
        </w:rPr>
        <w:t>1.1</w:t>
      </w:r>
      <w:r w:rsidRPr="00A03ECC">
        <w:rPr>
          <w:rFonts w:asciiTheme="minorHAnsi" w:hAnsiTheme="minorHAnsi"/>
          <w:sz w:val="22"/>
          <w:szCs w:val="22"/>
        </w:rPr>
        <w:tab/>
      </w:r>
      <w:r w:rsidR="00D9149B">
        <w:rPr>
          <w:rFonts w:asciiTheme="minorHAnsi" w:hAnsiTheme="minorHAnsi"/>
          <w:b/>
          <w:sz w:val="22"/>
          <w:szCs w:val="22"/>
        </w:rPr>
        <w:t>Objednatel</w:t>
      </w:r>
      <w:r w:rsidRPr="00A03ECC">
        <w:rPr>
          <w:rFonts w:asciiTheme="minorHAnsi" w:hAnsiTheme="minorHAnsi"/>
          <w:b/>
          <w:sz w:val="22"/>
          <w:szCs w:val="22"/>
        </w:rPr>
        <w:t>:</w:t>
      </w:r>
      <w:r w:rsidRPr="00A03ECC">
        <w:rPr>
          <w:rFonts w:asciiTheme="minorHAnsi" w:hAnsiTheme="minorHAnsi"/>
          <w:b/>
          <w:sz w:val="22"/>
          <w:szCs w:val="22"/>
        </w:rPr>
        <w:tab/>
      </w:r>
      <w:r w:rsidR="005504FB" w:rsidRPr="005504FB">
        <w:rPr>
          <w:rFonts w:ascii="Calibri" w:hAnsi="Calibri" w:cs="Calibri"/>
          <w:b/>
          <w:sz w:val="22"/>
          <w:szCs w:val="22"/>
        </w:rPr>
        <w:t>m</w:t>
      </w:r>
      <w:r w:rsidR="005F3F6D" w:rsidRPr="005504FB">
        <w:rPr>
          <w:rFonts w:ascii="Calibri" w:hAnsi="Calibri" w:cs="Calibri"/>
          <w:b/>
          <w:sz w:val="22"/>
          <w:szCs w:val="22"/>
        </w:rPr>
        <w:t xml:space="preserve">ěsto </w:t>
      </w:r>
      <w:r w:rsidR="005F3F6D">
        <w:rPr>
          <w:rFonts w:ascii="Calibri" w:hAnsi="Calibri" w:cs="Calibri"/>
          <w:b/>
          <w:sz w:val="22"/>
          <w:szCs w:val="22"/>
        </w:rPr>
        <w:t>Znojmo</w:t>
      </w:r>
      <w:r w:rsidR="00032D1F" w:rsidRPr="00693F50">
        <w:rPr>
          <w:rFonts w:ascii="Calibri" w:hAnsi="Calibri" w:cs="Calibri"/>
          <w:b/>
          <w:sz w:val="22"/>
          <w:szCs w:val="22"/>
        </w:rPr>
        <w:t xml:space="preserve"> </w:t>
      </w:r>
    </w:p>
    <w:p w14:paraId="75634AC1" w14:textId="5E388359" w:rsidR="005F3F6D" w:rsidRPr="00B46083" w:rsidRDefault="00F86D7B" w:rsidP="00032D1F">
      <w:pPr>
        <w:spacing w:line="276" w:lineRule="auto"/>
        <w:ind w:left="1416" w:firstLine="708"/>
        <w:rPr>
          <w:rFonts w:ascii="Calibri" w:hAnsi="Calibri" w:cs="Calibri"/>
          <w:sz w:val="22"/>
          <w:szCs w:val="22"/>
        </w:rPr>
      </w:pPr>
      <w:r w:rsidRPr="002D25EC">
        <w:rPr>
          <w:rFonts w:ascii="Calibri" w:hAnsi="Calibri" w:cs="Calibri"/>
          <w:sz w:val="22"/>
          <w:szCs w:val="22"/>
        </w:rPr>
        <w:t>Se</w:t>
      </w:r>
      <w:r>
        <w:rPr>
          <w:rFonts w:ascii="Calibri" w:hAnsi="Calibri" w:cs="Calibri"/>
          <w:sz w:val="22"/>
          <w:szCs w:val="22"/>
        </w:rPr>
        <w:t xml:space="preserve"> </w:t>
      </w:r>
      <w:r w:rsidRPr="00B46083">
        <w:rPr>
          <w:rFonts w:ascii="Calibri" w:hAnsi="Calibri" w:cs="Calibri"/>
          <w:sz w:val="22"/>
          <w:szCs w:val="22"/>
        </w:rPr>
        <w:t>sídlem</w:t>
      </w:r>
      <w:r w:rsidR="005504FB">
        <w:rPr>
          <w:rFonts w:ascii="Calibri" w:hAnsi="Calibri" w:cs="Calibri"/>
          <w:sz w:val="22"/>
          <w:szCs w:val="22"/>
        </w:rPr>
        <w:t xml:space="preserve">: </w:t>
      </w:r>
      <w:r w:rsidR="005504FB">
        <w:rPr>
          <w:rFonts w:ascii="Calibri" w:hAnsi="Calibri" w:cs="Calibri"/>
          <w:sz w:val="22"/>
          <w:szCs w:val="22"/>
        </w:rPr>
        <w:tab/>
      </w:r>
      <w:r w:rsidR="005504FB">
        <w:rPr>
          <w:rFonts w:ascii="Calibri" w:hAnsi="Calibri" w:cs="Calibri"/>
          <w:sz w:val="22"/>
          <w:szCs w:val="22"/>
        </w:rPr>
        <w:tab/>
      </w:r>
      <w:proofErr w:type="spellStart"/>
      <w:r w:rsidR="005F3F6D" w:rsidRPr="00B46083">
        <w:rPr>
          <w:rFonts w:ascii="Calibri" w:hAnsi="Calibri" w:cs="Calibri"/>
          <w:sz w:val="22"/>
          <w:szCs w:val="22"/>
        </w:rPr>
        <w:t>Obroková</w:t>
      </w:r>
      <w:proofErr w:type="spellEnd"/>
      <w:r w:rsidR="005F3F6D" w:rsidRPr="00B46083">
        <w:rPr>
          <w:rFonts w:ascii="Calibri" w:hAnsi="Calibri" w:cs="Calibri"/>
          <w:sz w:val="22"/>
          <w:szCs w:val="22"/>
        </w:rPr>
        <w:t xml:space="preserve"> 1/12, 669 02 Znojmo </w:t>
      </w:r>
    </w:p>
    <w:p w14:paraId="40831674" w14:textId="45769D86" w:rsidR="00032D1F" w:rsidRPr="00B46083" w:rsidRDefault="00032D1F" w:rsidP="00032D1F">
      <w:pPr>
        <w:spacing w:line="276" w:lineRule="auto"/>
        <w:ind w:left="1416" w:firstLine="708"/>
        <w:rPr>
          <w:rFonts w:ascii="Calibri" w:hAnsi="Calibri" w:cs="Calibri"/>
          <w:sz w:val="22"/>
          <w:szCs w:val="22"/>
        </w:rPr>
      </w:pPr>
      <w:r w:rsidRPr="00B46083">
        <w:rPr>
          <w:rFonts w:ascii="Calibri" w:hAnsi="Calibri" w:cs="Calibri"/>
          <w:sz w:val="22"/>
          <w:szCs w:val="22"/>
        </w:rPr>
        <w:t>Zastoupen</w:t>
      </w:r>
      <w:r w:rsidR="005E1C58" w:rsidRPr="00B46083">
        <w:rPr>
          <w:rFonts w:ascii="Calibri" w:hAnsi="Calibri" w:cs="Calibri"/>
          <w:sz w:val="22"/>
          <w:szCs w:val="22"/>
        </w:rPr>
        <w:t>o</w:t>
      </w:r>
      <w:r w:rsidRPr="00B46083">
        <w:rPr>
          <w:rFonts w:ascii="Calibri" w:hAnsi="Calibri" w:cs="Calibri"/>
          <w:sz w:val="22"/>
          <w:szCs w:val="22"/>
        </w:rPr>
        <w:t xml:space="preserve">: </w:t>
      </w:r>
      <w:r w:rsidR="005504FB">
        <w:rPr>
          <w:rFonts w:ascii="Calibri" w:hAnsi="Calibri" w:cs="Calibri"/>
          <w:sz w:val="22"/>
          <w:szCs w:val="22"/>
        </w:rPr>
        <w:tab/>
      </w:r>
      <w:r w:rsidR="005504FB">
        <w:rPr>
          <w:rFonts w:ascii="Calibri" w:hAnsi="Calibri" w:cs="Calibri"/>
          <w:sz w:val="22"/>
          <w:szCs w:val="22"/>
        </w:rPr>
        <w:tab/>
      </w:r>
      <w:r w:rsidR="00854B1A" w:rsidRPr="00854B1A">
        <w:rPr>
          <w:rFonts w:ascii="Calibri" w:hAnsi="Calibri" w:cs="Calibri"/>
          <w:sz w:val="22"/>
          <w:szCs w:val="22"/>
        </w:rPr>
        <w:t>Ing. Ivan</w:t>
      </w:r>
      <w:r w:rsidR="00854B1A">
        <w:rPr>
          <w:rFonts w:ascii="Calibri" w:hAnsi="Calibri" w:cs="Calibri"/>
          <w:sz w:val="22"/>
          <w:szCs w:val="22"/>
        </w:rPr>
        <w:t>ou</w:t>
      </w:r>
      <w:r w:rsidR="00854B1A" w:rsidRPr="00854B1A">
        <w:rPr>
          <w:rFonts w:ascii="Calibri" w:hAnsi="Calibri" w:cs="Calibri"/>
          <w:sz w:val="22"/>
          <w:szCs w:val="22"/>
        </w:rPr>
        <w:t xml:space="preserve"> Solařov</w:t>
      </w:r>
      <w:r w:rsidR="00854B1A">
        <w:rPr>
          <w:rFonts w:ascii="Calibri" w:hAnsi="Calibri" w:cs="Calibri"/>
          <w:sz w:val="22"/>
          <w:szCs w:val="22"/>
        </w:rPr>
        <w:t>ou</w:t>
      </w:r>
      <w:r w:rsidR="00854B1A" w:rsidRPr="00854B1A">
        <w:rPr>
          <w:rFonts w:ascii="Calibri" w:hAnsi="Calibri" w:cs="Calibri"/>
          <w:sz w:val="22"/>
          <w:szCs w:val="22"/>
        </w:rPr>
        <w:t>, starostk</w:t>
      </w:r>
      <w:r w:rsidR="00854B1A">
        <w:rPr>
          <w:rFonts w:ascii="Calibri" w:hAnsi="Calibri" w:cs="Calibri"/>
          <w:sz w:val="22"/>
          <w:szCs w:val="22"/>
        </w:rPr>
        <w:t>ou</w:t>
      </w:r>
    </w:p>
    <w:p w14:paraId="023A4846" w14:textId="5FC55523" w:rsidR="005F3F6D" w:rsidRPr="00693F50" w:rsidRDefault="005F3F6D" w:rsidP="00032D1F">
      <w:pPr>
        <w:spacing w:line="276" w:lineRule="auto"/>
        <w:ind w:left="1416" w:firstLine="708"/>
        <w:rPr>
          <w:rFonts w:ascii="Calibri" w:hAnsi="Calibri" w:cs="Calibri"/>
          <w:sz w:val="22"/>
          <w:szCs w:val="22"/>
        </w:rPr>
      </w:pPr>
      <w:r w:rsidRPr="00B46083">
        <w:rPr>
          <w:rFonts w:ascii="Calibri" w:hAnsi="Calibri" w:cs="Calibri"/>
          <w:sz w:val="22"/>
          <w:szCs w:val="22"/>
        </w:rPr>
        <w:t xml:space="preserve">Bankovní spojení: </w:t>
      </w:r>
      <w:r w:rsidR="005504FB">
        <w:rPr>
          <w:rFonts w:ascii="Calibri" w:hAnsi="Calibri" w:cs="Calibri"/>
          <w:sz w:val="22"/>
          <w:szCs w:val="22"/>
        </w:rPr>
        <w:tab/>
      </w:r>
      <w:r w:rsidR="002267E2" w:rsidRPr="00B46083">
        <w:rPr>
          <w:rFonts w:ascii="Calibri" w:hAnsi="Calibri" w:cs="Calibri"/>
          <w:sz w:val="22"/>
          <w:szCs w:val="22"/>
        </w:rPr>
        <w:t xml:space="preserve">224741/0100, </w:t>
      </w:r>
      <w:r w:rsidR="00227E6F" w:rsidRPr="0093035E">
        <w:rPr>
          <w:rFonts w:ascii="Calibri" w:hAnsi="Calibri" w:cs="Calibri"/>
          <w:sz w:val="22"/>
          <w:szCs w:val="22"/>
        </w:rPr>
        <w:t>Komerční banka, a.s., pobočka Znojmo</w:t>
      </w:r>
    </w:p>
    <w:p w14:paraId="00013F74" w14:textId="18E3D8A8" w:rsidR="00032D1F" w:rsidRPr="00693F50" w:rsidRDefault="00032D1F" w:rsidP="002D25EC">
      <w:pPr>
        <w:spacing w:line="276" w:lineRule="auto"/>
        <w:ind w:left="1416" w:firstLine="708"/>
        <w:rPr>
          <w:rFonts w:ascii="Calibri" w:hAnsi="Calibri" w:cs="Calibri"/>
          <w:sz w:val="22"/>
          <w:szCs w:val="22"/>
        </w:rPr>
      </w:pPr>
      <w:r>
        <w:rPr>
          <w:rFonts w:ascii="Calibri" w:hAnsi="Calibri" w:cs="Calibri"/>
          <w:sz w:val="22"/>
          <w:szCs w:val="22"/>
        </w:rPr>
        <w:t>IČ</w:t>
      </w:r>
      <w:r w:rsidR="00F86D7B" w:rsidRPr="002D25EC">
        <w:rPr>
          <w:rFonts w:ascii="Calibri" w:hAnsi="Calibri" w:cs="Calibri"/>
          <w:sz w:val="22"/>
          <w:szCs w:val="22"/>
        </w:rPr>
        <w:t>O</w:t>
      </w:r>
      <w:r>
        <w:rPr>
          <w:rFonts w:ascii="Calibri" w:hAnsi="Calibri" w:cs="Calibri"/>
          <w:sz w:val="22"/>
          <w:szCs w:val="22"/>
        </w:rPr>
        <w:t xml:space="preserve">: </w:t>
      </w:r>
      <w:r w:rsidR="005504FB">
        <w:rPr>
          <w:rFonts w:ascii="Calibri" w:hAnsi="Calibri" w:cs="Calibri"/>
          <w:sz w:val="22"/>
          <w:szCs w:val="22"/>
        </w:rPr>
        <w:tab/>
      </w:r>
      <w:r w:rsidR="005504FB">
        <w:rPr>
          <w:rFonts w:ascii="Calibri" w:hAnsi="Calibri" w:cs="Calibri"/>
          <w:sz w:val="22"/>
          <w:szCs w:val="22"/>
        </w:rPr>
        <w:tab/>
      </w:r>
      <w:r w:rsidR="005504FB">
        <w:rPr>
          <w:rFonts w:ascii="Calibri" w:hAnsi="Calibri" w:cs="Calibri"/>
          <w:sz w:val="22"/>
          <w:szCs w:val="22"/>
        </w:rPr>
        <w:tab/>
      </w:r>
      <w:r w:rsidR="005F3F6D" w:rsidRPr="002D25EC">
        <w:rPr>
          <w:rFonts w:ascii="Calibri" w:hAnsi="Calibri" w:cs="Calibri"/>
          <w:sz w:val="22"/>
          <w:szCs w:val="22"/>
        </w:rPr>
        <w:t>002 93 881</w:t>
      </w:r>
    </w:p>
    <w:p w14:paraId="4AEBFA6A" w14:textId="2DA22221" w:rsidR="00032D1F" w:rsidRDefault="00032D1F" w:rsidP="005504FB">
      <w:pPr>
        <w:spacing w:after="120" w:line="276" w:lineRule="auto"/>
        <w:ind w:left="1416" w:firstLine="708"/>
        <w:rPr>
          <w:rFonts w:ascii="Calibri" w:hAnsi="Calibri" w:cs="Calibri"/>
          <w:sz w:val="22"/>
          <w:szCs w:val="22"/>
        </w:rPr>
      </w:pPr>
      <w:r>
        <w:rPr>
          <w:rFonts w:ascii="Calibri" w:hAnsi="Calibri" w:cs="Calibri"/>
          <w:sz w:val="22"/>
          <w:szCs w:val="22"/>
        </w:rPr>
        <w:t xml:space="preserve">DIČ: </w:t>
      </w:r>
      <w:r w:rsidR="005504FB">
        <w:rPr>
          <w:rFonts w:ascii="Calibri" w:hAnsi="Calibri" w:cs="Calibri"/>
          <w:sz w:val="22"/>
          <w:szCs w:val="22"/>
        </w:rPr>
        <w:tab/>
      </w:r>
      <w:r w:rsidR="005504FB">
        <w:rPr>
          <w:rFonts w:ascii="Calibri" w:hAnsi="Calibri" w:cs="Calibri"/>
          <w:sz w:val="22"/>
          <w:szCs w:val="22"/>
        </w:rPr>
        <w:tab/>
      </w:r>
      <w:r w:rsidR="005504FB">
        <w:rPr>
          <w:rFonts w:ascii="Calibri" w:hAnsi="Calibri" w:cs="Calibri"/>
          <w:sz w:val="22"/>
          <w:szCs w:val="22"/>
        </w:rPr>
        <w:tab/>
      </w:r>
      <w:r w:rsidR="005F3F6D" w:rsidRPr="002D25EC">
        <w:rPr>
          <w:rFonts w:ascii="Calibri" w:hAnsi="Calibri" w:cs="Calibri"/>
          <w:sz w:val="22"/>
          <w:szCs w:val="22"/>
        </w:rPr>
        <w:t>CZ00293881</w:t>
      </w:r>
    </w:p>
    <w:p w14:paraId="5ED337E3" w14:textId="63EC1DB6" w:rsidR="008943B5" w:rsidRPr="00693F50" w:rsidRDefault="008943B5" w:rsidP="008943B5">
      <w:pPr>
        <w:spacing w:line="276" w:lineRule="auto"/>
        <w:rPr>
          <w:rFonts w:ascii="Calibri" w:hAnsi="Calibri" w:cs="Calibri"/>
          <w:sz w:val="22"/>
          <w:szCs w:val="22"/>
        </w:rPr>
      </w:pPr>
      <w:r>
        <w:rPr>
          <w:rFonts w:ascii="Calibri" w:hAnsi="Calibri" w:cs="Calibri"/>
          <w:sz w:val="22"/>
          <w:szCs w:val="22"/>
        </w:rPr>
        <w:tab/>
        <w:t>(dále také jako „Objednatel“ nebo „Centrální zadavatel“)</w:t>
      </w:r>
    </w:p>
    <w:p w14:paraId="11C4D399" w14:textId="0B8BAD74" w:rsidR="00CC5A1F" w:rsidRPr="00A03ECC" w:rsidRDefault="008943B5" w:rsidP="008943B5">
      <w:pPr>
        <w:spacing w:line="276" w:lineRule="auto"/>
        <w:ind w:left="708"/>
        <w:jc w:val="both"/>
        <w:rPr>
          <w:rFonts w:asciiTheme="minorHAnsi" w:hAnsiTheme="minorHAnsi"/>
          <w:sz w:val="22"/>
          <w:szCs w:val="22"/>
        </w:rPr>
      </w:pPr>
      <w:r w:rsidRPr="008943B5">
        <w:rPr>
          <w:rFonts w:asciiTheme="minorHAnsi" w:hAnsiTheme="minorHAnsi"/>
          <w:sz w:val="22"/>
          <w:szCs w:val="22"/>
        </w:rPr>
        <w:t xml:space="preserve">a příspěvkové organizace zřizované </w:t>
      </w:r>
      <w:r>
        <w:rPr>
          <w:rFonts w:asciiTheme="minorHAnsi" w:hAnsiTheme="minorHAnsi"/>
          <w:sz w:val="22"/>
          <w:szCs w:val="22"/>
        </w:rPr>
        <w:t>Objednatelem</w:t>
      </w:r>
      <w:r w:rsidRPr="00227E6F">
        <w:rPr>
          <w:rFonts w:asciiTheme="minorHAnsi" w:hAnsiTheme="minorHAnsi"/>
          <w:color w:val="FF0000"/>
          <w:sz w:val="22"/>
          <w:szCs w:val="22"/>
        </w:rPr>
        <w:t xml:space="preserve"> </w:t>
      </w:r>
      <w:r w:rsidRPr="008943B5">
        <w:rPr>
          <w:rFonts w:asciiTheme="minorHAnsi" w:hAnsiTheme="minorHAnsi"/>
          <w:sz w:val="22"/>
          <w:szCs w:val="22"/>
        </w:rPr>
        <w:t>(Příloha č. 1 Rámcové dohody), z</w:t>
      </w:r>
      <w:r>
        <w:rPr>
          <w:rFonts w:asciiTheme="minorHAnsi" w:hAnsiTheme="minorHAnsi"/>
          <w:sz w:val="22"/>
          <w:szCs w:val="22"/>
        </w:rPr>
        <w:t>astoupené na základě plné moci C</w:t>
      </w:r>
      <w:r w:rsidRPr="008943B5">
        <w:rPr>
          <w:rFonts w:asciiTheme="minorHAnsi" w:hAnsiTheme="minorHAnsi"/>
          <w:sz w:val="22"/>
          <w:szCs w:val="22"/>
        </w:rPr>
        <w:t>entrálním zadavatelem</w:t>
      </w:r>
      <w:r>
        <w:rPr>
          <w:rFonts w:asciiTheme="minorHAnsi" w:hAnsiTheme="minorHAnsi"/>
          <w:sz w:val="22"/>
          <w:szCs w:val="22"/>
        </w:rPr>
        <w:t xml:space="preserve"> (dále také jako „Objednatelé“)</w:t>
      </w:r>
      <w:r w:rsidR="00CC5A1F" w:rsidRPr="00A03ECC">
        <w:rPr>
          <w:rFonts w:asciiTheme="minorHAnsi" w:hAnsiTheme="minorHAnsi"/>
          <w:sz w:val="22"/>
          <w:szCs w:val="22"/>
        </w:rPr>
        <w:tab/>
      </w:r>
      <w:r w:rsidR="00CC5A1F" w:rsidRPr="00A03ECC">
        <w:rPr>
          <w:rFonts w:asciiTheme="minorHAnsi" w:hAnsiTheme="minorHAnsi"/>
          <w:sz w:val="22"/>
          <w:szCs w:val="22"/>
        </w:rPr>
        <w:tab/>
      </w:r>
      <w:r w:rsidR="00CC5A1F" w:rsidRPr="00A03ECC">
        <w:rPr>
          <w:rFonts w:asciiTheme="minorHAnsi" w:hAnsiTheme="minorHAnsi"/>
          <w:sz w:val="22"/>
          <w:szCs w:val="22"/>
        </w:rPr>
        <w:tab/>
      </w:r>
    </w:p>
    <w:p w14:paraId="46F65CD0" w14:textId="77777777" w:rsidR="00CC5A1F" w:rsidRPr="00A03ECC" w:rsidRDefault="00CC5A1F" w:rsidP="005504FB">
      <w:pPr>
        <w:tabs>
          <w:tab w:val="left" w:pos="1418"/>
        </w:tabs>
        <w:spacing w:line="276" w:lineRule="auto"/>
        <w:ind w:right="284"/>
        <w:rPr>
          <w:rFonts w:asciiTheme="minorHAnsi" w:hAnsiTheme="minorHAnsi"/>
          <w:sz w:val="22"/>
          <w:szCs w:val="22"/>
        </w:rPr>
      </w:pPr>
    </w:p>
    <w:p w14:paraId="7453754C" w14:textId="4CEE8587" w:rsidR="00CC5A1F" w:rsidRPr="00F90086" w:rsidRDefault="00CC5A1F" w:rsidP="005504FB">
      <w:pPr>
        <w:tabs>
          <w:tab w:val="left" w:pos="540"/>
        </w:tabs>
        <w:spacing w:after="120" w:line="276" w:lineRule="auto"/>
        <w:ind w:right="284"/>
        <w:rPr>
          <w:rFonts w:asciiTheme="minorHAnsi" w:hAnsiTheme="minorHAnsi"/>
          <w:b/>
          <w:sz w:val="22"/>
          <w:szCs w:val="22"/>
          <w:highlight w:val="yellow"/>
        </w:rPr>
      </w:pPr>
      <w:r w:rsidRPr="00F90086">
        <w:rPr>
          <w:rFonts w:asciiTheme="minorHAnsi" w:hAnsiTheme="minorHAnsi"/>
          <w:sz w:val="22"/>
          <w:szCs w:val="22"/>
          <w:highlight w:val="yellow"/>
        </w:rPr>
        <w:t>1.2</w:t>
      </w:r>
      <w:r w:rsidRPr="00F90086">
        <w:rPr>
          <w:rFonts w:asciiTheme="minorHAnsi" w:hAnsiTheme="minorHAnsi"/>
          <w:sz w:val="22"/>
          <w:szCs w:val="22"/>
          <w:highlight w:val="yellow"/>
        </w:rPr>
        <w:tab/>
      </w:r>
      <w:r w:rsidR="00795755" w:rsidRPr="00F90086">
        <w:rPr>
          <w:rFonts w:asciiTheme="minorHAnsi" w:hAnsiTheme="minorHAnsi"/>
          <w:b/>
          <w:sz w:val="22"/>
          <w:szCs w:val="22"/>
          <w:highlight w:val="yellow"/>
        </w:rPr>
        <w:t>Poskytovat</w:t>
      </w:r>
      <w:r w:rsidR="008943B5" w:rsidRPr="00F90086">
        <w:rPr>
          <w:rFonts w:asciiTheme="minorHAnsi" w:hAnsiTheme="minorHAnsi"/>
          <w:b/>
          <w:sz w:val="22"/>
          <w:szCs w:val="22"/>
          <w:highlight w:val="yellow"/>
        </w:rPr>
        <w:t>e</w:t>
      </w:r>
      <w:r w:rsidR="00795755" w:rsidRPr="00F90086">
        <w:rPr>
          <w:rFonts w:asciiTheme="minorHAnsi" w:hAnsiTheme="minorHAnsi"/>
          <w:b/>
          <w:sz w:val="22"/>
          <w:szCs w:val="22"/>
          <w:highlight w:val="yellow"/>
        </w:rPr>
        <w:t>l</w:t>
      </w:r>
      <w:r w:rsidRPr="00F90086">
        <w:rPr>
          <w:rFonts w:asciiTheme="minorHAnsi" w:hAnsiTheme="minorHAnsi"/>
          <w:b/>
          <w:sz w:val="22"/>
          <w:szCs w:val="22"/>
          <w:highlight w:val="yellow"/>
        </w:rPr>
        <w:t>:</w:t>
      </w:r>
      <w:r w:rsidRPr="00F90086">
        <w:rPr>
          <w:rFonts w:asciiTheme="minorHAnsi" w:hAnsiTheme="minorHAnsi"/>
          <w:b/>
          <w:sz w:val="22"/>
          <w:szCs w:val="22"/>
          <w:highlight w:val="yellow"/>
        </w:rPr>
        <w:tab/>
        <w:t>………………………</w:t>
      </w:r>
    </w:p>
    <w:p w14:paraId="40C7C75D" w14:textId="40041A88" w:rsidR="00CC5A1F" w:rsidRPr="00F90086" w:rsidRDefault="00CC5A1F" w:rsidP="00CC5A1F">
      <w:pPr>
        <w:tabs>
          <w:tab w:val="left" w:pos="1418"/>
        </w:tabs>
        <w:spacing w:after="60" w:line="276" w:lineRule="auto"/>
        <w:ind w:right="284"/>
        <w:rPr>
          <w:rFonts w:asciiTheme="minorHAnsi" w:hAnsiTheme="minorHAnsi"/>
          <w:sz w:val="22"/>
          <w:szCs w:val="22"/>
          <w:highlight w:val="yellow"/>
        </w:rPr>
      </w:pPr>
      <w:r w:rsidRPr="00F90086">
        <w:rPr>
          <w:rFonts w:asciiTheme="minorHAnsi" w:hAnsiTheme="minorHAnsi"/>
          <w:sz w:val="22"/>
          <w:szCs w:val="22"/>
          <w:highlight w:val="yellow"/>
        </w:rPr>
        <w:tab/>
      </w:r>
      <w:r w:rsidRPr="00F90086">
        <w:rPr>
          <w:rFonts w:asciiTheme="minorHAnsi" w:hAnsiTheme="minorHAnsi"/>
          <w:sz w:val="22"/>
          <w:szCs w:val="22"/>
          <w:highlight w:val="yellow"/>
        </w:rPr>
        <w:tab/>
      </w:r>
      <w:r w:rsidR="000246C0" w:rsidRPr="00F90086">
        <w:rPr>
          <w:rFonts w:asciiTheme="minorHAnsi" w:hAnsiTheme="minorHAnsi"/>
          <w:sz w:val="22"/>
          <w:szCs w:val="22"/>
          <w:highlight w:val="yellow"/>
        </w:rPr>
        <w:t>Sídlo</w:t>
      </w:r>
      <w:r w:rsidRPr="00F90086">
        <w:rPr>
          <w:rFonts w:asciiTheme="minorHAnsi" w:hAnsiTheme="minorHAnsi"/>
          <w:sz w:val="22"/>
          <w:szCs w:val="22"/>
          <w:highlight w:val="yellow"/>
        </w:rPr>
        <w:t xml:space="preserve">: </w:t>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Pr="00F90086">
        <w:rPr>
          <w:rFonts w:asciiTheme="minorHAnsi" w:hAnsiTheme="minorHAnsi"/>
          <w:sz w:val="22"/>
          <w:szCs w:val="22"/>
          <w:highlight w:val="yellow"/>
        </w:rPr>
        <w:t>……………………</w:t>
      </w:r>
    </w:p>
    <w:p w14:paraId="43D1F4E6" w14:textId="50234E46" w:rsidR="00CC5A1F" w:rsidRPr="00F90086" w:rsidRDefault="008C2632" w:rsidP="002D25EC">
      <w:pPr>
        <w:tabs>
          <w:tab w:val="left" w:pos="1418"/>
        </w:tabs>
        <w:spacing w:after="60" w:line="276" w:lineRule="auto"/>
        <w:ind w:right="284"/>
        <w:rPr>
          <w:rFonts w:asciiTheme="minorHAnsi" w:hAnsiTheme="minorHAnsi"/>
          <w:sz w:val="22"/>
          <w:szCs w:val="22"/>
          <w:highlight w:val="yellow"/>
        </w:rPr>
      </w:pPr>
      <w:r w:rsidRPr="00F90086">
        <w:rPr>
          <w:rFonts w:asciiTheme="minorHAnsi" w:hAnsiTheme="minorHAnsi"/>
          <w:sz w:val="22"/>
          <w:szCs w:val="22"/>
          <w:highlight w:val="yellow"/>
        </w:rPr>
        <w:tab/>
      </w:r>
      <w:r w:rsidRPr="00F90086">
        <w:rPr>
          <w:rFonts w:asciiTheme="minorHAnsi" w:hAnsiTheme="minorHAnsi"/>
          <w:sz w:val="22"/>
          <w:szCs w:val="22"/>
          <w:highlight w:val="yellow"/>
        </w:rPr>
        <w:tab/>
      </w:r>
      <w:r w:rsidR="000246C0" w:rsidRPr="00F90086">
        <w:rPr>
          <w:rFonts w:asciiTheme="minorHAnsi" w:hAnsiTheme="minorHAnsi"/>
          <w:sz w:val="22"/>
          <w:szCs w:val="22"/>
          <w:highlight w:val="yellow"/>
        </w:rPr>
        <w:t>Z</w:t>
      </w:r>
      <w:r w:rsidRPr="00F90086">
        <w:rPr>
          <w:rFonts w:asciiTheme="minorHAnsi" w:hAnsiTheme="minorHAnsi"/>
          <w:sz w:val="22"/>
          <w:szCs w:val="22"/>
          <w:highlight w:val="yellow"/>
        </w:rPr>
        <w:t>astoupena</w:t>
      </w:r>
      <w:r w:rsidR="00CC5A1F" w:rsidRPr="00F90086">
        <w:rPr>
          <w:rFonts w:asciiTheme="minorHAnsi" w:hAnsiTheme="minorHAnsi"/>
          <w:sz w:val="22"/>
          <w:szCs w:val="22"/>
          <w:highlight w:val="yellow"/>
        </w:rPr>
        <w:t xml:space="preserve">: </w:t>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00CC5A1F" w:rsidRPr="00F90086">
        <w:rPr>
          <w:rFonts w:asciiTheme="minorHAnsi" w:hAnsiTheme="minorHAnsi"/>
          <w:sz w:val="22"/>
          <w:szCs w:val="22"/>
          <w:highlight w:val="yellow"/>
        </w:rPr>
        <w:t>………………………</w:t>
      </w:r>
      <w:proofErr w:type="gramStart"/>
      <w:r w:rsidR="00CC5A1F" w:rsidRPr="00F90086">
        <w:rPr>
          <w:rFonts w:asciiTheme="minorHAnsi" w:hAnsiTheme="minorHAnsi"/>
          <w:sz w:val="22"/>
          <w:szCs w:val="22"/>
          <w:highlight w:val="yellow"/>
        </w:rPr>
        <w:t>…….</w:t>
      </w:r>
      <w:proofErr w:type="gramEnd"/>
      <w:r w:rsidR="00F86D7B" w:rsidRPr="00F90086">
        <w:rPr>
          <w:rFonts w:asciiTheme="minorHAnsi" w:hAnsiTheme="minorHAnsi"/>
          <w:sz w:val="22"/>
          <w:szCs w:val="22"/>
          <w:highlight w:val="yellow"/>
        </w:rPr>
        <w:t>, označení funkce</w:t>
      </w:r>
    </w:p>
    <w:p w14:paraId="6DF89E10" w14:textId="757EA2C7" w:rsidR="005F3F6D" w:rsidRPr="00F90086" w:rsidRDefault="005F3F6D" w:rsidP="002D25EC">
      <w:pPr>
        <w:tabs>
          <w:tab w:val="left" w:pos="1418"/>
        </w:tabs>
        <w:spacing w:after="60" w:line="276" w:lineRule="auto"/>
        <w:ind w:right="284"/>
        <w:rPr>
          <w:rFonts w:asciiTheme="minorHAnsi" w:hAnsiTheme="minorHAnsi"/>
          <w:sz w:val="22"/>
          <w:szCs w:val="22"/>
          <w:highlight w:val="yellow"/>
        </w:rPr>
      </w:pPr>
      <w:r w:rsidRPr="00F90086">
        <w:rPr>
          <w:rFonts w:asciiTheme="minorHAnsi" w:hAnsiTheme="minorHAnsi"/>
          <w:sz w:val="22"/>
          <w:szCs w:val="22"/>
          <w:highlight w:val="yellow"/>
        </w:rPr>
        <w:tab/>
      </w:r>
      <w:r w:rsidRPr="00F90086">
        <w:rPr>
          <w:rFonts w:asciiTheme="minorHAnsi" w:hAnsiTheme="minorHAnsi"/>
          <w:sz w:val="22"/>
          <w:szCs w:val="22"/>
          <w:highlight w:val="yellow"/>
        </w:rPr>
        <w:tab/>
        <w:t xml:space="preserve">Bankovní spojení: </w:t>
      </w:r>
      <w:r w:rsidR="005504FB" w:rsidRPr="00F90086">
        <w:rPr>
          <w:rFonts w:asciiTheme="minorHAnsi" w:hAnsiTheme="minorHAnsi"/>
          <w:sz w:val="22"/>
          <w:szCs w:val="22"/>
          <w:highlight w:val="yellow"/>
        </w:rPr>
        <w:tab/>
      </w:r>
      <w:r w:rsidRPr="00F90086">
        <w:rPr>
          <w:rFonts w:asciiTheme="minorHAnsi" w:hAnsiTheme="minorHAnsi"/>
          <w:sz w:val="22"/>
          <w:szCs w:val="22"/>
          <w:highlight w:val="yellow"/>
        </w:rPr>
        <w:t>…………………………….</w:t>
      </w:r>
    </w:p>
    <w:p w14:paraId="68ACE7C1" w14:textId="572D694D" w:rsidR="00CC5A1F" w:rsidRPr="00F90086" w:rsidRDefault="00CC5A1F" w:rsidP="00CC5A1F">
      <w:pPr>
        <w:tabs>
          <w:tab w:val="left" w:pos="1418"/>
        </w:tabs>
        <w:spacing w:after="60" w:line="276" w:lineRule="auto"/>
        <w:ind w:right="284"/>
        <w:rPr>
          <w:rFonts w:asciiTheme="minorHAnsi" w:hAnsiTheme="minorHAnsi"/>
          <w:sz w:val="22"/>
          <w:szCs w:val="22"/>
          <w:highlight w:val="yellow"/>
        </w:rPr>
      </w:pPr>
      <w:r w:rsidRPr="00F90086">
        <w:rPr>
          <w:rFonts w:asciiTheme="minorHAnsi" w:hAnsiTheme="minorHAnsi"/>
          <w:sz w:val="22"/>
          <w:szCs w:val="22"/>
          <w:highlight w:val="yellow"/>
        </w:rPr>
        <w:tab/>
      </w:r>
      <w:r w:rsidRPr="00F90086">
        <w:rPr>
          <w:rFonts w:asciiTheme="minorHAnsi" w:hAnsiTheme="minorHAnsi"/>
          <w:sz w:val="22"/>
          <w:szCs w:val="22"/>
          <w:highlight w:val="yellow"/>
        </w:rPr>
        <w:tab/>
        <w:t>IČ</w:t>
      </w:r>
      <w:r w:rsidR="00F86D7B" w:rsidRPr="00F90086">
        <w:rPr>
          <w:rFonts w:asciiTheme="minorHAnsi" w:hAnsiTheme="minorHAnsi"/>
          <w:sz w:val="22"/>
          <w:szCs w:val="22"/>
          <w:highlight w:val="yellow"/>
        </w:rPr>
        <w:t>O</w:t>
      </w:r>
      <w:r w:rsidRPr="00F90086">
        <w:rPr>
          <w:rFonts w:asciiTheme="minorHAnsi" w:hAnsiTheme="minorHAnsi"/>
          <w:sz w:val="22"/>
          <w:szCs w:val="22"/>
          <w:highlight w:val="yellow"/>
        </w:rPr>
        <w:t xml:space="preserve">: </w:t>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Pr="00F90086">
        <w:rPr>
          <w:rFonts w:asciiTheme="minorHAnsi" w:hAnsiTheme="minorHAnsi"/>
          <w:sz w:val="22"/>
          <w:szCs w:val="22"/>
          <w:highlight w:val="yellow"/>
        </w:rPr>
        <w:t>………………………</w:t>
      </w:r>
    </w:p>
    <w:p w14:paraId="4C43CCE6" w14:textId="2D4870E1" w:rsidR="00CC5A1F" w:rsidRDefault="00CC5A1F" w:rsidP="00CC5A1F">
      <w:pPr>
        <w:tabs>
          <w:tab w:val="left" w:pos="1418"/>
        </w:tabs>
        <w:spacing w:after="60" w:line="276" w:lineRule="auto"/>
        <w:ind w:right="284"/>
        <w:rPr>
          <w:rFonts w:asciiTheme="minorHAnsi" w:hAnsiTheme="minorHAnsi"/>
          <w:sz w:val="22"/>
          <w:szCs w:val="22"/>
        </w:rPr>
      </w:pPr>
      <w:r w:rsidRPr="00F90086">
        <w:rPr>
          <w:rFonts w:asciiTheme="minorHAnsi" w:hAnsiTheme="minorHAnsi"/>
          <w:sz w:val="22"/>
          <w:szCs w:val="22"/>
          <w:highlight w:val="yellow"/>
        </w:rPr>
        <w:tab/>
      </w:r>
      <w:r w:rsidRPr="00F90086">
        <w:rPr>
          <w:rFonts w:asciiTheme="minorHAnsi" w:hAnsiTheme="minorHAnsi"/>
          <w:sz w:val="22"/>
          <w:szCs w:val="22"/>
          <w:highlight w:val="yellow"/>
        </w:rPr>
        <w:tab/>
        <w:t xml:space="preserve">DIČ: </w:t>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005504FB" w:rsidRPr="00F90086">
        <w:rPr>
          <w:rFonts w:asciiTheme="minorHAnsi" w:hAnsiTheme="minorHAnsi"/>
          <w:sz w:val="22"/>
          <w:szCs w:val="22"/>
          <w:highlight w:val="yellow"/>
        </w:rPr>
        <w:tab/>
      </w:r>
      <w:r w:rsidRPr="00F90086">
        <w:rPr>
          <w:rFonts w:asciiTheme="minorHAnsi" w:hAnsiTheme="minorHAnsi"/>
          <w:sz w:val="22"/>
          <w:szCs w:val="22"/>
          <w:highlight w:val="yellow"/>
        </w:rPr>
        <w:t>…………………….</w:t>
      </w:r>
    </w:p>
    <w:p w14:paraId="3DC10185" w14:textId="40406529" w:rsidR="008943B5" w:rsidRDefault="008943B5" w:rsidP="008943B5">
      <w:pPr>
        <w:spacing w:line="276" w:lineRule="auto"/>
        <w:rPr>
          <w:rFonts w:asciiTheme="minorHAnsi" w:hAnsiTheme="minorHAnsi"/>
          <w:sz w:val="22"/>
          <w:szCs w:val="22"/>
        </w:rPr>
      </w:pPr>
      <w:r>
        <w:rPr>
          <w:rFonts w:asciiTheme="minorHAnsi" w:hAnsiTheme="minorHAnsi"/>
          <w:sz w:val="22"/>
          <w:szCs w:val="22"/>
        </w:rPr>
        <w:tab/>
        <w:t>(dále také jako „Poskytovatel“)</w:t>
      </w:r>
    </w:p>
    <w:p w14:paraId="01759CDB" w14:textId="437ACCE6" w:rsidR="008943B5" w:rsidRPr="00A03ECC" w:rsidRDefault="008943B5" w:rsidP="008943B5">
      <w:pPr>
        <w:spacing w:line="276" w:lineRule="auto"/>
        <w:ind w:left="708"/>
        <w:rPr>
          <w:rFonts w:asciiTheme="minorHAnsi" w:hAnsiTheme="minorHAnsi"/>
          <w:sz w:val="22"/>
          <w:szCs w:val="22"/>
        </w:rPr>
      </w:pPr>
      <w:r>
        <w:rPr>
          <w:rFonts w:asciiTheme="minorHAnsi" w:hAnsiTheme="minorHAnsi"/>
          <w:sz w:val="22"/>
          <w:szCs w:val="22"/>
        </w:rPr>
        <w:t>(Poskytovatel a Objednatelé dále také jako „Smluvní strany“ nebo každý samostatně jako „Smluvní strana“)</w:t>
      </w:r>
    </w:p>
    <w:p w14:paraId="1219C078"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p>
    <w:p w14:paraId="000F2A36" w14:textId="42D40B17" w:rsidR="00CC5A1F" w:rsidRPr="00883C94" w:rsidRDefault="00CC5A1F" w:rsidP="00883C94">
      <w:pPr>
        <w:tabs>
          <w:tab w:val="left" w:pos="540"/>
        </w:tabs>
        <w:spacing w:after="120" w:line="276" w:lineRule="auto"/>
        <w:ind w:right="284"/>
        <w:jc w:val="center"/>
        <w:rPr>
          <w:rFonts w:asciiTheme="minorHAnsi" w:hAnsiTheme="minorHAnsi"/>
          <w:b/>
          <w:sz w:val="22"/>
          <w:szCs w:val="22"/>
        </w:rPr>
      </w:pPr>
      <w:r w:rsidRPr="00A03ECC">
        <w:rPr>
          <w:rFonts w:asciiTheme="minorHAnsi" w:hAnsiTheme="minorHAnsi"/>
          <w:b/>
          <w:sz w:val="22"/>
          <w:szCs w:val="22"/>
        </w:rPr>
        <w:t>II. PROH</w:t>
      </w:r>
      <w:r w:rsidR="0053058E">
        <w:rPr>
          <w:rFonts w:asciiTheme="minorHAnsi" w:hAnsiTheme="minorHAnsi"/>
          <w:b/>
          <w:sz w:val="22"/>
          <w:szCs w:val="22"/>
        </w:rPr>
        <w:t>L</w:t>
      </w:r>
      <w:r w:rsidRPr="00A03ECC">
        <w:rPr>
          <w:rFonts w:asciiTheme="minorHAnsi" w:hAnsiTheme="minorHAnsi"/>
          <w:b/>
          <w:sz w:val="22"/>
          <w:szCs w:val="22"/>
        </w:rPr>
        <w:t>ÁŠENÍ SMLUVNÍCH STRAN</w:t>
      </w:r>
    </w:p>
    <w:p w14:paraId="33E4FE89" w14:textId="098B64CA" w:rsidR="00D9149B" w:rsidRDefault="00D9149B" w:rsidP="00D9149B">
      <w:pPr>
        <w:ind w:left="567" w:hanging="567"/>
        <w:jc w:val="both"/>
        <w:rPr>
          <w:rFonts w:asciiTheme="minorHAnsi" w:hAnsiTheme="minorHAnsi"/>
          <w:sz w:val="22"/>
          <w:szCs w:val="22"/>
        </w:rPr>
      </w:pPr>
      <w:r>
        <w:rPr>
          <w:rFonts w:asciiTheme="minorHAnsi" w:hAnsiTheme="minorHAnsi"/>
          <w:sz w:val="22"/>
          <w:szCs w:val="22"/>
        </w:rPr>
        <w:t>2.1</w:t>
      </w:r>
      <w:r>
        <w:rPr>
          <w:rFonts w:asciiTheme="minorHAnsi" w:hAnsiTheme="minorHAnsi"/>
          <w:sz w:val="22"/>
          <w:szCs w:val="22"/>
        </w:rPr>
        <w:tab/>
      </w:r>
      <w:r w:rsidRPr="00D9149B">
        <w:rPr>
          <w:rFonts w:asciiTheme="minorHAnsi" w:hAnsiTheme="minorHAnsi"/>
          <w:sz w:val="22"/>
          <w:szCs w:val="22"/>
        </w:rPr>
        <w:t>Objednat</w:t>
      </w:r>
      <w:r>
        <w:rPr>
          <w:rFonts w:asciiTheme="minorHAnsi" w:hAnsiTheme="minorHAnsi"/>
          <w:sz w:val="22"/>
          <w:szCs w:val="22"/>
        </w:rPr>
        <w:t xml:space="preserve">el a </w:t>
      </w:r>
      <w:r w:rsidR="00795755">
        <w:rPr>
          <w:rFonts w:asciiTheme="minorHAnsi" w:hAnsiTheme="minorHAnsi"/>
          <w:sz w:val="22"/>
          <w:szCs w:val="22"/>
        </w:rPr>
        <w:t>Poskytovatel</w:t>
      </w:r>
      <w:r>
        <w:rPr>
          <w:rFonts w:asciiTheme="minorHAnsi" w:hAnsiTheme="minorHAnsi"/>
          <w:sz w:val="22"/>
          <w:szCs w:val="22"/>
        </w:rPr>
        <w:t xml:space="preserve"> uzavírají tuto S</w:t>
      </w:r>
      <w:r w:rsidRPr="00D9149B">
        <w:rPr>
          <w:rFonts w:asciiTheme="minorHAnsi" w:hAnsiTheme="minorHAnsi"/>
          <w:sz w:val="22"/>
          <w:szCs w:val="22"/>
        </w:rPr>
        <w:t xml:space="preserve">mlouvu </w:t>
      </w:r>
      <w:r w:rsidR="00A53153">
        <w:rPr>
          <w:rFonts w:asciiTheme="minorHAnsi" w:hAnsiTheme="minorHAnsi"/>
          <w:sz w:val="22"/>
          <w:szCs w:val="22"/>
        </w:rPr>
        <w:t xml:space="preserve">na základě </w:t>
      </w:r>
      <w:r w:rsidR="00A53153" w:rsidRPr="00B46083">
        <w:rPr>
          <w:rFonts w:asciiTheme="minorHAnsi" w:hAnsiTheme="minorHAnsi"/>
          <w:sz w:val="22"/>
          <w:szCs w:val="22"/>
        </w:rPr>
        <w:t>výsledku zadávacího</w:t>
      </w:r>
      <w:r w:rsidRPr="00B46083">
        <w:rPr>
          <w:rFonts w:asciiTheme="minorHAnsi" w:hAnsiTheme="minorHAnsi"/>
          <w:sz w:val="22"/>
          <w:szCs w:val="22"/>
        </w:rPr>
        <w:t xml:space="preserve"> řízení na </w:t>
      </w:r>
      <w:r w:rsidR="00A53153" w:rsidRPr="00B46083">
        <w:rPr>
          <w:rFonts w:asciiTheme="minorHAnsi" w:hAnsiTheme="minorHAnsi"/>
          <w:sz w:val="22"/>
          <w:szCs w:val="22"/>
        </w:rPr>
        <w:t>služby</w:t>
      </w:r>
      <w:r w:rsidRPr="00B46083">
        <w:rPr>
          <w:rFonts w:asciiTheme="minorHAnsi" w:hAnsiTheme="minorHAnsi"/>
          <w:sz w:val="22"/>
          <w:szCs w:val="22"/>
        </w:rPr>
        <w:t xml:space="preserve"> s názvem </w:t>
      </w:r>
      <w:r w:rsidR="000E6312" w:rsidRPr="00DC3AB2">
        <w:rPr>
          <w:rFonts w:asciiTheme="minorHAnsi" w:hAnsiTheme="minorHAnsi"/>
          <w:b/>
          <w:bCs/>
          <w:sz w:val="22"/>
          <w:szCs w:val="22"/>
        </w:rPr>
        <w:t>M</w:t>
      </w:r>
      <w:r w:rsidR="00A53153" w:rsidRPr="00DC3AB2">
        <w:rPr>
          <w:rFonts w:asciiTheme="minorHAnsi" w:hAnsiTheme="minorHAnsi"/>
          <w:b/>
          <w:bCs/>
          <w:sz w:val="22"/>
          <w:szCs w:val="22"/>
        </w:rPr>
        <w:t>obilní telekomunikační služb</w:t>
      </w:r>
      <w:r w:rsidR="000E6312" w:rsidRPr="00DC3AB2">
        <w:rPr>
          <w:rFonts w:asciiTheme="minorHAnsi" w:hAnsiTheme="minorHAnsi"/>
          <w:b/>
          <w:bCs/>
          <w:sz w:val="22"/>
          <w:szCs w:val="22"/>
        </w:rPr>
        <w:t>y</w:t>
      </w:r>
      <w:r w:rsidR="00A53153" w:rsidRPr="00DC3AB2">
        <w:rPr>
          <w:rFonts w:asciiTheme="minorHAnsi" w:hAnsiTheme="minorHAnsi"/>
          <w:b/>
          <w:bCs/>
          <w:sz w:val="22"/>
          <w:szCs w:val="22"/>
        </w:rPr>
        <w:t xml:space="preserve"> </w:t>
      </w:r>
      <w:r w:rsidR="000E6312" w:rsidRPr="00DC3AB2">
        <w:rPr>
          <w:rFonts w:asciiTheme="minorHAnsi" w:hAnsiTheme="minorHAnsi"/>
          <w:b/>
          <w:bCs/>
          <w:sz w:val="22"/>
          <w:szCs w:val="22"/>
        </w:rPr>
        <w:t>2</w:t>
      </w:r>
      <w:r w:rsidR="00A53153" w:rsidRPr="00B46083">
        <w:rPr>
          <w:rFonts w:asciiTheme="minorHAnsi" w:hAnsiTheme="minorHAnsi"/>
          <w:sz w:val="22"/>
          <w:szCs w:val="22"/>
        </w:rPr>
        <w:t xml:space="preserve"> </w:t>
      </w:r>
      <w:r w:rsidRPr="00B46083">
        <w:rPr>
          <w:rFonts w:asciiTheme="minorHAnsi" w:hAnsiTheme="minorHAnsi"/>
          <w:sz w:val="22"/>
          <w:szCs w:val="22"/>
        </w:rPr>
        <w:t>(dále jen „</w:t>
      </w:r>
      <w:r w:rsidR="00A53153" w:rsidRPr="00B46083">
        <w:rPr>
          <w:rFonts w:asciiTheme="minorHAnsi" w:hAnsiTheme="minorHAnsi"/>
          <w:sz w:val="22"/>
          <w:szCs w:val="22"/>
        </w:rPr>
        <w:t>Zadávací řízení“ a</w:t>
      </w:r>
      <w:r w:rsidRPr="00B46083">
        <w:rPr>
          <w:rFonts w:asciiTheme="minorHAnsi" w:hAnsiTheme="minorHAnsi"/>
          <w:sz w:val="22"/>
          <w:szCs w:val="22"/>
        </w:rPr>
        <w:t xml:space="preserve"> „Z</w:t>
      </w:r>
      <w:r w:rsidR="00A53153" w:rsidRPr="00B46083">
        <w:rPr>
          <w:rFonts w:asciiTheme="minorHAnsi" w:hAnsiTheme="minorHAnsi"/>
          <w:sz w:val="22"/>
          <w:szCs w:val="22"/>
        </w:rPr>
        <w:t>akázka“)</w:t>
      </w:r>
      <w:r w:rsidRPr="00B46083">
        <w:rPr>
          <w:rFonts w:asciiTheme="minorHAnsi" w:hAnsiTheme="minorHAnsi"/>
          <w:sz w:val="22"/>
          <w:szCs w:val="22"/>
        </w:rPr>
        <w:t>.</w:t>
      </w:r>
    </w:p>
    <w:p w14:paraId="27E5C556" w14:textId="77777777" w:rsidR="00EF6F4F" w:rsidRPr="00D9149B" w:rsidRDefault="00EF6F4F" w:rsidP="00D9149B">
      <w:pPr>
        <w:ind w:left="567" w:hanging="567"/>
        <w:jc w:val="both"/>
        <w:rPr>
          <w:rFonts w:asciiTheme="minorHAnsi" w:hAnsiTheme="minorHAnsi"/>
          <w:sz w:val="22"/>
          <w:szCs w:val="22"/>
        </w:rPr>
      </w:pPr>
    </w:p>
    <w:p w14:paraId="5BE63B25" w14:textId="70E262DE" w:rsidR="00E41350" w:rsidRDefault="00D9149B" w:rsidP="00A53153">
      <w:pPr>
        <w:ind w:left="567" w:hanging="567"/>
        <w:jc w:val="both"/>
        <w:rPr>
          <w:rFonts w:asciiTheme="minorHAnsi" w:hAnsiTheme="minorHAnsi"/>
          <w:sz w:val="22"/>
          <w:szCs w:val="22"/>
        </w:rPr>
      </w:pPr>
      <w:r>
        <w:rPr>
          <w:rFonts w:asciiTheme="minorHAnsi" w:hAnsiTheme="minorHAnsi"/>
          <w:sz w:val="22"/>
          <w:szCs w:val="22"/>
        </w:rPr>
        <w:t>2.2</w:t>
      </w:r>
      <w:r>
        <w:rPr>
          <w:rFonts w:asciiTheme="minorHAnsi" w:hAnsiTheme="minorHAnsi"/>
          <w:sz w:val="22"/>
          <w:szCs w:val="22"/>
        </w:rPr>
        <w:tab/>
      </w:r>
      <w:r w:rsidR="00795755">
        <w:rPr>
          <w:rFonts w:asciiTheme="minorHAnsi" w:hAnsiTheme="minorHAnsi"/>
          <w:sz w:val="22"/>
          <w:szCs w:val="22"/>
        </w:rPr>
        <w:t>Poskytovatel</w:t>
      </w:r>
      <w:r w:rsidRPr="00D9149B">
        <w:rPr>
          <w:rFonts w:asciiTheme="minorHAnsi" w:hAnsiTheme="minorHAnsi"/>
          <w:sz w:val="22"/>
          <w:szCs w:val="22"/>
        </w:rPr>
        <w:t xml:space="preserve"> prohlašuje, že je držitelem všech příslušných živnostenských a dalších oprávnění potřebných pro </w:t>
      </w:r>
      <w:r w:rsidR="00A53153">
        <w:rPr>
          <w:rFonts w:asciiTheme="minorHAnsi" w:hAnsiTheme="minorHAnsi"/>
          <w:sz w:val="22"/>
          <w:szCs w:val="22"/>
        </w:rPr>
        <w:t>realizaci předmětu služeb</w:t>
      </w:r>
      <w:r w:rsidRPr="00D9149B">
        <w:rPr>
          <w:rFonts w:asciiTheme="minorHAnsi" w:hAnsiTheme="minorHAnsi"/>
          <w:sz w:val="22"/>
          <w:szCs w:val="22"/>
        </w:rPr>
        <w:t xml:space="preserve"> a má řádné vybavení, zkušenosti a schopnosti, aby řádně a včas a za sjedna</w:t>
      </w:r>
      <w:r>
        <w:rPr>
          <w:rFonts w:asciiTheme="minorHAnsi" w:hAnsiTheme="minorHAnsi"/>
          <w:sz w:val="22"/>
          <w:szCs w:val="22"/>
        </w:rPr>
        <w:t xml:space="preserve">nou cenu </w:t>
      </w:r>
      <w:r w:rsidR="00A53153">
        <w:rPr>
          <w:rFonts w:asciiTheme="minorHAnsi" w:hAnsiTheme="minorHAnsi"/>
          <w:sz w:val="22"/>
          <w:szCs w:val="22"/>
        </w:rPr>
        <w:t>poskytl služby</w:t>
      </w:r>
      <w:r>
        <w:rPr>
          <w:rFonts w:asciiTheme="minorHAnsi" w:hAnsiTheme="minorHAnsi"/>
          <w:sz w:val="22"/>
          <w:szCs w:val="22"/>
        </w:rPr>
        <w:t xml:space="preserve"> dle této S</w:t>
      </w:r>
      <w:r w:rsidRPr="00D9149B">
        <w:rPr>
          <w:rFonts w:asciiTheme="minorHAnsi" w:hAnsiTheme="minorHAnsi"/>
          <w:sz w:val="22"/>
          <w:szCs w:val="22"/>
        </w:rPr>
        <w:t>mlouvy.</w:t>
      </w:r>
    </w:p>
    <w:p w14:paraId="279A372F" w14:textId="77777777" w:rsidR="00F057C3" w:rsidRDefault="00F057C3" w:rsidP="00A53153">
      <w:pPr>
        <w:ind w:left="567" w:hanging="567"/>
        <w:jc w:val="both"/>
        <w:rPr>
          <w:rFonts w:asciiTheme="minorHAnsi" w:hAnsiTheme="minorHAnsi"/>
          <w:sz w:val="22"/>
          <w:szCs w:val="22"/>
        </w:rPr>
      </w:pPr>
    </w:p>
    <w:p w14:paraId="6243D3EC" w14:textId="776C2415" w:rsidR="00F057C3" w:rsidRDefault="00F057C3" w:rsidP="00A53153">
      <w:pPr>
        <w:ind w:left="567" w:hanging="567"/>
        <w:jc w:val="both"/>
        <w:rPr>
          <w:rFonts w:asciiTheme="minorHAnsi" w:hAnsiTheme="minorHAnsi"/>
          <w:sz w:val="22"/>
          <w:szCs w:val="22"/>
        </w:rPr>
      </w:pPr>
      <w:r>
        <w:rPr>
          <w:rFonts w:asciiTheme="minorHAnsi" w:hAnsiTheme="minorHAnsi"/>
          <w:sz w:val="22"/>
          <w:szCs w:val="22"/>
        </w:rPr>
        <w:t>2.3</w:t>
      </w:r>
      <w:r>
        <w:rPr>
          <w:rFonts w:asciiTheme="minorHAnsi" w:hAnsiTheme="minorHAnsi"/>
          <w:sz w:val="22"/>
          <w:szCs w:val="22"/>
        </w:rPr>
        <w:tab/>
      </w:r>
      <w:r w:rsidRPr="00F057C3">
        <w:rPr>
          <w:rFonts w:asciiTheme="minorHAnsi" w:hAnsiTheme="minorHAnsi"/>
          <w:sz w:val="22"/>
          <w:szCs w:val="22"/>
        </w:rPr>
        <w:t>Účelem této Smlouvy je zajištění řádného a včasného poskytování mobilních hlasových, SMS a datových služeb, internetového připojení do mobilních telefonů a mobilního internetového připojení k notebookům, tabletům a dalším zařízením (dále jen „Služby“) a s tím souvisejících dodávek SIM karet (dále jen „Dodávky“)</w:t>
      </w:r>
      <w:r>
        <w:rPr>
          <w:rFonts w:asciiTheme="minorHAnsi" w:hAnsiTheme="minorHAnsi"/>
          <w:sz w:val="22"/>
          <w:szCs w:val="22"/>
        </w:rPr>
        <w:t>.</w:t>
      </w:r>
    </w:p>
    <w:p w14:paraId="37F7C5D3" w14:textId="77777777" w:rsidR="00A53153" w:rsidRPr="00D9149B" w:rsidRDefault="00A53153" w:rsidP="00A53153">
      <w:pPr>
        <w:ind w:left="567" w:hanging="567"/>
        <w:jc w:val="both"/>
        <w:rPr>
          <w:rFonts w:asciiTheme="minorHAnsi" w:hAnsiTheme="minorHAnsi"/>
          <w:sz w:val="22"/>
          <w:szCs w:val="22"/>
        </w:rPr>
      </w:pPr>
    </w:p>
    <w:p w14:paraId="3E61401A" w14:textId="77777777" w:rsidR="00D9149B" w:rsidRDefault="00D9149B" w:rsidP="00CC5A1F">
      <w:pPr>
        <w:ind w:left="567" w:hanging="567"/>
        <w:jc w:val="both"/>
        <w:rPr>
          <w:rFonts w:asciiTheme="minorHAnsi" w:hAnsiTheme="minorHAnsi"/>
          <w:sz w:val="22"/>
          <w:szCs w:val="22"/>
        </w:rPr>
      </w:pPr>
    </w:p>
    <w:p w14:paraId="0DA49B55" w14:textId="77777777" w:rsidR="00CC5A1F" w:rsidRPr="00A03ECC" w:rsidRDefault="00CC5A1F" w:rsidP="00883C94">
      <w:pPr>
        <w:tabs>
          <w:tab w:val="left" w:pos="540"/>
        </w:tabs>
        <w:spacing w:after="120" w:line="276" w:lineRule="auto"/>
        <w:ind w:right="284"/>
        <w:jc w:val="center"/>
        <w:rPr>
          <w:rFonts w:asciiTheme="minorHAnsi" w:hAnsiTheme="minorHAnsi"/>
          <w:b/>
          <w:sz w:val="22"/>
          <w:szCs w:val="22"/>
        </w:rPr>
      </w:pPr>
      <w:r w:rsidRPr="00A03ECC">
        <w:rPr>
          <w:rFonts w:asciiTheme="minorHAnsi" w:hAnsiTheme="minorHAnsi"/>
          <w:b/>
          <w:sz w:val="22"/>
          <w:szCs w:val="22"/>
        </w:rPr>
        <w:lastRenderedPageBreak/>
        <w:t>III. PŘEDMĚT SMLOUVY</w:t>
      </w:r>
    </w:p>
    <w:p w14:paraId="3F3C3C46" w14:textId="25020223" w:rsidR="00012759" w:rsidRDefault="00D9149B" w:rsidP="00F65020">
      <w:pPr>
        <w:ind w:left="567" w:hanging="567"/>
        <w:jc w:val="both"/>
        <w:rPr>
          <w:rFonts w:asciiTheme="minorHAnsi" w:hAnsiTheme="minorHAnsi"/>
          <w:sz w:val="22"/>
          <w:szCs w:val="22"/>
        </w:rPr>
      </w:pPr>
      <w:r>
        <w:rPr>
          <w:rFonts w:asciiTheme="minorHAnsi" w:hAnsiTheme="minorHAnsi"/>
          <w:sz w:val="22"/>
          <w:szCs w:val="22"/>
        </w:rPr>
        <w:t>3.1</w:t>
      </w:r>
      <w:r>
        <w:rPr>
          <w:rFonts w:asciiTheme="minorHAnsi" w:hAnsiTheme="minorHAnsi"/>
          <w:sz w:val="22"/>
          <w:szCs w:val="22"/>
        </w:rPr>
        <w:tab/>
      </w:r>
      <w:r w:rsidR="00F057C3" w:rsidRPr="00F057C3">
        <w:rPr>
          <w:rFonts w:asciiTheme="minorHAnsi" w:hAnsiTheme="minorHAnsi"/>
          <w:sz w:val="22"/>
          <w:szCs w:val="22"/>
        </w:rPr>
        <w:t xml:space="preserve">Poskytovatel se zavazuje, že bude Objednateli poskytovat Služby a s tím související Dodávky. </w:t>
      </w:r>
      <w:r w:rsidR="00F057C3">
        <w:rPr>
          <w:rFonts w:asciiTheme="minorHAnsi" w:hAnsiTheme="minorHAnsi"/>
          <w:sz w:val="22"/>
          <w:szCs w:val="22"/>
        </w:rPr>
        <w:t xml:space="preserve">Celkem se Poskytovatel zavazuje poskytnout </w:t>
      </w:r>
      <w:r w:rsidR="0057349F">
        <w:rPr>
          <w:rFonts w:asciiTheme="minorHAnsi" w:hAnsiTheme="minorHAnsi"/>
          <w:sz w:val="22"/>
          <w:szCs w:val="22"/>
        </w:rPr>
        <w:t>600</w:t>
      </w:r>
      <w:r w:rsidR="00F057C3">
        <w:rPr>
          <w:rFonts w:asciiTheme="minorHAnsi" w:hAnsiTheme="minorHAnsi"/>
          <w:sz w:val="22"/>
          <w:szCs w:val="22"/>
        </w:rPr>
        <w:t xml:space="preserve"> SIM karet pro jednotlivé Objednatele.</w:t>
      </w:r>
      <w:r w:rsidR="00A85D00">
        <w:rPr>
          <w:rFonts w:asciiTheme="minorHAnsi" w:hAnsiTheme="minorHAnsi"/>
          <w:sz w:val="22"/>
          <w:szCs w:val="22"/>
        </w:rPr>
        <w:t xml:space="preserve"> </w:t>
      </w:r>
      <w:r w:rsidR="00F65020">
        <w:rPr>
          <w:rFonts w:asciiTheme="minorHAnsi" w:hAnsiTheme="minorHAnsi"/>
          <w:sz w:val="22"/>
          <w:szCs w:val="22"/>
        </w:rPr>
        <w:t>Součástí poskytovaných Služeb jsou také doplňkové služby, jejichž předpokládaný rozsah je stanoven v příloze č. 3 Smlouvy</w:t>
      </w:r>
      <w:r w:rsidR="0031006C">
        <w:rPr>
          <w:rFonts w:asciiTheme="minorHAnsi" w:hAnsiTheme="minorHAnsi"/>
          <w:sz w:val="22"/>
          <w:szCs w:val="22"/>
        </w:rPr>
        <w:t xml:space="preserve"> (dále jen „Doplňkové služby“)</w:t>
      </w:r>
      <w:r w:rsidR="00F65020">
        <w:rPr>
          <w:rFonts w:asciiTheme="minorHAnsi" w:hAnsiTheme="minorHAnsi"/>
          <w:sz w:val="22"/>
          <w:szCs w:val="22"/>
        </w:rPr>
        <w:t xml:space="preserve">. </w:t>
      </w:r>
      <w:r w:rsidR="00A85D00">
        <w:rPr>
          <w:rFonts w:asciiTheme="minorHAnsi" w:hAnsiTheme="minorHAnsi"/>
          <w:sz w:val="22"/>
          <w:szCs w:val="22"/>
        </w:rPr>
        <w:t>Konkrétní počty SIM karet pro jednotlivé Objednatele budou Poskytovateli</w:t>
      </w:r>
      <w:r w:rsidR="00F057C3">
        <w:rPr>
          <w:rFonts w:asciiTheme="minorHAnsi" w:hAnsiTheme="minorHAnsi"/>
          <w:sz w:val="22"/>
          <w:szCs w:val="22"/>
        </w:rPr>
        <w:t xml:space="preserve"> </w:t>
      </w:r>
      <w:r w:rsidR="00A85D00">
        <w:rPr>
          <w:rFonts w:asciiTheme="minorHAnsi" w:hAnsiTheme="minorHAnsi"/>
          <w:sz w:val="22"/>
          <w:szCs w:val="22"/>
        </w:rPr>
        <w:t xml:space="preserve">sděleny nejpozději do </w:t>
      </w:r>
      <w:r w:rsidR="00203FC4">
        <w:rPr>
          <w:rFonts w:asciiTheme="minorHAnsi" w:hAnsiTheme="minorHAnsi"/>
          <w:sz w:val="22"/>
          <w:szCs w:val="22"/>
        </w:rPr>
        <w:t>3</w:t>
      </w:r>
      <w:r w:rsidR="00A85D00">
        <w:rPr>
          <w:rFonts w:asciiTheme="minorHAnsi" w:hAnsiTheme="minorHAnsi"/>
          <w:sz w:val="22"/>
          <w:szCs w:val="22"/>
        </w:rPr>
        <w:t xml:space="preserve"> dnů od podpisu Smlouvy.</w:t>
      </w:r>
      <w:r w:rsidR="00F65020">
        <w:rPr>
          <w:rFonts w:asciiTheme="minorHAnsi" w:hAnsiTheme="minorHAnsi"/>
          <w:sz w:val="22"/>
          <w:szCs w:val="22"/>
        </w:rPr>
        <w:t xml:space="preserve"> </w:t>
      </w:r>
    </w:p>
    <w:p w14:paraId="4BA2C4C8" w14:textId="77777777" w:rsidR="00012759" w:rsidRDefault="00012759" w:rsidP="00D9149B">
      <w:pPr>
        <w:ind w:left="567" w:hanging="567"/>
        <w:jc w:val="both"/>
        <w:rPr>
          <w:rFonts w:asciiTheme="minorHAnsi" w:hAnsiTheme="minorHAnsi"/>
          <w:sz w:val="22"/>
          <w:szCs w:val="22"/>
        </w:rPr>
      </w:pPr>
    </w:p>
    <w:p w14:paraId="1F5F9C0B" w14:textId="77777777" w:rsidR="00012759" w:rsidRDefault="00012759" w:rsidP="00D9149B">
      <w:pPr>
        <w:ind w:left="567" w:hanging="567"/>
        <w:jc w:val="both"/>
        <w:rPr>
          <w:rFonts w:asciiTheme="minorHAnsi" w:hAnsiTheme="minorHAnsi"/>
          <w:sz w:val="22"/>
          <w:szCs w:val="22"/>
        </w:rPr>
      </w:pPr>
      <w:r>
        <w:rPr>
          <w:rFonts w:asciiTheme="minorHAnsi" w:hAnsiTheme="minorHAnsi"/>
          <w:sz w:val="22"/>
          <w:szCs w:val="22"/>
        </w:rPr>
        <w:t>3.2</w:t>
      </w:r>
      <w:r>
        <w:rPr>
          <w:rFonts w:asciiTheme="minorHAnsi" w:hAnsiTheme="minorHAnsi"/>
          <w:sz w:val="22"/>
          <w:szCs w:val="22"/>
        </w:rPr>
        <w:tab/>
      </w:r>
      <w:r w:rsidR="00F057C3" w:rsidRPr="00F057C3">
        <w:rPr>
          <w:rFonts w:asciiTheme="minorHAnsi" w:hAnsiTheme="minorHAnsi"/>
          <w:sz w:val="22"/>
          <w:szCs w:val="22"/>
        </w:rPr>
        <w:t>Objednatel se zavazuje zaplatit za řádně poskytnuté Služby a Dodávky sjednanou cenu.</w:t>
      </w:r>
      <w:r w:rsidR="00F057C3">
        <w:rPr>
          <w:rFonts w:asciiTheme="minorHAnsi" w:hAnsiTheme="minorHAnsi"/>
          <w:sz w:val="22"/>
          <w:szCs w:val="22"/>
        </w:rPr>
        <w:t xml:space="preserve"> </w:t>
      </w:r>
    </w:p>
    <w:p w14:paraId="2E021689" w14:textId="77777777" w:rsidR="00012759" w:rsidRDefault="00012759" w:rsidP="00D9149B">
      <w:pPr>
        <w:ind w:left="567" w:hanging="567"/>
        <w:jc w:val="both"/>
        <w:rPr>
          <w:rFonts w:asciiTheme="minorHAnsi" w:hAnsiTheme="minorHAnsi"/>
          <w:sz w:val="22"/>
          <w:szCs w:val="22"/>
        </w:rPr>
      </w:pPr>
    </w:p>
    <w:p w14:paraId="41957C92" w14:textId="212743F6" w:rsidR="00D9149B" w:rsidRDefault="00012759" w:rsidP="00012759">
      <w:pPr>
        <w:ind w:left="567" w:hanging="567"/>
        <w:jc w:val="both"/>
        <w:rPr>
          <w:rFonts w:asciiTheme="minorHAnsi" w:hAnsiTheme="minorHAnsi"/>
          <w:sz w:val="22"/>
          <w:szCs w:val="22"/>
        </w:rPr>
      </w:pPr>
      <w:r>
        <w:rPr>
          <w:rFonts w:asciiTheme="minorHAnsi" w:hAnsiTheme="minorHAnsi"/>
          <w:sz w:val="22"/>
          <w:szCs w:val="22"/>
        </w:rPr>
        <w:t>3.3</w:t>
      </w:r>
      <w:r>
        <w:rPr>
          <w:rFonts w:asciiTheme="minorHAnsi" w:hAnsiTheme="minorHAnsi"/>
          <w:sz w:val="22"/>
          <w:szCs w:val="22"/>
        </w:rPr>
        <w:tab/>
      </w:r>
      <w:r w:rsidR="00F057C3" w:rsidRPr="00F057C3">
        <w:rPr>
          <w:rFonts w:asciiTheme="minorHAnsi" w:hAnsiTheme="minorHAnsi"/>
          <w:sz w:val="22"/>
          <w:szCs w:val="22"/>
        </w:rPr>
        <w:t>Předmět Smlouvy je podrobně spe</w:t>
      </w:r>
      <w:r w:rsidR="00F057C3">
        <w:rPr>
          <w:rFonts w:asciiTheme="minorHAnsi" w:hAnsiTheme="minorHAnsi"/>
          <w:sz w:val="22"/>
          <w:szCs w:val="22"/>
        </w:rPr>
        <w:t>cifikován zejména v příloze č. 2</w:t>
      </w:r>
      <w:r w:rsidR="00F057C3" w:rsidRPr="00F057C3">
        <w:rPr>
          <w:rFonts w:asciiTheme="minorHAnsi" w:hAnsiTheme="minorHAnsi"/>
          <w:sz w:val="22"/>
          <w:szCs w:val="22"/>
        </w:rPr>
        <w:t xml:space="preserve"> – Tech</w:t>
      </w:r>
      <w:r w:rsidR="00F057C3">
        <w:rPr>
          <w:rFonts w:asciiTheme="minorHAnsi" w:hAnsiTheme="minorHAnsi"/>
          <w:sz w:val="22"/>
          <w:szCs w:val="22"/>
        </w:rPr>
        <w:t>nická specifikace a příloze č. 3</w:t>
      </w:r>
      <w:r w:rsidR="00F057C3" w:rsidRPr="00F057C3">
        <w:rPr>
          <w:rFonts w:asciiTheme="minorHAnsi" w:hAnsiTheme="minorHAnsi"/>
          <w:sz w:val="22"/>
          <w:szCs w:val="22"/>
        </w:rPr>
        <w:t xml:space="preserve"> – </w:t>
      </w:r>
      <w:r w:rsidR="00F057C3">
        <w:rPr>
          <w:rFonts w:asciiTheme="minorHAnsi" w:hAnsiTheme="minorHAnsi"/>
          <w:sz w:val="22"/>
          <w:szCs w:val="22"/>
        </w:rPr>
        <w:t>Cenová kalkulace</w:t>
      </w:r>
      <w:r w:rsidR="00F057C3" w:rsidRPr="00F057C3">
        <w:rPr>
          <w:rFonts w:asciiTheme="minorHAnsi" w:hAnsiTheme="minorHAnsi"/>
          <w:sz w:val="22"/>
          <w:szCs w:val="22"/>
        </w:rPr>
        <w:t xml:space="preserve"> této Smlouvy.</w:t>
      </w:r>
    </w:p>
    <w:p w14:paraId="7A670510" w14:textId="77777777" w:rsidR="00012759" w:rsidRDefault="00012759" w:rsidP="00012759">
      <w:pPr>
        <w:ind w:left="567" w:hanging="567"/>
        <w:jc w:val="both"/>
        <w:rPr>
          <w:rFonts w:asciiTheme="minorHAnsi" w:hAnsiTheme="minorHAnsi"/>
          <w:sz w:val="22"/>
          <w:szCs w:val="22"/>
        </w:rPr>
      </w:pPr>
    </w:p>
    <w:p w14:paraId="5D3A28B4" w14:textId="7DBADB67" w:rsidR="00012759" w:rsidRDefault="00012759" w:rsidP="00012759">
      <w:pPr>
        <w:ind w:left="567" w:hanging="567"/>
        <w:jc w:val="both"/>
        <w:rPr>
          <w:rFonts w:asciiTheme="minorHAnsi" w:hAnsiTheme="minorHAnsi"/>
          <w:sz w:val="22"/>
          <w:szCs w:val="22"/>
        </w:rPr>
      </w:pPr>
      <w:r>
        <w:rPr>
          <w:rFonts w:asciiTheme="minorHAnsi" w:hAnsiTheme="minorHAnsi"/>
          <w:sz w:val="22"/>
          <w:szCs w:val="22"/>
        </w:rPr>
        <w:t>3.4</w:t>
      </w:r>
      <w:r>
        <w:rPr>
          <w:rFonts w:asciiTheme="minorHAnsi" w:hAnsiTheme="minorHAnsi"/>
          <w:sz w:val="22"/>
          <w:szCs w:val="22"/>
        </w:rPr>
        <w:tab/>
        <w:t xml:space="preserve">Poskytovatel bere na vědomí, že realizace předmětu Smlouvy bude probíhat pro každého Objednatele zvlášť vždy prostřednictvím kontaktní osoby každého jednotlivého Objednatele. </w:t>
      </w:r>
    </w:p>
    <w:p w14:paraId="5884E7BB" w14:textId="77777777" w:rsidR="00012759" w:rsidRDefault="00012759" w:rsidP="00012759">
      <w:pPr>
        <w:ind w:left="567" w:hanging="567"/>
        <w:jc w:val="both"/>
        <w:rPr>
          <w:rFonts w:asciiTheme="minorHAnsi" w:hAnsiTheme="minorHAnsi"/>
          <w:sz w:val="22"/>
          <w:szCs w:val="22"/>
        </w:rPr>
      </w:pPr>
    </w:p>
    <w:p w14:paraId="048002E5" w14:textId="034FBBBE" w:rsidR="00012759" w:rsidRDefault="00012759" w:rsidP="00012759">
      <w:pPr>
        <w:ind w:left="567" w:hanging="567"/>
        <w:jc w:val="both"/>
        <w:rPr>
          <w:rFonts w:asciiTheme="minorHAnsi" w:hAnsiTheme="minorHAnsi"/>
          <w:sz w:val="22"/>
          <w:szCs w:val="22"/>
        </w:rPr>
      </w:pPr>
      <w:r>
        <w:rPr>
          <w:rFonts w:asciiTheme="minorHAnsi" w:hAnsiTheme="minorHAnsi"/>
          <w:sz w:val="22"/>
          <w:szCs w:val="22"/>
        </w:rPr>
        <w:t xml:space="preserve">3.5 </w:t>
      </w:r>
      <w:r>
        <w:rPr>
          <w:rFonts w:asciiTheme="minorHAnsi" w:hAnsiTheme="minorHAnsi"/>
          <w:sz w:val="22"/>
          <w:szCs w:val="22"/>
        </w:rPr>
        <w:tab/>
        <w:t xml:space="preserve">Poskytovatel bere na vědomí, že Objednatel si v rámci Zadávacího řízení vyhradil změnu závazku ze smlouvy na veřejnou zakázku v souladu s § 100 zákona č. 134/2016 Sb., o zadávání veřejných </w:t>
      </w:r>
      <w:r w:rsidRPr="00B46083">
        <w:rPr>
          <w:rFonts w:asciiTheme="minorHAnsi" w:hAnsiTheme="minorHAnsi"/>
          <w:sz w:val="22"/>
          <w:szCs w:val="22"/>
        </w:rPr>
        <w:t>zakázek</w:t>
      </w:r>
      <w:r w:rsidR="005E1C58" w:rsidRPr="00B46083">
        <w:rPr>
          <w:rFonts w:asciiTheme="minorHAnsi" w:hAnsiTheme="minorHAnsi"/>
          <w:sz w:val="22"/>
          <w:szCs w:val="22"/>
        </w:rPr>
        <w:t>, ve znění pozdějších předpisů</w:t>
      </w:r>
      <w:r w:rsidRPr="00B46083">
        <w:rPr>
          <w:rFonts w:asciiTheme="minorHAnsi" w:hAnsiTheme="minorHAnsi"/>
          <w:sz w:val="22"/>
          <w:szCs w:val="22"/>
        </w:rPr>
        <w:t xml:space="preserve"> (dále jen „ZZVZ“). Konkrétně si Objednatel vyhrazuje možnost </w:t>
      </w:r>
      <w:r w:rsidR="006406F5" w:rsidRPr="00B46083">
        <w:rPr>
          <w:rFonts w:asciiTheme="minorHAnsi" w:hAnsiTheme="minorHAnsi"/>
          <w:sz w:val="22"/>
          <w:szCs w:val="22"/>
        </w:rPr>
        <w:t xml:space="preserve">v průběhu realizace předmětu Smlouvy navýšit počet poptávaných SIM karet až o celkový počet 100 ks pro </w:t>
      </w:r>
      <w:r w:rsidR="006406F5">
        <w:rPr>
          <w:rFonts w:asciiTheme="minorHAnsi" w:hAnsiTheme="minorHAnsi"/>
          <w:sz w:val="22"/>
          <w:szCs w:val="22"/>
        </w:rPr>
        <w:t>všechny Objednatele. Tuto vyhrazenou změnu uplatní jednotliv</w:t>
      </w:r>
      <w:r w:rsidR="008E61C6">
        <w:rPr>
          <w:rFonts w:asciiTheme="minorHAnsi" w:hAnsiTheme="minorHAnsi"/>
          <w:sz w:val="22"/>
          <w:szCs w:val="22"/>
        </w:rPr>
        <w:t>í</w:t>
      </w:r>
      <w:r w:rsidR="006406F5">
        <w:rPr>
          <w:rFonts w:asciiTheme="minorHAnsi" w:hAnsiTheme="minorHAnsi"/>
          <w:sz w:val="22"/>
          <w:szCs w:val="22"/>
        </w:rPr>
        <w:t xml:space="preserve"> Objednatelé v případě, </w:t>
      </w:r>
      <w:r w:rsidR="008E61C6" w:rsidRPr="008E61C6">
        <w:rPr>
          <w:rFonts w:asciiTheme="minorHAnsi" w:hAnsiTheme="minorHAnsi"/>
          <w:sz w:val="22"/>
          <w:szCs w:val="22"/>
        </w:rPr>
        <w:t xml:space="preserve">že dojde k přijetí nového zaměstnance, který bude mít nárok na služební SIM kartu, u některého </w:t>
      </w:r>
      <w:r w:rsidR="008E61C6">
        <w:rPr>
          <w:rFonts w:asciiTheme="minorHAnsi" w:hAnsiTheme="minorHAnsi"/>
          <w:sz w:val="22"/>
          <w:szCs w:val="22"/>
        </w:rPr>
        <w:t>z Objednatelů</w:t>
      </w:r>
      <w:r w:rsidR="008E61C6" w:rsidRPr="008E61C6">
        <w:rPr>
          <w:rFonts w:asciiTheme="minorHAnsi" w:hAnsiTheme="minorHAnsi"/>
          <w:sz w:val="22"/>
          <w:szCs w:val="22"/>
        </w:rPr>
        <w:t xml:space="preserve">, nebo v případě, že dojde k provedení dalších personálních změn, které budou mít vliv na potřeby </w:t>
      </w:r>
      <w:r w:rsidR="008E61C6">
        <w:rPr>
          <w:rFonts w:asciiTheme="minorHAnsi" w:hAnsiTheme="minorHAnsi"/>
          <w:sz w:val="22"/>
          <w:szCs w:val="22"/>
        </w:rPr>
        <w:t xml:space="preserve">Objednatelů </w:t>
      </w:r>
      <w:r w:rsidR="008E61C6" w:rsidRPr="008E61C6">
        <w:rPr>
          <w:rFonts w:asciiTheme="minorHAnsi" w:hAnsiTheme="minorHAnsi"/>
          <w:sz w:val="22"/>
          <w:szCs w:val="22"/>
        </w:rPr>
        <w:t>ve vztahu k</w:t>
      </w:r>
      <w:r w:rsidR="008E61C6">
        <w:rPr>
          <w:rFonts w:asciiTheme="minorHAnsi" w:hAnsiTheme="minorHAnsi"/>
          <w:sz w:val="22"/>
          <w:szCs w:val="22"/>
        </w:rPr>
        <w:t> poskytovaným Službám</w:t>
      </w:r>
      <w:r w:rsidR="006406F5">
        <w:rPr>
          <w:rFonts w:asciiTheme="minorHAnsi" w:hAnsiTheme="minorHAnsi"/>
          <w:sz w:val="22"/>
          <w:szCs w:val="22"/>
        </w:rPr>
        <w:t xml:space="preserve">. </w:t>
      </w:r>
    </w:p>
    <w:p w14:paraId="56111CEC" w14:textId="77777777" w:rsidR="006406F5" w:rsidRDefault="006406F5" w:rsidP="00012759">
      <w:pPr>
        <w:ind w:left="567" w:hanging="567"/>
        <w:jc w:val="both"/>
        <w:rPr>
          <w:rFonts w:asciiTheme="minorHAnsi" w:hAnsiTheme="minorHAnsi"/>
          <w:sz w:val="22"/>
          <w:szCs w:val="22"/>
        </w:rPr>
      </w:pPr>
    </w:p>
    <w:p w14:paraId="698F697E" w14:textId="38669A94" w:rsidR="006406F5" w:rsidRDefault="006406F5" w:rsidP="00012759">
      <w:pPr>
        <w:ind w:left="567" w:hanging="567"/>
        <w:jc w:val="both"/>
        <w:rPr>
          <w:rFonts w:asciiTheme="minorHAnsi" w:hAnsiTheme="minorHAnsi"/>
          <w:sz w:val="22"/>
          <w:szCs w:val="22"/>
        </w:rPr>
      </w:pPr>
      <w:r>
        <w:rPr>
          <w:rFonts w:asciiTheme="minorHAnsi" w:hAnsiTheme="minorHAnsi"/>
          <w:sz w:val="22"/>
          <w:szCs w:val="22"/>
        </w:rPr>
        <w:t>3.6</w:t>
      </w:r>
      <w:r>
        <w:rPr>
          <w:rFonts w:asciiTheme="minorHAnsi" w:hAnsiTheme="minorHAnsi"/>
          <w:sz w:val="22"/>
          <w:szCs w:val="22"/>
        </w:rPr>
        <w:tab/>
        <w:t xml:space="preserve">Veškeré změny v rozsahu poptávaných Služeb a Dodávek mohou být provedeny jen s výslovným </w:t>
      </w:r>
      <w:r w:rsidR="00F65020">
        <w:rPr>
          <w:rFonts w:asciiTheme="minorHAnsi" w:hAnsiTheme="minorHAnsi"/>
          <w:sz w:val="22"/>
          <w:szCs w:val="22"/>
        </w:rPr>
        <w:t xml:space="preserve">písemným </w:t>
      </w:r>
      <w:r>
        <w:rPr>
          <w:rFonts w:asciiTheme="minorHAnsi" w:hAnsiTheme="minorHAnsi"/>
          <w:sz w:val="22"/>
          <w:szCs w:val="22"/>
        </w:rPr>
        <w:t xml:space="preserve">souhlasem, nebo na žádost Objednatele. </w:t>
      </w:r>
      <w:r w:rsidR="008E61C6">
        <w:rPr>
          <w:rFonts w:asciiTheme="minorHAnsi" w:hAnsiTheme="minorHAnsi"/>
          <w:sz w:val="22"/>
          <w:szCs w:val="22"/>
        </w:rPr>
        <w:t xml:space="preserve">Za písemný souhlas se považuje také souhlas učiněný prostřednictvím elektronického systému Poskytovatele. </w:t>
      </w:r>
      <w:r>
        <w:rPr>
          <w:rFonts w:asciiTheme="minorHAnsi" w:hAnsiTheme="minorHAnsi"/>
          <w:sz w:val="22"/>
          <w:szCs w:val="22"/>
        </w:rPr>
        <w:t xml:space="preserve">Každý Objednatel může sjednávat změny v rozsahu plnění pouze sám pro sebe. Veškeré změny musí být provedeny v souladu s § 222 ZZVZ. </w:t>
      </w:r>
      <w:r w:rsidR="00307753">
        <w:rPr>
          <w:rFonts w:asciiTheme="minorHAnsi" w:hAnsiTheme="minorHAnsi"/>
          <w:sz w:val="22"/>
          <w:szCs w:val="22"/>
        </w:rPr>
        <w:t>Objednatel</w:t>
      </w:r>
      <w:r w:rsidR="00307753" w:rsidRPr="00307753">
        <w:rPr>
          <w:rFonts w:asciiTheme="minorHAnsi" w:hAnsiTheme="minorHAnsi"/>
          <w:sz w:val="22"/>
          <w:szCs w:val="22"/>
        </w:rPr>
        <w:t xml:space="preserve"> si vyhrazuje právo počet těchto SIM karet po celou dobu trvání smluvního vztahu kdykoliv změnit</w:t>
      </w:r>
      <w:r w:rsidR="00F42C7F">
        <w:rPr>
          <w:rFonts w:asciiTheme="minorHAnsi" w:hAnsiTheme="minorHAnsi"/>
          <w:sz w:val="22"/>
          <w:szCs w:val="22"/>
        </w:rPr>
        <w:t xml:space="preserve"> (tedy i snížit)</w:t>
      </w:r>
      <w:r w:rsidR="00307753" w:rsidRPr="00307753">
        <w:rPr>
          <w:rFonts w:asciiTheme="minorHAnsi" w:hAnsiTheme="minorHAnsi"/>
          <w:sz w:val="22"/>
          <w:szCs w:val="22"/>
        </w:rPr>
        <w:t xml:space="preserve"> dle svých komunikačních potřeb a </w:t>
      </w:r>
      <w:r w:rsidR="00307753">
        <w:rPr>
          <w:rFonts w:asciiTheme="minorHAnsi" w:hAnsiTheme="minorHAnsi"/>
          <w:sz w:val="22"/>
          <w:szCs w:val="22"/>
        </w:rPr>
        <w:t>Poskytovatel se zavazuje</w:t>
      </w:r>
      <w:r w:rsidR="00307753" w:rsidRPr="00307753">
        <w:rPr>
          <w:rFonts w:asciiTheme="minorHAnsi" w:hAnsiTheme="minorHAnsi"/>
          <w:sz w:val="22"/>
          <w:szCs w:val="22"/>
        </w:rPr>
        <w:t xml:space="preserve"> </w:t>
      </w:r>
      <w:r w:rsidR="00307753">
        <w:rPr>
          <w:rFonts w:asciiTheme="minorHAnsi" w:hAnsiTheme="minorHAnsi"/>
          <w:sz w:val="22"/>
          <w:szCs w:val="22"/>
        </w:rPr>
        <w:t>takovou žádost vypořádat</w:t>
      </w:r>
      <w:r w:rsidR="00307753" w:rsidRPr="00307753">
        <w:rPr>
          <w:rFonts w:asciiTheme="minorHAnsi" w:hAnsiTheme="minorHAnsi"/>
          <w:sz w:val="22"/>
          <w:szCs w:val="22"/>
        </w:rPr>
        <w:t xml:space="preserve"> vždy kladně a neprodleně, </w:t>
      </w:r>
      <w:r w:rsidR="00307753">
        <w:rPr>
          <w:rFonts w:asciiTheme="minorHAnsi" w:hAnsiTheme="minorHAnsi"/>
          <w:sz w:val="22"/>
          <w:szCs w:val="22"/>
        </w:rPr>
        <w:t xml:space="preserve">jak mu to umožní technické podmínky. </w:t>
      </w:r>
    </w:p>
    <w:p w14:paraId="4092EB34" w14:textId="77777777" w:rsidR="00EF6F4F" w:rsidRPr="00D9149B" w:rsidRDefault="00EF6F4F" w:rsidP="00D9149B">
      <w:pPr>
        <w:ind w:left="567" w:hanging="567"/>
        <w:jc w:val="both"/>
        <w:rPr>
          <w:rFonts w:asciiTheme="minorHAnsi" w:hAnsiTheme="minorHAnsi"/>
          <w:sz w:val="22"/>
          <w:szCs w:val="22"/>
        </w:rPr>
      </w:pPr>
    </w:p>
    <w:p w14:paraId="506F212C" w14:textId="77777777" w:rsidR="009E34A9" w:rsidRPr="00A03ECC" w:rsidRDefault="009E34A9" w:rsidP="00536352">
      <w:pPr>
        <w:ind w:left="567" w:hanging="567"/>
        <w:jc w:val="both"/>
        <w:rPr>
          <w:rFonts w:asciiTheme="minorHAnsi" w:hAnsiTheme="minorHAnsi"/>
          <w:sz w:val="22"/>
          <w:szCs w:val="22"/>
        </w:rPr>
      </w:pPr>
    </w:p>
    <w:p w14:paraId="6D0A74C5" w14:textId="77777777" w:rsidR="00A42964" w:rsidRPr="00A03ECC" w:rsidRDefault="00A42964" w:rsidP="00CC5A1F">
      <w:pPr>
        <w:ind w:left="567" w:hanging="567"/>
        <w:jc w:val="both"/>
        <w:rPr>
          <w:rFonts w:asciiTheme="minorHAnsi" w:hAnsiTheme="minorHAnsi"/>
          <w:sz w:val="22"/>
          <w:szCs w:val="22"/>
        </w:rPr>
      </w:pPr>
    </w:p>
    <w:p w14:paraId="57B3892D"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IV. KUPNÍ CENA A PLATEBNÍ PODMÍNKY</w:t>
      </w:r>
    </w:p>
    <w:p w14:paraId="0BE4B7A1" w14:textId="38780CE4" w:rsidR="00CC5A1F" w:rsidRDefault="00CC5A1F" w:rsidP="006406F5">
      <w:pPr>
        <w:ind w:left="567" w:hanging="567"/>
        <w:jc w:val="both"/>
        <w:rPr>
          <w:rFonts w:asciiTheme="minorHAnsi" w:hAnsiTheme="minorHAnsi"/>
          <w:sz w:val="22"/>
          <w:szCs w:val="22"/>
        </w:rPr>
      </w:pPr>
      <w:r w:rsidRPr="00A03ECC">
        <w:rPr>
          <w:rFonts w:asciiTheme="minorHAnsi" w:hAnsiTheme="minorHAnsi"/>
          <w:sz w:val="22"/>
          <w:szCs w:val="22"/>
        </w:rPr>
        <w:t>4.1</w:t>
      </w:r>
      <w:r w:rsidRPr="00A03ECC">
        <w:rPr>
          <w:rFonts w:asciiTheme="minorHAnsi" w:hAnsiTheme="minorHAnsi"/>
          <w:sz w:val="22"/>
          <w:szCs w:val="22"/>
        </w:rPr>
        <w:tab/>
      </w:r>
      <w:bookmarkStart w:id="0" w:name="_Ref377116880"/>
      <w:r w:rsidR="006406F5" w:rsidRPr="006406F5">
        <w:rPr>
          <w:rFonts w:asciiTheme="minorHAnsi" w:hAnsiTheme="minorHAnsi"/>
          <w:sz w:val="22"/>
          <w:szCs w:val="22"/>
        </w:rPr>
        <w:t>Ceny za jednotlivé položky Služeb a Dodávek poskytovaných dle této Smlouvy se st</w:t>
      </w:r>
      <w:r w:rsidR="00B72C3B">
        <w:rPr>
          <w:rFonts w:asciiTheme="minorHAnsi" w:hAnsiTheme="minorHAnsi"/>
          <w:sz w:val="22"/>
          <w:szCs w:val="22"/>
        </w:rPr>
        <w:t>anovují ve výši dle přílohy č. 3</w:t>
      </w:r>
      <w:r w:rsidR="006406F5" w:rsidRPr="006406F5">
        <w:rPr>
          <w:rFonts w:asciiTheme="minorHAnsi" w:hAnsiTheme="minorHAnsi"/>
          <w:sz w:val="22"/>
          <w:szCs w:val="22"/>
        </w:rPr>
        <w:t xml:space="preserve"> této Smlouvy</w:t>
      </w:r>
      <w:r w:rsidR="006406F5">
        <w:rPr>
          <w:rFonts w:asciiTheme="minorHAnsi" w:hAnsiTheme="minorHAnsi"/>
          <w:sz w:val="22"/>
          <w:szCs w:val="22"/>
        </w:rPr>
        <w:t>.</w:t>
      </w:r>
      <w:r w:rsidR="00307753">
        <w:rPr>
          <w:rFonts w:asciiTheme="minorHAnsi" w:hAnsiTheme="minorHAnsi"/>
          <w:sz w:val="22"/>
          <w:szCs w:val="22"/>
        </w:rPr>
        <w:t xml:space="preserve"> Ceny uvedené v příloze </w:t>
      </w:r>
      <w:r w:rsidR="00B72C3B">
        <w:rPr>
          <w:rFonts w:asciiTheme="minorHAnsi" w:hAnsiTheme="minorHAnsi"/>
          <w:sz w:val="22"/>
          <w:szCs w:val="22"/>
        </w:rPr>
        <w:t>č. 3</w:t>
      </w:r>
      <w:r w:rsidR="00307753">
        <w:rPr>
          <w:rFonts w:asciiTheme="minorHAnsi" w:hAnsiTheme="minorHAnsi"/>
          <w:sz w:val="22"/>
          <w:szCs w:val="22"/>
        </w:rPr>
        <w:t xml:space="preserve"> Smlouvy se použijí i pro situace předpokládané v čl. III odst. 3.5 a 3.6 Smlouvy, stejně jako na veškeré další změny předmětu Smlouvy. Pokud by některé nově poptávané slu</w:t>
      </w:r>
      <w:r w:rsidR="00B72C3B">
        <w:rPr>
          <w:rFonts w:asciiTheme="minorHAnsi" w:hAnsiTheme="minorHAnsi"/>
          <w:sz w:val="22"/>
          <w:szCs w:val="22"/>
        </w:rPr>
        <w:t>žby nebyly součástí přílohy č. 3</w:t>
      </w:r>
      <w:r w:rsidR="00307753">
        <w:rPr>
          <w:rFonts w:asciiTheme="minorHAnsi" w:hAnsiTheme="minorHAnsi"/>
          <w:sz w:val="22"/>
          <w:szCs w:val="22"/>
        </w:rPr>
        <w:t>, budou tyto služby oceněny na základě aktuál</w:t>
      </w:r>
      <w:r w:rsidR="008E61C6">
        <w:rPr>
          <w:rFonts w:asciiTheme="minorHAnsi" w:hAnsiTheme="minorHAnsi"/>
          <w:sz w:val="22"/>
          <w:szCs w:val="22"/>
        </w:rPr>
        <w:t>ně platného ceníku Poskytovatele, pokud se Smluvní strany v konkrétním případě nedohodnou jinak</w:t>
      </w:r>
      <w:r w:rsidR="00307753">
        <w:rPr>
          <w:rFonts w:asciiTheme="minorHAnsi" w:hAnsiTheme="minorHAnsi"/>
          <w:sz w:val="22"/>
          <w:szCs w:val="22"/>
        </w:rPr>
        <w:t xml:space="preserve">. </w:t>
      </w:r>
      <w:r w:rsidR="0031006C">
        <w:rPr>
          <w:rFonts w:asciiTheme="minorHAnsi" w:hAnsiTheme="minorHAnsi"/>
          <w:sz w:val="22"/>
          <w:szCs w:val="22"/>
        </w:rPr>
        <w:t xml:space="preserve">Doplňkové služby budou účtovány jako součást Služeb v rozsahu dle skutečně využitého množství Doplňkových služeb, na základě jednotkových cen dle Přílohy č. 3 Smlouvy. </w:t>
      </w:r>
    </w:p>
    <w:p w14:paraId="4505B696" w14:textId="77777777" w:rsidR="006406F5" w:rsidRPr="00A03ECC" w:rsidRDefault="006406F5" w:rsidP="006406F5">
      <w:pPr>
        <w:ind w:left="567" w:hanging="567"/>
        <w:jc w:val="both"/>
        <w:rPr>
          <w:rFonts w:asciiTheme="minorHAnsi" w:hAnsiTheme="minorHAnsi"/>
          <w:sz w:val="22"/>
          <w:szCs w:val="22"/>
        </w:rPr>
      </w:pPr>
    </w:p>
    <w:p w14:paraId="60655B8D" w14:textId="1DF9AC2E" w:rsidR="00CC5A1F" w:rsidRPr="007C2D65" w:rsidRDefault="00CC5A1F" w:rsidP="00CC5A1F">
      <w:pPr>
        <w:ind w:left="567" w:hanging="567"/>
        <w:jc w:val="both"/>
        <w:rPr>
          <w:rFonts w:asciiTheme="minorHAnsi" w:hAnsiTheme="minorHAnsi" w:cstheme="minorHAnsi"/>
          <w:sz w:val="22"/>
          <w:szCs w:val="22"/>
        </w:rPr>
      </w:pPr>
      <w:r w:rsidRPr="00A03ECC">
        <w:rPr>
          <w:rFonts w:asciiTheme="minorHAnsi" w:hAnsiTheme="minorHAnsi"/>
          <w:sz w:val="22"/>
          <w:szCs w:val="22"/>
        </w:rPr>
        <w:t>4.2</w:t>
      </w:r>
      <w:r w:rsidRPr="00A03ECC">
        <w:rPr>
          <w:rFonts w:asciiTheme="minorHAnsi" w:hAnsiTheme="minorHAnsi"/>
          <w:sz w:val="22"/>
          <w:szCs w:val="22"/>
        </w:rPr>
        <w:tab/>
      </w:r>
      <w:bookmarkEnd w:id="0"/>
      <w:r w:rsidR="006406F5" w:rsidRPr="006406F5">
        <w:rPr>
          <w:rFonts w:asciiTheme="minorHAnsi" w:hAnsiTheme="minorHAnsi"/>
          <w:sz w:val="22"/>
          <w:szCs w:val="22"/>
        </w:rPr>
        <w:t xml:space="preserve">Cena za plnění poskytovatele dle této Smlouvy bude </w:t>
      </w:r>
      <w:r w:rsidR="006406F5">
        <w:rPr>
          <w:rFonts w:asciiTheme="minorHAnsi" w:hAnsiTheme="minorHAnsi"/>
          <w:sz w:val="22"/>
          <w:szCs w:val="22"/>
        </w:rPr>
        <w:t>jednotlivými Objednateli</w:t>
      </w:r>
      <w:r w:rsidR="006406F5" w:rsidRPr="006406F5">
        <w:rPr>
          <w:rFonts w:asciiTheme="minorHAnsi" w:hAnsiTheme="minorHAnsi"/>
          <w:sz w:val="22"/>
          <w:szCs w:val="22"/>
        </w:rPr>
        <w:t xml:space="preserve"> Poskytovateli hrazena měsíčně v české měně na základě daňových dokladů vystavených Poskytovatelem (dále jen „Faktura“)</w:t>
      </w:r>
      <w:r w:rsidR="006406F5">
        <w:rPr>
          <w:rFonts w:asciiTheme="minorHAnsi" w:hAnsiTheme="minorHAnsi"/>
          <w:sz w:val="22"/>
          <w:szCs w:val="22"/>
        </w:rPr>
        <w:t xml:space="preserve">. Poskytovatel výslovně bere na vědomí, že každý z Objednatelů bude pro účely fakturace vystupovat jako samostatná jednotka/skupina. </w:t>
      </w:r>
      <w:r w:rsidR="005F466E">
        <w:rPr>
          <w:rFonts w:asciiTheme="minorHAnsi" w:hAnsiTheme="minorHAnsi"/>
          <w:sz w:val="22"/>
          <w:szCs w:val="22"/>
        </w:rPr>
        <w:t xml:space="preserve">To znamená, že každému Objednateli budou vystavovány Faktury zvlášť v souladu s Přílohou č. </w:t>
      </w:r>
      <w:r w:rsidR="00B72C3B">
        <w:rPr>
          <w:rFonts w:asciiTheme="minorHAnsi" w:hAnsiTheme="minorHAnsi"/>
          <w:sz w:val="22"/>
          <w:szCs w:val="22"/>
        </w:rPr>
        <w:t>3</w:t>
      </w:r>
      <w:r w:rsidR="005F466E">
        <w:rPr>
          <w:rFonts w:asciiTheme="minorHAnsi" w:hAnsiTheme="minorHAnsi"/>
          <w:sz w:val="22"/>
          <w:szCs w:val="22"/>
        </w:rPr>
        <w:t xml:space="preserve"> Smlouvy</w:t>
      </w:r>
      <w:r w:rsidR="005F466E" w:rsidRPr="007C2D65">
        <w:rPr>
          <w:rFonts w:asciiTheme="minorHAnsi" w:hAnsiTheme="minorHAnsi"/>
          <w:sz w:val="22"/>
          <w:szCs w:val="22"/>
        </w:rPr>
        <w:t xml:space="preserve">. </w:t>
      </w:r>
      <w:r w:rsidR="00123A0A" w:rsidRPr="007C2D65">
        <w:rPr>
          <w:rFonts w:asciiTheme="minorHAnsi" w:hAnsiTheme="minorHAnsi" w:cstheme="minorHAnsi"/>
          <w:sz w:val="22"/>
          <w:szCs w:val="22"/>
          <w:shd w:val="clear" w:color="auto" w:fill="FFFFFF"/>
        </w:rPr>
        <w:t xml:space="preserve">Poskytovatel je oprávněn v souladu se zadávací dokumentací z důvodu inflace navýšit cenu poskytovaných služeb </w:t>
      </w:r>
      <w:r w:rsidR="00123A0A" w:rsidRPr="007C2D65">
        <w:rPr>
          <w:rFonts w:asciiTheme="minorHAnsi" w:hAnsiTheme="minorHAnsi" w:cstheme="minorHAnsi"/>
          <w:sz w:val="22"/>
          <w:szCs w:val="22"/>
          <w:shd w:val="clear" w:color="auto" w:fill="FFFFFF"/>
        </w:rPr>
        <w:lastRenderedPageBreak/>
        <w:t>Objednateli, a to jednou ročně s účinností od 1. března. Navýšení cen o inflaci se bude vždy týkat výhradně jednotkových cen služeb/položek individuálně sjednaných. Navýšení cen jednotlivých služeb/položek z důvodu inflace je Poskytovatel oprávněn provést o přírůstek průměrného ročního indexu spotřebitelských cen (dále jen „míra inflace”) vyhlášený Českým statistickým úřadem za předcházející kalendářní rok v lednu v roce, kdy má dojít k navýšení ceny poskytovaných služeb dle Smlouvy Poskytovatelem o míru inflace. K navýšení cen o míru inflace dle tohoto ustanovení dojde pouze v případě, kdy zveřejněná míra inflace činí 3 procenta a více; nižší míra inflace se na sjednané ceny nebude aplikovat. Pro vyloučení pochybností Smluvní strany potvrzují, že navýšení ceny jednotlivých služeb/položek o inflaci se aplikuje na cenu individuálně sjednanou, resp. účtovanou po příp. slevách sjednaných ve Smlouvě. Poskytovatel musí Objednatele o požadavku na zvýšení ceny za služby poskytované Objednateli písemně informovat (zpravidla doručením oznámení do datové schránky nebo jinak elektronicky). Oznámení musí obsahovat míru inflace, zvýšenou cenu a podrobnosti výpočtu zvýšení ceny Služeb. Nebude-li oznámení o zvýšení ceny doručeno Objednateli do 28. února kalendářního roku, právo na uplatnění zvýšení ceny od 1. března daného kalendářního roku zanikne. K takovému zvýšení jednotkových cen o míru inflace není nutno uzavírat dodatek ke smlouvě.</w:t>
      </w:r>
    </w:p>
    <w:p w14:paraId="0EEB50DC" w14:textId="77777777" w:rsidR="005F466E" w:rsidRDefault="005F466E" w:rsidP="00CC5A1F">
      <w:pPr>
        <w:ind w:left="567" w:hanging="567"/>
        <w:jc w:val="both"/>
        <w:rPr>
          <w:rFonts w:asciiTheme="minorHAnsi" w:hAnsiTheme="minorHAnsi"/>
          <w:sz w:val="22"/>
          <w:szCs w:val="22"/>
        </w:rPr>
      </w:pPr>
    </w:p>
    <w:p w14:paraId="7489CF8D" w14:textId="7CEF982B" w:rsidR="005F466E" w:rsidRDefault="005F466E" w:rsidP="00CC5A1F">
      <w:pPr>
        <w:ind w:left="567" w:hanging="567"/>
        <w:jc w:val="both"/>
        <w:rPr>
          <w:rFonts w:asciiTheme="minorHAnsi" w:hAnsiTheme="minorHAnsi"/>
          <w:sz w:val="22"/>
          <w:szCs w:val="22"/>
        </w:rPr>
      </w:pPr>
      <w:r>
        <w:rPr>
          <w:rFonts w:asciiTheme="minorHAnsi" w:hAnsiTheme="minorHAnsi"/>
          <w:sz w:val="22"/>
          <w:szCs w:val="22"/>
        </w:rPr>
        <w:t xml:space="preserve">4.3 </w:t>
      </w:r>
      <w:r>
        <w:rPr>
          <w:rFonts w:asciiTheme="minorHAnsi" w:hAnsiTheme="minorHAnsi"/>
          <w:sz w:val="22"/>
          <w:szCs w:val="22"/>
        </w:rPr>
        <w:tab/>
        <w:t xml:space="preserve">Fakturačním obdobím je pro účely Smlouvy kalendářní měsíc. Dnem uskutečnění zdanitelného plnění </w:t>
      </w:r>
      <w:r w:rsidRPr="005F466E">
        <w:rPr>
          <w:rFonts w:asciiTheme="minorHAnsi" w:hAnsiTheme="minorHAnsi"/>
          <w:sz w:val="22"/>
          <w:szCs w:val="22"/>
        </w:rPr>
        <w:t>je poslední kalendářní den příslušného měsíce, za který je vyúčtování vyhotovováno. Faktury budou vystaveny dle prokazatelně poskytnutých Dodávek a Služeb.</w:t>
      </w:r>
    </w:p>
    <w:p w14:paraId="49AD8781" w14:textId="77777777" w:rsidR="005F466E" w:rsidRDefault="005F466E" w:rsidP="00CC5A1F">
      <w:pPr>
        <w:ind w:left="567" w:hanging="567"/>
        <w:jc w:val="both"/>
        <w:rPr>
          <w:rFonts w:asciiTheme="minorHAnsi" w:hAnsiTheme="minorHAnsi"/>
          <w:sz w:val="22"/>
          <w:szCs w:val="22"/>
        </w:rPr>
      </w:pPr>
    </w:p>
    <w:p w14:paraId="21343DAD" w14:textId="76100D50" w:rsidR="005F466E" w:rsidRDefault="005F466E" w:rsidP="00CC5A1F">
      <w:pPr>
        <w:ind w:left="567" w:hanging="567"/>
        <w:jc w:val="both"/>
        <w:rPr>
          <w:rFonts w:asciiTheme="minorHAnsi" w:hAnsiTheme="minorHAnsi"/>
          <w:sz w:val="22"/>
          <w:szCs w:val="22"/>
        </w:rPr>
      </w:pPr>
      <w:r>
        <w:rPr>
          <w:rFonts w:asciiTheme="minorHAnsi" w:hAnsiTheme="minorHAnsi"/>
          <w:sz w:val="22"/>
          <w:szCs w:val="22"/>
        </w:rPr>
        <w:t>4.4</w:t>
      </w:r>
      <w:r>
        <w:rPr>
          <w:rFonts w:asciiTheme="minorHAnsi" w:hAnsiTheme="minorHAnsi"/>
          <w:sz w:val="22"/>
          <w:szCs w:val="22"/>
        </w:rPr>
        <w:tab/>
      </w:r>
      <w:r w:rsidRPr="005F466E">
        <w:rPr>
          <w:rFonts w:asciiTheme="minorHAnsi" w:hAnsiTheme="minorHAnsi"/>
          <w:sz w:val="22"/>
          <w:szCs w:val="22"/>
        </w:rPr>
        <w:t xml:space="preserve">Poskytovatel se zavazuje nejpozději do 8. kalendářního dne každého měsíce vystavit a prokazatelně doručit </w:t>
      </w:r>
      <w:r>
        <w:rPr>
          <w:rFonts w:asciiTheme="minorHAnsi" w:hAnsiTheme="minorHAnsi"/>
          <w:sz w:val="22"/>
          <w:szCs w:val="22"/>
        </w:rPr>
        <w:t xml:space="preserve">každému </w:t>
      </w:r>
      <w:r w:rsidRPr="005F466E">
        <w:rPr>
          <w:rFonts w:asciiTheme="minorHAnsi" w:hAnsiTheme="minorHAnsi"/>
          <w:sz w:val="22"/>
          <w:szCs w:val="22"/>
        </w:rPr>
        <w:t>Objednateli podrobný elektronický výpis za uplynulý kalendářní měsíc, který bude obsahovat soubor s podrobným výpisem všech tel</w:t>
      </w:r>
      <w:r w:rsidR="008E61C6">
        <w:rPr>
          <w:rFonts w:asciiTheme="minorHAnsi" w:hAnsiTheme="minorHAnsi"/>
          <w:sz w:val="22"/>
          <w:szCs w:val="22"/>
        </w:rPr>
        <w:t>efonních čísel ve formátu .</w:t>
      </w:r>
      <w:proofErr w:type="spellStart"/>
      <w:r w:rsidR="008E61C6">
        <w:rPr>
          <w:rFonts w:asciiTheme="minorHAnsi" w:hAnsiTheme="minorHAnsi"/>
          <w:sz w:val="22"/>
          <w:szCs w:val="22"/>
        </w:rPr>
        <w:t>xml</w:t>
      </w:r>
      <w:proofErr w:type="spellEnd"/>
      <w:r w:rsidR="008E61C6">
        <w:rPr>
          <w:rFonts w:asciiTheme="minorHAnsi" w:hAnsiTheme="minorHAnsi"/>
          <w:sz w:val="22"/>
          <w:szCs w:val="22"/>
        </w:rPr>
        <w:t xml:space="preserve">. </w:t>
      </w:r>
      <w:r w:rsidR="008E61C6" w:rsidRPr="008E61C6">
        <w:rPr>
          <w:rFonts w:asciiTheme="minorHAnsi" w:hAnsiTheme="minorHAnsi"/>
          <w:sz w:val="22"/>
          <w:szCs w:val="22"/>
        </w:rPr>
        <w:t xml:space="preserve">Za prokazatelné doručení se považuje zpřístupnění výpisu v elektronickém nástroji </w:t>
      </w:r>
      <w:r w:rsidR="008E61C6">
        <w:rPr>
          <w:rFonts w:asciiTheme="minorHAnsi" w:hAnsiTheme="minorHAnsi"/>
          <w:sz w:val="22"/>
          <w:szCs w:val="22"/>
        </w:rPr>
        <w:t>Poskytovatele</w:t>
      </w:r>
      <w:r w:rsidR="008E61C6" w:rsidRPr="008E61C6">
        <w:rPr>
          <w:rFonts w:asciiTheme="minorHAnsi" w:hAnsiTheme="minorHAnsi"/>
          <w:sz w:val="22"/>
          <w:szCs w:val="22"/>
        </w:rPr>
        <w:t>, případně odeslání na mailovou adresu kontaktních osob.</w:t>
      </w:r>
    </w:p>
    <w:p w14:paraId="730DBCB8" w14:textId="77777777" w:rsidR="005F466E" w:rsidRDefault="005F466E" w:rsidP="00CC5A1F">
      <w:pPr>
        <w:ind w:left="567" w:hanging="567"/>
        <w:jc w:val="both"/>
        <w:rPr>
          <w:rFonts w:asciiTheme="minorHAnsi" w:hAnsiTheme="minorHAnsi"/>
          <w:sz w:val="22"/>
          <w:szCs w:val="22"/>
        </w:rPr>
      </w:pPr>
    </w:p>
    <w:p w14:paraId="710DE483" w14:textId="5B2963CE" w:rsidR="005F466E" w:rsidRDefault="005F466E" w:rsidP="00CC5A1F">
      <w:pPr>
        <w:ind w:left="567" w:hanging="567"/>
        <w:jc w:val="both"/>
        <w:rPr>
          <w:rFonts w:asciiTheme="minorHAnsi" w:hAnsiTheme="minorHAnsi"/>
          <w:sz w:val="22"/>
          <w:szCs w:val="22"/>
        </w:rPr>
      </w:pPr>
      <w:r>
        <w:rPr>
          <w:rFonts w:asciiTheme="minorHAnsi" w:hAnsiTheme="minorHAnsi"/>
          <w:sz w:val="22"/>
          <w:szCs w:val="22"/>
        </w:rPr>
        <w:t>4.5</w:t>
      </w:r>
      <w:r>
        <w:rPr>
          <w:rFonts w:asciiTheme="minorHAnsi" w:hAnsiTheme="minorHAnsi"/>
          <w:sz w:val="22"/>
          <w:szCs w:val="22"/>
        </w:rPr>
        <w:tab/>
      </w:r>
      <w:r w:rsidRPr="005F466E">
        <w:rPr>
          <w:rFonts w:asciiTheme="minorHAnsi" w:hAnsiTheme="minorHAnsi"/>
          <w:sz w:val="22"/>
          <w:szCs w:val="22"/>
        </w:rPr>
        <w:t xml:space="preserve">Poskytovatel se zavazuje vystavit a prokazatelně doručit </w:t>
      </w:r>
      <w:r>
        <w:rPr>
          <w:rFonts w:asciiTheme="minorHAnsi" w:hAnsiTheme="minorHAnsi"/>
          <w:sz w:val="22"/>
          <w:szCs w:val="22"/>
        </w:rPr>
        <w:t xml:space="preserve">každému </w:t>
      </w:r>
      <w:r w:rsidRPr="005F466E">
        <w:rPr>
          <w:rFonts w:asciiTheme="minorHAnsi" w:hAnsiTheme="minorHAnsi"/>
          <w:sz w:val="22"/>
          <w:szCs w:val="22"/>
        </w:rPr>
        <w:t>Objednateli Fakturu nejpozději do 10. kalendářního dne každého kalendářního měsíce následujícího po měsíci, za který se Faktura vystavuje.</w:t>
      </w:r>
      <w:r w:rsidR="00256682">
        <w:rPr>
          <w:rFonts w:asciiTheme="minorHAnsi" w:hAnsiTheme="minorHAnsi"/>
          <w:sz w:val="22"/>
          <w:szCs w:val="22"/>
        </w:rPr>
        <w:t xml:space="preserve"> Faktura se doručuje výhradně e-mailem kontaktní osobě každého Objednatele. </w:t>
      </w:r>
    </w:p>
    <w:p w14:paraId="5ABFC9F6" w14:textId="77777777" w:rsidR="005F466E" w:rsidRDefault="005F466E" w:rsidP="00CC5A1F">
      <w:pPr>
        <w:ind w:left="567" w:hanging="567"/>
        <w:jc w:val="both"/>
        <w:rPr>
          <w:rFonts w:asciiTheme="minorHAnsi" w:hAnsiTheme="minorHAnsi"/>
          <w:sz w:val="22"/>
          <w:szCs w:val="22"/>
        </w:rPr>
      </w:pPr>
    </w:p>
    <w:p w14:paraId="0AB3D4F0" w14:textId="2F96061B" w:rsidR="005F466E" w:rsidRDefault="005F466E" w:rsidP="00CC5A1F">
      <w:pPr>
        <w:ind w:left="567" w:hanging="567"/>
        <w:jc w:val="both"/>
        <w:rPr>
          <w:rFonts w:asciiTheme="minorHAnsi" w:hAnsiTheme="minorHAnsi"/>
          <w:sz w:val="22"/>
          <w:szCs w:val="22"/>
        </w:rPr>
      </w:pPr>
      <w:r>
        <w:rPr>
          <w:rFonts w:asciiTheme="minorHAnsi" w:hAnsiTheme="minorHAnsi"/>
          <w:sz w:val="22"/>
          <w:szCs w:val="22"/>
        </w:rPr>
        <w:t>4.6</w:t>
      </w:r>
      <w:r>
        <w:rPr>
          <w:rFonts w:asciiTheme="minorHAnsi" w:hAnsiTheme="minorHAnsi"/>
          <w:sz w:val="22"/>
          <w:szCs w:val="22"/>
        </w:rPr>
        <w:tab/>
      </w:r>
      <w:r w:rsidRPr="005F466E">
        <w:rPr>
          <w:rFonts w:asciiTheme="minorHAnsi" w:hAnsiTheme="minorHAnsi"/>
          <w:sz w:val="22"/>
          <w:szCs w:val="22"/>
        </w:rPr>
        <w:t>Faktury budou hrazeny</w:t>
      </w:r>
      <w:r>
        <w:rPr>
          <w:rFonts w:asciiTheme="minorHAnsi" w:hAnsiTheme="minorHAnsi"/>
          <w:sz w:val="22"/>
          <w:szCs w:val="22"/>
        </w:rPr>
        <w:t xml:space="preserve"> každým</w:t>
      </w:r>
      <w:r w:rsidRPr="005F466E">
        <w:rPr>
          <w:rFonts w:asciiTheme="minorHAnsi" w:hAnsiTheme="minorHAnsi"/>
          <w:sz w:val="22"/>
          <w:szCs w:val="22"/>
        </w:rPr>
        <w:t xml:space="preserve"> Objednatelem </w:t>
      </w:r>
      <w:r>
        <w:rPr>
          <w:rFonts w:asciiTheme="minorHAnsi" w:hAnsiTheme="minorHAnsi"/>
          <w:sz w:val="22"/>
          <w:szCs w:val="22"/>
        </w:rPr>
        <w:t xml:space="preserve">samostatně, a to </w:t>
      </w:r>
      <w:r w:rsidRPr="005F466E">
        <w:rPr>
          <w:rFonts w:asciiTheme="minorHAnsi" w:hAnsiTheme="minorHAnsi"/>
          <w:sz w:val="22"/>
          <w:szCs w:val="22"/>
        </w:rPr>
        <w:t>bezhotovostním převodem na bankovní účet Poskytovatele uvedený na Faktuře. Peněžitý závazek Objednatele se považuje za splněný v den, kdy je dlužná částka odepsána z bankovního účtu Objednatele ve prospěch účtu poskytovatele.</w:t>
      </w:r>
    </w:p>
    <w:p w14:paraId="02FDE09A" w14:textId="77777777" w:rsidR="00EF6F4F" w:rsidRDefault="00EF6F4F" w:rsidP="00CC5A1F">
      <w:pPr>
        <w:ind w:left="567" w:hanging="567"/>
        <w:jc w:val="both"/>
        <w:rPr>
          <w:rFonts w:asciiTheme="minorHAnsi" w:hAnsiTheme="minorHAnsi"/>
          <w:sz w:val="22"/>
          <w:szCs w:val="22"/>
        </w:rPr>
      </w:pPr>
    </w:p>
    <w:p w14:paraId="0B79D93D" w14:textId="77777777" w:rsidR="005F466E" w:rsidRDefault="00D01406" w:rsidP="005F466E">
      <w:pPr>
        <w:ind w:left="567" w:hanging="567"/>
        <w:jc w:val="both"/>
        <w:rPr>
          <w:rFonts w:asciiTheme="minorHAnsi" w:hAnsiTheme="minorHAnsi"/>
          <w:sz w:val="22"/>
          <w:szCs w:val="22"/>
        </w:rPr>
      </w:pPr>
      <w:r>
        <w:rPr>
          <w:rFonts w:asciiTheme="minorHAnsi" w:hAnsiTheme="minorHAnsi"/>
          <w:sz w:val="22"/>
          <w:szCs w:val="22"/>
        </w:rPr>
        <w:t>4.7</w:t>
      </w:r>
      <w:r w:rsidR="00A6338E" w:rsidRPr="00A03ECC">
        <w:rPr>
          <w:rFonts w:asciiTheme="minorHAnsi" w:hAnsiTheme="minorHAnsi"/>
          <w:sz w:val="22"/>
          <w:szCs w:val="22"/>
        </w:rPr>
        <w:tab/>
        <w:t>Daňový doklad bude obsahovat náležitosti daňového dokladu stanovené zákonem č. 235/2004 Sb., o dani z přidané hodnoty, ve znění pozdějších předpisů</w:t>
      </w:r>
      <w:r w:rsidR="009A508B">
        <w:rPr>
          <w:rFonts w:asciiTheme="minorHAnsi" w:hAnsiTheme="minorHAnsi"/>
          <w:sz w:val="22"/>
          <w:szCs w:val="22"/>
        </w:rPr>
        <w:t xml:space="preserve"> </w:t>
      </w:r>
      <w:r w:rsidR="009A508B" w:rsidRPr="002D25EC">
        <w:rPr>
          <w:rFonts w:asciiTheme="minorHAnsi" w:hAnsiTheme="minorHAnsi"/>
          <w:sz w:val="22"/>
          <w:szCs w:val="22"/>
        </w:rPr>
        <w:t xml:space="preserve">(dále jen </w:t>
      </w:r>
      <w:r w:rsidR="00690A7E" w:rsidRPr="002D25EC">
        <w:rPr>
          <w:rFonts w:asciiTheme="minorHAnsi" w:hAnsiTheme="minorHAnsi"/>
          <w:sz w:val="22"/>
          <w:szCs w:val="22"/>
        </w:rPr>
        <w:t>„</w:t>
      </w:r>
      <w:r w:rsidR="009A508B" w:rsidRPr="002D25EC">
        <w:rPr>
          <w:rFonts w:asciiTheme="minorHAnsi" w:hAnsiTheme="minorHAnsi"/>
          <w:sz w:val="22"/>
          <w:szCs w:val="22"/>
        </w:rPr>
        <w:t>zákon o DPH“)</w:t>
      </w:r>
      <w:r w:rsidR="00A6338E" w:rsidRPr="002D25EC">
        <w:rPr>
          <w:rFonts w:asciiTheme="minorHAnsi" w:hAnsiTheme="minorHAnsi"/>
          <w:sz w:val="22"/>
          <w:szCs w:val="22"/>
        </w:rPr>
        <w:t xml:space="preserve">, </w:t>
      </w:r>
      <w:r w:rsidR="00A6338E" w:rsidRPr="00A03ECC">
        <w:rPr>
          <w:rFonts w:asciiTheme="minorHAnsi" w:hAnsiTheme="minorHAnsi"/>
          <w:sz w:val="22"/>
          <w:szCs w:val="22"/>
        </w:rPr>
        <w:t>a zákonem č. 563/1991 Sb., o</w:t>
      </w:r>
      <w:r w:rsidR="00B44AFB">
        <w:rPr>
          <w:rFonts w:asciiTheme="minorHAnsi" w:hAnsiTheme="minorHAnsi"/>
          <w:sz w:val="22"/>
          <w:szCs w:val="22"/>
        </w:rPr>
        <w:t> </w:t>
      </w:r>
      <w:r w:rsidR="00A6338E" w:rsidRPr="00A03ECC">
        <w:rPr>
          <w:rFonts w:asciiTheme="minorHAnsi" w:hAnsiTheme="minorHAnsi"/>
          <w:sz w:val="22"/>
          <w:szCs w:val="22"/>
        </w:rPr>
        <w:t xml:space="preserve">účetnictví, ve znění pozdějších předpisů. </w:t>
      </w:r>
    </w:p>
    <w:p w14:paraId="1009AD71" w14:textId="77777777" w:rsidR="005F466E" w:rsidRDefault="005F466E" w:rsidP="005F466E">
      <w:pPr>
        <w:ind w:left="567" w:hanging="567"/>
        <w:jc w:val="both"/>
        <w:rPr>
          <w:rFonts w:asciiTheme="minorHAnsi" w:hAnsiTheme="minorHAnsi"/>
          <w:sz w:val="22"/>
          <w:szCs w:val="22"/>
        </w:rPr>
      </w:pPr>
    </w:p>
    <w:p w14:paraId="7D1EDAF2" w14:textId="5E4F747B" w:rsidR="00A6338E" w:rsidRPr="00A03ECC" w:rsidRDefault="005F466E" w:rsidP="005F466E">
      <w:pPr>
        <w:ind w:left="567" w:hanging="567"/>
        <w:jc w:val="both"/>
        <w:rPr>
          <w:rFonts w:asciiTheme="minorHAnsi" w:hAnsiTheme="minorHAnsi"/>
          <w:sz w:val="22"/>
          <w:szCs w:val="22"/>
        </w:rPr>
      </w:pPr>
      <w:r>
        <w:rPr>
          <w:rFonts w:asciiTheme="minorHAnsi" w:hAnsiTheme="minorHAnsi"/>
          <w:sz w:val="22"/>
          <w:szCs w:val="22"/>
        </w:rPr>
        <w:t>4.8</w:t>
      </w:r>
      <w:r>
        <w:rPr>
          <w:rFonts w:asciiTheme="minorHAnsi" w:hAnsiTheme="minorHAnsi"/>
          <w:sz w:val="22"/>
          <w:szCs w:val="22"/>
        </w:rPr>
        <w:tab/>
      </w:r>
      <w:r w:rsidR="00A6338E" w:rsidRPr="00A03ECC">
        <w:rPr>
          <w:rFonts w:asciiTheme="minorHAnsi" w:hAnsiTheme="minorHAnsi"/>
          <w:sz w:val="22"/>
          <w:szCs w:val="22"/>
        </w:rPr>
        <w:t xml:space="preserve">V případě, že daňový doklad nebude obsahovat požadované údaje či bude neúplný, je </w:t>
      </w:r>
      <w:r w:rsidR="002C2B78">
        <w:rPr>
          <w:rFonts w:asciiTheme="minorHAnsi" w:hAnsiTheme="minorHAnsi"/>
          <w:sz w:val="22"/>
          <w:szCs w:val="22"/>
        </w:rPr>
        <w:t>Objednatel</w:t>
      </w:r>
      <w:r w:rsidR="00A6338E" w:rsidRPr="00A03ECC">
        <w:rPr>
          <w:rFonts w:asciiTheme="minorHAnsi" w:hAnsiTheme="minorHAnsi"/>
          <w:sz w:val="22"/>
          <w:szCs w:val="22"/>
        </w:rPr>
        <w:t xml:space="preserve"> oprávněn daňový doklad do 7 kalendářích dnů vrátit </w:t>
      </w:r>
      <w:r w:rsidR="00795755">
        <w:rPr>
          <w:rFonts w:asciiTheme="minorHAnsi" w:hAnsiTheme="minorHAnsi"/>
          <w:sz w:val="22"/>
          <w:szCs w:val="22"/>
        </w:rPr>
        <w:t>Poskytovatel</w:t>
      </w:r>
      <w:r w:rsidR="002C2B78">
        <w:rPr>
          <w:rFonts w:asciiTheme="minorHAnsi" w:hAnsiTheme="minorHAnsi"/>
          <w:sz w:val="22"/>
          <w:szCs w:val="22"/>
        </w:rPr>
        <w:t>i</w:t>
      </w:r>
      <w:r w:rsidR="00A6338E" w:rsidRPr="00A03ECC">
        <w:rPr>
          <w:rFonts w:asciiTheme="minorHAnsi" w:hAnsiTheme="minorHAnsi"/>
          <w:sz w:val="22"/>
          <w:szCs w:val="22"/>
        </w:rPr>
        <w:t xml:space="preserve">. </w:t>
      </w:r>
      <w:r w:rsidR="00795755">
        <w:rPr>
          <w:rFonts w:asciiTheme="minorHAnsi" w:hAnsiTheme="minorHAnsi"/>
          <w:sz w:val="22"/>
          <w:szCs w:val="22"/>
        </w:rPr>
        <w:t>Poskytovatel</w:t>
      </w:r>
      <w:r w:rsidR="00A6338E" w:rsidRPr="00A03ECC">
        <w:rPr>
          <w:rFonts w:asciiTheme="minorHAnsi" w:hAnsiTheme="minorHAnsi"/>
          <w:sz w:val="22"/>
          <w:szCs w:val="22"/>
        </w:rPr>
        <w:t xml:space="preserve"> je povinen takový daňový doklad opravit. Lhůta splatnosti počíná v takovém případě běžet ode dne doručení opraveného dokladu </w:t>
      </w:r>
      <w:r w:rsidR="00795755">
        <w:rPr>
          <w:rFonts w:asciiTheme="minorHAnsi" w:hAnsiTheme="minorHAnsi"/>
          <w:sz w:val="22"/>
          <w:szCs w:val="22"/>
        </w:rPr>
        <w:t>Poskytovatel</w:t>
      </w:r>
      <w:r w:rsidR="002C2B78">
        <w:rPr>
          <w:rFonts w:asciiTheme="minorHAnsi" w:hAnsiTheme="minorHAnsi"/>
          <w:sz w:val="22"/>
          <w:szCs w:val="22"/>
        </w:rPr>
        <w:t>i</w:t>
      </w:r>
      <w:r w:rsidR="00A6338E" w:rsidRPr="00A03ECC">
        <w:rPr>
          <w:rFonts w:asciiTheme="minorHAnsi" w:hAnsiTheme="minorHAnsi"/>
          <w:sz w:val="22"/>
          <w:szCs w:val="22"/>
        </w:rPr>
        <w:t xml:space="preserve">. </w:t>
      </w:r>
    </w:p>
    <w:p w14:paraId="23C26363" w14:textId="77777777" w:rsidR="00A6338E" w:rsidRPr="00A03ECC" w:rsidRDefault="00A6338E" w:rsidP="00A6338E">
      <w:pPr>
        <w:ind w:left="567" w:hanging="567"/>
        <w:jc w:val="both"/>
        <w:rPr>
          <w:rFonts w:asciiTheme="minorHAnsi" w:hAnsiTheme="minorHAnsi"/>
          <w:sz w:val="22"/>
          <w:szCs w:val="22"/>
        </w:rPr>
      </w:pPr>
    </w:p>
    <w:p w14:paraId="736B8EF9" w14:textId="2EBD1C26" w:rsidR="00A6338E" w:rsidRDefault="0074225A" w:rsidP="00A6338E">
      <w:pPr>
        <w:ind w:left="567" w:hanging="567"/>
        <w:jc w:val="both"/>
        <w:rPr>
          <w:rFonts w:asciiTheme="minorHAnsi" w:hAnsiTheme="minorHAnsi"/>
          <w:sz w:val="22"/>
          <w:szCs w:val="22"/>
        </w:rPr>
      </w:pPr>
      <w:r>
        <w:rPr>
          <w:rFonts w:asciiTheme="minorHAnsi" w:hAnsiTheme="minorHAnsi"/>
          <w:sz w:val="22"/>
          <w:szCs w:val="22"/>
        </w:rPr>
        <w:t>4.9</w:t>
      </w:r>
      <w:r w:rsidR="00A6338E" w:rsidRPr="00A03ECC">
        <w:rPr>
          <w:rFonts w:asciiTheme="minorHAnsi" w:hAnsiTheme="minorHAnsi"/>
          <w:sz w:val="22"/>
          <w:szCs w:val="22"/>
        </w:rPr>
        <w:tab/>
        <w:t>Smluvní strany stanovily splatnost daňového</w:t>
      </w:r>
      <w:r w:rsidR="0089759B">
        <w:rPr>
          <w:rFonts w:asciiTheme="minorHAnsi" w:hAnsiTheme="minorHAnsi"/>
          <w:sz w:val="22"/>
          <w:szCs w:val="22"/>
        </w:rPr>
        <w:t xml:space="preserve"> dokladu na 14</w:t>
      </w:r>
      <w:r w:rsidR="00A6338E" w:rsidRPr="00A03ECC">
        <w:rPr>
          <w:rFonts w:asciiTheme="minorHAnsi" w:hAnsiTheme="minorHAnsi"/>
          <w:sz w:val="22"/>
          <w:szCs w:val="22"/>
        </w:rPr>
        <w:t xml:space="preserve"> dnů od jeho doručení </w:t>
      </w:r>
      <w:r w:rsidR="002C2B78">
        <w:rPr>
          <w:rFonts w:asciiTheme="minorHAnsi" w:hAnsiTheme="minorHAnsi"/>
          <w:sz w:val="22"/>
          <w:szCs w:val="22"/>
        </w:rPr>
        <w:t>Objednateli</w:t>
      </w:r>
      <w:r w:rsidR="00A6338E" w:rsidRPr="00A03ECC">
        <w:rPr>
          <w:rFonts w:asciiTheme="minorHAnsi" w:hAnsiTheme="minorHAnsi"/>
          <w:sz w:val="22"/>
          <w:szCs w:val="22"/>
        </w:rPr>
        <w:t>.</w:t>
      </w:r>
    </w:p>
    <w:p w14:paraId="69373756" w14:textId="77777777" w:rsidR="00B03335" w:rsidRDefault="00B03335" w:rsidP="00A6338E">
      <w:pPr>
        <w:ind w:left="567" w:hanging="567"/>
        <w:jc w:val="both"/>
        <w:rPr>
          <w:rFonts w:asciiTheme="minorHAnsi" w:hAnsiTheme="minorHAnsi"/>
          <w:sz w:val="22"/>
          <w:szCs w:val="22"/>
        </w:rPr>
      </w:pPr>
    </w:p>
    <w:p w14:paraId="32EA9B92" w14:textId="1C706726" w:rsidR="00B03335" w:rsidRDefault="00D01406" w:rsidP="00B03335">
      <w:pPr>
        <w:ind w:left="567" w:hanging="567"/>
        <w:jc w:val="both"/>
        <w:rPr>
          <w:rFonts w:asciiTheme="minorHAnsi" w:hAnsiTheme="minorHAnsi"/>
          <w:sz w:val="22"/>
          <w:szCs w:val="22"/>
        </w:rPr>
      </w:pPr>
      <w:r>
        <w:rPr>
          <w:rFonts w:asciiTheme="minorHAnsi" w:hAnsiTheme="minorHAnsi"/>
          <w:sz w:val="22"/>
          <w:szCs w:val="22"/>
        </w:rPr>
        <w:t>4.</w:t>
      </w:r>
      <w:r w:rsidR="0074225A">
        <w:rPr>
          <w:rFonts w:asciiTheme="minorHAnsi" w:hAnsiTheme="minorHAnsi"/>
          <w:sz w:val="22"/>
          <w:szCs w:val="22"/>
        </w:rPr>
        <w:t>10</w:t>
      </w:r>
      <w:r w:rsidR="00B03335">
        <w:rPr>
          <w:rFonts w:asciiTheme="minorHAnsi" w:hAnsiTheme="minorHAnsi"/>
          <w:sz w:val="22"/>
          <w:szCs w:val="22"/>
        </w:rPr>
        <w:tab/>
      </w:r>
      <w:r w:rsidR="00795755">
        <w:rPr>
          <w:rFonts w:asciiTheme="minorHAnsi" w:hAnsiTheme="minorHAnsi"/>
          <w:sz w:val="22"/>
          <w:szCs w:val="22"/>
        </w:rPr>
        <w:t>Poskytovatel</w:t>
      </w:r>
      <w:r w:rsidR="00B03335" w:rsidRPr="00B03335">
        <w:rPr>
          <w:rFonts w:asciiTheme="minorHAnsi" w:hAnsiTheme="minorHAnsi"/>
          <w:sz w:val="22"/>
          <w:szCs w:val="22"/>
        </w:rPr>
        <w:t xml:space="preserve"> se zavazuje, že v případě nabytí statutu „nespolehlivý plátce", ve smyslu </w:t>
      </w:r>
      <w:r>
        <w:rPr>
          <w:rFonts w:asciiTheme="minorHAnsi" w:hAnsiTheme="minorHAnsi"/>
          <w:sz w:val="22"/>
          <w:szCs w:val="22"/>
        </w:rPr>
        <w:t xml:space="preserve">zákona </w:t>
      </w:r>
      <w:r w:rsidR="00B57E16">
        <w:rPr>
          <w:rFonts w:asciiTheme="minorHAnsi" w:hAnsiTheme="minorHAnsi"/>
          <w:sz w:val="22"/>
          <w:szCs w:val="22"/>
        </w:rPr>
        <w:t>o </w:t>
      </w:r>
      <w:r w:rsidR="00B03335" w:rsidRPr="00B03335">
        <w:rPr>
          <w:rFonts w:asciiTheme="minorHAnsi" w:hAnsiTheme="minorHAnsi"/>
          <w:sz w:val="22"/>
          <w:szCs w:val="22"/>
        </w:rPr>
        <w:t xml:space="preserve">DPH, bude o této skutečnosti neprodleně Objednatele informovat. Objednatel je poté oprávněn zaslat část ceny díla odpovídající dani z přidané hodnoty přímo na účet správce daně </w:t>
      </w:r>
      <w:r w:rsidR="00795755">
        <w:rPr>
          <w:rFonts w:asciiTheme="minorHAnsi" w:hAnsiTheme="minorHAnsi"/>
          <w:sz w:val="22"/>
          <w:szCs w:val="22"/>
        </w:rPr>
        <w:t>Poskytovatel</w:t>
      </w:r>
      <w:r w:rsidR="00B03335" w:rsidRPr="00B03335">
        <w:rPr>
          <w:rFonts w:asciiTheme="minorHAnsi" w:hAnsiTheme="minorHAnsi"/>
          <w:sz w:val="22"/>
          <w:szCs w:val="22"/>
        </w:rPr>
        <w:t xml:space="preserve">e v režimu podle §109a zákona o </w:t>
      </w:r>
      <w:r w:rsidR="009A508B" w:rsidRPr="002D25EC">
        <w:rPr>
          <w:rFonts w:asciiTheme="minorHAnsi" w:hAnsiTheme="minorHAnsi"/>
          <w:sz w:val="22"/>
          <w:szCs w:val="22"/>
        </w:rPr>
        <w:t>DPH</w:t>
      </w:r>
      <w:r w:rsidR="00B03335" w:rsidRPr="00B03335">
        <w:rPr>
          <w:rFonts w:asciiTheme="minorHAnsi" w:hAnsiTheme="minorHAnsi"/>
          <w:sz w:val="22"/>
          <w:szCs w:val="22"/>
        </w:rPr>
        <w:t>.</w:t>
      </w:r>
    </w:p>
    <w:p w14:paraId="699D1BFB" w14:textId="77777777" w:rsidR="009A508B" w:rsidRPr="00B03335" w:rsidRDefault="009A508B" w:rsidP="00B03335">
      <w:pPr>
        <w:ind w:left="567" w:hanging="567"/>
        <w:jc w:val="both"/>
        <w:rPr>
          <w:rFonts w:asciiTheme="minorHAnsi" w:hAnsiTheme="minorHAnsi"/>
          <w:sz w:val="22"/>
          <w:szCs w:val="22"/>
        </w:rPr>
      </w:pPr>
    </w:p>
    <w:p w14:paraId="0652D60E" w14:textId="77777777" w:rsidR="00B03335" w:rsidRPr="00A03ECC" w:rsidRDefault="00B03335" w:rsidP="00A6338E">
      <w:pPr>
        <w:ind w:left="567" w:hanging="567"/>
        <w:jc w:val="both"/>
        <w:rPr>
          <w:rFonts w:asciiTheme="minorHAnsi" w:hAnsiTheme="minorHAnsi"/>
          <w:sz w:val="22"/>
          <w:szCs w:val="22"/>
        </w:rPr>
      </w:pPr>
    </w:p>
    <w:p w14:paraId="0D5B3232" w14:textId="0019FAC2"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 xml:space="preserve">V. DOBA PLNĚNÍ A PŘEDÁNÍ </w:t>
      </w:r>
      <w:r w:rsidR="00685F6B">
        <w:rPr>
          <w:rFonts w:asciiTheme="minorHAnsi" w:hAnsiTheme="minorHAnsi"/>
          <w:b/>
          <w:sz w:val="22"/>
          <w:szCs w:val="22"/>
        </w:rPr>
        <w:t>DÍLA</w:t>
      </w:r>
    </w:p>
    <w:p w14:paraId="34E5496B" w14:textId="49E9695D" w:rsidR="00203FC4" w:rsidRPr="0093035E" w:rsidRDefault="00CC5A1F" w:rsidP="00203FC4">
      <w:pPr>
        <w:ind w:left="567" w:hanging="567"/>
        <w:jc w:val="both"/>
        <w:rPr>
          <w:rFonts w:asciiTheme="minorHAnsi" w:hAnsiTheme="minorHAnsi"/>
          <w:sz w:val="22"/>
          <w:szCs w:val="22"/>
        </w:rPr>
      </w:pPr>
      <w:r w:rsidRPr="00A03ECC">
        <w:rPr>
          <w:rFonts w:asciiTheme="minorHAnsi" w:hAnsiTheme="minorHAnsi"/>
          <w:sz w:val="22"/>
          <w:szCs w:val="22"/>
        </w:rPr>
        <w:t>5.1</w:t>
      </w:r>
      <w:r w:rsidRPr="00A03ECC">
        <w:rPr>
          <w:rFonts w:asciiTheme="minorHAnsi" w:hAnsiTheme="minorHAnsi"/>
          <w:sz w:val="22"/>
          <w:szCs w:val="22"/>
        </w:rPr>
        <w:tab/>
      </w:r>
      <w:r w:rsidR="00203FC4">
        <w:rPr>
          <w:rFonts w:asciiTheme="minorHAnsi" w:hAnsiTheme="minorHAnsi"/>
          <w:sz w:val="22"/>
          <w:szCs w:val="22"/>
        </w:rPr>
        <w:t>Poskytovatel bere na vědomí, že Objednatel je do 2</w:t>
      </w:r>
      <w:r w:rsidR="000223D3">
        <w:rPr>
          <w:rFonts w:asciiTheme="minorHAnsi" w:hAnsiTheme="minorHAnsi"/>
          <w:sz w:val="22"/>
          <w:szCs w:val="22"/>
        </w:rPr>
        <w:t>9</w:t>
      </w:r>
      <w:r w:rsidR="00203FC4">
        <w:rPr>
          <w:rFonts w:asciiTheme="minorHAnsi" w:hAnsiTheme="minorHAnsi"/>
          <w:sz w:val="22"/>
          <w:szCs w:val="22"/>
        </w:rPr>
        <w:t xml:space="preserve">. </w:t>
      </w:r>
      <w:r w:rsidR="000223D3">
        <w:rPr>
          <w:rFonts w:asciiTheme="minorHAnsi" w:hAnsiTheme="minorHAnsi"/>
          <w:sz w:val="22"/>
          <w:szCs w:val="22"/>
        </w:rPr>
        <w:t>2</w:t>
      </w:r>
      <w:r w:rsidR="00203FC4">
        <w:rPr>
          <w:rFonts w:asciiTheme="minorHAnsi" w:hAnsiTheme="minorHAnsi"/>
          <w:sz w:val="22"/>
          <w:szCs w:val="22"/>
        </w:rPr>
        <w:t>. 202</w:t>
      </w:r>
      <w:r w:rsidR="000223D3">
        <w:rPr>
          <w:rFonts w:asciiTheme="minorHAnsi" w:hAnsiTheme="minorHAnsi"/>
          <w:sz w:val="22"/>
          <w:szCs w:val="22"/>
        </w:rPr>
        <w:t>4</w:t>
      </w:r>
      <w:r w:rsidR="00203FC4">
        <w:rPr>
          <w:rFonts w:asciiTheme="minorHAnsi" w:hAnsiTheme="minorHAnsi"/>
          <w:sz w:val="22"/>
          <w:szCs w:val="22"/>
        </w:rPr>
        <w:t xml:space="preserve"> vázán smluvním vztahem se současným poskytovatelem telekomunikačních služeb, kterým </w:t>
      </w:r>
      <w:r w:rsidR="00203FC4" w:rsidRPr="004D50CD">
        <w:rPr>
          <w:rFonts w:asciiTheme="minorHAnsi" w:hAnsiTheme="minorHAnsi"/>
          <w:sz w:val="22"/>
          <w:szCs w:val="22"/>
        </w:rPr>
        <w:t>je T-Mobile Czech Republic a.s., se sídlem v Praze 4, Tomíčkova 2144/1, PSČ 148 00</w:t>
      </w:r>
      <w:r w:rsidR="00203FC4" w:rsidRPr="0093035E">
        <w:rPr>
          <w:rFonts w:asciiTheme="minorHAnsi" w:hAnsiTheme="minorHAnsi"/>
          <w:sz w:val="22"/>
          <w:szCs w:val="22"/>
        </w:rPr>
        <w:t>, IČ</w:t>
      </w:r>
      <w:r w:rsidR="00227E6F" w:rsidRPr="0093035E">
        <w:rPr>
          <w:rFonts w:asciiTheme="minorHAnsi" w:hAnsiTheme="minorHAnsi"/>
          <w:sz w:val="22"/>
          <w:szCs w:val="22"/>
        </w:rPr>
        <w:t>O</w:t>
      </w:r>
      <w:r w:rsidR="00203FC4" w:rsidRPr="0093035E">
        <w:rPr>
          <w:rFonts w:asciiTheme="minorHAnsi" w:hAnsiTheme="minorHAnsi"/>
          <w:sz w:val="22"/>
          <w:szCs w:val="22"/>
        </w:rPr>
        <w:t xml:space="preserve">: </w:t>
      </w:r>
      <w:r w:rsidR="00203FC4" w:rsidRPr="004D50CD">
        <w:rPr>
          <w:rFonts w:asciiTheme="minorHAnsi" w:hAnsiTheme="minorHAnsi"/>
          <w:sz w:val="22"/>
          <w:szCs w:val="22"/>
        </w:rPr>
        <w:t>649 49 681.</w:t>
      </w:r>
      <w:r w:rsidR="00203FC4">
        <w:rPr>
          <w:rFonts w:asciiTheme="minorHAnsi" w:hAnsiTheme="minorHAnsi"/>
          <w:sz w:val="22"/>
          <w:szCs w:val="22"/>
        </w:rPr>
        <w:t xml:space="preserve"> Předpokládaným okamžikem zahájení plnění Služeb je tedy </w:t>
      </w:r>
      <w:r w:rsidR="000223D3">
        <w:rPr>
          <w:rFonts w:asciiTheme="minorHAnsi" w:hAnsiTheme="minorHAnsi"/>
          <w:sz w:val="22"/>
          <w:szCs w:val="22"/>
        </w:rPr>
        <w:t>1. 3. 2024</w:t>
      </w:r>
      <w:r w:rsidR="00203FC4">
        <w:rPr>
          <w:rFonts w:asciiTheme="minorHAnsi" w:hAnsiTheme="minorHAnsi"/>
          <w:sz w:val="22"/>
          <w:szCs w:val="22"/>
        </w:rPr>
        <w:t xml:space="preserve"> (dále jen „Zahájení plnění“). V případě, že k podpisu Smlouvy dojde až po tomto datu, je za okamžik Zahájení plnění </w:t>
      </w:r>
      <w:r w:rsidR="00203FC4" w:rsidRPr="0093035E">
        <w:rPr>
          <w:rFonts w:asciiTheme="minorHAnsi" w:hAnsiTheme="minorHAnsi"/>
          <w:sz w:val="22"/>
          <w:szCs w:val="22"/>
        </w:rPr>
        <w:t>považován</w:t>
      </w:r>
      <w:r w:rsidR="00227E6F" w:rsidRPr="0093035E">
        <w:rPr>
          <w:rFonts w:asciiTheme="minorHAnsi" w:hAnsiTheme="minorHAnsi"/>
          <w:sz w:val="22"/>
          <w:szCs w:val="22"/>
        </w:rPr>
        <w:t>o</w:t>
      </w:r>
      <w:r w:rsidR="00203FC4" w:rsidRPr="0093035E">
        <w:rPr>
          <w:rFonts w:asciiTheme="minorHAnsi" w:hAnsiTheme="minorHAnsi"/>
          <w:sz w:val="22"/>
          <w:szCs w:val="22"/>
        </w:rPr>
        <w:t xml:space="preserve"> </w:t>
      </w:r>
      <w:r w:rsidR="00227E6F" w:rsidRPr="0093035E">
        <w:rPr>
          <w:rFonts w:asciiTheme="minorHAnsi" w:hAnsiTheme="minorHAnsi"/>
          <w:sz w:val="22"/>
          <w:szCs w:val="22"/>
        </w:rPr>
        <w:t xml:space="preserve">datum připojení </w:t>
      </w:r>
      <w:r w:rsidR="00203FC4" w:rsidRPr="0093035E">
        <w:rPr>
          <w:rFonts w:asciiTheme="minorHAnsi" w:hAnsiTheme="minorHAnsi"/>
          <w:sz w:val="22"/>
          <w:szCs w:val="22"/>
        </w:rPr>
        <w:t>podpis</w:t>
      </w:r>
      <w:r w:rsidR="00227E6F" w:rsidRPr="0093035E">
        <w:rPr>
          <w:rFonts w:asciiTheme="minorHAnsi" w:hAnsiTheme="minorHAnsi"/>
          <w:sz w:val="22"/>
          <w:szCs w:val="22"/>
        </w:rPr>
        <w:t>u</w:t>
      </w:r>
      <w:r w:rsidR="00203FC4" w:rsidRPr="0093035E">
        <w:rPr>
          <w:rFonts w:asciiTheme="minorHAnsi" w:hAnsiTheme="minorHAnsi"/>
          <w:sz w:val="22"/>
          <w:szCs w:val="22"/>
        </w:rPr>
        <w:t xml:space="preserve"> Smlouvy</w:t>
      </w:r>
      <w:r w:rsidR="00227E6F" w:rsidRPr="0093035E">
        <w:rPr>
          <w:rFonts w:asciiTheme="minorHAnsi" w:hAnsiTheme="minorHAnsi"/>
          <w:sz w:val="22"/>
          <w:szCs w:val="22"/>
        </w:rPr>
        <w:t xml:space="preserve"> poslední z jejich stran</w:t>
      </w:r>
      <w:r w:rsidR="00203FC4" w:rsidRPr="0093035E">
        <w:rPr>
          <w:rFonts w:asciiTheme="minorHAnsi" w:hAnsiTheme="minorHAnsi"/>
          <w:sz w:val="22"/>
          <w:szCs w:val="22"/>
        </w:rPr>
        <w:t xml:space="preserve">. </w:t>
      </w:r>
    </w:p>
    <w:p w14:paraId="00604DDC" w14:textId="77777777" w:rsidR="00203FC4" w:rsidRDefault="00203FC4" w:rsidP="00CC5A1F">
      <w:pPr>
        <w:ind w:left="567" w:hanging="567"/>
        <w:jc w:val="both"/>
        <w:rPr>
          <w:rFonts w:asciiTheme="minorHAnsi" w:hAnsiTheme="minorHAnsi"/>
          <w:sz w:val="22"/>
          <w:szCs w:val="22"/>
        </w:rPr>
      </w:pPr>
    </w:p>
    <w:p w14:paraId="7EA15A36" w14:textId="65EEE5D5" w:rsidR="00CC5A1F" w:rsidRPr="00B46083" w:rsidRDefault="00203FC4" w:rsidP="00CC5A1F">
      <w:pPr>
        <w:ind w:left="567" w:hanging="567"/>
        <w:jc w:val="both"/>
        <w:rPr>
          <w:rFonts w:asciiTheme="minorHAnsi" w:hAnsiTheme="minorHAnsi"/>
          <w:sz w:val="22"/>
          <w:szCs w:val="22"/>
        </w:rPr>
      </w:pPr>
      <w:r>
        <w:rPr>
          <w:rFonts w:asciiTheme="minorHAnsi" w:hAnsiTheme="minorHAnsi"/>
          <w:sz w:val="22"/>
          <w:szCs w:val="22"/>
        </w:rPr>
        <w:t>5.2</w:t>
      </w:r>
      <w:r>
        <w:rPr>
          <w:rFonts w:asciiTheme="minorHAnsi" w:hAnsiTheme="minorHAnsi"/>
          <w:sz w:val="22"/>
          <w:szCs w:val="22"/>
        </w:rPr>
        <w:tab/>
      </w:r>
      <w:r w:rsidR="00A85D00" w:rsidRPr="00A85D00">
        <w:rPr>
          <w:rFonts w:asciiTheme="minorHAnsi" w:hAnsiTheme="minorHAnsi"/>
          <w:sz w:val="22"/>
          <w:szCs w:val="22"/>
        </w:rPr>
        <w:t xml:space="preserve">Smlouva </w:t>
      </w:r>
      <w:r w:rsidR="00A85D00" w:rsidRPr="00B46083">
        <w:rPr>
          <w:rFonts w:asciiTheme="minorHAnsi" w:hAnsiTheme="minorHAnsi"/>
          <w:sz w:val="22"/>
          <w:szCs w:val="22"/>
        </w:rPr>
        <w:t>se uzavírá na dobu</w:t>
      </w:r>
      <w:r w:rsidR="005E1C58" w:rsidRPr="00B46083">
        <w:rPr>
          <w:rFonts w:asciiTheme="minorHAnsi" w:hAnsiTheme="minorHAnsi"/>
          <w:sz w:val="22"/>
          <w:szCs w:val="22"/>
        </w:rPr>
        <w:t xml:space="preserve"> určitou</w:t>
      </w:r>
      <w:r>
        <w:rPr>
          <w:rFonts w:asciiTheme="minorHAnsi" w:hAnsiTheme="minorHAnsi"/>
          <w:sz w:val="22"/>
          <w:szCs w:val="22"/>
        </w:rPr>
        <w:t>, a to na</w:t>
      </w:r>
      <w:r w:rsidR="00A85D00" w:rsidRPr="00B46083">
        <w:rPr>
          <w:rFonts w:asciiTheme="minorHAnsi" w:hAnsiTheme="minorHAnsi"/>
          <w:sz w:val="22"/>
          <w:szCs w:val="22"/>
        </w:rPr>
        <w:t xml:space="preserve"> 30 </w:t>
      </w:r>
      <w:r w:rsidR="005E1C58" w:rsidRPr="00B46083">
        <w:rPr>
          <w:rFonts w:asciiTheme="minorHAnsi" w:hAnsiTheme="minorHAnsi"/>
          <w:sz w:val="22"/>
          <w:szCs w:val="22"/>
        </w:rPr>
        <w:t xml:space="preserve">kalendářních </w:t>
      </w:r>
      <w:r w:rsidR="00A85D00" w:rsidRPr="00B46083">
        <w:rPr>
          <w:rFonts w:asciiTheme="minorHAnsi" w:hAnsiTheme="minorHAnsi"/>
          <w:sz w:val="22"/>
          <w:szCs w:val="22"/>
        </w:rPr>
        <w:t xml:space="preserve">měsíců od data </w:t>
      </w:r>
      <w:r>
        <w:rPr>
          <w:rFonts w:asciiTheme="minorHAnsi" w:hAnsiTheme="minorHAnsi"/>
          <w:sz w:val="22"/>
          <w:szCs w:val="22"/>
        </w:rPr>
        <w:t>Zahájení plnění</w:t>
      </w:r>
      <w:r w:rsidR="00A85D00" w:rsidRPr="00B46083">
        <w:rPr>
          <w:rFonts w:asciiTheme="minorHAnsi" w:hAnsiTheme="minorHAnsi"/>
          <w:sz w:val="22"/>
          <w:szCs w:val="22"/>
        </w:rPr>
        <w:t xml:space="preserve">. Po uplynutí 30 </w:t>
      </w:r>
      <w:r w:rsidR="005E1C58" w:rsidRPr="00B46083">
        <w:rPr>
          <w:rFonts w:asciiTheme="minorHAnsi" w:hAnsiTheme="minorHAnsi"/>
          <w:sz w:val="22"/>
          <w:szCs w:val="22"/>
        </w:rPr>
        <w:t xml:space="preserve">kalendářních </w:t>
      </w:r>
      <w:r w:rsidR="00A85D00" w:rsidRPr="00B46083">
        <w:rPr>
          <w:rFonts w:asciiTheme="minorHAnsi" w:hAnsiTheme="minorHAnsi"/>
          <w:sz w:val="22"/>
          <w:szCs w:val="22"/>
        </w:rPr>
        <w:t xml:space="preserve">měsíců od </w:t>
      </w:r>
      <w:r w:rsidR="00A64AF3">
        <w:rPr>
          <w:rFonts w:asciiTheme="minorHAnsi" w:hAnsiTheme="minorHAnsi"/>
          <w:sz w:val="22"/>
          <w:szCs w:val="22"/>
        </w:rPr>
        <w:t>Zahájení plnění</w:t>
      </w:r>
      <w:r w:rsidR="00A85D00" w:rsidRPr="00B46083">
        <w:rPr>
          <w:rFonts w:asciiTheme="minorHAnsi" w:hAnsiTheme="minorHAnsi"/>
          <w:sz w:val="22"/>
          <w:szCs w:val="22"/>
        </w:rPr>
        <w:t xml:space="preserve"> pozbývá tato Smlouva platnosti a účinnosti.</w:t>
      </w:r>
    </w:p>
    <w:p w14:paraId="0F0ED6B6" w14:textId="77777777" w:rsidR="00CC5A1F" w:rsidRPr="00A03ECC" w:rsidRDefault="00CC5A1F" w:rsidP="00CC5A1F">
      <w:pPr>
        <w:ind w:left="567" w:hanging="567"/>
        <w:jc w:val="both"/>
        <w:rPr>
          <w:rFonts w:asciiTheme="minorHAnsi" w:hAnsiTheme="minorHAnsi"/>
          <w:sz w:val="22"/>
          <w:szCs w:val="22"/>
        </w:rPr>
      </w:pPr>
    </w:p>
    <w:p w14:paraId="4DAF84FF" w14:textId="7C891CC8" w:rsidR="00C40930" w:rsidRDefault="00203FC4" w:rsidP="00A85D00">
      <w:pPr>
        <w:ind w:left="567" w:hanging="567"/>
        <w:jc w:val="both"/>
        <w:rPr>
          <w:rFonts w:asciiTheme="minorHAnsi" w:hAnsiTheme="minorHAnsi"/>
          <w:sz w:val="22"/>
          <w:szCs w:val="22"/>
        </w:rPr>
      </w:pPr>
      <w:r>
        <w:rPr>
          <w:rFonts w:asciiTheme="minorHAnsi" w:hAnsiTheme="minorHAnsi"/>
          <w:sz w:val="22"/>
          <w:szCs w:val="22"/>
        </w:rPr>
        <w:t>5.3</w:t>
      </w:r>
      <w:r w:rsidR="00CC5A1F" w:rsidRPr="00A03ECC">
        <w:rPr>
          <w:rFonts w:asciiTheme="minorHAnsi" w:hAnsiTheme="minorHAnsi"/>
          <w:sz w:val="22"/>
          <w:szCs w:val="22"/>
        </w:rPr>
        <w:tab/>
      </w:r>
      <w:r w:rsidR="00A85D00" w:rsidRPr="00A85D00">
        <w:rPr>
          <w:rFonts w:asciiTheme="minorHAnsi" w:hAnsiTheme="minorHAnsi"/>
          <w:sz w:val="22"/>
          <w:szCs w:val="22"/>
        </w:rPr>
        <w:t>S ohledem na charakter sjednaných Služeb a Dodávek se předpokládá jejich poskytování celosvětově</w:t>
      </w:r>
      <w:r w:rsidR="00A85D00">
        <w:rPr>
          <w:rFonts w:asciiTheme="minorHAnsi" w:hAnsiTheme="minorHAnsi"/>
          <w:sz w:val="22"/>
          <w:szCs w:val="22"/>
        </w:rPr>
        <w:t>.</w:t>
      </w:r>
    </w:p>
    <w:p w14:paraId="7B7DEF67" w14:textId="77777777" w:rsidR="00A85D00" w:rsidRDefault="00A85D00" w:rsidP="00A85D00">
      <w:pPr>
        <w:ind w:left="567" w:hanging="567"/>
        <w:jc w:val="both"/>
        <w:rPr>
          <w:rFonts w:asciiTheme="minorHAnsi" w:hAnsiTheme="minorHAnsi"/>
          <w:sz w:val="22"/>
          <w:szCs w:val="22"/>
        </w:rPr>
      </w:pPr>
    </w:p>
    <w:p w14:paraId="3FF37786" w14:textId="3FC60F61" w:rsidR="00F42C7F" w:rsidRDefault="00203FC4" w:rsidP="00F42C7F">
      <w:pPr>
        <w:ind w:left="567" w:hanging="567"/>
        <w:jc w:val="both"/>
        <w:rPr>
          <w:rFonts w:asciiTheme="minorHAnsi" w:hAnsiTheme="minorHAnsi"/>
          <w:sz w:val="22"/>
          <w:szCs w:val="22"/>
        </w:rPr>
      </w:pPr>
      <w:r>
        <w:rPr>
          <w:rFonts w:asciiTheme="minorHAnsi" w:hAnsiTheme="minorHAnsi"/>
          <w:sz w:val="22"/>
          <w:szCs w:val="22"/>
        </w:rPr>
        <w:t>5.4</w:t>
      </w:r>
      <w:r w:rsidR="00F42C7F">
        <w:rPr>
          <w:rFonts w:asciiTheme="minorHAnsi" w:hAnsiTheme="minorHAnsi"/>
          <w:sz w:val="22"/>
          <w:szCs w:val="22"/>
        </w:rPr>
        <w:tab/>
        <w:t xml:space="preserve">Poskytovatel bere na vědomí, že Služby a Dodávky, které budou Objednatelem poptány na základě čl. III odst. 3.5 a 3.6 budou poskytovány vždy od okamžiku, kdy byly poptány, až do konce platnosti a účinnosti této Smlouvy, nebo do okamžiku, kdy o konec jejich poskytování požádá Objednatel. </w:t>
      </w:r>
    </w:p>
    <w:p w14:paraId="5616D256" w14:textId="77777777" w:rsidR="00F42C7F" w:rsidRDefault="00F42C7F" w:rsidP="00F42C7F">
      <w:pPr>
        <w:ind w:left="567" w:hanging="567"/>
        <w:jc w:val="both"/>
        <w:rPr>
          <w:rFonts w:asciiTheme="minorHAnsi" w:hAnsiTheme="minorHAnsi"/>
          <w:sz w:val="22"/>
          <w:szCs w:val="22"/>
        </w:rPr>
      </w:pPr>
    </w:p>
    <w:p w14:paraId="68261A58" w14:textId="77777777" w:rsidR="000F46B5" w:rsidRPr="00C40930" w:rsidRDefault="000F46B5" w:rsidP="00883C94">
      <w:pPr>
        <w:jc w:val="both"/>
        <w:rPr>
          <w:rFonts w:asciiTheme="minorHAnsi" w:hAnsiTheme="minorHAnsi"/>
          <w:sz w:val="22"/>
          <w:szCs w:val="22"/>
        </w:rPr>
      </w:pPr>
    </w:p>
    <w:p w14:paraId="236BC850" w14:textId="756C6D25" w:rsidR="000F46B5" w:rsidRPr="00A03ECC" w:rsidRDefault="000F46B5" w:rsidP="000F46B5">
      <w:pPr>
        <w:tabs>
          <w:tab w:val="left" w:pos="540"/>
        </w:tabs>
        <w:spacing w:after="60" w:line="276" w:lineRule="auto"/>
        <w:ind w:right="284"/>
        <w:jc w:val="center"/>
        <w:rPr>
          <w:rFonts w:asciiTheme="minorHAnsi" w:hAnsiTheme="minorHAnsi"/>
          <w:b/>
          <w:sz w:val="22"/>
          <w:szCs w:val="22"/>
        </w:rPr>
      </w:pPr>
      <w:r>
        <w:rPr>
          <w:rFonts w:asciiTheme="minorHAnsi" w:hAnsiTheme="minorHAnsi"/>
          <w:b/>
          <w:sz w:val="22"/>
          <w:szCs w:val="22"/>
        </w:rPr>
        <w:t>VI</w:t>
      </w:r>
      <w:r w:rsidRPr="00A03ECC">
        <w:rPr>
          <w:rFonts w:asciiTheme="minorHAnsi" w:hAnsiTheme="minorHAnsi"/>
          <w:b/>
          <w:sz w:val="22"/>
          <w:szCs w:val="22"/>
        </w:rPr>
        <w:t xml:space="preserve">. </w:t>
      </w:r>
      <w:r w:rsidR="00F42C7F">
        <w:rPr>
          <w:rFonts w:asciiTheme="minorHAnsi" w:hAnsiTheme="minorHAnsi"/>
          <w:b/>
          <w:sz w:val="22"/>
          <w:szCs w:val="22"/>
        </w:rPr>
        <w:t>PRÁVA A POVINNOSTI SMLUVNÍCH STRAN</w:t>
      </w:r>
    </w:p>
    <w:p w14:paraId="39DC2621" w14:textId="77777777" w:rsidR="00C40930" w:rsidRPr="00A03ECC" w:rsidRDefault="00C40930" w:rsidP="00CC5A1F">
      <w:pPr>
        <w:ind w:left="567" w:hanging="567"/>
        <w:jc w:val="both"/>
        <w:rPr>
          <w:rFonts w:asciiTheme="minorHAnsi" w:hAnsiTheme="minorHAnsi"/>
          <w:sz w:val="22"/>
          <w:szCs w:val="22"/>
        </w:rPr>
      </w:pPr>
    </w:p>
    <w:p w14:paraId="3E7333FD" w14:textId="341B2588" w:rsidR="000F46B5" w:rsidRDefault="000F46B5" w:rsidP="000F46B5">
      <w:pPr>
        <w:ind w:left="567" w:hanging="567"/>
        <w:jc w:val="both"/>
        <w:rPr>
          <w:rFonts w:asciiTheme="minorHAnsi" w:hAnsiTheme="minorHAnsi"/>
          <w:sz w:val="22"/>
          <w:szCs w:val="22"/>
        </w:rPr>
      </w:pPr>
      <w:r>
        <w:rPr>
          <w:rFonts w:asciiTheme="minorHAnsi" w:hAnsiTheme="minorHAnsi"/>
          <w:sz w:val="22"/>
          <w:szCs w:val="22"/>
        </w:rPr>
        <w:t>6.1</w:t>
      </w:r>
      <w:r>
        <w:rPr>
          <w:rFonts w:asciiTheme="minorHAnsi" w:hAnsiTheme="minorHAnsi"/>
          <w:sz w:val="22"/>
          <w:szCs w:val="22"/>
        </w:rPr>
        <w:tab/>
      </w:r>
      <w:r w:rsidR="00DC2B03" w:rsidRPr="00DC2B03">
        <w:rPr>
          <w:rFonts w:asciiTheme="minorHAnsi" w:hAnsiTheme="minorHAnsi"/>
          <w:sz w:val="22"/>
          <w:szCs w:val="22"/>
        </w:rPr>
        <w:t>Objednatel vyžaduje zachování stávajících telefonních čísel a Poskytovatel je povinen v souladu se zákonem č. 127/2005 Sb., o elektronických komunikacích a změně některých souvisejících zákonů, ve znění pozdějších právních předpisů (dále jen „zákon o elektronických komunikacích“), zajistit bezplatné přenesení těchto čísel (dále jen „přenesení čísel“). Proces přenesení čísel nesmí výrazným způsobem omezit provoz Služeb na telefonních číslech Objednatele.</w:t>
      </w:r>
      <w:r w:rsidR="00DC2B03">
        <w:rPr>
          <w:rFonts w:asciiTheme="minorHAnsi" w:hAnsiTheme="minorHAnsi"/>
          <w:sz w:val="22"/>
          <w:szCs w:val="22"/>
        </w:rPr>
        <w:t xml:space="preserve"> Objednatelé se zavazují poskytnout Poskytovateli veškerou potřebnou součinnost za účelem bezproblémového splnění povinnosti Poskytovatele dle tohoto odstavce. </w:t>
      </w:r>
      <w:r w:rsidR="00256682">
        <w:rPr>
          <w:rFonts w:asciiTheme="minorHAnsi" w:hAnsiTheme="minorHAnsi"/>
          <w:sz w:val="22"/>
          <w:szCs w:val="22"/>
        </w:rPr>
        <w:t>Poskytovatel je povinen provést činnosti dle tohoto odstavce nejpozději do 5 pracovních dnů od</w:t>
      </w:r>
      <w:r w:rsidR="00705E5C">
        <w:rPr>
          <w:rFonts w:asciiTheme="minorHAnsi" w:hAnsiTheme="minorHAnsi"/>
          <w:sz w:val="22"/>
          <w:szCs w:val="22"/>
        </w:rPr>
        <w:t xml:space="preserve"> </w:t>
      </w:r>
      <w:r w:rsidR="00203FC4">
        <w:rPr>
          <w:rFonts w:asciiTheme="minorHAnsi" w:hAnsiTheme="minorHAnsi"/>
          <w:sz w:val="22"/>
          <w:szCs w:val="22"/>
        </w:rPr>
        <w:t>Zahájení plnění</w:t>
      </w:r>
      <w:r w:rsidR="00705E5C">
        <w:rPr>
          <w:rFonts w:asciiTheme="minorHAnsi" w:hAnsiTheme="minorHAnsi"/>
          <w:sz w:val="22"/>
          <w:szCs w:val="22"/>
        </w:rPr>
        <w:t>.</w:t>
      </w:r>
      <w:r w:rsidR="00256682">
        <w:rPr>
          <w:rFonts w:asciiTheme="minorHAnsi" w:hAnsiTheme="minorHAnsi"/>
          <w:sz w:val="22"/>
          <w:szCs w:val="22"/>
        </w:rPr>
        <w:t xml:space="preserve"> Maximální doba výpadku SIM karet z důvodu přesunu telefonních čísel je stanovena na 12 hodin.</w:t>
      </w:r>
    </w:p>
    <w:p w14:paraId="650428B7" w14:textId="77777777" w:rsidR="00DC2B03" w:rsidRPr="000F46B5" w:rsidRDefault="00DC2B03" w:rsidP="000F46B5">
      <w:pPr>
        <w:ind w:left="567" w:hanging="567"/>
        <w:jc w:val="both"/>
        <w:rPr>
          <w:rFonts w:asciiTheme="minorHAnsi" w:hAnsiTheme="minorHAnsi"/>
          <w:sz w:val="22"/>
          <w:szCs w:val="22"/>
        </w:rPr>
      </w:pPr>
    </w:p>
    <w:p w14:paraId="3D3F3F7B" w14:textId="467B403D" w:rsidR="000F46B5" w:rsidRDefault="000F46B5" w:rsidP="000F46B5">
      <w:pPr>
        <w:ind w:left="567" w:hanging="567"/>
        <w:jc w:val="both"/>
        <w:rPr>
          <w:rFonts w:asciiTheme="minorHAnsi" w:hAnsiTheme="minorHAnsi"/>
          <w:sz w:val="22"/>
          <w:szCs w:val="22"/>
        </w:rPr>
      </w:pPr>
      <w:r>
        <w:rPr>
          <w:rFonts w:asciiTheme="minorHAnsi" w:hAnsiTheme="minorHAnsi"/>
          <w:sz w:val="22"/>
          <w:szCs w:val="22"/>
        </w:rPr>
        <w:t>6.2</w:t>
      </w:r>
      <w:r>
        <w:rPr>
          <w:rFonts w:asciiTheme="minorHAnsi" w:hAnsiTheme="minorHAnsi"/>
          <w:sz w:val="22"/>
          <w:szCs w:val="22"/>
        </w:rPr>
        <w:tab/>
      </w:r>
      <w:r w:rsidR="00CB2015" w:rsidRPr="00CB2015">
        <w:rPr>
          <w:rFonts w:asciiTheme="minorHAnsi" w:hAnsiTheme="minorHAnsi"/>
          <w:sz w:val="22"/>
          <w:szCs w:val="22"/>
        </w:rPr>
        <w:t>Poskytovatel je povinen zajišťovat bezpečné a spolehlivé poskytování sjednaných Služeb, propojení do všech národních hlasových sítí a volání na tísňové linky, a to 24 hodin denně.</w:t>
      </w:r>
    </w:p>
    <w:p w14:paraId="29052C25" w14:textId="77777777" w:rsidR="00CB2015" w:rsidRPr="000F46B5" w:rsidRDefault="00CB2015" w:rsidP="000F46B5">
      <w:pPr>
        <w:ind w:left="567" w:hanging="567"/>
        <w:jc w:val="both"/>
        <w:rPr>
          <w:rFonts w:asciiTheme="minorHAnsi" w:hAnsiTheme="minorHAnsi"/>
          <w:sz w:val="22"/>
          <w:szCs w:val="22"/>
        </w:rPr>
      </w:pPr>
    </w:p>
    <w:p w14:paraId="4F9A8B7E" w14:textId="482AC943" w:rsidR="00D17B89" w:rsidRDefault="000F46B5" w:rsidP="00E731E3">
      <w:pPr>
        <w:ind w:left="567" w:hanging="567"/>
        <w:jc w:val="both"/>
        <w:rPr>
          <w:rFonts w:asciiTheme="minorHAnsi" w:hAnsiTheme="minorHAnsi"/>
          <w:sz w:val="22"/>
          <w:szCs w:val="22"/>
        </w:rPr>
      </w:pPr>
      <w:r>
        <w:rPr>
          <w:rFonts w:asciiTheme="minorHAnsi" w:hAnsiTheme="minorHAnsi"/>
          <w:sz w:val="22"/>
          <w:szCs w:val="22"/>
        </w:rPr>
        <w:t>6.3</w:t>
      </w:r>
      <w:r>
        <w:rPr>
          <w:rFonts w:asciiTheme="minorHAnsi" w:hAnsiTheme="minorHAnsi"/>
          <w:sz w:val="22"/>
          <w:szCs w:val="22"/>
        </w:rPr>
        <w:tab/>
      </w:r>
      <w:r w:rsidR="001F59CA" w:rsidRPr="001F59CA">
        <w:rPr>
          <w:rFonts w:asciiTheme="minorHAnsi" w:hAnsiTheme="minorHAnsi"/>
          <w:sz w:val="22"/>
          <w:szCs w:val="22"/>
        </w:rPr>
        <w:t>Poskytovatel není oprávněn pracovat s daty Objednatele pro marketingové účely a zejména je předávat dalším osobám. Veškerá oprávnění poskytovatele pracovat s daty Objednatele skončí dnem ukončení platnosti a účinnosti této Smlouvy.</w:t>
      </w:r>
    </w:p>
    <w:p w14:paraId="1AA4E54D" w14:textId="77777777" w:rsidR="001F59CA" w:rsidRPr="000F46B5" w:rsidRDefault="001F59CA" w:rsidP="00D17B89">
      <w:pPr>
        <w:jc w:val="both"/>
        <w:rPr>
          <w:rFonts w:asciiTheme="minorHAnsi" w:hAnsiTheme="minorHAnsi"/>
          <w:sz w:val="22"/>
          <w:szCs w:val="22"/>
        </w:rPr>
      </w:pPr>
    </w:p>
    <w:p w14:paraId="149C16C0" w14:textId="21620371" w:rsidR="000F46B5" w:rsidRDefault="000F46B5" w:rsidP="000F46B5">
      <w:pPr>
        <w:ind w:left="567" w:hanging="567"/>
        <w:jc w:val="both"/>
        <w:rPr>
          <w:rFonts w:asciiTheme="minorHAnsi" w:hAnsiTheme="minorHAnsi"/>
          <w:sz w:val="22"/>
          <w:szCs w:val="22"/>
        </w:rPr>
      </w:pPr>
      <w:r>
        <w:rPr>
          <w:rFonts w:asciiTheme="minorHAnsi" w:hAnsiTheme="minorHAnsi"/>
          <w:sz w:val="22"/>
          <w:szCs w:val="22"/>
        </w:rPr>
        <w:t>6.</w:t>
      </w:r>
      <w:r w:rsidR="00E731E3">
        <w:rPr>
          <w:rFonts w:asciiTheme="minorHAnsi" w:hAnsiTheme="minorHAnsi"/>
          <w:sz w:val="22"/>
          <w:szCs w:val="22"/>
        </w:rPr>
        <w:t>4</w:t>
      </w:r>
      <w:r>
        <w:rPr>
          <w:rFonts w:asciiTheme="minorHAnsi" w:hAnsiTheme="minorHAnsi"/>
          <w:sz w:val="22"/>
          <w:szCs w:val="22"/>
        </w:rPr>
        <w:tab/>
      </w:r>
      <w:r w:rsidR="001F59CA" w:rsidRPr="001F59CA">
        <w:rPr>
          <w:rFonts w:asciiTheme="minorHAnsi" w:hAnsiTheme="minorHAnsi"/>
          <w:sz w:val="22"/>
          <w:szCs w:val="22"/>
        </w:rPr>
        <w:t xml:space="preserve">Poskytovatel se zavazuje poskytnout Objednateli nepřetržitou zákaznickou podporu (24 hodin denně, 7 dní v týdnu) na tel. čísle: </w:t>
      </w:r>
      <w:r w:rsidR="001F59CA" w:rsidRPr="000223D3">
        <w:rPr>
          <w:rFonts w:asciiTheme="minorHAnsi" w:hAnsiTheme="minorHAnsi"/>
          <w:sz w:val="22"/>
          <w:szCs w:val="22"/>
          <w:highlight w:val="yellow"/>
        </w:rPr>
        <w:t>……………………</w:t>
      </w:r>
      <w:proofErr w:type="gramStart"/>
      <w:r w:rsidR="001F59CA" w:rsidRPr="000223D3">
        <w:rPr>
          <w:rFonts w:asciiTheme="minorHAnsi" w:hAnsiTheme="minorHAnsi"/>
          <w:sz w:val="22"/>
          <w:szCs w:val="22"/>
          <w:highlight w:val="yellow"/>
        </w:rPr>
        <w:t>…….</w:t>
      </w:r>
      <w:proofErr w:type="gramEnd"/>
      <w:r w:rsidR="001F59CA" w:rsidRPr="000223D3">
        <w:rPr>
          <w:rFonts w:asciiTheme="minorHAnsi" w:hAnsiTheme="minorHAnsi"/>
          <w:sz w:val="22"/>
          <w:szCs w:val="22"/>
          <w:highlight w:val="yellow"/>
        </w:rPr>
        <w:t xml:space="preserve">. </w:t>
      </w:r>
      <w:r w:rsidR="001F59CA" w:rsidRPr="001F59CA">
        <w:rPr>
          <w:rFonts w:asciiTheme="minorHAnsi" w:hAnsiTheme="minorHAnsi"/>
          <w:sz w:val="22"/>
          <w:szCs w:val="22"/>
        </w:rPr>
        <w:t xml:space="preserve">a e-mailové adrese: </w:t>
      </w:r>
      <w:r w:rsidR="001F59CA" w:rsidRPr="000223D3">
        <w:rPr>
          <w:rFonts w:asciiTheme="minorHAnsi" w:hAnsiTheme="minorHAnsi"/>
          <w:sz w:val="22"/>
          <w:szCs w:val="22"/>
          <w:highlight w:val="yellow"/>
        </w:rPr>
        <w:t>…………………</w:t>
      </w:r>
      <w:proofErr w:type="gramStart"/>
      <w:r w:rsidR="001F59CA" w:rsidRPr="000223D3">
        <w:rPr>
          <w:rFonts w:asciiTheme="minorHAnsi" w:hAnsiTheme="minorHAnsi"/>
          <w:sz w:val="22"/>
          <w:szCs w:val="22"/>
          <w:highlight w:val="yellow"/>
        </w:rPr>
        <w:t>…….</w:t>
      </w:r>
      <w:proofErr w:type="gramEnd"/>
      <w:r w:rsidR="001F59CA" w:rsidRPr="000223D3">
        <w:rPr>
          <w:rFonts w:asciiTheme="minorHAnsi" w:hAnsiTheme="minorHAnsi"/>
          <w:sz w:val="22"/>
          <w:szCs w:val="22"/>
          <w:highlight w:val="yellow"/>
        </w:rPr>
        <w:t>.</w:t>
      </w:r>
    </w:p>
    <w:p w14:paraId="7BF51271" w14:textId="6FE04B2C" w:rsidR="00076DC0" w:rsidRDefault="00076DC0" w:rsidP="000F46B5">
      <w:pPr>
        <w:ind w:left="567" w:hanging="567"/>
        <w:jc w:val="both"/>
        <w:rPr>
          <w:rFonts w:asciiTheme="minorHAnsi" w:hAnsiTheme="minorHAnsi"/>
          <w:sz w:val="22"/>
          <w:szCs w:val="22"/>
        </w:rPr>
      </w:pPr>
    </w:p>
    <w:p w14:paraId="402BEFB0" w14:textId="5FBA7BA4" w:rsidR="00E731E3" w:rsidRDefault="00E731E3" w:rsidP="00E731E3">
      <w:pPr>
        <w:ind w:left="567" w:hanging="567"/>
        <w:jc w:val="both"/>
        <w:rPr>
          <w:rFonts w:asciiTheme="minorHAnsi" w:hAnsiTheme="minorHAnsi"/>
          <w:sz w:val="22"/>
          <w:szCs w:val="22"/>
        </w:rPr>
      </w:pPr>
      <w:r>
        <w:rPr>
          <w:rFonts w:asciiTheme="minorHAnsi" w:hAnsiTheme="minorHAnsi"/>
          <w:sz w:val="22"/>
          <w:szCs w:val="22"/>
        </w:rPr>
        <w:t>6.5</w:t>
      </w:r>
      <w:r>
        <w:rPr>
          <w:rFonts w:asciiTheme="minorHAnsi" w:hAnsiTheme="minorHAnsi"/>
          <w:sz w:val="22"/>
          <w:szCs w:val="22"/>
        </w:rPr>
        <w:tab/>
      </w:r>
      <w:r w:rsidRPr="00D17B89">
        <w:rPr>
          <w:rFonts w:asciiTheme="minorHAnsi" w:hAnsiTheme="minorHAnsi"/>
          <w:sz w:val="22"/>
          <w:szCs w:val="22"/>
        </w:rPr>
        <w:t>Poskyto</w:t>
      </w:r>
      <w:r>
        <w:rPr>
          <w:rFonts w:asciiTheme="minorHAnsi" w:hAnsiTheme="minorHAnsi"/>
          <w:sz w:val="22"/>
          <w:szCs w:val="22"/>
        </w:rPr>
        <w:t xml:space="preserve">vatel je povinen určit konkrétní osobu </w:t>
      </w:r>
      <w:r w:rsidRPr="00D17B89">
        <w:rPr>
          <w:rFonts w:asciiTheme="minorHAnsi" w:hAnsiTheme="minorHAnsi"/>
          <w:sz w:val="22"/>
          <w:szCs w:val="22"/>
        </w:rPr>
        <w:t xml:space="preserve">vybraného dodavatele či jím pověřené osoby, která se dostaví (na náklady </w:t>
      </w:r>
      <w:r>
        <w:rPr>
          <w:rFonts w:asciiTheme="minorHAnsi" w:hAnsiTheme="minorHAnsi"/>
          <w:sz w:val="22"/>
          <w:szCs w:val="22"/>
        </w:rPr>
        <w:t>Poskyto</w:t>
      </w:r>
      <w:r w:rsidRPr="00D17B89">
        <w:rPr>
          <w:rFonts w:asciiTheme="minorHAnsi" w:hAnsiTheme="minorHAnsi"/>
          <w:sz w:val="22"/>
          <w:szCs w:val="22"/>
        </w:rPr>
        <w:t>vatele) na základě výzvy do 24 hodin do sídla zadavatele k řešení vzniklého problému.</w:t>
      </w:r>
    </w:p>
    <w:p w14:paraId="1AFA178D" w14:textId="77777777" w:rsidR="00E731E3" w:rsidRDefault="00E731E3" w:rsidP="00E731E3">
      <w:pPr>
        <w:jc w:val="both"/>
        <w:rPr>
          <w:rFonts w:asciiTheme="minorHAnsi" w:hAnsiTheme="minorHAnsi"/>
          <w:sz w:val="22"/>
          <w:szCs w:val="22"/>
        </w:rPr>
      </w:pPr>
    </w:p>
    <w:p w14:paraId="03D17403" w14:textId="0FA836A5" w:rsidR="00076DC0" w:rsidRDefault="00076DC0" w:rsidP="000F46B5">
      <w:pPr>
        <w:ind w:left="567" w:hanging="567"/>
        <w:jc w:val="both"/>
        <w:rPr>
          <w:rFonts w:asciiTheme="minorHAnsi" w:hAnsiTheme="minorHAnsi"/>
          <w:sz w:val="22"/>
          <w:szCs w:val="22"/>
        </w:rPr>
      </w:pPr>
      <w:r>
        <w:rPr>
          <w:rFonts w:asciiTheme="minorHAnsi" w:hAnsiTheme="minorHAnsi"/>
          <w:sz w:val="22"/>
          <w:szCs w:val="22"/>
        </w:rPr>
        <w:t>6.</w:t>
      </w:r>
      <w:r w:rsidR="00D17B89">
        <w:rPr>
          <w:rFonts w:asciiTheme="minorHAnsi" w:hAnsiTheme="minorHAnsi"/>
          <w:sz w:val="22"/>
          <w:szCs w:val="22"/>
        </w:rPr>
        <w:t>6</w:t>
      </w:r>
      <w:r>
        <w:rPr>
          <w:rFonts w:asciiTheme="minorHAnsi" w:hAnsiTheme="minorHAnsi"/>
          <w:sz w:val="22"/>
          <w:szCs w:val="22"/>
        </w:rPr>
        <w:tab/>
        <w:t xml:space="preserve">Kontaktní osobou Poskytovatele je </w:t>
      </w:r>
      <w:r w:rsidR="00273978" w:rsidRPr="000223D3">
        <w:rPr>
          <w:rFonts w:asciiTheme="minorHAnsi" w:hAnsiTheme="minorHAnsi"/>
          <w:sz w:val="22"/>
          <w:szCs w:val="22"/>
          <w:highlight w:val="yellow"/>
        </w:rPr>
        <w:t>…………………………</w:t>
      </w:r>
      <w:proofErr w:type="gramStart"/>
      <w:r w:rsidR="00273978" w:rsidRPr="000223D3">
        <w:rPr>
          <w:rFonts w:asciiTheme="minorHAnsi" w:hAnsiTheme="minorHAnsi"/>
          <w:sz w:val="22"/>
          <w:szCs w:val="22"/>
          <w:highlight w:val="yellow"/>
        </w:rPr>
        <w:t>…….</w:t>
      </w:r>
      <w:proofErr w:type="gramEnd"/>
      <w:r w:rsidR="00273978" w:rsidRPr="000223D3">
        <w:rPr>
          <w:rFonts w:asciiTheme="minorHAnsi" w:hAnsiTheme="minorHAnsi"/>
          <w:sz w:val="22"/>
          <w:szCs w:val="22"/>
          <w:highlight w:val="yellow"/>
        </w:rPr>
        <w:t xml:space="preserve">., </w:t>
      </w:r>
      <w:r w:rsidR="00273978">
        <w:rPr>
          <w:rFonts w:asciiTheme="minorHAnsi" w:hAnsiTheme="minorHAnsi"/>
          <w:sz w:val="22"/>
          <w:szCs w:val="22"/>
        </w:rPr>
        <w:t xml:space="preserve">tel.: </w:t>
      </w:r>
      <w:r w:rsidR="00273978" w:rsidRPr="000223D3">
        <w:rPr>
          <w:rFonts w:asciiTheme="minorHAnsi" w:hAnsiTheme="minorHAnsi"/>
          <w:sz w:val="22"/>
          <w:szCs w:val="22"/>
          <w:highlight w:val="yellow"/>
        </w:rPr>
        <w:t xml:space="preserve">………………………., </w:t>
      </w:r>
      <w:r w:rsidR="00273978">
        <w:rPr>
          <w:rFonts w:asciiTheme="minorHAnsi" w:hAnsiTheme="minorHAnsi"/>
          <w:sz w:val="22"/>
          <w:szCs w:val="22"/>
        </w:rPr>
        <w:t xml:space="preserve">e-mail: </w:t>
      </w:r>
      <w:r w:rsidR="00273978" w:rsidRPr="000223D3">
        <w:rPr>
          <w:rFonts w:asciiTheme="minorHAnsi" w:hAnsiTheme="minorHAnsi"/>
          <w:sz w:val="22"/>
          <w:szCs w:val="22"/>
          <w:highlight w:val="yellow"/>
        </w:rPr>
        <w:t xml:space="preserve">………………………… </w:t>
      </w:r>
      <w:r>
        <w:rPr>
          <w:rFonts w:asciiTheme="minorHAnsi" w:hAnsiTheme="minorHAnsi"/>
          <w:sz w:val="22"/>
          <w:szCs w:val="22"/>
        </w:rPr>
        <w:t>Kontaktní osoby jednotlivých Objednatelů jsou uvedeny v Příloze č. 1.</w:t>
      </w:r>
      <w:r w:rsidR="00273978">
        <w:rPr>
          <w:rFonts w:asciiTheme="minorHAnsi" w:hAnsiTheme="minorHAnsi"/>
          <w:sz w:val="22"/>
          <w:szCs w:val="22"/>
        </w:rPr>
        <w:t xml:space="preserve"> Veškerá </w:t>
      </w:r>
      <w:r w:rsidR="00273978">
        <w:rPr>
          <w:rFonts w:asciiTheme="minorHAnsi" w:hAnsiTheme="minorHAnsi"/>
          <w:sz w:val="22"/>
          <w:szCs w:val="22"/>
        </w:rPr>
        <w:lastRenderedPageBreak/>
        <w:t xml:space="preserve">komunikace mezi Smluvními stranami bude probíhat prostřednictvím kontaktních osob, pokud se Smluvní strany nedohodnou jinak. </w:t>
      </w:r>
    </w:p>
    <w:p w14:paraId="6FBE3E03" w14:textId="77777777" w:rsidR="00CC4F71" w:rsidRDefault="00CC4F71" w:rsidP="000F46B5">
      <w:pPr>
        <w:ind w:left="567" w:hanging="567"/>
        <w:jc w:val="both"/>
        <w:rPr>
          <w:rFonts w:asciiTheme="minorHAnsi" w:hAnsiTheme="minorHAnsi"/>
          <w:sz w:val="22"/>
          <w:szCs w:val="22"/>
        </w:rPr>
      </w:pPr>
    </w:p>
    <w:p w14:paraId="5DE6C9D3" w14:textId="3F594DFD" w:rsidR="00256682" w:rsidRDefault="00256682" w:rsidP="000F46B5">
      <w:pPr>
        <w:ind w:left="567" w:hanging="567"/>
        <w:jc w:val="both"/>
        <w:rPr>
          <w:rFonts w:asciiTheme="minorHAnsi" w:hAnsiTheme="minorHAnsi"/>
          <w:sz w:val="22"/>
          <w:szCs w:val="22"/>
        </w:rPr>
      </w:pPr>
      <w:r>
        <w:rPr>
          <w:rFonts w:asciiTheme="minorHAnsi" w:hAnsiTheme="minorHAnsi"/>
          <w:sz w:val="22"/>
          <w:szCs w:val="22"/>
        </w:rPr>
        <w:t>6.7</w:t>
      </w:r>
      <w:r>
        <w:rPr>
          <w:rFonts w:asciiTheme="minorHAnsi" w:hAnsiTheme="minorHAnsi"/>
          <w:sz w:val="22"/>
          <w:szCs w:val="22"/>
        </w:rPr>
        <w:tab/>
        <w:t>K</w:t>
      </w:r>
      <w:r w:rsidR="00203FC4">
        <w:rPr>
          <w:rFonts w:asciiTheme="minorHAnsi" w:hAnsiTheme="minorHAnsi"/>
          <w:sz w:val="22"/>
          <w:szCs w:val="22"/>
        </w:rPr>
        <w:t>ontaktní osoby O</w:t>
      </w:r>
      <w:r>
        <w:rPr>
          <w:rFonts w:asciiTheme="minorHAnsi" w:hAnsiTheme="minorHAnsi"/>
          <w:sz w:val="22"/>
          <w:szCs w:val="22"/>
        </w:rPr>
        <w:t>bjednatelů</w:t>
      </w:r>
      <w:r w:rsidR="00203FC4">
        <w:rPr>
          <w:rFonts w:asciiTheme="minorHAnsi" w:hAnsiTheme="minorHAnsi"/>
          <w:sz w:val="22"/>
          <w:szCs w:val="22"/>
        </w:rPr>
        <w:t xml:space="preserve"> jsou uvedeny v Příloze</w:t>
      </w:r>
      <w:r>
        <w:rPr>
          <w:rFonts w:asciiTheme="minorHAnsi" w:hAnsiTheme="minorHAnsi"/>
          <w:sz w:val="22"/>
          <w:szCs w:val="22"/>
        </w:rPr>
        <w:t xml:space="preserve"> č. 4</w:t>
      </w:r>
      <w:r w:rsidR="00203FC4">
        <w:rPr>
          <w:rFonts w:asciiTheme="minorHAnsi" w:hAnsiTheme="minorHAnsi"/>
          <w:sz w:val="22"/>
          <w:szCs w:val="22"/>
        </w:rPr>
        <w:t xml:space="preserve"> Smlouvy. Poskytovatel je povinen komunikovat s těmito kontaktními osobami, pokud některý z Objednatelů nestanoví jinak.</w:t>
      </w:r>
    </w:p>
    <w:p w14:paraId="5860A148" w14:textId="77777777" w:rsidR="00407613" w:rsidRDefault="00407613" w:rsidP="000F46B5">
      <w:pPr>
        <w:ind w:left="567" w:hanging="567"/>
        <w:jc w:val="both"/>
        <w:rPr>
          <w:rFonts w:asciiTheme="minorHAnsi" w:hAnsiTheme="minorHAnsi"/>
          <w:sz w:val="22"/>
          <w:szCs w:val="22"/>
        </w:rPr>
      </w:pPr>
    </w:p>
    <w:p w14:paraId="52098207" w14:textId="68F04FE7" w:rsidR="00407613" w:rsidRPr="000F46B5" w:rsidRDefault="00407613" w:rsidP="000F46B5">
      <w:pPr>
        <w:ind w:left="567" w:hanging="567"/>
        <w:jc w:val="both"/>
        <w:rPr>
          <w:rFonts w:asciiTheme="minorHAnsi" w:hAnsiTheme="minorHAnsi"/>
          <w:sz w:val="22"/>
          <w:szCs w:val="22"/>
        </w:rPr>
      </w:pPr>
      <w:r>
        <w:rPr>
          <w:rFonts w:asciiTheme="minorHAnsi" w:hAnsiTheme="minorHAnsi"/>
          <w:sz w:val="22"/>
          <w:szCs w:val="22"/>
        </w:rPr>
        <w:t>6.8</w:t>
      </w:r>
      <w:r>
        <w:rPr>
          <w:rFonts w:asciiTheme="minorHAnsi" w:hAnsiTheme="minorHAnsi"/>
          <w:sz w:val="22"/>
          <w:szCs w:val="22"/>
        </w:rPr>
        <w:tab/>
        <w:t>Poskytovatel se dále zavazuje poskytnout jednotlivým</w:t>
      </w:r>
      <w:r w:rsidRPr="00407613">
        <w:rPr>
          <w:rFonts w:asciiTheme="minorHAnsi" w:hAnsiTheme="minorHAnsi"/>
          <w:sz w:val="22"/>
          <w:szCs w:val="22"/>
        </w:rPr>
        <w:t xml:space="preserve"> uživatelů</w:t>
      </w:r>
      <w:r>
        <w:rPr>
          <w:rFonts w:asciiTheme="minorHAnsi" w:hAnsiTheme="minorHAnsi"/>
          <w:sz w:val="22"/>
          <w:szCs w:val="22"/>
        </w:rPr>
        <w:t>m</w:t>
      </w:r>
      <w:r w:rsidRPr="00407613">
        <w:rPr>
          <w:rFonts w:asciiTheme="minorHAnsi" w:hAnsiTheme="minorHAnsi"/>
          <w:sz w:val="22"/>
          <w:szCs w:val="22"/>
        </w:rPr>
        <w:t xml:space="preserve"> (zaměstnanců a dalších pracovníků, kteří budou využívat předmětné SIM karty) </w:t>
      </w:r>
      <w:r>
        <w:rPr>
          <w:rFonts w:asciiTheme="minorHAnsi" w:hAnsiTheme="minorHAnsi"/>
          <w:sz w:val="22"/>
          <w:szCs w:val="22"/>
        </w:rPr>
        <w:t xml:space="preserve">možnost </w:t>
      </w:r>
      <w:r w:rsidRPr="00407613">
        <w:rPr>
          <w:rFonts w:asciiTheme="minorHAnsi" w:hAnsiTheme="minorHAnsi"/>
          <w:sz w:val="22"/>
          <w:szCs w:val="22"/>
        </w:rPr>
        <w:t>k přikoupení datového balíčku, a to až v objemu 10 GB/měsíčně.</w:t>
      </w:r>
      <w:r>
        <w:rPr>
          <w:rFonts w:asciiTheme="minorHAnsi" w:hAnsiTheme="minorHAnsi"/>
          <w:sz w:val="22"/>
          <w:szCs w:val="22"/>
        </w:rPr>
        <w:t xml:space="preserve"> </w:t>
      </w:r>
      <w:r w:rsidRPr="003E7F44">
        <w:rPr>
          <w:rFonts w:asciiTheme="minorHAnsi" w:hAnsiTheme="minorHAnsi"/>
          <w:sz w:val="22"/>
          <w:szCs w:val="22"/>
        </w:rPr>
        <w:t>Poskytovatel je povinen tuto službu poskytnout maximálně za ceny odpovídající standardnímu ceníku Poskytovatele.</w:t>
      </w:r>
    </w:p>
    <w:p w14:paraId="045E081A" w14:textId="77777777" w:rsidR="00CC5A1F" w:rsidRPr="00A03ECC" w:rsidRDefault="00CC5A1F" w:rsidP="00A03ECC">
      <w:pPr>
        <w:jc w:val="both"/>
        <w:rPr>
          <w:rFonts w:asciiTheme="minorHAnsi" w:hAnsiTheme="minorHAnsi"/>
          <w:sz w:val="22"/>
          <w:szCs w:val="22"/>
        </w:rPr>
      </w:pPr>
    </w:p>
    <w:p w14:paraId="26697F20" w14:textId="38AA30D8" w:rsidR="00CC5A1F" w:rsidRPr="00A03ECC" w:rsidRDefault="00273978" w:rsidP="00CC5A1F">
      <w:pPr>
        <w:tabs>
          <w:tab w:val="left" w:pos="540"/>
        </w:tabs>
        <w:spacing w:after="60" w:line="276" w:lineRule="auto"/>
        <w:ind w:right="284"/>
        <w:jc w:val="center"/>
        <w:rPr>
          <w:rFonts w:asciiTheme="minorHAnsi" w:hAnsiTheme="minorHAnsi"/>
          <w:b/>
          <w:sz w:val="22"/>
          <w:szCs w:val="22"/>
        </w:rPr>
      </w:pPr>
      <w:r>
        <w:rPr>
          <w:rFonts w:asciiTheme="minorHAnsi" w:hAnsiTheme="minorHAnsi"/>
          <w:b/>
          <w:sz w:val="22"/>
          <w:szCs w:val="22"/>
        </w:rPr>
        <w:t>V</w:t>
      </w:r>
      <w:r w:rsidR="00D01406">
        <w:rPr>
          <w:rFonts w:asciiTheme="minorHAnsi" w:hAnsiTheme="minorHAnsi"/>
          <w:b/>
          <w:sz w:val="22"/>
          <w:szCs w:val="22"/>
        </w:rPr>
        <w:t>I</w:t>
      </w:r>
      <w:r w:rsidR="00CC5A1F" w:rsidRPr="00A03ECC">
        <w:rPr>
          <w:rFonts w:asciiTheme="minorHAnsi" w:hAnsiTheme="minorHAnsi"/>
          <w:b/>
          <w:sz w:val="22"/>
          <w:szCs w:val="22"/>
        </w:rPr>
        <w:t>I. ODSTOUPENÍ OD SMLOUVY A SANKCE</w:t>
      </w:r>
    </w:p>
    <w:p w14:paraId="383EB283" w14:textId="0BAF27D9" w:rsidR="00CC5A1F" w:rsidRPr="00A03ECC" w:rsidRDefault="00273978" w:rsidP="00CC5A1F">
      <w:pPr>
        <w:ind w:left="567" w:hanging="567"/>
        <w:jc w:val="both"/>
        <w:rPr>
          <w:rFonts w:asciiTheme="minorHAnsi" w:hAnsiTheme="minorHAnsi"/>
          <w:sz w:val="22"/>
          <w:szCs w:val="22"/>
        </w:rPr>
      </w:pPr>
      <w:r>
        <w:rPr>
          <w:rFonts w:asciiTheme="minorHAnsi" w:hAnsiTheme="minorHAnsi"/>
          <w:sz w:val="22"/>
          <w:szCs w:val="22"/>
        </w:rPr>
        <w:t>7</w:t>
      </w:r>
      <w:r w:rsidR="00CC5A1F" w:rsidRPr="00A03ECC">
        <w:rPr>
          <w:rFonts w:asciiTheme="minorHAnsi" w:hAnsiTheme="minorHAnsi"/>
          <w:sz w:val="22"/>
          <w:szCs w:val="22"/>
        </w:rPr>
        <w:t>.1</w:t>
      </w:r>
      <w:r w:rsidR="00CC5A1F" w:rsidRPr="00A03ECC">
        <w:rPr>
          <w:rFonts w:asciiTheme="minorHAnsi" w:hAnsiTheme="minorHAnsi"/>
          <w:sz w:val="22"/>
          <w:szCs w:val="22"/>
        </w:rPr>
        <w:tab/>
      </w:r>
      <w:r w:rsidRPr="00273978">
        <w:rPr>
          <w:rFonts w:asciiTheme="minorHAnsi" w:hAnsiTheme="minorHAnsi"/>
          <w:sz w:val="22"/>
          <w:szCs w:val="22"/>
        </w:rPr>
        <w:t xml:space="preserve">Poskytovatel je oprávněn od Smlouvy </w:t>
      </w:r>
      <w:r>
        <w:rPr>
          <w:rFonts w:asciiTheme="minorHAnsi" w:hAnsiTheme="minorHAnsi"/>
          <w:sz w:val="22"/>
          <w:szCs w:val="22"/>
        </w:rPr>
        <w:t xml:space="preserve">písemně </w:t>
      </w:r>
      <w:r w:rsidRPr="00273978">
        <w:rPr>
          <w:rFonts w:asciiTheme="minorHAnsi" w:hAnsiTheme="minorHAnsi"/>
          <w:sz w:val="22"/>
          <w:szCs w:val="22"/>
        </w:rPr>
        <w:t>odstoupit v případě podstatného porušení povinností Objednatele.</w:t>
      </w:r>
      <w:r>
        <w:rPr>
          <w:rFonts w:asciiTheme="minorHAnsi" w:hAnsiTheme="minorHAnsi"/>
          <w:sz w:val="22"/>
          <w:szCs w:val="22"/>
        </w:rPr>
        <w:t xml:space="preserve"> Objednatel je </w:t>
      </w:r>
      <w:r w:rsidRPr="00273978">
        <w:rPr>
          <w:rFonts w:asciiTheme="minorHAnsi" w:hAnsiTheme="minorHAnsi"/>
          <w:sz w:val="22"/>
          <w:szCs w:val="22"/>
        </w:rPr>
        <w:t xml:space="preserve">oprávněn od Smlouvy </w:t>
      </w:r>
      <w:r>
        <w:rPr>
          <w:rFonts w:asciiTheme="minorHAnsi" w:hAnsiTheme="minorHAnsi"/>
          <w:sz w:val="22"/>
          <w:szCs w:val="22"/>
        </w:rPr>
        <w:t xml:space="preserve">písemně </w:t>
      </w:r>
      <w:r w:rsidRPr="00273978">
        <w:rPr>
          <w:rFonts w:asciiTheme="minorHAnsi" w:hAnsiTheme="minorHAnsi"/>
          <w:sz w:val="22"/>
          <w:szCs w:val="22"/>
        </w:rPr>
        <w:t>odstoupit v případě podstatného</w:t>
      </w:r>
      <w:r>
        <w:rPr>
          <w:rFonts w:asciiTheme="minorHAnsi" w:hAnsiTheme="minorHAnsi"/>
          <w:sz w:val="22"/>
          <w:szCs w:val="22"/>
        </w:rPr>
        <w:t xml:space="preserve"> porušení povinností Poskytovatele, kterým se rozumí zejména </w:t>
      </w:r>
      <w:r w:rsidRPr="00273978">
        <w:rPr>
          <w:rFonts w:asciiTheme="minorHAnsi" w:hAnsiTheme="minorHAnsi"/>
          <w:sz w:val="22"/>
          <w:szCs w:val="22"/>
        </w:rPr>
        <w:t>neposkytnutí potřebné součinnosti při řešení vzniklých závad a neodstranění těchto závad</w:t>
      </w:r>
      <w:r>
        <w:rPr>
          <w:rFonts w:asciiTheme="minorHAnsi" w:hAnsiTheme="minorHAnsi"/>
          <w:sz w:val="22"/>
          <w:szCs w:val="22"/>
        </w:rPr>
        <w:t xml:space="preserve"> a pozbytí některého </w:t>
      </w:r>
      <w:r w:rsidRPr="00273978">
        <w:rPr>
          <w:rFonts w:asciiTheme="minorHAnsi" w:hAnsiTheme="minorHAnsi"/>
          <w:sz w:val="22"/>
          <w:szCs w:val="22"/>
        </w:rPr>
        <w:t>z potřebných oprávnění, povolení či licencí, která jsou potřebná k řádné realizaci předmětu Smlouvy</w:t>
      </w:r>
      <w:r>
        <w:rPr>
          <w:rFonts w:asciiTheme="minorHAnsi" w:hAnsiTheme="minorHAnsi"/>
          <w:sz w:val="22"/>
          <w:szCs w:val="22"/>
        </w:rPr>
        <w:t>.</w:t>
      </w:r>
    </w:p>
    <w:p w14:paraId="585314CB" w14:textId="77777777" w:rsidR="00CC5A1F" w:rsidRPr="00A03ECC" w:rsidRDefault="00CC5A1F" w:rsidP="00CC5A1F">
      <w:pPr>
        <w:ind w:left="567" w:hanging="567"/>
        <w:jc w:val="both"/>
        <w:rPr>
          <w:rFonts w:asciiTheme="minorHAnsi" w:hAnsiTheme="minorHAnsi"/>
          <w:sz w:val="22"/>
          <w:szCs w:val="22"/>
        </w:rPr>
      </w:pPr>
    </w:p>
    <w:p w14:paraId="06519B59" w14:textId="6E272E41" w:rsidR="00CC5A1F" w:rsidRPr="00A03ECC" w:rsidRDefault="00273978" w:rsidP="00CC5A1F">
      <w:pPr>
        <w:ind w:left="567" w:hanging="567"/>
        <w:jc w:val="both"/>
        <w:rPr>
          <w:rFonts w:asciiTheme="minorHAnsi" w:hAnsiTheme="minorHAnsi"/>
          <w:sz w:val="22"/>
          <w:szCs w:val="22"/>
        </w:rPr>
      </w:pPr>
      <w:r>
        <w:rPr>
          <w:rFonts w:asciiTheme="minorHAnsi" w:hAnsiTheme="minorHAnsi"/>
          <w:sz w:val="22"/>
          <w:szCs w:val="22"/>
        </w:rPr>
        <w:t>7</w:t>
      </w:r>
      <w:r w:rsidR="00CC5A1F" w:rsidRPr="00A03ECC">
        <w:rPr>
          <w:rFonts w:asciiTheme="minorHAnsi" w:hAnsiTheme="minorHAnsi"/>
          <w:sz w:val="22"/>
          <w:szCs w:val="22"/>
        </w:rPr>
        <w:t>.2</w:t>
      </w:r>
      <w:r w:rsidR="00CC5A1F" w:rsidRPr="00A03ECC">
        <w:rPr>
          <w:rFonts w:asciiTheme="minorHAnsi" w:hAnsiTheme="minorHAnsi"/>
          <w:sz w:val="22"/>
          <w:szCs w:val="22"/>
        </w:rPr>
        <w:tab/>
      </w:r>
      <w:r>
        <w:rPr>
          <w:rFonts w:asciiTheme="minorHAnsi" w:hAnsiTheme="minorHAnsi"/>
          <w:sz w:val="22"/>
          <w:szCs w:val="22"/>
        </w:rPr>
        <w:t>Podstatným porušením smlouvy se dále rozumí</w:t>
      </w:r>
      <w:r w:rsidRPr="00273978">
        <w:rPr>
          <w:rFonts w:asciiTheme="minorHAnsi" w:hAnsiTheme="minorHAnsi"/>
          <w:sz w:val="22"/>
          <w:szCs w:val="22"/>
        </w:rPr>
        <w:t xml:space="preserve"> rovněž takové porušení povinnosti smluvní strany, o němž již při uzavření Smlouvy věděla nebo musela vědět, že by druhá smluvní strana Smlouvu neuzavřela, pokud by toto porušení předvídala.</w:t>
      </w:r>
    </w:p>
    <w:p w14:paraId="03C15285" w14:textId="77777777" w:rsidR="00CC5A1F" w:rsidRPr="00A03ECC" w:rsidRDefault="00CC5A1F" w:rsidP="00CC5A1F">
      <w:pPr>
        <w:ind w:left="567" w:hanging="567"/>
        <w:jc w:val="both"/>
        <w:rPr>
          <w:rFonts w:asciiTheme="minorHAnsi" w:hAnsiTheme="minorHAnsi"/>
          <w:sz w:val="22"/>
          <w:szCs w:val="22"/>
        </w:rPr>
      </w:pPr>
    </w:p>
    <w:p w14:paraId="2A8759BC" w14:textId="3B380DD2" w:rsidR="00CC5A1F" w:rsidRDefault="00273978" w:rsidP="00CC5A1F">
      <w:pPr>
        <w:ind w:left="567" w:hanging="567"/>
        <w:jc w:val="both"/>
        <w:rPr>
          <w:rFonts w:asciiTheme="minorHAnsi" w:hAnsiTheme="minorHAnsi"/>
          <w:sz w:val="22"/>
          <w:szCs w:val="22"/>
        </w:rPr>
      </w:pPr>
      <w:r>
        <w:rPr>
          <w:rFonts w:asciiTheme="minorHAnsi" w:hAnsiTheme="minorHAnsi"/>
          <w:sz w:val="22"/>
          <w:szCs w:val="22"/>
        </w:rPr>
        <w:t>7</w:t>
      </w:r>
      <w:r w:rsidR="00CC5A1F" w:rsidRPr="00A03ECC">
        <w:rPr>
          <w:rFonts w:asciiTheme="minorHAnsi" w:hAnsiTheme="minorHAnsi"/>
          <w:sz w:val="22"/>
          <w:szCs w:val="22"/>
        </w:rPr>
        <w:t>.3</w:t>
      </w:r>
      <w:r w:rsidR="00CC5A1F" w:rsidRPr="00A03ECC">
        <w:rPr>
          <w:rFonts w:asciiTheme="minorHAnsi" w:hAnsiTheme="minorHAnsi"/>
          <w:sz w:val="22"/>
          <w:szCs w:val="22"/>
        </w:rPr>
        <w:tab/>
      </w:r>
      <w:r w:rsidRPr="00273978">
        <w:rPr>
          <w:rFonts w:asciiTheme="minorHAnsi" w:hAnsiTheme="minorHAnsi"/>
          <w:sz w:val="22"/>
          <w:szCs w:val="22"/>
        </w:rPr>
        <w:t>Pokud bude Objednatel v prodlení s úhradou faktury ve sjednaném termínu, je Poskytovatel oprávněn požadovat po Objednateli zaplacení úroku z prodlení ve výši 0,05</w:t>
      </w:r>
      <w:r w:rsidR="00705E5C">
        <w:rPr>
          <w:rFonts w:asciiTheme="minorHAnsi" w:hAnsiTheme="minorHAnsi"/>
          <w:sz w:val="22"/>
          <w:szCs w:val="22"/>
        </w:rPr>
        <w:t xml:space="preserve"> </w:t>
      </w:r>
      <w:r w:rsidRPr="00273978">
        <w:rPr>
          <w:rFonts w:asciiTheme="minorHAnsi" w:hAnsiTheme="minorHAnsi"/>
          <w:sz w:val="22"/>
          <w:szCs w:val="22"/>
        </w:rPr>
        <w:t>% z dlužné částky za každý i započatý den prodlení</w:t>
      </w:r>
      <w:r>
        <w:rPr>
          <w:rFonts w:asciiTheme="minorHAnsi" w:hAnsiTheme="minorHAnsi"/>
          <w:sz w:val="22"/>
          <w:szCs w:val="22"/>
        </w:rPr>
        <w:t>.</w:t>
      </w:r>
    </w:p>
    <w:p w14:paraId="547F1CA3" w14:textId="77777777" w:rsidR="00273978" w:rsidRDefault="00273978" w:rsidP="00CC5A1F">
      <w:pPr>
        <w:ind w:left="567" w:hanging="567"/>
        <w:jc w:val="both"/>
        <w:rPr>
          <w:rFonts w:asciiTheme="minorHAnsi" w:hAnsiTheme="minorHAnsi"/>
          <w:sz w:val="22"/>
          <w:szCs w:val="22"/>
        </w:rPr>
      </w:pPr>
    </w:p>
    <w:p w14:paraId="126EDF57" w14:textId="7076FA0B" w:rsidR="00273978" w:rsidRPr="00A03ECC" w:rsidRDefault="00FF083C" w:rsidP="00CC5A1F">
      <w:pPr>
        <w:ind w:left="567" w:hanging="567"/>
        <w:jc w:val="both"/>
        <w:rPr>
          <w:rFonts w:asciiTheme="minorHAnsi" w:hAnsiTheme="minorHAnsi"/>
          <w:sz w:val="22"/>
          <w:szCs w:val="22"/>
        </w:rPr>
      </w:pPr>
      <w:bookmarkStart w:id="1" w:name="_Hlk75777709"/>
      <w:r>
        <w:rPr>
          <w:rFonts w:asciiTheme="minorHAnsi" w:hAnsiTheme="minorHAnsi"/>
          <w:sz w:val="22"/>
          <w:szCs w:val="22"/>
        </w:rPr>
        <w:t>7.4</w:t>
      </w:r>
      <w:r>
        <w:rPr>
          <w:rFonts w:asciiTheme="minorHAnsi" w:hAnsiTheme="minorHAnsi"/>
          <w:sz w:val="22"/>
          <w:szCs w:val="22"/>
        </w:rPr>
        <w:tab/>
      </w:r>
      <w:r w:rsidR="00273978" w:rsidRPr="00273978">
        <w:rPr>
          <w:rFonts w:asciiTheme="minorHAnsi" w:hAnsiTheme="minorHAnsi"/>
          <w:sz w:val="22"/>
          <w:szCs w:val="22"/>
        </w:rPr>
        <w:t>Poskytovatel je povinen zaplat</w:t>
      </w:r>
      <w:r w:rsidR="00705E5C">
        <w:rPr>
          <w:rFonts w:asciiTheme="minorHAnsi" w:hAnsiTheme="minorHAnsi"/>
          <w:sz w:val="22"/>
          <w:szCs w:val="22"/>
        </w:rPr>
        <w:t xml:space="preserve">it smluvní pokutu ve výši 50.000 </w:t>
      </w:r>
      <w:r w:rsidR="00273978" w:rsidRPr="00273978">
        <w:rPr>
          <w:rFonts w:asciiTheme="minorHAnsi" w:hAnsiTheme="minorHAnsi"/>
          <w:sz w:val="22"/>
          <w:szCs w:val="22"/>
        </w:rPr>
        <w:t>Kč v případě, že nezajistí kompletní převod stávajících</w:t>
      </w:r>
      <w:r w:rsidR="00705E5C">
        <w:rPr>
          <w:rFonts w:asciiTheme="minorHAnsi" w:hAnsiTheme="minorHAnsi"/>
          <w:sz w:val="22"/>
          <w:szCs w:val="22"/>
        </w:rPr>
        <w:t xml:space="preserve"> mobilních telefonních čísel </w:t>
      </w:r>
      <w:r w:rsidR="00705E5C" w:rsidRPr="003E7F44">
        <w:rPr>
          <w:rFonts w:asciiTheme="minorHAnsi" w:hAnsiTheme="minorHAnsi"/>
          <w:sz w:val="22"/>
          <w:szCs w:val="22"/>
        </w:rPr>
        <w:t>dle lhůty stanovené v odstavci 6.1 předposlední věta Smlouvy</w:t>
      </w:r>
      <w:r w:rsidRPr="003E7F44">
        <w:rPr>
          <w:rFonts w:asciiTheme="minorHAnsi" w:hAnsiTheme="minorHAnsi"/>
          <w:sz w:val="22"/>
          <w:szCs w:val="22"/>
        </w:rPr>
        <w:t>.</w:t>
      </w:r>
    </w:p>
    <w:bookmarkEnd w:id="1"/>
    <w:p w14:paraId="1728573C" w14:textId="614BAAD0" w:rsidR="00556485" w:rsidRPr="00A03ECC" w:rsidRDefault="00556485" w:rsidP="00FF083C">
      <w:pPr>
        <w:ind w:left="567" w:hanging="567"/>
        <w:jc w:val="both"/>
        <w:rPr>
          <w:rFonts w:asciiTheme="minorHAnsi" w:hAnsiTheme="minorHAnsi"/>
          <w:sz w:val="22"/>
          <w:szCs w:val="22"/>
        </w:rPr>
      </w:pPr>
    </w:p>
    <w:p w14:paraId="32E5F27C" w14:textId="57D79C9D" w:rsidR="0093198F" w:rsidRPr="00A03ECC" w:rsidRDefault="0093198F" w:rsidP="0093198F">
      <w:pPr>
        <w:ind w:left="567" w:hanging="567"/>
        <w:jc w:val="both"/>
        <w:rPr>
          <w:rFonts w:asciiTheme="minorHAnsi" w:hAnsiTheme="minorHAnsi"/>
          <w:sz w:val="22"/>
          <w:szCs w:val="22"/>
        </w:rPr>
      </w:pPr>
      <w:r>
        <w:rPr>
          <w:rFonts w:asciiTheme="minorHAnsi" w:hAnsiTheme="minorHAnsi"/>
          <w:sz w:val="22"/>
          <w:szCs w:val="22"/>
        </w:rPr>
        <w:t>7.5</w:t>
      </w:r>
      <w:r>
        <w:rPr>
          <w:rFonts w:asciiTheme="minorHAnsi" w:hAnsiTheme="minorHAnsi"/>
          <w:sz w:val="22"/>
          <w:szCs w:val="22"/>
        </w:rPr>
        <w:tab/>
      </w:r>
      <w:r w:rsidR="00CC4F71">
        <w:rPr>
          <w:rFonts w:asciiTheme="minorHAnsi" w:hAnsiTheme="minorHAnsi"/>
          <w:sz w:val="22"/>
          <w:szCs w:val="22"/>
        </w:rPr>
        <w:t>Poskytovatel je povinen zaplatit Objednateli smluvní pokutu v případě porušení své povinnosti stanovené v ustanovení odst. 6.</w:t>
      </w:r>
      <w:r w:rsidR="00705E5C">
        <w:rPr>
          <w:rFonts w:asciiTheme="minorHAnsi" w:hAnsiTheme="minorHAnsi"/>
          <w:sz w:val="22"/>
          <w:szCs w:val="22"/>
        </w:rPr>
        <w:t>1 poslední věty</w:t>
      </w:r>
      <w:r w:rsidR="00CC4F71">
        <w:rPr>
          <w:rFonts w:asciiTheme="minorHAnsi" w:hAnsiTheme="minorHAnsi"/>
          <w:sz w:val="22"/>
          <w:szCs w:val="22"/>
        </w:rPr>
        <w:t xml:space="preserve"> Smlouvy, přičemž platí, že z</w:t>
      </w:r>
      <w:r>
        <w:rPr>
          <w:rFonts w:asciiTheme="minorHAnsi" w:hAnsiTheme="minorHAnsi"/>
          <w:sz w:val="22"/>
          <w:szCs w:val="22"/>
        </w:rPr>
        <w:t>a každou započatou hodinu</w:t>
      </w:r>
      <w:r w:rsidR="00CC4F71">
        <w:rPr>
          <w:rFonts w:asciiTheme="minorHAnsi" w:hAnsiTheme="minorHAnsi"/>
          <w:sz w:val="22"/>
          <w:szCs w:val="22"/>
        </w:rPr>
        <w:t>, o kterou bude překročen časový limit dle odst. 6.</w:t>
      </w:r>
      <w:r w:rsidR="00705E5C">
        <w:rPr>
          <w:rFonts w:asciiTheme="minorHAnsi" w:hAnsiTheme="minorHAnsi"/>
          <w:sz w:val="22"/>
          <w:szCs w:val="22"/>
        </w:rPr>
        <w:t>1 poslední věty</w:t>
      </w:r>
      <w:r w:rsidR="00CC4F71">
        <w:rPr>
          <w:rFonts w:asciiTheme="minorHAnsi" w:hAnsiTheme="minorHAnsi"/>
          <w:sz w:val="22"/>
          <w:szCs w:val="22"/>
        </w:rPr>
        <w:t xml:space="preserve"> Smlouvy</w:t>
      </w:r>
      <w:r w:rsidR="00BB2137">
        <w:rPr>
          <w:rFonts w:asciiTheme="minorHAnsi" w:hAnsiTheme="minorHAnsi"/>
          <w:sz w:val="22"/>
          <w:szCs w:val="22"/>
        </w:rPr>
        <w:t>,</w:t>
      </w:r>
      <w:r>
        <w:rPr>
          <w:rFonts w:asciiTheme="minorHAnsi" w:hAnsiTheme="minorHAnsi"/>
          <w:sz w:val="22"/>
          <w:szCs w:val="22"/>
        </w:rPr>
        <w:t xml:space="preserve"> je </w:t>
      </w:r>
      <w:r w:rsidRPr="00273978">
        <w:rPr>
          <w:rFonts w:asciiTheme="minorHAnsi" w:hAnsiTheme="minorHAnsi"/>
          <w:sz w:val="22"/>
          <w:szCs w:val="22"/>
        </w:rPr>
        <w:t>Poskytovatel povinen zaplatit smluvní pokutu ve výši</w:t>
      </w:r>
      <w:r w:rsidR="00CC4F71">
        <w:rPr>
          <w:rFonts w:asciiTheme="minorHAnsi" w:hAnsiTheme="minorHAnsi"/>
          <w:sz w:val="22"/>
          <w:szCs w:val="22"/>
        </w:rPr>
        <w:t xml:space="preserve"> 1 000 </w:t>
      </w:r>
      <w:r w:rsidR="00C5287A">
        <w:rPr>
          <w:rFonts w:asciiTheme="minorHAnsi" w:hAnsiTheme="minorHAnsi"/>
          <w:sz w:val="22"/>
          <w:szCs w:val="22"/>
        </w:rPr>
        <w:t>Kč</w:t>
      </w:r>
      <w:r w:rsidR="00B72305">
        <w:rPr>
          <w:rFonts w:asciiTheme="minorHAnsi" w:hAnsiTheme="minorHAnsi"/>
          <w:sz w:val="22"/>
          <w:szCs w:val="22"/>
        </w:rPr>
        <w:t>, a to</w:t>
      </w:r>
      <w:r w:rsidR="00C5287A">
        <w:rPr>
          <w:rFonts w:asciiTheme="minorHAnsi" w:hAnsiTheme="minorHAnsi"/>
          <w:sz w:val="22"/>
          <w:szCs w:val="22"/>
        </w:rPr>
        <w:t xml:space="preserve"> za </w:t>
      </w:r>
      <w:r w:rsidR="00AD4E37">
        <w:rPr>
          <w:rFonts w:asciiTheme="minorHAnsi" w:hAnsiTheme="minorHAnsi"/>
          <w:sz w:val="22"/>
          <w:szCs w:val="22"/>
        </w:rPr>
        <w:t>každou nefunkční SIM kartu</w:t>
      </w:r>
      <w:r>
        <w:rPr>
          <w:rFonts w:asciiTheme="minorHAnsi" w:hAnsiTheme="minorHAnsi"/>
          <w:sz w:val="22"/>
          <w:szCs w:val="22"/>
        </w:rPr>
        <w:t>.</w:t>
      </w:r>
    </w:p>
    <w:p w14:paraId="1F97B59B" w14:textId="77777777" w:rsidR="0093198F" w:rsidRDefault="0093198F" w:rsidP="00CC5A1F">
      <w:pPr>
        <w:ind w:left="567" w:hanging="567"/>
        <w:jc w:val="both"/>
        <w:rPr>
          <w:rFonts w:asciiTheme="minorHAnsi" w:hAnsiTheme="minorHAnsi"/>
          <w:sz w:val="22"/>
          <w:szCs w:val="22"/>
        </w:rPr>
      </w:pPr>
    </w:p>
    <w:p w14:paraId="60B4643F" w14:textId="4B61E429" w:rsidR="00CC5A1F" w:rsidRPr="00A03ECC" w:rsidRDefault="00FF083C" w:rsidP="00CC5A1F">
      <w:pPr>
        <w:ind w:left="567" w:hanging="567"/>
        <w:jc w:val="both"/>
        <w:rPr>
          <w:rFonts w:asciiTheme="minorHAnsi" w:hAnsiTheme="minorHAnsi"/>
          <w:sz w:val="22"/>
          <w:szCs w:val="22"/>
        </w:rPr>
      </w:pPr>
      <w:r>
        <w:rPr>
          <w:rFonts w:asciiTheme="minorHAnsi" w:hAnsiTheme="minorHAnsi"/>
          <w:sz w:val="22"/>
          <w:szCs w:val="22"/>
        </w:rPr>
        <w:t>7</w:t>
      </w:r>
      <w:r w:rsidR="008C48F7" w:rsidRPr="00A03ECC">
        <w:rPr>
          <w:rFonts w:asciiTheme="minorHAnsi" w:hAnsiTheme="minorHAnsi"/>
          <w:sz w:val="22"/>
          <w:szCs w:val="22"/>
        </w:rPr>
        <w:t>.</w:t>
      </w:r>
      <w:r w:rsidR="0093198F">
        <w:rPr>
          <w:rFonts w:asciiTheme="minorHAnsi" w:hAnsiTheme="minorHAnsi"/>
          <w:sz w:val="22"/>
          <w:szCs w:val="22"/>
        </w:rPr>
        <w:t>6</w:t>
      </w:r>
      <w:r w:rsidR="009E0340" w:rsidRPr="00A03ECC">
        <w:rPr>
          <w:rFonts w:asciiTheme="minorHAnsi" w:hAnsiTheme="minorHAnsi"/>
          <w:sz w:val="22"/>
          <w:szCs w:val="22"/>
        </w:rPr>
        <w:tab/>
      </w:r>
      <w:r w:rsidR="00CC5A1F" w:rsidRPr="00A03ECC">
        <w:rPr>
          <w:rFonts w:asciiTheme="minorHAnsi" w:hAnsiTheme="minorHAnsi"/>
          <w:sz w:val="22"/>
          <w:szCs w:val="22"/>
        </w:rPr>
        <w:t>Uplatněním smluvních pokut dle této Smlouvy nejsou nikterak dotčeny nároky na náhradu škody vzniklé z porušení smluvní povinnosti, a to v plné výši. Odstoupením od této Smlouvy nezaniká vzniklý nárok na úhradu smluvní pokuty. Smluvní strany tak výslovně vylučují aplikaci ustanovení § 2050</w:t>
      </w:r>
      <w:r w:rsidR="00690A7E">
        <w:rPr>
          <w:rFonts w:asciiTheme="minorHAnsi" w:hAnsiTheme="minorHAnsi"/>
          <w:sz w:val="22"/>
          <w:szCs w:val="22"/>
        </w:rPr>
        <w:t xml:space="preserve"> </w:t>
      </w:r>
      <w:proofErr w:type="spellStart"/>
      <w:r w:rsidR="00690A7E" w:rsidRPr="002D25EC">
        <w:rPr>
          <w:rFonts w:asciiTheme="minorHAnsi" w:hAnsiTheme="minorHAnsi"/>
          <w:sz w:val="22"/>
          <w:szCs w:val="22"/>
        </w:rPr>
        <w:t>ObčZ</w:t>
      </w:r>
      <w:proofErr w:type="spellEnd"/>
      <w:r w:rsidR="002D25EC" w:rsidRPr="002D25EC">
        <w:rPr>
          <w:rFonts w:asciiTheme="minorHAnsi" w:hAnsiTheme="minorHAnsi"/>
          <w:sz w:val="22"/>
          <w:szCs w:val="22"/>
        </w:rPr>
        <w:t>.</w:t>
      </w:r>
      <w:r w:rsidR="00CC5A1F" w:rsidRPr="00A03ECC">
        <w:rPr>
          <w:rFonts w:asciiTheme="minorHAnsi" w:hAnsiTheme="minorHAnsi"/>
          <w:sz w:val="22"/>
          <w:szCs w:val="22"/>
        </w:rPr>
        <w:t xml:space="preserve"> </w:t>
      </w:r>
    </w:p>
    <w:p w14:paraId="0376B80E" w14:textId="77777777" w:rsidR="00CC5A1F" w:rsidRPr="00A03ECC" w:rsidRDefault="00CC5A1F" w:rsidP="00CC5A1F">
      <w:pPr>
        <w:ind w:left="567" w:hanging="567"/>
        <w:jc w:val="both"/>
        <w:rPr>
          <w:rFonts w:asciiTheme="minorHAnsi" w:hAnsiTheme="minorHAnsi"/>
          <w:sz w:val="22"/>
          <w:szCs w:val="22"/>
        </w:rPr>
      </w:pPr>
    </w:p>
    <w:p w14:paraId="7C7FAB87" w14:textId="674BE882"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I</w:t>
      </w:r>
      <w:r w:rsidR="00D01406">
        <w:rPr>
          <w:rFonts w:asciiTheme="minorHAnsi" w:hAnsiTheme="minorHAnsi"/>
          <w:b/>
          <w:sz w:val="22"/>
          <w:szCs w:val="22"/>
        </w:rPr>
        <w:t>X</w:t>
      </w:r>
      <w:r w:rsidRPr="00A03ECC">
        <w:rPr>
          <w:rFonts w:asciiTheme="minorHAnsi" w:hAnsiTheme="minorHAnsi"/>
          <w:b/>
          <w:sz w:val="22"/>
          <w:szCs w:val="22"/>
        </w:rPr>
        <w:t>. ZÁVĚREČNÁ USTANOVENÍ</w:t>
      </w:r>
    </w:p>
    <w:p w14:paraId="48E44DF5" w14:textId="0EDE5148"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A6338E">
        <w:rPr>
          <w:rFonts w:asciiTheme="minorHAnsi" w:hAnsiTheme="minorHAnsi"/>
          <w:sz w:val="22"/>
          <w:szCs w:val="22"/>
        </w:rPr>
        <w:t>.1</w:t>
      </w:r>
      <w:r w:rsidR="00ED0B04" w:rsidRPr="00A03ECC">
        <w:rPr>
          <w:rFonts w:asciiTheme="minorHAnsi" w:hAnsiTheme="minorHAnsi"/>
          <w:sz w:val="22"/>
          <w:szCs w:val="22"/>
        </w:rPr>
        <w:t xml:space="preserve"> </w:t>
      </w:r>
      <w:r w:rsidR="00ED0B04" w:rsidRPr="00A03ECC">
        <w:rPr>
          <w:rFonts w:asciiTheme="minorHAnsi" w:hAnsiTheme="minorHAnsi"/>
          <w:sz w:val="22"/>
          <w:szCs w:val="22"/>
        </w:rPr>
        <w:tab/>
      </w:r>
      <w:r w:rsidR="00795755">
        <w:rPr>
          <w:rFonts w:asciiTheme="minorHAnsi" w:hAnsiTheme="minorHAnsi"/>
          <w:sz w:val="22"/>
          <w:szCs w:val="22"/>
        </w:rPr>
        <w:t>Poskytovatel</w:t>
      </w:r>
      <w:r w:rsidR="00CC5A1F" w:rsidRPr="00A03ECC">
        <w:rPr>
          <w:rFonts w:asciiTheme="minorHAnsi" w:hAnsiTheme="minorHAnsi"/>
          <w:sz w:val="22"/>
          <w:szCs w:val="22"/>
        </w:rPr>
        <w:t xml:space="preserve"> si je vědom skutečnosti, že podle § 2 písm. e) a § 13 zákona č. 320/2001 Sb., o finanční kontrole ve veřejné správě a o změně některých zákonů, ve znění pozdějších předpisů, je osobou povinnou spolupůsobit při výkonu finanční kontroly. </w:t>
      </w:r>
      <w:r w:rsidR="00795755">
        <w:rPr>
          <w:rFonts w:asciiTheme="minorHAnsi" w:hAnsiTheme="minorHAnsi"/>
          <w:sz w:val="22"/>
          <w:szCs w:val="22"/>
        </w:rPr>
        <w:t>Poskytovatel</w:t>
      </w:r>
      <w:r w:rsidR="00CC5A1F" w:rsidRPr="00A03ECC">
        <w:rPr>
          <w:rFonts w:asciiTheme="minorHAnsi" w:hAnsiTheme="minorHAnsi"/>
          <w:sz w:val="22"/>
          <w:szCs w:val="22"/>
        </w:rPr>
        <w:t xml:space="preserve"> se zavazuje, že poskytne kontrolnímu orgánu potřebné spolupůsobení při výkonu finanční kontroly a umožní</w:t>
      </w:r>
      <w:r w:rsidR="00685F6B">
        <w:rPr>
          <w:rFonts w:asciiTheme="minorHAnsi" w:hAnsiTheme="minorHAnsi"/>
          <w:sz w:val="22"/>
          <w:szCs w:val="22"/>
        </w:rPr>
        <w:t xml:space="preserve"> přístup k potřebným dokladům. </w:t>
      </w:r>
      <w:r w:rsidR="00795755">
        <w:rPr>
          <w:rFonts w:asciiTheme="minorHAnsi" w:hAnsiTheme="minorHAnsi"/>
          <w:sz w:val="22"/>
          <w:szCs w:val="22"/>
        </w:rPr>
        <w:t>Poskytovatel</w:t>
      </w:r>
      <w:r w:rsidR="00CC5A1F" w:rsidRPr="00A03ECC">
        <w:rPr>
          <w:rFonts w:asciiTheme="minorHAnsi" w:hAnsiTheme="minorHAnsi"/>
          <w:sz w:val="22"/>
          <w:szCs w:val="22"/>
        </w:rPr>
        <w:t xml:space="preserve"> umožní rovněž přístup k dokladům, které podléhají ochraně podle zvláštních právních předpisů (např. obchodní tajemství, utajované skutečnosti) za</w:t>
      </w:r>
      <w:r w:rsidR="00B44AFB">
        <w:rPr>
          <w:rFonts w:asciiTheme="minorHAnsi" w:hAnsiTheme="minorHAnsi"/>
          <w:sz w:val="22"/>
          <w:szCs w:val="22"/>
        </w:rPr>
        <w:t> </w:t>
      </w:r>
      <w:r w:rsidR="00CC5A1F" w:rsidRPr="00A03ECC">
        <w:rPr>
          <w:rFonts w:asciiTheme="minorHAnsi" w:hAnsiTheme="minorHAnsi"/>
          <w:sz w:val="22"/>
          <w:szCs w:val="22"/>
        </w:rPr>
        <w:t xml:space="preserve">předpokladu, že budou splněny požadavky kladené právními předpisy. </w:t>
      </w:r>
    </w:p>
    <w:p w14:paraId="12A7F525" w14:textId="77777777" w:rsidR="00CC5A1F" w:rsidRPr="00A03ECC" w:rsidRDefault="00CC5A1F" w:rsidP="000E34CC">
      <w:pPr>
        <w:jc w:val="both"/>
        <w:rPr>
          <w:rFonts w:asciiTheme="minorHAnsi" w:hAnsiTheme="minorHAnsi"/>
          <w:sz w:val="22"/>
          <w:szCs w:val="22"/>
        </w:rPr>
      </w:pPr>
    </w:p>
    <w:p w14:paraId="50743F9E" w14:textId="71C38FF0"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lastRenderedPageBreak/>
        <w:t>9</w:t>
      </w:r>
      <w:r w:rsidR="00CC5A1F" w:rsidRPr="00A03ECC">
        <w:rPr>
          <w:rFonts w:asciiTheme="minorHAnsi" w:hAnsiTheme="minorHAnsi"/>
          <w:sz w:val="22"/>
          <w:szCs w:val="22"/>
        </w:rPr>
        <w:t>.</w:t>
      </w:r>
      <w:r w:rsidR="00A6338E">
        <w:rPr>
          <w:rFonts w:asciiTheme="minorHAnsi" w:hAnsiTheme="minorHAnsi"/>
          <w:sz w:val="22"/>
          <w:szCs w:val="22"/>
        </w:rPr>
        <w:t>2</w:t>
      </w:r>
      <w:r w:rsidR="00CC5A1F" w:rsidRPr="00A03ECC">
        <w:rPr>
          <w:rFonts w:asciiTheme="minorHAnsi" w:hAnsiTheme="minorHAnsi"/>
          <w:sz w:val="22"/>
          <w:szCs w:val="22"/>
        </w:rPr>
        <w:tab/>
        <w:t>Smluvní strany se dohodly na tom, že jakákoliv peněžitá plnění dle Smlouvy jsou řádně a včas splněna odepsáním z účtu povinné smluvní strany ve prospěch úč</w:t>
      </w:r>
      <w:r w:rsidR="00C6360F">
        <w:rPr>
          <w:rFonts w:asciiTheme="minorHAnsi" w:hAnsiTheme="minorHAnsi"/>
          <w:sz w:val="22"/>
          <w:szCs w:val="22"/>
        </w:rPr>
        <w:t>tu oprávněné S</w:t>
      </w:r>
      <w:r w:rsidR="00CC5A1F" w:rsidRPr="00A03ECC">
        <w:rPr>
          <w:rFonts w:asciiTheme="minorHAnsi" w:hAnsiTheme="minorHAnsi"/>
          <w:sz w:val="22"/>
          <w:szCs w:val="22"/>
        </w:rPr>
        <w:t>mluvní strany nejpozději v poslední den splatnosti.</w:t>
      </w:r>
    </w:p>
    <w:p w14:paraId="16B96C90" w14:textId="77777777" w:rsidR="00CC5A1F" w:rsidRPr="00A03ECC" w:rsidRDefault="00CC5A1F" w:rsidP="00CC5A1F">
      <w:pPr>
        <w:ind w:left="567" w:hanging="567"/>
        <w:jc w:val="both"/>
        <w:rPr>
          <w:rFonts w:asciiTheme="minorHAnsi" w:hAnsiTheme="minorHAnsi"/>
          <w:sz w:val="22"/>
          <w:szCs w:val="22"/>
        </w:rPr>
      </w:pPr>
    </w:p>
    <w:p w14:paraId="628693D2" w14:textId="42963F0F"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3</w:t>
      </w:r>
      <w:r w:rsidR="00CC5A1F" w:rsidRPr="00A03ECC">
        <w:rPr>
          <w:rFonts w:asciiTheme="minorHAnsi" w:hAnsiTheme="minorHAnsi"/>
          <w:sz w:val="22"/>
          <w:szCs w:val="22"/>
        </w:rPr>
        <w:tab/>
        <w:t>V případě, že některá ustanovení této Smlouvy jsou nebo se stanou z jakéhokoliv důvodu zdánlivá, neúčinná nebo neplatná, a to i v důsledku rozhodnutí správních orgánů, nebude to mít za následek zdánlivost, neplatnost či neúčinnost Smlouvy. Příslušné ustanovení se smluvní strany zavazují bez zbytečného odkladu nahradit takovým ustanovením, jehož věcný obsah bude shodný nebo co nejvíc podobný nahrazovanému ustanovení, přičemž účel a smysl této Smlouvy zůstane zachován.</w:t>
      </w:r>
    </w:p>
    <w:p w14:paraId="5FE1D261" w14:textId="77777777" w:rsidR="00CC5A1F" w:rsidRPr="00A03ECC" w:rsidRDefault="00CC5A1F" w:rsidP="00CC5A1F">
      <w:pPr>
        <w:ind w:left="567" w:hanging="567"/>
        <w:jc w:val="both"/>
        <w:rPr>
          <w:rFonts w:asciiTheme="minorHAnsi" w:hAnsiTheme="minorHAnsi"/>
          <w:sz w:val="22"/>
          <w:szCs w:val="22"/>
        </w:rPr>
      </w:pPr>
    </w:p>
    <w:p w14:paraId="7550AD13" w14:textId="0B932EBC"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4</w:t>
      </w:r>
      <w:r w:rsidR="00CC5A1F" w:rsidRPr="00A03ECC">
        <w:rPr>
          <w:rFonts w:asciiTheme="minorHAnsi" w:hAnsiTheme="minorHAnsi"/>
          <w:sz w:val="22"/>
          <w:szCs w:val="22"/>
        </w:rPr>
        <w:tab/>
        <w:t>Není-li Smlouvou stanoveno výslovně něco jiného, lze ji měnit, doplňovat a upřesňovat pouze písemnými, vzestupně číslovanými a oběma smluvními stranami podepsanými dodatky.</w:t>
      </w:r>
      <w:r w:rsidR="00C6360F">
        <w:rPr>
          <w:rFonts w:asciiTheme="minorHAnsi" w:hAnsiTheme="minorHAnsi"/>
          <w:sz w:val="22"/>
          <w:szCs w:val="22"/>
        </w:rPr>
        <w:t xml:space="preserve"> Za </w:t>
      </w:r>
      <w:r w:rsidR="00BB2137">
        <w:rPr>
          <w:rFonts w:asciiTheme="minorHAnsi" w:hAnsiTheme="minorHAnsi"/>
          <w:sz w:val="22"/>
          <w:szCs w:val="22"/>
        </w:rPr>
        <w:t>splnění podmínky dle předchozí věty</w:t>
      </w:r>
      <w:r w:rsidR="00C6360F">
        <w:rPr>
          <w:rFonts w:asciiTheme="minorHAnsi" w:hAnsiTheme="minorHAnsi"/>
          <w:sz w:val="22"/>
          <w:szCs w:val="22"/>
        </w:rPr>
        <w:t xml:space="preserve"> se pro účely změn dne čl. III odst. 3.5 a 3.6 Smlouvy </w:t>
      </w:r>
      <w:r w:rsidR="00C6360F" w:rsidRPr="00C6360F">
        <w:rPr>
          <w:rFonts w:asciiTheme="minorHAnsi" w:hAnsiTheme="minorHAnsi"/>
          <w:sz w:val="22"/>
          <w:szCs w:val="22"/>
        </w:rPr>
        <w:t>považuje také výměna e-mailových či jiných elektronických zpráv.</w:t>
      </w:r>
    </w:p>
    <w:p w14:paraId="330CA9F0" w14:textId="77777777" w:rsidR="00CC5A1F" w:rsidRPr="00A03ECC" w:rsidRDefault="00CC5A1F" w:rsidP="00CC5A1F">
      <w:pPr>
        <w:ind w:left="567" w:hanging="567"/>
        <w:jc w:val="both"/>
        <w:rPr>
          <w:rFonts w:asciiTheme="minorHAnsi" w:hAnsiTheme="minorHAnsi"/>
          <w:sz w:val="22"/>
          <w:szCs w:val="22"/>
        </w:rPr>
      </w:pPr>
    </w:p>
    <w:p w14:paraId="07E035BB" w14:textId="2FFD0842"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5</w:t>
      </w:r>
      <w:r w:rsidR="00CC5A1F" w:rsidRPr="00A03ECC">
        <w:rPr>
          <w:rFonts w:asciiTheme="minorHAnsi" w:hAnsiTheme="minorHAnsi"/>
          <w:sz w:val="22"/>
          <w:szCs w:val="22"/>
        </w:rPr>
        <w:tab/>
        <w:t>Veškeré spory mezi smluvními stranami vyplývající nebo související s ustanoveními této Smlouvy budou řešeny smírně. V případě, že se nepodaří vyřešit spor smírnou cestou, bude tento poukázán věcně a místně příslušnému soudu.</w:t>
      </w:r>
    </w:p>
    <w:p w14:paraId="3F79FCBC" w14:textId="77777777" w:rsidR="00CC5A1F" w:rsidRPr="00A03ECC" w:rsidRDefault="00CC5A1F" w:rsidP="00CC5A1F">
      <w:pPr>
        <w:ind w:left="567" w:hanging="567"/>
        <w:jc w:val="both"/>
        <w:rPr>
          <w:rFonts w:asciiTheme="minorHAnsi" w:hAnsiTheme="minorHAnsi"/>
          <w:sz w:val="22"/>
          <w:szCs w:val="22"/>
        </w:rPr>
      </w:pPr>
    </w:p>
    <w:p w14:paraId="45E17BCF" w14:textId="25FEE437"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6</w:t>
      </w:r>
      <w:r w:rsidR="00CC5A1F" w:rsidRPr="00A03ECC">
        <w:rPr>
          <w:rFonts w:asciiTheme="minorHAnsi" w:hAnsiTheme="minorHAnsi"/>
          <w:sz w:val="22"/>
          <w:szCs w:val="22"/>
        </w:rPr>
        <w:tab/>
        <w:t>Smluvní strany si ujednávají, že tato Smlouva a veškeré vztahy z této Smlouvy vyplývající se řídí právním řádem České republiky, a to zejména ustanoveními</w:t>
      </w:r>
      <w:r w:rsidR="00690A7E">
        <w:rPr>
          <w:rFonts w:asciiTheme="minorHAnsi" w:hAnsiTheme="minorHAnsi"/>
          <w:sz w:val="22"/>
          <w:szCs w:val="22"/>
        </w:rPr>
        <w:t xml:space="preserve"> </w:t>
      </w:r>
      <w:proofErr w:type="spellStart"/>
      <w:r w:rsidR="00690A7E" w:rsidRPr="002D25EC">
        <w:rPr>
          <w:rFonts w:asciiTheme="minorHAnsi" w:hAnsiTheme="minorHAnsi"/>
          <w:sz w:val="22"/>
          <w:szCs w:val="22"/>
        </w:rPr>
        <w:t>ObčZ</w:t>
      </w:r>
      <w:proofErr w:type="spellEnd"/>
      <w:r w:rsidR="00CC5A1F" w:rsidRPr="00A03ECC">
        <w:rPr>
          <w:rFonts w:asciiTheme="minorHAnsi" w:hAnsiTheme="minorHAnsi"/>
          <w:sz w:val="22"/>
          <w:szCs w:val="22"/>
        </w:rPr>
        <w:t>.</w:t>
      </w:r>
    </w:p>
    <w:p w14:paraId="38622229" w14:textId="77777777" w:rsidR="00D01406" w:rsidRPr="00A03ECC" w:rsidRDefault="00D01406" w:rsidP="00C6360F">
      <w:pPr>
        <w:jc w:val="both"/>
        <w:rPr>
          <w:rFonts w:asciiTheme="minorHAnsi" w:hAnsiTheme="minorHAnsi"/>
          <w:sz w:val="22"/>
          <w:szCs w:val="22"/>
        </w:rPr>
      </w:pPr>
    </w:p>
    <w:p w14:paraId="27C54062" w14:textId="40B4700B" w:rsidR="00D01406" w:rsidRDefault="00D01406" w:rsidP="00D01406">
      <w:pPr>
        <w:ind w:left="567" w:hanging="567"/>
        <w:jc w:val="both"/>
        <w:rPr>
          <w:rFonts w:asciiTheme="minorHAnsi" w:hAnsiTheme="minorHAnsi"/>
          <w:color w:val="FF0000"/>
          <w:sz w:val="22"/>
          <w:szCs w:val="22"/>
        </w:rPr>
      </w:pPr>
      <w:r>
        <w:rPr>
          <w:rFonts w:asciiTheme="minorHAnsi" w:hAnsiTheme="minorHAnsi"/>
          <w:sz w:val="22"/>
          <w:szCs w:val="22"/>
        </w:rPr>
        <w:t>9</w:t>
      </w:r>
      <w:r w:rsidRPr="00A03ECC">
        <w:rPr>
          <w:rFonts w:asciiTheme="minorHAnsi" w:hAnsiTheme="minorHAnsi"/>
          <w:sz w:val="22"/>
          <w:szCs w:val="22"/>
        </w:rPr>
        <w:t>.</w:t>
      </w:r>
      <w:r w:rsidR="00C6360F">
        <w:rPr>
          <w:rFonts w:asciiTheme="minorHAnsi" w:hAnsiTheme="minorHAnsi"/>
          <w:sz w:val="22"/>
          <w:szCs w:val="22"/>
        </w:rPr>
        <w:t>7</w:t>
      </w:r>
      <w:r w:rsidRPr="00A03ECC">
        <w:rPr>
          <w:rFonts w:asciiTheme="minorHAnsi" w:hAnsiTheme="minorHAnsi"/>
          <w:sz w:val="22"/>
          <w:szCs w:val="22"/>
        </w:rPr>
        <w:tab/>
        <w:t xml:space="preserve">Tato Smlouva nabývá platnosti v den jejího </w:t>
      </w:r>
      <w:r w:rsidRPr="00C40930">
        <w:rPr>
          <w:rFonts w:asciiTheme="minorHAnsi" w:hAnsiTheme="minorHAnsi"/>
          <w:sz w:val="22"/>
          <w:szCs w:val="22"/>
        </w:rPr>
        <w:t>podpisu oběma smluvními stranami. Účinnosti tato Smlouva nabývá okamžikem jejího uveřejnění v Registru smluv podle zákona č. 340/2015 Sb</w:t>
      </w:r>
      <w:r w:rsidRPr="002D25EC">
        <w:rPr>
          <w:rFonts w:asciiTheme="minorHAnsi" w:hAnsiTheme="minorHAnsi"/>
          <w:sz w:val="22"/>
          <w:szCs w:val="22"/>
        </w:rPr>
        <w:t>., o</w:t>
      </w:r>
      <w:r>
        <w:rPr>
          <w:rFonts w:asciiTheme="minorHAnsi" w:hAnsiTheme="minorHAnsi"/>
          <w:sz w:val="22"/>
          <w:szCs w:val="22"/>
        </w:rPr>
        <w:t> </w:t>
      </w:r>
      <w:r w:rsidRPr="002D25EC">
        <w:rPr>
          <w:rFonts w:asciiTheme="minorHAnsi" w:hAnsiTheme="minorHAnsi"/>
          <w:sz w:val="22"/>
          <w:szCs w:val="22"/>
        </w:rPr>
        <w:t>zvláštních podmínkách účinnosti některých smluv, uveřejňování těchto smluv a o registru smluv, ve znění pozdějších předpisů (dále jen „zákon o registru smluv“).</w:t>
      </w:r>
      <w:r w:rsidRPr="00EC76CD">
        <w:rPr>
          <w:rFonts w:asciiTheme="minorHAnsi" w:hAnsiTheme="minorHAnsi"/>
          <w:color w:val="FF0000"/>
          <w:sz w:val="22"/>
          <w:szCs w:val="22"/>
        </w:rPr>
        <w:t xml:space="preserve"> </w:t>
      </w:r>
    </w:p>
    <w:p w14:paraId="5543C000" w14:textId="77777777" w:rsidR="00D01406" w:rsidRDefault="00D01406" w:rsidP="00D01406">
      <w:pPr>
        <w:ind w:left="567" w:hanging="567"/>
        <w:jc w:val="both"/>
        <w:rPr>
          <w:rFonts w:asciiTheme="minorHAnsi" w:hAnsiTheme="minorHAnsi"/>
          <w:color w:val="FF0000"/>
          <w:sz w:val="22"/>
          <w:szCs w:val="22"/>
        </w:rPr>
      </w:pPr>
    </w:p>
    <w:p w14:paraId="23299605" w14:textId="0889E0E8" w:rsidR="00D01406" w:rsidRPr="00E6088C"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00C6360F">
        <w:rPr>
          <w:rFonts w:asciiTheme="minorHAnsi" w:hAnsiTheme="minorHAnsi"/>
          <w:sz w:val="22"/>
          <w:szCs w:val="22"/>
        </w:rPr>
        <w:t>.8</w:t>
      </w:r>
      <w:r w:rsidRPr="00E6088C">
        <w:rPr>
          <w:rFonts w:asciiTheme="minorHAnsi" w:hAnsiTheme="minorHAnsi"/>
          <w:sz w:val="22"/>
          <w:szCs w:val="22"/>
        </w:rPr>
        <w:tab/>
      </w:r>
      <w:r w:rsidR="00795755">
        <w:rPr>
          <w:rFonts w:asciiTheme="minorHAnsi" w:hAnsiTheme="minorHAnsi"/>
          <w:sz w:val="22"/>
          <w:szCs w:val="22"/>
        </w:rPr>
        <w:t>Poskytovatel</w:t>
      </w:r>
      <w:r w:rsidRPr="00E6088C">
        <w:rPr>
          <w:rFonts w:asciiTheme="minorHAnsi" w:hAnsiTheme="minorHAnsi"/>
          <w:sz w:val="22"/>
          <w:szCs w:val="22"/>
        </w:rPr>
        <w:t xml:space="preserve"> je srozuměn s </w:t>
      </w:r>
      <w:r>
        <w:rPr>
          <w:rFonts w:asciiTheme="minorHAnsi" w:hAnsiTheme="minorHAnsi"/>
          <w:sz w:val="22"/>
          <w:szCs w:val="22"/>
        </w:rPr>
        <w:t>tím a bere na vědomí, že Objednatel</w:t>
      </w:r>
      <w:r w:rsidRPr="00E6088C">
        <w:rPr>
          <w:rFonts w:asciiTheme="minorHAnsi" w:hAnsiTheme="minorHAnsi"/>
          <w:sz w:val="22"/>
          <w:szCs w:val="22"/>
        </w:rPr>
        <w:t xml:space="preserve"> je povinným subjektem dle zákona o registru smluv, a že tato </w:t>
      </w:r>
      <w:r w:rsidR="00227E6F" w:rsidRPr="0093035E">
        <w:rPr>
          <w:rFonts w:asciiTheme="minorHAnsi" w:hAnsiTheme="minorHAnsi"/>
          <w:sz w:val="22"/>
          <w:szCs w:val="22"/>
        </w:rPr>
        <w:t>Smlouva</w:t>
      </w:r>
      <w:r w:rsidR="00227E6F">
        <w:rPr>
          <w:rFonts w:asciiTheme="minorHAnsi" w:hAnsiTheme="minorHAnsi"/>
          <w:sz w:val="22"/>
          <w:szCs w:val="22"/>
        </w:rPr>
        <w:t xml:space="preserve"> </w:t>
      </w:r>
      <w:r w:rsidRPr="00E6088C">
        <w:rPr>
          <w:rFonts w:asciiTheme="minorHAnsi" w:hAnsiTheme="minorHAnsi"/>
          <w:sz w:val="22"/>
          <w:szCs w:val="22"/>
        </w:rPr>
        <w:t xml:space="preserve">s ohledem na ustanovení § 2 odst. 1 písm. b) zákona o registru smluv podléhá uveřejnění v registru smluv. </w:t>
      </w:r>
      <w:r w:rsidR="00BB2137">
        <w:rPr>
          <w:rFonts w:asciiTheme="minorHAnsi" w:hAnsiTheme="minorHAnsi"/>
          <w:sz w:val="22"/>
          <w:szCs w:val="22"/>
        </w:rPr>
        <w:t>Smluvní strany se dohodly, že povinnost zveřejnit Smlouvu v registru smluv nese Poskytovatel. Poskytovatel se tímto zavazuje S</w:t>
      </w:r>
      <w:r w:rsidRPr="00E6088C">
        <w:rPr>
          <w:rFonts w:asciiTheme="minorHAnsi" w:hAnsiTheme="minorHAnsi"/>
          <w:sz w:val="22"/>
          <w:szCs w:val="22"/>
        </w:rPr>
        <w:t xml:space="preserve">mlouvu včetně příloh a její případné dodatky řádně zveřejnit dle zákona o registru smluv a </w:t>
      </w:r>
      <w:r w:rsidR="00BB2137">
        <w:rPr>
          <w:rFonts w:asciiTheme="minorHAnsi" w:hAnsiTheme="minorHAnsi"/>
          <w:sz w:val="22"/>
          <w:szCs w:val="22"/>
        </w:rPr>
        <w:t>Objednateli</w:t>
      </w:r>
      <w:r w:rsidRPr="00E6088C">
        <w:rPr>
          <w:rFonts w:asciiTheme="minorHAnsi" w:hAnsiTheme="minorHAnsi"/>
          <w:sz w:val="22"/>
          <w:szCs w:val="22"/>
        </w:rPr>
        <w:t xml:space="preserve"> do 15 dnů od zveřejnění doručit prostřednictvím e-mailu potvrzení o uveřejnění </w:t>
      </w:r>
      <w:r w:rsidR="00BB2137">
        <w:rPr>
          <w:rFonts w:asciiTheme="minorHAnsi" w:hAnsiTheme="minorHAnsi"/>
          <w:sz w:val="22"/>
          <w:szCs w:val="22"/>
        </w:rPr>
        <w:t>S</w:t>
      </w:r>
      <w:r w:rsidRPr="00E6088C">
        <w:rPr>
          <w:rFonts w:asciiTheme="minorHAnsi" w:hAnsiTheme="minorHAnsi"/>
          <w:sz w:val="22"/>
          <w:szCs w:val="22"/>
        </w:rPr>
        <w:t>mlouvy v registru smluv.</w:t>
      </w:r>
    </w:p>
    <w:p w14:paraId="0D6D0560" w14:textId="77777777" w:rsidR="00D01406" w:rsidRPr="00A03ECC" w:rsidRDefault="00D01406" w:rsidP="00D01406">
      <w:pPr>
        <w:ind w:left="567" w:hanging="567"/>
        <w:jc w:val="both"/>
        <w:rPr>
          <w:rFonts w:asciiTheme="minorHAnsi" w:hAnsiTheme="minorHAnsi"/>
          <w:sz w:val="22"/>
          <w:szCs w:val="22"/>
        </w:rPr>
      </w:pPr>
    </w:p>
    <w:p w14:paraId="2A73F943" w14:textId="591B3ED6" w:rsidR="00D01406" w:rsidRPr="00A03ECC"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Pr="00A03ECC">
        <w:rPr>
          <w:rFonts w:asciiTheme="minorHAnsi" w:hAnsiTheme="minorHAnsi"/>
          <w:sz w:val="22"/>
          <w:szCs w:val="22"/>
        </w:rPr>
        <w:t>.</w:t>
      </w:r>
      <w:r w:rsidR="00C6360F">
        <w:rPr>
          <w:rFonts w:asciiTheme="minorHAnsi" w:hAnsiTheme="minorHAnsi"/>
          <w:sz w:val="22"/>
          <w:szCs w:val="22"/>
        </w:rPr>
        <w:t>9</w:t>
      </w:r>
      <w:r w:rsidRPr="00A03ECC">
        <w:rPr>
          <w:rFonts w:asciiTheme="minorHAnsi" w:hAnsiTheme="minorHAnsi"/>
          <w:sz w:val="22"/>
          <w:szCs w:val="22"/>
        </w:rPr>
        <w:tab/>
        <w:t>Tato Smlouva byla vyho</w:t>
      </w:r>
      <w:r w:rsidR="00C6360F">
        <w:rPr>
          <w:rFonts w:asciiTheme="minorHAnsi" w:hAnsiTheme="minorHAnsi"/>
          <w:sz w:val="22"/>
          <w:szCs w:val="22"/>
        </w:rPr>
        <w:t xml:space="preserve">tovena </w:t>
      </w:r>
      <w:r w:rsidR="00C57E1F">
        <w:rPr>
          <w:rFonts w:asciiTheme="minorHAnsi" w:hAnsiTheme="minorHAnsi"/>
          <w:sz w:val="22"/>
          <w:szCs w:val="22"/>
        </w:rPr>
        <w:t>elektronicky</w:t>
      </w:r>
      <w:r w:rsidRPr="00A03ECC">
        <w:rPr>
          <w:rFonts w:asciiTheme="minorHAnsi" w:hAnsiTheme="minorHAnsi"/>
          <w:sz w:val="22"/>
          <w:szCs w:val="22"/>
        </w:rPr>
        <w:t xml:space="preserve">. </w:t>
      </w:r>
    </w:p>
    <w:p w14:paraId="3E2E3A75" w14:textId="77777777" w:rsidR="00D01406" w:rsidRPr="00A03ECC" w:rsidRDefault="00D01406" w:rsidP="00D01406">
      <w:pPr>
        <w:ind w:left="567" w:hanging="567"/>
        <w:jc w:val="both"/>
        <w:rPr>
          <w:rFonts w:asciiTheme="minorHAnsi" w:hAnsiTheme="minorHAnsi"/>
          <w:sz w:val="22"/>
          <w:szCs w:val="22"/>
        </w:rPr>
      </w:pPr>
    </w:p>
    <w:p w14:paraId="0E858069" w14:textId="1F74ED3B" w:rsidR="00D01406" w:rsidRPr="00A03ECC"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Pr="00A03ECC">
        <w:rPr>
          <w:rFonts w:asciiTheme="minorHAnsi" w:hAnsiTheme="minorHAnsi"/>
          <w:sz w:val="22"/>
          <w:szCs w:val="22"/>
        </w:rPr>
        <w:t>.</w:t>
      </w:r>
      <w:r>
        <w:rPr>
          <w:rFonts w:asciiTheme="minorHAnsi" w:hAnsiTheme="minorHAnsi"/>
          <w:sz w:val="22"/>
          <w:szCs w:val="22"/>
        </w:rPr>
        <w:t>1</w:t>
      </w:r>
      <w:r w:rsidR="00C6360F">
        <w:rPr>
          <w:rFonts w:asciiTheme="minorHAnsi" w:hAnsiTheme="minorHAnsi"/>
          <w:sz w:val="22"/>
          <w:szCs w:val="22"/>
        </w:rPr>
        <w:t>0</w:t>
      </w:r>
      <w:r w:rsidRPr="00A03ECC">
        <w:rPr>
          <w:rFonts w:asciiTheme="minorHAnsi" w:hAnsiTheme="minorHAnsi"/>
          <w:sz w:val="22"/>
          <w:szCs w:val="22"/>
        </w:rPr>
        <w:tab/>
        <w:t>Smluvní strany tímto prohlašují, že jsou zcela svéprávné subjekty a že jim nejsou známy skutečnosti, které by vylučovaly či ohrožovaly uzavření a realizaci této Smlouvy.</w:t>
      </w:r>
    </w:p>
    <w:p w14:paraId="329BF0D2" w14:textId="77777777" w:rsidR="00D01406" w:rsidRPr="00A03ECC" w:rsidRDefault="00D01406" w:rsidP="00D01406">
      <w:pPr>
        <w:ind w:left="567" w:hanging="567"/>
        <w:jc w:val="both"/>
        <w:rPr>
          <w:rFonts w:asciiTheme="minorHAnsi" w:hAnsiTheme="minorHAnsi"/>
          <w:sz w:val="22"/>
          <w:szCs w:val="22"/>
        </w:rPr>
      </w:pPr>
    </w:p>
    <w:p w14:paraId="2372765E" w14:textId="00B86B9E" w:rsidR="00D01406" w:rsidRPr="00A03ECC"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Pr="00A03ECC">
        <w:rPr>
          <w:rFonts w:asciiTheme="minorHAnsi" w:hAnsiTheme="minorHAnsi"/>
          <w:sz w:val="22"/>
          <w:szCs w:val="22"/>
        </w:rPr>
        <w:t>.</w:t>
      </w:r>
      <w:r>
        <w:rPr>
          <w:rFonts w:asciiTheme="minorHAnsi" w:hAnsiTheme="minorHAnsi"/>
          <w:sz w:val="22"/>
          <w:szCs w:val="22"/>
        </w:rPr>
        <w:t>1</w:t>
      </w:r>
      <w:r w:rsidR="00C6360F">
        <w:rPr>
          <w:rFonts w:asciiTheme="minorHAnsi" w:hAnsiTheme="minorHAnsi"/>
          <w:sz w:val="22"/>
          <w:szCs w:val="22"/>
        </w:rPr>
        <w:t>1</w:t>
      </w:r>
      <w:r w:rsidRPr="00A03ECC">
        <w:rPr>
          <w:rFonts w:asciiTheme="minorHAnsi" w:hAnsiTheme="minorHAnsi"/>
          <w:sz w:val="22"/>
          <w:szCs w:val="22"/>
        </w:rPr>
        <w:tab/>
        <w:t xml:space="preserve">Práva a povinnosti dle této Smlouvy není </w:t>
      </w:r>
      <w:r w:rsidR="00795755">
        <w:rPr>
          <w:rFonts w:asciiTheme="minorHAnsi" w:hAnsiTheme="minorHAnsi"/>
          <w:sz w:val="22"/>
          <w:szCs w:val="22"/>
        </w:rPr>
        <w:t>Poskytovatel</w:t>
      </w:r>
      <w:r w:rsidRPr="00A03ECC">
        <w:rPr>
          <w:rFonts w:asciiTheme="minorHAnsi" w:hAnsiTheme="minorHAnsi"/>
          <w:sz w:val="22"/>
          <w:szCs w:val="22"/>
        </w:rPr>
        <w:t xml:space="preserve"> oprávněn převést na třetí osobu bez</w:t>
      </w:r>
      <w:r>
        <w:rPr>
          <w:rFonts w:asciiTheme="minorHAnsi" w:hAnsiTheme="minorHAnsi"/>
          <w:sz w:val="22"/>
          <w:szCs w:val="22"/>
        </w:rPr>
        <w:t> předchozího písemného souhlasu Objednatele</w:t>
      </w:r>
      <w:r w:rsidRPr="00A03ECC">
        <w:rPr>
          <w:rFonts w:asciiTheme="minorHAnsi" w:hAnsiTheme="minorHAnsi"/>
          <w:sz w:val="22"/>
          <w:szCs w:val="22"/>
        </w:rPr>
        <w:t>.</w:t>
      </w:r>
    </w:p>
    <w:p w14:paraId="7933B1F6" w14:textId="77777777" w:rsidR="00D01406" w:rsidRPr="00A03ECC" w:rsidRDefault="00D01406" w:rsidP="00D01406">
      <w:pPr>
        <w:ind w:left="567" w:hanging="567"/>
        <w:jc w:val="both"/>
        <w:rPr>
          <w:rFonts w:asciiTheme="minorHAnsi" w:hAnsiTheme="minorHAnsi"/>
          <w:sz w:val="22"/>
          <w:szCs w:val="22"/>
        </w:rPr>
      </w:pPr>
    </w:p>
    <w:p w14:paraId="4F3F24F3" w14:textId="6A7EA566" w:rsidR="00D01406"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Pr="00A03ECC">
        <w:rPr>
          <w:rFonts w:asciiTheme="minorHAnsi" w:hAnsiTheme="minorHAnsi"/>
          <w:sz w:val="22"/>
          <w:szCs w:val="22"/>
        </w:rPr>
        <w:t>.</w:t>
      </w:r>
      <w:r>
        <w:rPr>
          <w:rFonts w:asciiTheme="minorHAnsi" w:hAnsiTheme="minorHAnsi"/>
          <w:sz w:val="22"/>
          <w:szCs w:val="22"/>
        </w:rPr>
        <w:t>1</w:t>
      </w:r>
      <w:r w:rsidR="00C6360F">
        <w:rPr>
          <w:rFonts w:asciiTheme="minorHAnsi" w:hAnsiTheme="minorHAnsi"/>
          <w:sz w:val="22"/>
          <w:szCs w:val="22"/>
        </w:rPr>
        <w:t>2</w:t>
      </w:r>
      <w:r w:rsidRPr="00A03ECC">
        <w:rPr>
          <w:rFonts w:asciiTheme="minorHAnsi" w:hAnsiTheme="minorHAnsi"/>
          <w:sz w:val="22"/>
          <w:szCs w:val="22"/>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392A95C3" w14:textId="77777777" w:rsidR="002267E2" w:rsidRDefault="002267E2" w:rsidP="00CC5A1F">
      <w:pPr>
        <w:ind w:left="567" w:hanging="567"/>
        <w:jc w:val="both"/>
        <w:rPr>
          <w:rFonts w:asciiTheme="minorHAnsi" w:hAnsiTheme="minorHAnsi"/>
          <w:sz w:val="22"/>
          <w:szCs w:val="22"/>
        </w:rPr>
      </w:pPr>
    </w:p>
    <w:p w14:paraId="0A1D1C59" w14:textId="5E03D833" w:rsidR="00CC5A1F" w:rsidRDefault="00D01406" w:rsidP="002267E2">
      <w:pPr>
        <w:ind w:left="567" w:hanging="567"/>
        <w:jc w:val="both"/>
        <w:rPr>
          <w:rFonts w:asciiTheme="minorHAnsi" w:hAnsiTheme="minorHAnsi"/>
          <w:sz w:val="22"/>
          <w:szCs w:val="22"/>
        </w:rPr>
      </w:pPr>
      <w:r>
        <w:rPr>
          <w:rFonts w:asciiTheme="minorHAnsi" w:hAnsiTheme="minorHAnsi"/>
          <w:sz w:val="22"/>
          <w:szCs w:val="22"/>
        </w:rPr>
        <w:t>9</w:t>
      </w:r>
      <w:r w:rsidR="002267E2" w:rsidRPr="00A03ECC">
        <w:rPr>
          <w:rFonts w:asciiTheme="minorHAnsi" w:hAnsiTheme="minorHAnsi"/>
          <w:sz w:val="22"/>
          <w:szCs w:val="22"/>
        </w:rPr>
        <w:t>.</w:t>
      </w:r>
      <w:r w:rsidR="00C40930">
        <w:rPr>
          <w:rFonts w:asciiTheme="minorHAnsi" w:hAnsiTheme="minorHAnsi"/>
          <w:sz w:val="22"/>
          <w:szCs w:val="22"/>
        </w:rPr>
        <w:t>1</w:t>
      </w:r>
      <w:r w:rsidR="00C6360F">
        <w:rPr>
          <w:rFonts w:asciiTheme="minorHAnsi" w:hAnsiTheme="minorHAnsi"/>
          <w:sz w:val="22"/>
          <w:szCs w:val="22"/>
        </w:rPr>
        <w:t>3</w:t>
      </w:r>
      <w:r w:rsidR="002267E2" w:rsidRPr="00A03ECC">
        <w:rPr>
          <w:rFonts w:asciiTheme="minorHAnsi" w:hAnsiTheme="minorHAnsi"/>
          <w:sz w:val="22"/>
          <w:szCs w:val="22"/>
        </w:rPr>
        <w:tab/>
      </w:r>
      <w:r w:rsidR="002267E2">
        <w:rPr>
          <w:rFonts w:asciiTheme="minorHAnsi" w:hAnsiTheme="minorHAnsi"/>
          <w:sz w:val="22"/>
          <w:szCs w:val="22"/>
        </w:rPr>
        <w:t>S</w:t>
      </w:r>
      <w:r w:rsidR="002267E2" w:rsidRPr="002267E2">
        <w:rPr>
          <w:rFonts w:asciiTheme="minorHAnsi" w:hAnsiTheme="minorHAnsi"/>
          <w:sz w:val="22"/>
          <w:szCs w:val="22"/>
        </w:rPr>
        <w:t xml:space="preserve">mlouva byla schválena Radou města Znojma dne </w:t>
      </w:r>
      <w:proofErr w:type="spellStart"/>
      <w:r w:rsidR="002267E2">
        <w:rPr>
          <w:rFonts w:asciiTheme="minorHAnsi" w:hAnsiTheme="minorHAnsi"/>
          <w:sz w:val="22"/>
          <w:szCs w:val="22"/>
        </w:rPr>
        <w:t>xx</w:t>
      </w:r>
      <w:proofErr w:type="spellEnd"/>
      <w:r w:rsidR="002267E2">
        <w:rPr>
          <w:rFonts w:asciiTheme="minorHAnsi" w:hAnsiTheme="minorHAnsi"/>
          <w:sz w:val="22"/>
          <w:szCs w:val="22"/>
        </w:rPr>
        <w:t>. xx</w:t>
      </w:r>
      <w:r w:rsidR="002267E2" w:rsidRPr="002267E2">
        <w:rPr>
          <w:rFonts w:asciiTheme="minorHAnsi" w:hAnsiTheme="minorHAnsi"/>
          <w:sz w:val="22"/>
          <w:szCs w:val="22"/>
        </w:rPr>
        <w:t>.</w:t>
      </w:r>
      <w:r w:rsidR="002267E2">
        <w:rPr>
          <w:rFonts w:asciiTheme="minorHAnsi" w:hAnsiTheme="minorHAnsi"/>
          <w:sz w:val="22"/>
          <w:szCs w:val="22"/>
        </w:rPr>
        <w:t xml:space="preserve"> 20xx</w:t>
      </w:r>
      <w:r w:rsidR="002267E2" w:rsidRPr="002267E2">
        <w:rPr>
          <w:rFonts w:asciiTheme="minorHAnsi" w:hAnsiTheme="minorHAnsi"/>
          <w:sz w:val="22"/>
          <w:szCs w:val="22"/>
        </w:rPr>
        <w:t>, usnesením č. /20</w:t>
      </w:r>
      <w:r w:rsidR="002267E2">
        <w:rPr>
          <w:rFonts w:asciiTheme="minorHAnsi" w:hAnsiTheme="minorHAnsi"/>
          <w:sz w:val="22"/>
          <w:szCs w:val="22"/>
        </w:rPr>
        <w:t>xx</w:t>
      </w:r>
      <w:r w:rsidR="002267E2" w:rsidRPr="002267E2">
        <w:rPr>
          <w:rFonts w:asciiTheme="minorHAnsi" w:hAnsiTheme="minorHAnsi"/>
          <w:sz w:val="22"/>
          <w:szCs w:val="22"/>
        </w:rPr>
        <w:t xml:space="preserve"> v</w:t>
      </w:r>
      <w:r w:rsidR="002267E2">
        <w:rPr>
          <w:rFonts w:asciiTheme="minorHAnsi" w:hAnsiTheme="minorHAnsi"/>
          <w:sz w:val="22"/>
          <w:szCs w:val="22"/>
        </w:rPr>
        <w:t> </w:t>
      </w:r>
      <w:r w:rsidR="002267E2" w:rsidRPr="002267E2">
        <w:rPr>
          <w:rFonts w:asciiTheme="minorHAnsi" w:hAnsiTheme="minorHAnsi"/>
          <w:sz w:val="22"/>
          <w:szCs w:val="22"/>
        </w:rPr>
        <w:t>bodě</w:t>
      </w:r>
      <w:r w:rsidR="002267E2">
        <w:rPr>
          <w:rFonts w:asciiTheme="minorHAnsi" w:hAnsiTheme="minorHAnsi"/>
          <w:sz w:val="22"/>
          <w:szCs w:val="22"/>
        </w:rPr>
        <w:t xml:space="preserve"> č. </w:t>
      </w:r>
      <w:proofErr w:type="spellStart"/>
      <w:r w:rsidR="002267E2">
        <w:rPr>
          <w:rFonts w:asciiTheme="minorHAnsi" w:hAnsiTheme="minorHAnsi"/>
          <w:sz w:val="22"/>
          <w:szCs w:val="22"/>
        </w:rPr>
        <w:t>xxxx</w:t>
      </w:r>
      <w:proofErr w:type="spellEnd"/>
      <w:r w:rsidR="002267E2">
        <w:rPr>
          <w:rFonts w:asciiTheme="minorHAnsi" w:hAnsiTheme="minorHAnsi"/>
          <w:sz w:val="22"/>
          <w:szCs w:val="22"/>
        </w:rPr>
        <w:t>.</w:t>
      </w:r>
    </w:p>
    <w:p w14:paraId="7D634857" w14:textId="77777777" w:rsidR="002267E2" w:rsidRPr="00A03ECC" w:rsidRDefault="002267E2" w:rsidP="00CC5A1F">
      <w:pPr>
        <w:ind w:left="567" w:hanging="567"/>
        <w:jc w:val="both"/>
        <w:rPr>
          <w:rFonts w:asciiTheme="minorHAnsi" w:hAnsiTheme="minorHAnsi"/>
          <w:sz w:val="22"/>
          <w:szCs w:val="22"/>
        </w:rPr>
      </w:pPr>
    </w:p>
    <w:p w14:paraId="229B0217" w14:textId="77777777" w:rsidR="00CC5A1F" w:rsidRPr="00A03ECC" w:rsidRDefault="00CC5A1F" w:rsidP="00CC5A1F">
      <w:pPr>
        <w:ind w:left="567" w:hanging="567"/>
        <w:jc w:val="both"/>
        <w:rPr>
          <w:rFonts w:asciiTheme="minorHAnsi" w:hAnsiTheme="minorHAnsi"/>
          <w:sz w:val="22"/>
          <w:szCs w:val="22"/>
        </w:rPr>
      </w:pPr>
    </w:p>
    <w:p w14:paraId="7DC90F8A" w14:textId="1F2DCF1A" w:rsidR="00CC5A1F" w:rsidRPr="00A03ECC" w:rsidRDefault="003F1A71" w:rsidP="00CC5A1F">
      <w:pPr>
        <w:suppressAutoHyphens w:val="0"/>
        <w:spacing w:line="276" w:lineRule="auto"/>
        <w:ind w:left="705" w:hanging="705"/>
        <w:jc w:val="both"/>
        <w:rPr>
          <w:rFonts w:asciiTheme="minorHAnsi" w:hAnsiTheme="minorHAnsi"/>
          <w:sz w:val="22"/>
          <w:szCs w:val="22"/>
          <w:lang w:eastAsia="cs-CZ"/>
        </w:rPr>
      </w:pPr>
      <w:r w:rsidRPr="00A03ECC">
        <w:rPr>
          <w:rFonts w:asciiTheme="minorHAnsi" w:hAnsiTheme="minorHAnsi"/>
          <w:sz w:val="22"/>
          <w:szCs w:val="22"/>
          <w:lang w:eastAsia="cs-CZ"/>
        </w:rPr>
        <w:t xml:space="preserve">Za </w:t>
      </w:r>
      <w:r w:rsidR="00C6360F">
        <w:rPr>
          <w:rFonts w:asciiTheme="minorHAnsi" w:hAnsiTheme="minorHAnsi"/>
          <w:sz w:val="22"/>
          <w:szCs w:val="22"/>
          <w:lang w:eastAsia="cs-CZ"/>
        </w:rPr>
        <w:t>Centrálního Zadavatele</w:t>
      </w:r>
      <w:r w:rsidR="00893B21">
        <w:rPr>
          <w:rFonts w:asciiTheme="minorHAnsi" w:hAnsiTheme="minorHAnsi"/>
          <w:sz w:val="22"/>
          <w:szCs w:val="22"/>
          <w:lang w:eastAsia="cs-CZ"/>
        </w:rPr>
        <w:t xml:space="preserve"> a</w:t>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t xml:space="preserve">Za </w:t>
      </w:r>
      <w:r w:rsidR="00795755">
        <w:rPr>
          <w:rFonts w:asciiTheme="minorHAnsi" w:hAnsiTheme="minorHAnsi"/>
          <w:sz w:val="22"/>
          <w:szCs w:val="22"/>
          <w:lang w:eastAsia="cs-CZ"/>
        </w:rPr>
        <w:t>Poskytovatel</w:t>
      </w:r>
      <w:r w:rsidR="00685F6B">
        <w:rPr>
          <w:rFonts w:asciiTheme="minorHAnsi" w:hAnsiTheme="minorHAnsi"/>
          <w:sz w:val="22"/>
          <w:szCs w:val="22"/>
          <w:lang w:eastAsia="cs-CZ"/>
        </w:rPr>
        <w:t>e</w:t>
      </w:r>
      <w:r w:rsidR="00CC5A1F" w:rsidRPr="00A03ECC">
        <w:rPr>
          <w:rFonts w:asciiTheme="minorHAnsi" w:hAnsiTheme="minorHAnsi"/>
          <w:sz w:val="22"/>
          <w:szCs w:val="22"/>
          <w:lang w:eastAsia="cs-CZ"/>
        </w:rPr>
        <w:t xml:space="preserve">: </w:t>
      </w:r>
    </w:p>
    <w:p w14:paraId="60B09B52" w14:textId="29194071" w:rsidR="00F27A35" w:rsidRDefault="00893B21" w:rsidP="00CC5A1F">
      <w:pPr>
        <w:suppressAutoHyphens w:val="0"/>
        <w:spacing w:line="276" w:lineRule="auto"/>
        <w:ind w:left="705" w:hanging="705"/>
        <w:jc w:val="both"/>
        <w:rPr>
          <w:rFonts w:asciiTheme="minorHAnsi" w:hAnsiTheme="minorHAnsi"/>
          <w:sz w:val="22"/>
          <w:szCs w:val="22"/>
          <w:lang w:eastAsia="cs-CZ"/>
        </w:rPr>
      </w:pPr>
      <w:r>
        <w:rPr>
          <w:rFonts w:asciiTheme="minorHAnsi" w:hAnsiTheme="minorHAnsi"/>
          <w:sz w:val="22"/>
          <w:szCs w:val="22"/>
          <w:lang w:eastAsia="cs-CZ"/>
        </w:rPr>
        <w:lastRenderedPageBreak/>
        <w:t>objednatele zastoupené Centrálním zadavatelem</w:t>
      </w:r>
      <w:r w:rsidRPr="00A03ECC">
        <w:rPr>
          <w:rFonts w:asciiTheme="minorHAnsi" w:hAnsiTheme="minorHAnsi"/>
          <w:sz w:val="22"/>
          <w:szCs w:val="22"/>
          <w:lang w:eastAsia="cs-CZ"/>
        </w:rPr>
        <w:t>:</w:t>
      </w:r>
    </w:p>
    <w:p w14:paraId="5864ABA2" w14:textId="77777777" w:rsidR="00893B21" w:rsidRPr="00A03ECC" w:rsidRDefault="00893B21" w:rsidP="00CC5A1F">
      <w:pPr>
        <w:suppressAutoHyphens w:val="0"/>
        <w:spacing w:line="276" w:lineRule="auto"/>
        <w:ind w:left="705" w:hanging="705"/>
        <w:jc w:val="both"/>
        <w:rPr>
          <w:rFonts w:asciiTheme="minorHAnsi" w:hAnsiTheme="minorHAnsi"/>
          <w:sz w:val="22"/>
          <w:szCs w:val="22"/>
          <w:lang w:eastAsia="cs-CZ"/>
        </w:rPr>
      </w:pPr>
    </w:p>
    <w:p w14:paraId="5A812D55" w14:textId="71BF2799" w:rsidR="00CC5A1F" w:rsidRPr="00A03ECC" w:rsidRDefault="00CC5A1F" w:rsidP="00CC5A1F">
      <w:pPr>
        <w:suppressAutoHyphens w:val="0"/>
        <w:spacing w:line="276" w:lineRule="auto"/>
        <w:ind w:left="705" w:hanging="705"/>
        <w:jc w:val="both"/>
        <w:rPr>
          <w:rFonts w:asciiTheme="minorHAnsi" w:hAnsiTheme="minorHAnsi"/>
          <w:sz w:val="22"/>
          <w:szCs w:val="22"/>
          <w:u w:val="single"/>
          <w:lang w:eastAsia="cs-CZ"/>
        </w:rPr>
      </w:pPr>
      <w:r w:rsidRPr="00A03ECC">
        <w:rPr>
          <w:rFonts w:asciiTheme="minorHAnsi" w:hAnsiTheme="minorHAnsi"/>
          <w:sz w:val="22"/>
          <w:szCs w:val="22"/>
          <w:lang w:eastAsia="cs-CZ"/>
        </w:rPr>
        <w:t>V</w:t>
      </w:r>
      <w:r w:rsidR="00B72EE9">
        <w:rPr>
          <w:rFonts w:asciiTheme="minorHAnsi" w:hAnsiTheme="minorHAnsi"/>
          <w:sz w:val="22"/>
          <w:szCs w:val="22"/>
          <w:lang w:eastAsia="cs-CZ"/>
        </w:rPr>
        <w:t>e Znojmě</w:t>
      </w:r>
      <w:r w:rsidRPr="00A03ECC">
        <w:rPr>
          <w:rFonts w:asciiTheme="minorHAnsi" w:hAnsiTheme="minorHAnsi"/>
          <w:sz w:val="22"/>
          <w:szCs w:val="22"/>
          <w:lang w:eastAsia="cs-CZ"/>
        </w:rPr>
        <w:t xml:space="preserve"> dne __________</w:t>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00B72EE9">
        <w:rPr>
          <w:rFonts w:asciiTheme="minorHAnsi" w:hAnsiTheme="minorHAnsi"/>
          <w:sz w:val="22"/>
          <w:szCs w:val="22"/>
          <w:lang w:eastAsia="cs-CZ"/>
        </w:rPr>
        <w:tab/>
      </w:r>
      <w:r w:rsidR="00E6088C">
        <w:rPr>
          <w:rFonts w:asciiTheme="minorHAnsi" w:hAnsiTheme="minorHAnsi"/>
          <w:sz w:val="22"/>
          <w:szCs w:val="22"/>
          <w:lang w:eastAsia="cs-CZ"/>
        </w:rPr>
        <w:t>V</w:t>
      </w:r>
      <w:r w:rsidR="00B72EE9">
        <w:rPr>
          <w:rFonts w:asciiTheme="minorHAnsi" w:hAnsiTheme="minorHAnsi"/>
          <w:sz w:val="22"/>
          <w:szCs w:val="22"/>
          <w:lang w:eastAsia="cs-CZ"/>
        </w:rPr>
        <w:t> </w:t>
      </w:r>
      <w:r w:rsidR="00883C94">
        <w:rPr>
          <w:rFonts w:asciiTheme="minorHAnsi" w:hAnsiTheme="minorHAnsi"/>
          <w:sz w:val="22"/>
          <w:szCs w:val="22"/>
          <w:lang w:eastAsia="cs-CZ"/>
        </w:rPr>
        <w:t>_________</w:t>
      </w:r>
      <w:r w:rsidR="00B72EE9">
        <w:rPr>
          <w:rFonts w:asciiTheme="minorHAnsi" w:hAnsiTheme="minorHAnsi"/>
          <w:sz w:val="22"/>
          <w:szCs w:val="22"/>
          <w:lang w:eastAsia="cs-CZ"/>
        </w:rPr>
        <w:t xml:space="preserve"> </w:t>
      </w:r>
      <w:r w:rsidRPr="00E6088C">
        <w:rPr>
          <w:rFonts w:asciiTheme="minorHAnsi" w:hAnsiTheme="minorHAnsi"/>
          <w:sz w:val="22"/>
          <w:szCs w:val="22"/>
          <w:lang w:eastAsia="cs-CZ"/>
        </w:rPr>
        <w:t xml:space="preserve">dne </w:t>
      </w:r>
      <w:r w:rsidR="00E6088C" w:rsidRPr="00A03ECC">
        <w:rPr>
          <w:rFonts w:asciiTheme="minorHAnsi" w:hAnsiTheme="minorHAnsi"/>
          <w:sz w:val="22"/>
          <w:szCs w:val="22"/>
          <w:lang w:eastAsia="cs-CZ"/>
        </w:rPr>
        <w:t>__________</w:t>
      </w:r>
    </w:p>
    <w:p w14:paraId="28B4FB55" w14:textId="77777777" w:rsidR="00CC5A1F" w:rsidRPr="00A03ECC" w:rsidRDefault="00CC5A1F" w:rsidP="00CC5A1F">
      <w:pPr>
        <w:suppressAutoHyphens w:val="0"/>
        <w:spacing w:line="276" w:lineRule="auto"/>
        <w:ind w:left="705" w:hanging="705"/>
        <w:jc w:val="both"/>
        <w:rPr>
          <w:rFonts w:asciiTheme="minorHAnsi" w:hAnsiTheme="minorHAnsi"/>
          <w:sz w:val="22"/>
          <w:szCs w:val="22"/>
          <w:u w:val="single"/>
          <w:lang w:eastAsia="cs-CZ"/>
        </w:rPr>
      </w:pPr>
    </w:p>
    <w:p w14:paraId="33A00866" w14:textId="77777777" w:rsidR="00883C94" w:rsidRPr="00A03ECC" w:rsidRDefault="00883C94" w:rsidP="00CC5A1F">
      <w:pPr>
        <w:suppressAutoHyphens w:val="0"/>
        <w:spacing w:line="276" w:lineRule="auto"/>
        <w:ind w:left="705" w:hanging="705"/>
        <w:jc w:val="both"/>
        <w:rPr>
          <w:rFonts w:asciiTheme="minorHAnsi" w:hAnsiTheme="minorHAnsi"/>
          <w:sz w:val="22"/>
          <w:szCs w:val="22"/>
          <w:lang w:eastAsia="cs-CZ"/>
        </w:rPr>
      </w:pPr>
    </w:p>
    <w:p w14:paraId="3EE1721C" w14:textId="77CA9E78"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r w:rsidRPr="00A03ECC">
        <w:rPr>
          <w:rFonts w:asciiTheme="minorHAnsi" w:hAnsiTheme="minorHAnsi"/>
          <w:sz w:val="22"/>
          <w:szCs w:val="22"/>
          <w:lang w:eastAsia="cs-CZ"/>
        </w:rPr>
        <w:t>_______________________</w:t>
      </w:r>
      <w:r w:rsidR="00883C94">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t>________________________</w:t>
      </w:r>
    </w:p>
    <w:p w14:paraId="2B910024" w14:textId="77777777" w:rsidR="00EA79B3" w:rsidRDefault="00EA79B3" w:rsidP="00CC5A1F">
      <w:pPr>
        <w:suppressAutoHyphens w:val="0"/>
        <w:spacing w:line="276" w:lineRule="auto"/>
        <w:ind w:left="705" w:hanging="705"/>
        <w:jc w:val="both"/>
        <w:rPr>
          <w:rFonts w:asciiTheme="minorHAnsi" w:hAnsiTheme="minorHAnsi"/>
          <w:sz w:val="22"/>
          <w:szCs w:val="22"/>
          <w:lang w:eastAsia="cs-CZ"/>
        </w:rPr>
      </w:pPr>
      <w:r w:rsidRPr="00EA79B3">
        <w:rPr>
          <w:rFonts w:asciiTheme="minorHAnsi" w:hAnsiTheme="minorHAnsi"/>
          <w:sz w:val="22"/>
          <w:szCs w:val="22"/>
          <w:lang w:eastAsia="cs-CZ"/>
        </w:rPr>
        <w:t>Ing. Ivana Solařová</w:t>
      </w:r>
    </w:p>
    <w:p w14:paraId="114FE9CF" w14:textId="74BF39AB" w:rsidR="00CC5A1F" w:rsidRDefault="00EA79B3" w:rsidP="00CC5A1F">
      <w:pPr>
        <w:suppressAutoHyphens w:val="0"/>
        <w:spacing w:line="276" w:lineRule="auto"/>
        <w:ind w:left="705" w:hanging="705"/>
        <w:jc w:val="both"/>
        <w:rPr>
          <w:rFonts w:asciiTheme="minorHAnsi" w:hAnsiTheme="minorHAnsi"/>
          <w:sz w:val="22"/>
          <w:szCs w:val="22"/>
          <w:lang w:eastAsia="cs-CZ"/>
        </w:rPr>
      </w:pPr>
      <w:r w:rsidRPr="00EA79B3">
        <w:rPr>
          <w:rFonts w:asciiTheme="minorHAnsi" w:hAnsiTheme="minorHAnsi"/>
          <w:sz w:val="22"/>
          <w:szCs w:val="22"/>
          <w:lang w:eastAsia="cs-CZ"/>
        </w:rPr>
        <w:t>starostka</w:t>
      </w:r>
      <w:r>
        <w:rPr>
          <w:rFonts w:asciiTheme="minorHAnsi" w:hAnsiTheme="minorHAnsi"/>
          <w:sz w:val="22"/>
          <w:szCs w:val="22"/>
          <w:lang w:eastAsia="cs-CZ"/>
        </w:rPr>
        <w:t xml:space="preserve"> </w:t>
      </w:r>
      <w:r w:rsidR="00883C94" w:rsidRPr="00883C94">
        <w:rPr>
          <w:rFonts w:asciiTheme="minorHAnsi" w:hAnsiTheme="minorHAnsi"/>
          <w:sz w:val="22"/>
          <w:szCs w:val="22"/>
          <w:lang w:eastAsia="cs-CZ"/>
        </w:rPr>
        <w:t>města Znojma</w:t>
      </w:r>
    </w:p>
    <w:p w14:paraId="6C663EA4" w14:textId="01FC63E4" w:rsidR="00C6360F" w:rsidRDefault="00C6360F" w:rsidP="00CC5A1F">
      <w:pPr>
        <w:suppressAutoHyphens w:val="0"/>
        <w:spacing w:line="276" w:lineRule="auto"/>
        <w:ind w:left="705" w:hanging="705"/>
        <w:jc w:val="both"/>
        <w:rPr>
          <w:rFonts w:asciiTheme="minorHAnsi" w:hAnsiTheme="minorHAnsi"/>
          <w:sz w:val="22"/>
          <w:szCs w:val="22"/>
          <w:lang w:eastAsia="cs-CZ"/>
        </w:rPr>
      </w:pPr>
    </w:p>
    <w:p w14:paraId="7C928BAC" w14:textId="77777777" w:rsidR="00C6360F" w:rsidRDefault="00C6360F" w:rsidP="00883C94">
      <w:pPr>
        <w:suppressAutoHyphens w:val="0"/>
        <w:spacing w:line="276" w:lineRule="auto"/>
        <w:jc w:val="both"/>
        <w:rPr>
          <w:rFonts w:asciiTheme="minorHAnsi" w:hAnsiTheme="minorHAnsi"/>
          <w:sz w:val="22"/>
          <w:szCs w:val="22"/>
          <w:lang w:eastAsia="cs-CZ"/>
        </w:rPr>
      </w:pPr>
    </w:p>
    <w:p w14:paraId="6BA1E245" w14:textId="1C941167" w:rsidR="0030679E" w:rsidRPr="00217401" w:rsidRDefault="00A6338E" w:rsidP="00B5485B">
      <w:pPr>
        <w:suppressAutoHyphens w:val="0"/>
        <w:spacing w:line="276" w:lineRule="auto"/>
        <w:ind w:left="1410" w:hanging="1410"/>
        <w:jc w:val="both"/>
        <w:rPr>
          <w:rFonts w:asciiTheme="minorHAnsi" w:hAnsiTheme="minorHAnsi"/>
          <w:i/>
          <w:iCs/>
          <w:sz w:val="22"/>
          <w:szCs w:val="22"/>
          <w:lang w:eastAsia="cs-CZ"/>
        </w:rPr>
      </w:pPr>
      <w:r>
        <w:rPr>
          <w:rFonts w:asciiTheme="minorHAnsi" w:hAnsiTheme="minorHAnsi"/>
          <w:sz w:val="22"/>
          <w:szCs w:val="22"/>
          <w:lang w:eastAsia="cs-CZ"/>
        </w:rPr>
        <w:t xml:space="preserve">Příloha č. 1 </w:t>
      </w:r>
      <w:r w:rsidR="00B72C3B">
        <w:rPr>
          <w:rFonts w:asciiTheme="minorHAnsi" w:hAnsiTheme="minorHAnsi"/>
          <w:sz w:val="22"/>
          <w:szCs w:val="22"/>
          <w:lang w:eastAsia="cs-CZ"/>
        </w:rPr>
        <w:t>–</w:t>
      </w:r>
      <w:r>
        <w:rPr>
          <w:rFonts w:asciiTheme="minorHAnsi" w:hAnsiTheme="minorHAnsi"/>
          <w:sz w:val="22"/>
          <w:szCs w:val="22"/>
          <w:lang w:eastAsia="cs-CZ"/>
        </w:rPr>
        <w:t xml:space="preserve"> </w:t>
      </w:r>
      <w:r w:rsidR="00B72C3B">
        <w:rPr>
          <w:rFonts w:asciiTheme="minorHAnsi" w:hAnsiTheme="minorHAnsi"/>
          <w:sz w:val="22"/>
          <w:szCs w:val="22"/>
          <w:lang w:eastAsia="cs-CZ"/>
        </w:rPr>
        <w:t>S</w:t>
      </w:r>
      <w:r w:rsidR="00B72C3B" w:rsidRPr="00B72C3B">
        <w:rPr>
          <w:rFonts w:asciiTheme="minorHAnsi" w:hAnsiTheme="minorHAnsi"/>
          <w:sz w:val="22"/>
          <w:szCs w:val="22"/>
          <w:lang w:eastAsia="cs-CZ"/>
        </w:rPr>
        <w:t>eznam</w:t>
      </w:r>
      <w:r w:rsidR="00B72C3B">
        <w:rPr>
          <w:rFonts w:asciiTheme="minorHAnsi" w:hAnsiTheme="minorHAnsi"/>
          <w:sz w:val="22"/>
          <w:szCs w:val="22"/>
          <w:lang w:eastAsia="cs-CZ"/>
        </w:rPr>
        <w:t xml:space="preserve"> </w:t>
      </w:r>
      <w:r w:rsidR="00B72C3B" w:rsidRPr="00B72C3B">
        <w:rPr>
          <w:rFonts w:asciiTheme="minorHAnsi" w:hAnsiTheme="minorHAnsi"/>
          <w:sz w:val="22"/>
          <w:szCs w:val="22"/>
          <w:lang w:eastAsia="cs-CZ"/>
        </w:rPr>
        <w:t>jednotlivých objednatelů</w:t>
      </w:r>
      <w:r w:rsidR="0093035E">
        <w:rPr>
          <w:rFonts w:asciiTheme="minorHAnsi" w:hAnsiTheme="minorHAnsi"/>
          <w:sz w:val="22"/>
          <w:szCs w:val="22"/>
          <w:lang w:eastAsia="cs-CZ"/>
        </w:rPr>
        <w:t xml:space="preserve"> </w:t>
      </w:r>
      <w:r w:rsidR="00217401">
        <w:rPr>
          <w:rFonts w:asciiTheme="minorHAnsi" w:hAnsiTheme="minorHAnsi"/>
          <w:i/>
          <w:iCs/>
          <w:sz w:val="22"/>
          <w:szCs w:val="22"/>
          <w:lang w:eastAsia="cs-CZ"/>
        </w:rPr>
        <w:t>(součást přílohy č. 01_1 ZD)</w:t>
      </w:r>
    </w:p>
    <w:p w14:paraId="09E5730D" w14:textId="2C85ECBD" w:rsidR="00FC388F" w:rsidRDefault="00FC388F" w:rsidP="00B5485B">
      <w:pPr>
        <w:suppressAutoHyphens w:val="0"/>
        <w:spacing w:line="276" w:lineRule="auto"/>
        <w:ind w:left="1410" w:hanging="1410"/>
        <w:jc w:val="both"/>
        <w:rPr>
          <w:rFonts w:asciiTheme="minorHAnsi" w:hAnsiTheme="minorHAnsi"/>
          <w:sz w:val="22"/>
          <w:szCs w:val="22"/>
          <w:lang w:eastAsia="cs-CZ"/>
        </w:rPr>
      </w:pPr>
      <w:r>
        <w:rPr>
          <w:rFonts w:asciiTheme="minorHAnsi" w:hAnsiTheme="minorHAnsi"/>
          <w:sz w:val="22"/>
          <w:szCs w:val="22"/>
          <w:lang w:eastAsia="cs-CZ"/>
        </w:rPr>
        <w:t xml:space="preserve">Příloha č. 2 – </w:t>
      </w:r>
      <w:r w:rsidR="00B72C3B">
        <w:rPr>
          <w:rFonts w:asciiTheme="minorHAnsi" w:hAnsiTheme="minorHAnsi"/>
          <w:sz w:val="22"/>
          <w:szCs w:val="22"/>
          <w:lang w:eastAsia="cs-CZ"/>
        </w:rPr>
        <w:t>Technická specifikace</w:t>
      </w:r>
      <w:r w:rsidR="00217401">
        <w:rPr>
          <w:rFonts w:asciiTheme="minorHAnsi" w:hAnsiTheme="minorHAnsi"/>
          <w:sz w:val="22"/>
          <w:szCs w:val="22"/>
          <w:lang w:eastAsia="cs-CZ"/>
        </w:rPr>
        <w:t xml:space="preserve"> </w:t>
      </w:r>
      <w:r w:rsidR="00217401">
        <w:rPr>
          <w:rFonts w:asciiTheme="minorHAnsi" w:hAnsiTheme="minorHAnsi"/>
          <w:i/>
          <w:iCs/>
          <w:sz w:val="22"/>
          <w:szCs w:val="22"/>
          <w:lang w:eastAsia="cs-CZ"/>
        </w:rPr>
        <w:t>(součást přílohy č. 01_1 ZD)</w:t>
      </w:r>
    </w:p>
    <w:p w14:paraId="6D49E2D2" w14:textId="28D7DAF0" w:rsidR="00FC388F" w:rsidRDefault="00FC388F" w:rsidP="00B5485B">
      <w:pPr>
        <w:suppressAutoHyphens w:val="0"/>
        <w:spacing w:line="276" w:lineRule="auto"/>
        <w:ind w:left="1410" w:hanging="1410"/>
        <w:jc w:val="both"/>
        <w:rPr>
          <w:rFonts w:asciiTheme="minorHAnsi" w:hAnsiTheme="minorHAnsi"/>
          <w:sz w:val="22"/>
          <w:szCs w:val="22"/>
          <w:lang w:eastAsia="cs-CZ"/>
        </w:rPr>
      </w:pPr>
      <w:r>
        <w:rPr>
          <w:rFonts w:asciiTheme="minorHAnsi" w:hAnsiTheme="minorHAnsi"/>
          <w:sz w:val="22"/>
          <w:szCs w:val="22"/>
          <w:lang w:eastAsia="cs-CZ"/>
        </w:rPr>
        <w:t xml:space="preserve">Příloha č. 3 – </w:t>
      </w:r>
      <w:r w:rsidR="00B72C3B">
        <w:rPr>
          <w:rFonts w:asciiTheme="minorHAnsi" w:hAnsiTheme="minorHAnsi"/>
          <w:sz w:val="22"/>
          <w:szCs w:val="22"/>
          <w:lang w:eastAsia="cs-CZ"/>
        </w:rPr>
        <w:t>Cenová kalkulace</w:t>
      </w:r>
      <w:r>
        <w:rPr>
          <w:rFonts w:asciiTheme="minorHAnsi" w:hAnsiTheme="minorHAnsi"/>
          <w:sz w:val="22"/>
          <w:szCs w:val="22"/>
          <w:lang w:eastAsia="cs-CZ"/>
        </w:rPr>
        <w:t xml:space="preserve"> </w:t>
      </w:r>
      <w:r w:rsidR="00217401">
        <w:rPr>
          <w:rFonts w:asciiTheme="minorHAnsi" w:hAnsiTheme="minorHAnsi"/>
          <w:i/>
          <w:iCs/>
          <w:sz w:val="22"/>
          <w:szCs w:val="22"/>
          <w:lang w:eastAsia="cs-CZ"/>
        </w:rPr>
        <w:t>(příloha č. 01_5 ZD)</w:t>
      </w:r>
    </w:p>
    <w:p w14:paraId="38DA5674" w14:textId="7BF6FF94" w:rsidR="00256682" w:rsidRPr="00217401" w:rsidRDefault="00256682" w:rsidP="00B5485B">
      <w:pPr>
        <w:suppressAutoHyphens w:val="0"/>
        <w:spacing w:line="276" w:lineRule="auto"/>
        <w:ind w:left="1410" w:hanging="1410"/>
        <w:jc w:val="both"/>
        <w:rPr>
          <w:rFonts w:asciiTheme="minorHAnsi" w:hAnsiTheme="minorHAnsi"/>
          <w:i/>
          <w:iCs/>
          <w:sz w:val="22"/>
          <w:szCs w:val="22"/>
          <w:lang w:eastAsia="cs-CZ"/>
        </w:rPr>
      </w:pPr>
      <w:r>
        <w:rPr>
          <w:rFonts w:asciiTheme="minorHAnsi" w:hAnsiTheme="minorHAnsi"/>
          <w:sz w:val="22"/>
          <w:szCs w:val="22"/>
          <w:lang w:eastAsia="cs-CZ"/>
        </w:rPr>
        <w:t>Příloha č. 4 – Kontaktní osoby Objednatelů</w:t>
      </w:r>
      <w:r w:rsidR="00217401">
        <w:rPr>
          <w:rFonts w:asciiTheme="minorHAnsi" w:hAnsiTheme="minorHAnsi"/>
          <w:sz w:val="22"/>
          <w:szCs w:val="22"/>
          <w:lang w:eastAsia="cs-CZ"/>
        </w:rPr>
        <w:t xml:space="preserve"> </w:t>
      </w:r>
      <w:r w:rsidR="00217401">
        <w:rPr>
          <w:rFonts w:asciiTheme="minorHAnsi" w:hAnsiTheme="minorHAnsi"/>
          <w:i/>
          <w:iCs/>
          <w:sz w:val="22"/>
          <w:szCs w:val="22"/>
          <w:lang w:eastAsia="cs-CZ"/>
        </w:rPr>
        <w:t>(bude doplněna před podpisem smlouvy)</w:t>
      </w:r>
    </w:p>
    <w:sectPr w:rsidR="00256682" w:rsidRPr="00217401" w:rsidSect="00455E78">
      <w:footerReference w:type="default" r:id="rId8"/>
      <w:pgSz w:w="11906" w:h="16838"/>
      <w:pgMar w:top="1260" w:right="1417" w:bottom="1440" w:left="1417" w:header="284" w:footer="6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4216" w14:textId="77777777" w:rsidR="00455E78" w:rsidRDefault="00455E78" w:rsidP="00A7326F">
      <w:r>
        <w:separator/>
      </w:r>
    </w:p>
  </w:endnote>
  <w:endnote w:type="continuationSeparator" w:id="0">
    <w:p w14:paraId="07E80B7E" w14:textId="77777777" w:rsidR="00455E78" w:rsidRDefault="00455E78" w:rsidP="00A7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58241"/>
      <w:docPartObj>
        <w:docPartGallery w:val="Page Numbers (Bottom of Page)"/>
        <w:docPartUnique/>
      </w:docPartObj>
    </w:sdtPr>
    <w:sdtEndPr>
      <w:rPr>
        <w:noProof/>
        <w:sz w:val="22"/>
        <w:szCs w:val="22"/>
      </w:rPr>
    </w:sdtEndPr>
    <w:sdtContent>
      <w:p w14:paraId="4AC2229A" w14:textId="6794EC29" w:rsidR="005504FB" w:rsidRPr="005504FB" w:rsidRDefault="005504FB">
        <w:pPr>
          <w:pStyle w:val="Zpat"/>
          <w:jc w:val="center"/>
          <w:rPr>
            <w:sz w:val="22"/>
            <w:szCs w:val="22"/>
          </w:rPr>
        </w:pPr>
        <w:r w:rsidRPr="005504FB">
          <w:rPr>
            <w:sz w:val="22"/>
            <w:szCs w:val="22"/>
          </w:rPr>
          <w:fldChar w:fldCharType="begin"/>
        </w:r>
        <w:r w:rsidRPr="005504FB">
          <w:rPr>
            <w:sz w:val="22"/>
            <w:szCs w:val="22"/>
          </w:rPr>
          <w:instrText xml:space="preserve"> PAGE   \* MERGEFORMAT </w:instrText>
        </w:r>
        <w:r w:rsidRPr="005504FB">
          <w:rPr>
            <w:sz w:val="22"/>
            <w:szCs w:val="22"/>
          </w:rPr>
          <w:fldChar w:fldCharType="separate"/>
        </w:r>
        <w:r w:rsidR="0031006C">
          <w:rPr>
            <w:noProof/>
            <w:sz w:val="22"/>
            <w:szCs w:val="22"/>
          </w:rPr>
          <w:t>7</w:t>
        </w:r>
        <w:r w:rsidRPr="005504FB">
          <w:rPr>
            <w:noProof/>
            <w:sz w:val="22"/>
            <w:szCs w:val="22"/>
          </w:rPr>
          <w:fldChar w:fldCharType="end"/>
        </w:r>
        <w:r>
          <w:rPr>
            <w:noProof/>
            <w:sz w:val="22"/>
            <w:szCs w:val="22"/>
          </w:rPr>
          <w:t>/6</w:t>
        </w:r>
      </w:p>
    </w:sdtContent>
  </w:sdt>
  <w:p w14:paraId="1ED3C346" w14:textId="77777777" w:rsidR="005504FB" w:rsidRDefault="005504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8437" w14:textId="77777777" w:rsidR="00455E78" w:rsidRDefault="00455E78" w:rsidP="00A7326F">
      <w:r>
        <w:separator/>
      </w:r>
    </w:p>
  </w:footnote>
  <w:footnote w:type="continuationSeparator" w:id="0">
    <w:p w14:paraId="6C7D009C" w14:textId="77777777" w:rsidR="00455E78" w:rsidRDefault="00455E78" w:rsidP="00A73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460BEF8"/>
    <w:lvl w:ilvl="0">
      <w:start w:val="4"/>
      <w:numFmt w:val="decimal"/>
      <w:lvlText w:val="%1."/>
      <w:lvlJc w:val="left"/>
      <w:pPr>
        <w:tabs>
          <w:tab w:val="num" w:pos="360"/>
        </w:tabs>
        <w:ind w:left="0" w:firstLine="0"/>
      </w:pPr>
      <w:rPr>
        <w:rFonts w:ascii="Arial" w:hAnsi="Arial" w:hint="default"/>
        <w:b/>
        <w:i w:val="0"/>
        <w:sz w:val="18"/>
      </w:rPr>
    </w:lvl>
    <w:lvl w:ilvl="1">
      <w:start w:val="2"/>
      <w:numFmt w:val="decimal"/>
      <w:pStyle w:val="Nadpis2"/>
      <w:lvlText w:val="%1.%2"/>
      <w:lvlJc w:val="left"/>
      <w:pPr>
        <w:tabs>
          <w:tab w:val="num" w:pos="36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A02229A"/>
    <w:multiLevelType w:val="multilevel"/>
    <w:tmpl w:val="4E905DC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A46251"/>
    <w:multiLevelType w:val="multilevel"/>
    <w:tmpl w:val="10D64BC6"/>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440681"/>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8A14B5"/>
    <w:multiLevelType w:val="multilevel"/>
    <w:tmpl w:val="45AA0B7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1951C3"/>
    <w:multiLevelType w:val="multilevel"/>
    <w:tmpl w:val="F912B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E4230"/>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86332B"/>
    <w:multiLevelType w:val="hybridMultilevel"/>
    <w:tmpl w:val="CC9C154E"/>
    <w:lvl w:ilvl="0" w:tplc="D174CE2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B96E20"/>
    <w:multiLevelType w:val="multilevel"/>
    <w:tmpl w:val="2D6E24B8"/>
    <w:lvl w:ilvl="0">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1">
      <w:start w:val="5"/>
      <w:numFmt w:val="upperRoman"/>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Times New Roman" w:hAnsi="Times New Roman" w:cs="Times New Roman" w:hint="default"/>
        <w:b w:val="0"/>
        <w:bCs w:val="0"/>
        <w:i w:val="0"/>
        <w:iCs w:val="0"/>
        <w:strike w:val="0"/>
        <w:color w:val="000000"/>
        <w:spacing w:val="0"/>
        <w:w w:val="100"/>
        <w:position w:val="0"/>
        <w:sz w:val="16"/>
        <w:szCs w:val="20"/>
        <w:u w:val="none"/>
      </w:rPr>
    </w:lvl>
    <w:lvl w:ilvl="3">
      <w:start w:val="1"/>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5">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6">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7">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8">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abstractNum>
  <w:abstractNum w:abstractNumId="9" w15:restartNumberingAfterBreak="0">
    <w:nsid w:val="3AC6755C"/>
    <w:multiLevelType w:val="hybridMultilevel"/>
    <w:tmpl w:val="3084A570"/>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F40651"/>
    <w:multiLevelType w:val="multilevel"/>
    <w:tmpl w:val="F0EAC2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802DAE"/>
    <w:multiLevelType w:val="multilevel"/>
    <w:tmpl w:val="5DE6D9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095D3F"/>
    <w:multiLevelType w:val="multilevel"/>
    <w:tmpl w:val="E65ABF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FE0BAC"/>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9750142">
    <w:abstractNumId w:val="9"/>
  </w:num>
  <w:num w:numId="2" w16cid:durableId="1497957979">
    <w:abstractNumId w:val="8"/>
  </w:num>
  <w:num w:numId="3" w16cid:durableId="154490018">
    <w:abstractNumId w:val="1"/>
  </w:num>
  <w:num w:numId="4" w16cid:durableId="1944652307">
    <w:abstractNumId w:val="4"/>
  </w:num>
  <w:num w:numId="5" w16cid:durableId="2079090436">
    <w:abstractNumId w:val="0"/>
  </w:num>
  <w:num w:numId="6" w16cid:durableId="1436945394">
    <w:abstractNumId w:val="13"/>
  </w:num>
  <w:num w:numId="7" w16cid:durableId="692608610">
    <w:abstractNumId w:val="11"/>
  </w:num>
  <w:num w:numId="8" w16cid:durableId="802161473">
    <w:abstractNumId w:val="2"/>
  </w:num>
  <w:num w:numId="9" w16cid:durableId="385027688">
    <w:abstractNumId w:val="14"/>
  </w:num>
  <w:num w:numId="10" w16cid:durableId="523861319">
    <w:abstractNumId w:val="5"/>
  </w:num>
  <w:num w:numId="11" w16cid:durableId="1186477205">
    <w:abstractNumId w:val="10"/>
  </w:num>
  <w:num w:numId="12" w16cid:durableId="627466945">
    <w:abstractNumId w:val="3"/>
  </w:num>
  <w:num w:numId="13" w16cid:durableId="1821728771">
    <w:abstractNumId w:val="6"/>
  </w:num>
  <w:num w:numId="14" w16cid:durableId="1147666625">
    <w:abstractNumId w:val="12"/>
  </w:num>
  <w:num w:numId="15" w16cid:durableId="1585261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A1F"/>
    <w:rsid w:val="00012759"/>
    <w:rsid w:val="00014182"/>
    <w:rsid w:val="00015060"/>
    <w:rsid w:val="000223D3"/>
    <w:rsid w:val="000246C0"/>
    <w:rsid w:val="000273B6"/>
    <w:rsid w:val="0003082E"/>
    <w:rsid w:val="00032D1F"/>
    <w:rsid w:val="00033253"/>
    <w:rsid w:val="00044B84"/>
    <w:rsid w:val="000514BD"/>
    <w:rsid w:val="00076DC0"/>
    <w:rsid w:val="00080CFF"/>
    <w:rsid w:val="000901E9"/>
    <w:rsid w:val="000A2702"/>
    <w:rsid w:val="000C255F"/>
    <w:rsid w:val="000C62DE"/>
    <w:rsid w:val="000D154A"/>
    <w:rsid w:val="000D1B56"/>
    <w:rsid w:val="000D5C04"/>
    <w:rsid w:val="000D67D8"/>
    <w:rsid w:val="000D7C94"/>
    <w:rsid w:val="000D7EEC"/>
    <w:rsid w:val="000E2190"/>
    <w:rsid w:val="000E34CC"/>
    <w:rsid w:val="000E4C54"/>
    <w:rsid w:val="000E6312"/>
    <w:rsid w:val="000F46B5"/>
    <w:rsid w:val="00104531"/>
    <w:rsid w:val="00104728"/>
    <w:rsid w:val="00111C07"/>
    <w:rsid w:val="001164AF"/>
    <w:rsid w:val="00116EE2"/>
    <w:rsid w:val="00123A0A"/>
    <w:rsid w:val="00146F70"/>
    <w:rsid w:val="00182A3B"/>
    <w:rsid w:val="001857DC"/>
    <w:rsid w:val="001B28A3"/>
    <w:rsid w:val="001B4149"/>
    <w:rsid w:val="001B6168"/>
    <w:rsid w:val="001C639B"/>
    <w:rsid w:val="001D5D08"/>
    <w:rsid w:val="001F59CA"/>
    <w:rsid w:val="001F5BE8"/>
    <w:rsid w:val="00203FC4"/>
    <w:rsid w:val="0021258A"/>
    <w:rsid w:val="00217401"/>
    <w:rsid w:val="00220789"/>
    <w:rsid w:val="002267E2"/>
    <w:rsid w:val="00227E6F"/>
    <w:rsid w:val="0025025A"/>
    <w:rsid w:val="002545EA"/>
    <w:rsid w:val="00256682"/>
    <w:rsid w:val="002626EC"/>
    <w:rsid w:val="00271A1C"/>
    <w:rsid w:val="00273978"/>
    <w:rsid w:val="00274C22"/>
    <w:rsid w:val="00284C52"/>
    <w:rsid w:val="002853B4"/>
    <w:rsid w:val="002C2B78"/>
    <w:rsid w:val="002D25EC"/>
    <w:rsid w:val="002F677B"/>
    <w:rsid w:val="0030679E"/>
    <w:rsid w:val="00307753"/>
    <w:rsid w:val="003078EF"/>
    <w:rsid w:val="0031006C"/>
    <w:rsid w:val="00313ADA"/>
    <w:rsid w:val="00315E45"/>
    <w:rsid w:val="00327CDC"/>
    <w:rsid w:val="00330DF2"/>
    <w:rsid w:val="00333F6B"/>
    <w:rsid w:val="00337838"/>
    <w:rsid w:val="003457CD"/>
    <w:rsid w:val="00345908"/>
    <w:rsid w:val="00356922"/>
    <w:rsid w:val="00361AE0"/>
    <w:rsid w:val="00361D61"/>
    <w:rsid w:val="003A5BEB"/>
    <w:rsid w:val="003B166A"/>
    <w:rsid w:val="003B5FDA"/>
    <w:rsid w:val="003D0955"/>
    <w:rsid w:val="003E24FE"/>
    <w:rsid w:val="003E7F44"/>
    <w:rsid w:val="003F1A71"/>
    <w:rsid w:val="003F2983"/>
    <w:rsid w:val="003F7613"/>
    <w:rsid w:val="00405DD9"/>
    <w:rsid w:val="00407613"/>
    <w:rsid w:val="0043234E"/>
    <w:rsid w:val="0044742C"/>
    <w:rsid w:val="00455BD2"/>
    <w:rsid w:val="00455E78"/>
    <w:rsid w:val="00481090"/>
    <w:rsid w:val="00485D1D"/>
    <w:rsid w:val="004907A7"/>
    <w:rsid w:val="004941D4"/>
    <w:rsid w:val="0049517B"/>
    <w:rsid w:val="004A184F"/>
    <w:rsid w:val="004C4B90"/>
    <w:rsid w:val="004D50CD"/>
    <w:rsid w:val="004D7330"/>
    <w:rsid w:val="004E46B2"/>
    <w:rsid w:val="004E6D7F"/>
    <w:rsid w:val="004F0C47"/>
    <w:rsid w:val="004F44E3"/>
    <w:rsid w:val="005075C0"/>
    <w:rsid w:val="005111F8"/>
    <w:rsid w:val="005224B4"/>
    <w:rsid w:val="00524F4C"/>
    <w:rsid w:val="0053058E"/>
    <w:rsid w:val="00536352"/>
    <w:rsid w:val="005504FB"/>
    <w:rsid w:val="00556308"/>
    <w:rsid w:val="00556485"/>
    <w:rsid w:val="005619AB"/>
    <w:rsid w:val="00566CFC"/>
    <w:rsid w:val="005712A9"/>
    <w:rsid w:val="0057349F"/>
    <w:rsid w:val="005768A9"/>
    <w:rsid w:val="00577A12"/>
    <w:rsid w:val="00596E0B"/>
    <w:rsid w:val="005B6883"/>
    <w:rsid w:val="005C0A2D"/>
    <w:rsid w:val="005C3CED"/>
    <w:rsid w:val="005D5A4B"/>
    <w:rsid w:val="005E1C58"/>
    <w:rsid w:val="005F3F6D"/>
    <w:rsid w:val="005F466E"/>
    <w:rsid w:val="00601455"/>
    <w:rsid w:val="00611131"/>
    <w:rsid w:val="00613604"/>
    <w:rsid w:val="00615E61"/>
    <w:rsid w:val="0062419B"/>
    <w:rsid w:val="006406F5"/>
    <w:rsid w:val="00640F5E"/>
    <w:rsid w:val="00646600"/>
    <w:rsid w:val="00654D98"/>
    <w:rsid w:val="006678B4"/>
    <w:rsid w:val="00685F6B"/>
    <w:rsid w:val="00690A7E"/>
    <w:rsid w:val="00697E7F"/>
    <w:rsid w:val="006A0D83"/>
    <w:rsid w:val="006C0C07"/>
    <w:rsid w:val="006E7E23"/>
    <w:rsid w:val="00705116"/>
    <w:rsid w:val="00705E5C"/>
    <w:rsid w:val="0070628C"/>
    <w:rsid w:val="00707FAA"/>
    <w:rsid w:val="00722014"/>
    <w:rsid w:val="00725360"/>
    <w:rsid w:val="00737CDA"/>
    <w:rsid w:val="0074225A"/>
    <w:rsid w:val="0074492A"/>
    <w:rsid w:val="00747FB1"/>
    <w:rsid w:val="00760003"/>
    <w:rsid w:val="007776E9"/>
    <w:rsid w:val="00781A58"/>
    <w:rsid w:val="00790C21"/>
    <w:rsid w:val="00795755"/>
    <w:rsid w:val="007A7FC5"/>
    <w:rsid w:val="007B0BF2"/>
    <w:rsid w:val="007C1605"/>
    <w:rsid w:val="007C2D65"/>
    <w:rsid w:val="007C7D61"/>
    <w:rsid w:val="007D5D5A"/>
    <w:rsid w:val="007E0F63"/>
    <w:rsid w:val="00801AD9"/>
    <w:rsid w:val="00803948"/>
    <w:rsid w:val="00816B73"/>
    <w:rsid w:val="00820D02"/>
    <w:rsid w:val="00832C81"/>
    <w:rsid w:val="0084622F"/>
    <w:rsid w:val="00854B1A"/>
    <w:rsid w:val="00855326"/>
    <w:rsid w:val="008754CF"/>
    <w:rsid w:val="00883C94"/>
    <w:rsid w:val="008875B3"/>
    <w:rsid w:val="00892F03"/>
    <w:rsid w:val="00893B21"/>
    <w:rsid w:val="008943B5"/>
    <w:rsid w:val="00894523"/>
    <w:rsid w:val="0089759B"/>
    <w:rsid w:val="008A662F"/>
    <w:rsid w:val="008B4D14"/>
    <w:rsid w:val="008C2632"/>
    <w:rsid w:val="008C48F7"/>
    <w:rsid w:val="008D0206"/>
    <w:rsid w:val="008D07E9"/>
    <w:rsid w:val="008D52DA"/>
    <w:rsid w:val="008E20B5"/>
    <w:rsid w:val="008E61C6"/>
    <w:rsid w:val="008F00E7"/>
    <w:rsid w:val="008F597A"/>
    <w:rsid w:val="008F7DFE"/>
    <w:rsid w:val="0090751D"/>
    <w:rsid w:val="00912CBD"/>
    <w:rsid w:val="0091730F"/>
    <w:rsid w:val="0093035E"/>
    <w:rsid w:val="0093198F"/>
    <w:rsid w:val="0095592F"/>
    <w:rsid w:val="0098136E"/>
    <w:rsid w:val="00992AED"/>
    <w:rsid w:val="009931A8"/>
    <w:rsid w:val="00997512"/>
    <w:rsid w:val="009A508B"/>
    <w:rsid w:val="009B260C"/>
    <w:rsid w:val="009C3693"/>
    <w:rsid w:val="009C47C1"/>
    <w:rsid w:val="009C6C26"/>
    <w:rsid w:val="009D1AC9"/>
    <w:rsid w:val="009E0340"/>
    <w:rsid w:val="009E34A9"/>
    <w:rsid w:val="00A03ECC"/>
    <w:rsid w:val="00A169BC"/>
    <w:rsid w:val="00A23DCB"/>
    <w:rsid w:val="00A32CDE"/>
    <w:rsid w:val="00A42964"/>
    <w:rsid w:val="00A53153"/>
    <w:rsid w:val="00A5572C"/>
    <w:rsid w:val="00A55B7B"/>
    <w:rsid w:val="00A6338E"/>
    <w:rsid w:val="00A64AF3"/>
    <w:rsid w:val="00A67018"/>
    <w:rsid w:val="00A7326F"/>
    <w:rsid w:val="00A732A6"/>
    <w:rsid w:val="00A85D00"/>
    <w:rsid w:val="00A94718"/>
    <w:rsid w:val="00A95183"/>
    <w:rsid w:val="00A95F1D"/>
    <w:rsid w:val="00A969D2"/>
    <w:rsid w:val="00A971AB"/>
    <w:rsid w:val="00AA16FF"/>
    <w:rsid w:val="00AA7EF7"/>
    <w:rsid w:val="00AD4E37"/>
    <w:rsid w:val="00AF055F"/>
    <w:rsid w:val="00AF5020"/>
    <w:rsid w:val="00B03335"/>
    <w:rsid w:val="00B0657D"/>
    <w:rsid w:val="00B3078A"/>
    <w:rsid w:val="00B43D3F"/>
    <w:rsid w:val="00B44AFB"/>
    <w:rsid w:val="00B46083"/>
    <w:rsid w:val="00B5485B"/>
    <w:rsid w:val="00B57E16"/>
    <w:rsid w:val="00B64139"/>
    <w:rsid w:val="00B679AE"/>
    <w:rsid w:val="00B72305"/>
    <w:rsid w:val="00B72C3B"/>
    <w:rsid w:val="00B72EE9"/>
    <w:rsid w:val="00B73807"/>
    <w:rsid w:val="00B80BA6"/>
    <w:rsid w:val="00B956F7"/>
    <w:rsid w:val="00BB182A"/>
    <w:rsid w:val="00BB2137"/>
    <w:rsid w:val="00BB488A"/>
    <w:rsid w:val="00BB4BB1"/>
    <w:rsid w:val="00BC618B"/>
    <w:rsid w:val="00BF18C7"/>
    <w:rsid w:val="00C07EA5"/>
    <w:rsid w:val="00C35203"/>
    <w:rsid w:val="00C3545B"/>
    <w:rsid w:val="00C40930"/>
    <w:rsid w:val="00C4705D"/>
    <w:rsid w:val="00C475C4"/>
    <w:rsid w:val="00C5287A"/>
    <w:rsid w:val="00C57E1F"/>
    <w:rsid w:val="00C6116B"/>
    <w:rsid w:val="00C62348"/>
    <w:rsid w:val="00C6360F"/>
    <w:rsid w:val="00C75ABB"/>
    <w:rsid w:val="00C821F6"/>
    <w:rsid w:val="00C82299"/>
    <w:rsid w:val="00C87099"/>
    <w:rsid w:val="00CA34A3"/>
    <w:rsid w:val="00CA4300"/>
    <w:rsid w:val="00CA434E"/>
    <w:rsid w:val="00CB0AF4"/>
    <w:rsid w:val="00CB2015"/>
    <w:rsid w:val="00CC043D"/>
    <w:rsid w:val="00CC4F71"/>
    <w:rsid w:val="00CC5A1F"/>
    <w:rsid w:val="00CF5774"/>
    <w:rsid w:val="00D01406"/>
    <w:rsid w:val="00D028CB"/>
    <w:rsid w:val="00D11731"/>
    <w:rsid w:val="00D17B89"/>
    <w:rsid w:val="00D235E1"/>
    <w:rsid w:val="00D25370"/>
    <w:rsid w:val="00D40294"/>
    <w:rsid w:val="00D539E5"/>
    <w:rsid w:val="00D621D1"/>
    <w:rsid w:val="00D7650D"/>
    <w:rsid w:val="00D90FBA"/>
    <w:rsid w:val="00D9149B"/>
    <w:rsid w:val="00DA7A0E"/>
    <w:rsid w:val="00DB47BA"/>
    <w:rsid w:val="00DB5CFE"/>
    <w:rsid w:val="00DC2B03"/>
    <w:rsid w:val="00DC3AB2"/>
    <w:rsid w:val="00DC40FF"/>
    <w:rsid w:val="00DD4A12"/>
    <w:rsid w:val="00DE6E38"/>
    <w:rsid w:val="00E26096"/>
    <w:rsid w:val="00E33EF8"/>
    <w:rsid w:val="00E41350"/>
    <w:rsid w:val="00E5768E"/>
    <w:rsid w:val="00E6088C"/>
    <w:rsid w:val="00E731E3"/>
    <w:rsid w:val="00E74B2D"/>
    <w:rsid w:val="00E82E49"/>
    <w:rsid w:val="00E862DF"/>
    <w:rsid w:val="00E95B75"/>
    <w:rsid w:val="00EA467F"/>
    <w:rsid w:val="00EA79B3"/>
    <w:rsid w:val="00EB03F2"/>
    <w:rsid w:val="00EB0E20"/>
    <w:rsid w:val="00EC76CD"/>
    <w:rsid w:val="00ED0B04"/>
    <w:rsid w:val="00EF0F6A"/>
    <w:rsid w:val="00EF1FE9"/>
    <w:rsid w:val="00EF6740"/>
    <w:rsid w:val="00EF6F4F"/>
    <w:rsid w:val="00F057C3"/>
    <w:rsid w:val="00F23CBB"/>
    <w:rsid w:val="00F25EAB"/>
    <w:rsid w:val="00F26C35"/>
    <w:rsid w:val="00F26D80"/>
    <w:rsid w:val="00F27A35"/>
    <w:rsid w:val="00F4062C"/>
    <w:rsid w:val="00F42C7F"/>
    <w:rsid w:val="00F65020"/>
    <w:rsid w:val="00F66F78"/>
    <w:rsid w:val="00F83865"/>
    <w:rsid w:val="00F86D7B"/>
    <w:rsid w:val="00F90086"/>
    <w:rsid w:val="00F932B8"/>
    <w:rsid w:val="00F96F42"/>
    <w:rsid w:val="00FC388F"/>
    <w:rsid w:val="00FD2181"/>
    <w:rsid w:val="00FD4174"/>
    <w:rsid w:val="00FD7DC4"/>
    <w:rsid w:val="00FE3CD4"/>
    <w:rsid w:val="00FF083C"/>
    <w:rsid w:val="00FF2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9F9C5"/>
  <w15:chartTrackingRefBased/>
  <w15:docId w15:val="{0035DB2B-11FD-458E-810D-7B4E296A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198F"/>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aliases w:val="Podkapitola1,h2,H2,Attribute Heading 2,2m,hlavicka,F2,F21,PA Major Section,2,sub-sect,21,sub-sect1,22,sub-sect2,211,sub-sect11,ASAPHeading 2,Běžného textu,V_Head2,V_Head21,V_Head22,Odstavec č.,Paragraph,Podkapitola11,Podkapitola 1,Head2A,B,l2"/>
    <w:next w:val="Normln"/>
    <w:link w:val="Nadpis2Char"/>
    <w:qFormat/>
    <w:rsid w:val="00801AD9"/>
    <w:pPr>
      <w:keepNext/>
      <w:numPr>
        <w:ilvl w:val="1"/>
        <w:numId w:val="5"/>
      </w:numPr>
      <w:spacing w:before="240" w:after="60" w:line="240" w:lineRule="auto"/>
      <w:outlineLvl w:val="1"/>
    </w:pPr>
    <w:rPr>
      <w:rFonts w:ascii="Arial" w:eastAsia="Times New Roman" w:hAnsi="Arial" w:cs="Times New Roman"/>
      <w:b/>
      <w:i/>
      <w:noProof/>
      <w:sz w:val="24"/>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unhideWhenUsed/>
    <w:rsid w:val="00CC5A1F"/>
    <w:rPr>
      <w:sz w:val="18"/>
      <w:szCs w:val="18"/>
    </w:rPr>
  </w:style>
  <w:style w:type="paragraph" w:styleId="Textkomente">
    <w:name w:val="annotation text"/>
    <w:basedOn w:val="Normln"/>
    <w:link w:val="TextkomenteChar"/>
    <w:uiPriority w:val="99"/>
    <w:unhideWhenUsed/>
    <w:rsid w:val="00CC5A1F"/>
    <w:pPr>
      <w:suppressAutoHyphens w:val="0"/>
      <w:spacing w:after="200" w:line="276" w:lineRule="auto"/>
    </w:pPr>
    <w:rPr>
      <w:lang w:eastAsia="cs-CZ"/>
    </w:rPr>
  </w:style>
  <w:style w:type="character" w:customStyle="1" w:styleId="TextkomenteChar">
    <w:name w:val="Text komentáře Char"/>
    <w:basedOn w:val="Standardnpsmoodstavce"/>
    <w:link w:val="Textkomente"/>
    <w:uiPriority w:val="99"/>
    <w:rsid w:val="00CC5A1F"/>
    <w:rPr>
      <w:rFonts w:ascii="Times New Roman" w:eastAsia="Times New Roman" w:hAnsi="Times New Roman" w:cs="Times New Roman"/>
      <w:sz w:val="24"/>
      <w:szCs w:val="24"/>
      <w:lang w:eastAsia="cs-CZ"/>
    </w:rPr>
  </w:style>
  <w:style w:type="paragraph" w:customStyle="1" w:styleId="ANadpis2">
    <w:name w:val="A_Nadpis2"/>
    <w:basedOn w:val="Normln"/>
    <w:rsid w:val="00CC5A1F"/>
    <w:pPr>
      <w:tabs>
        <w:tab w:val="left" w:pos="567"/>
      </w:tabs>
      <w:suppressAutoHyphens w:val="0"/>
      <w:overflowPunct w:val="0"/>
      <w:autoSpaceDE w:val="0"/>
      <w:autoSpaceDN w:val="0"/>
      <w:adjustRightInd w:val="0"/>
      <w:spacing w:before="120"/>
      <w:ind w:left="567" w:hanging="567"/>
      <w:jc w:val="both"/>
      <w:textAlignment w:val="baseline"/>
    </w:pPr>
    <w:rPr>
      <w:rFonts w:eastAsia="Calibri"/>
      <w:b/>
      <w:szCs w:val="20"/>
      <w:lang w:eastAsia="cs-CZ"/>
    </w:rPr>
  </w:style>
  <w:style w:type="paragraph" w:styleId="Odstavecseseznamem">
    <w:name w:val="List Paragraph"/>
    <w:basedOn w:val="Normln"/>
    <w:uiPriority w:val="34"/>
    <w:qFormat/>
    <w:rsid w:val="00CC5A1F"/>
    <w:pPr>
      <w:ind w:left="720"/>
      <w:contextualSpacing/>
    </w:pPr>
  </w:style>
  <w:style w:type="character" w:styleId="Hypertextovodkaz">
    <w:name w:val="Hyperlink"/>
    <w:basedOn w:val="Standardnpsmoodstavce"/>
    <w:uiPriority w:val="99"/>
    <w:unhideWhenUsed/>
    <w:rsid w:val="00CC5A1F"/>
    <w:rPr>
      <w:color w:val="0563C1" w:themeColor="hyperlink"/>
      <w:u w:val="single"/>
    </w:rPr>
  </w:style>
  <w:style w:type="paragraph" w:styleId="Zhlav">
    <w:name w:val="header"/>
    <w:basedOn w:val="Normln"/>
    <w:link w:val="ZhlavChar"/>
    <w:uiPriority w:val="99"/>
    <w:unhideWhenUsed/>
    <w:rsid w:val="00CC5A1F"/>
    <w:pPr>
      <w:tabs>
        <w:tab w:val="center" w:pos="4536"/>
        <w:tab w:val="right" w:pos="9072"/>
      </w:tabs>
    </w:pPr>
  </w:style>
  <w:style w:type="character" w:customStyle="1" w:styleId="ZhlavChar">
    <w:name w:val="Záhlaví Char"/>
    <w:basedOn w:val="Standardnpsmoodstavce"/>
    <w:link w:val="Zhlav"/>
    <w:uiPriority w:val="99"/>
    <w:rsid w:val="00CC5A1F"/>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CC5A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5A1F"/>
    <w:rPr>
      <w:rFonts w:ascii="Segoe UI" w:eastAsia="Times New Roman" w:hAnsi="Segoe UI" w:cs="Segoe UI"/>
      <w:sz w:val="18"/>
      <w:szCs w:val="18"/>
      <w:lang w:eastAsia="ar-SA"/>
    </w:rPr>
  </w:style>
  <w:style w:type="paragraph" w:styleId="Zpat">
    <w:name w:val="footer"/>
    <w:basedOn w:val="Normln"/>
    <w:link w:val="ZpatChar"/>
    <w:uiPriority w:val="99"/>
    <w:unhideWhenUsed/>
    <w:rsid w:val="00A7326F"/>
    <w:pPr>
      <w:tabs>
        <w:tab w:val="center" w:pos="4536"/>
        <w:tab w:val="right" w:pos="9072"/>
      </w:tabs>
    </w:pPr>
  </w:style>
  <w:style w:type="character" w:customStyle="1" w:styleId="ZpatChar">
    <w:name w:val="Zápatí Char"/>
    <w:basedOn w:val="Standardnpsmoodstavce"/>
    <w:link w:val="Zpat"/>
    <w:uiPriority w:val="99"/>
    <w:rsid w:val="00A7326F"/>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A42964"/>
    <w:pPr>
      <w:suppressAutoHyphens/>
      <w:spacing w:after="0" w:line="240" w:lineRule="auto"/>
    </w:pPr>
    <w:rPr>
      <w:b/>
      <w:bCs/>
      <w:sz w:val="20"/>
      <w:szCs w:val="20"/>
      <w:lang w:eastAsia="ar-SA"/>
    </w:rPr>
  </w:style>
  <w:style w:type="character" w:customStyle="1" w:styleId="PedmtkomenteChar">
    <w:name w:val="Předmět komentáře Char"/>
    <w:basedOn w:val="TextkomenteChar"/>
    <w:link w:val="Pedmtkomente"/>
    <w:uiPriority w:val="99"/>
    <w:semiHidden/>
    <w:rsid w:val="00A42964"/>
    <w:rPr>
      <w:rFonts w:ascii="Times New Roman" w:eastAsia="Times New Roman" w:hAnsi="Times New Roman" w:cs="Times New Roman"/>
      <w:b/>
      <w:bCs/>
      <w:sz w:val="20"/>
      <w:szCs w:val="20"/>
      <w:lang w:eastAsia="ar-SA"/>
    </w:rPr>
  </w:style>
  <w:style w:type="paragraph" w:styleId="Zkladntext">
    <w:name w:val="Body Text"/>
    <w:basedOn w:val="Normln"/>
    <w:link w:val="ZkladntextChar"/>
    <w:rsid w:val="002F677B"/>
    <w:pPr>
      <w:suppressAutoHyphens w:val="0"/>
      <w:spacing w:after="120"/>
    </w:pPr>
    <w:rPr>
      <w:lang w:eastAsia="cs-CZ"/>
    </w:rPr>
  </w:style>
  <w:style w:type="character" w:customStyle="1" w:styleId="ZkladntextChar">
    <w:name w:val="Základní text Char"/>
    <w:basedOn w:val="Standardnpsmoodstavce"/>
    <w:link w:val="Zkladntext"/>
    <w:rsid w:val="002F677B"/>
    <w:rPr>
      <w:rFonts w:ascii="Times New Roman" w:eastAsia="Times New Roman" w:hAnsi="Times New Roman" w:cs="Times New Roman"/>
      <w:sz w:val="24"/>
      <w:szCs w:val="24"/>
      <w:lang w:eastAsia="cs-CZ"/>
    </w:rPr>
  </w:style>
  <w:style w:type="character" w:customStyle="1" w:styleId="Zkladntext10pt">
    <w:name w:val="Základní text + 10 pt"/>
    <w:uiPriority w:val="99"/>
    <w:rsid w:val="002F677B"/>
    <w:rPr>
      <w:rFonts w:ascii="Times New Roman" w:hAnsi="Times New Roman"/>
      <w:sz w:val="20"/>
      <w:szCs w:val="20"/>
      <w:shd w:val="clear" w:color="auto" w:fill="FFFFFF"/>
    </w:rPr>
  </w:style>
  <w:style w:type="character" w:customStyle="1" w:styleId="Nadpis2Char">
    <w:name w:val="Nadpis 2 Char"/>
    <w:aliases w:val="Podkapitola1 Char,h2 Char,H2 Char,Attribute Heading 2 Char,2m Char,hlavicka Char,F2 Char,F21 Char,PA Major Section Char,2 Char,sub-sect Char,21 Char,sub-sect1 Char,22 Char,sub-sect2 Char,211 Char,sub-sect11 Char,ASAPHeading 2 Char,B Char"/>
    <w:basedOn w:val="Standardnpsmoodstavce"/>
    <w:link w:val="Nadpis2"/>
    <w:rsid w:val="00801AD9"/>
    <w:rPr>
      <w:rFonts w:ascii="Arial" w:eastAsia="Times New Roman" w:hAnsi="Arial" w:cs="Times New Roman"/>
      <w:b/>
      <w:i/>
      <w:noProof/>
      <w:sz w:val="24"/>
      <w:szCs w:val="20"/>
      <w:lang w:val="en-US"/>
    </w:rPr>
  </w:style>
  <w:style w:type="paragraph" w:customStyle="1" w:styleId="Default">
    <w:name w:val="Default"/>
    <w:rsid w:val="002267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kladntext0">
    <w:name w:val="Základní text_"/>
    <w:basedOn w:val="Standardnpsmoodstavce"/>
    <w:link w:val="Zkladntext8"/>
    <w:rsid w:val="00D9149B"/>
    <w:rPr>
      <w:rFonts w:ascii="Arial" w:eastAsia="Arial" w:hAnsi="Arial" w:cs="Arial"/>
      <w:sz w:val="18"/>
      <w:szCs w:val="18"/>
      <w:shd w:val="clear" w:color="auto" w:fill="FFFFFF"/>
    </w:rPr>
  </w:style>
  <w:style w:type="character" w:customStyle="1" w:styleId="Zkladntext1">
    <w:name w:val="Základní text1"/>
    <w:basedOn w:val="Zkladntext0"/>
    <w:rsid w:val="00D9149B"/>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D9149B"/>
    <w:pPr>
      <w:widowControl w:val="0"/>
      <w:shd w:val="clear" w:color="auto" w:fill="FFFFFF"/>
      <w:suppressAutoHyphens w:val="0"/>
      <w:spacing w:before="180" w:after="180" w:line="0" w:lineRule="atLeast"/>
      <w:ind w:hanging="360"/>
      <w:jc w:val="center"/>
    </w:pPr>
    <w:rPr>
      <w:rFonts w:ascii="Arial" w:eastAsia="Arial" w:hAnsi="Arial" w:cs="Arial"/>
      <w:sz w:val="18"/>
      <w:szCs w:val="18"/>
      <w:lang w:eastAsia="en-US"/>
    </w:rPr>
  </w:style>
  <w:style w:type="character" w:customStyle="1" w:styleId="ZkladntextTun">
    <w:name w:val="Základní text + Tučné"/>
    <w:basedOn w:val="Zkladntext0"/>
    <w:rsid w:val="00D9149B"/>
    <w:rPr>
      <w:rFonts w:ascii="Arial" w:eastAsia="Arial" w:hAnsi="Arial" w:cs="Arial"/>
      <w:b/>
      <w:bCs/>
      <w:i w:val="0"/>
      <w:iCs w:val="0"/>
      <w:smallCaps w:val="0"/>
      <w:strike w:val="0"/>
      <w:color w:val="000000"/>
      <w:spacing w:val="0"/>
      <w:w w:val="100"/>
      <w:position w:val="0"/>
      <w:sz w:val="18"/>
      <w:szCs w:val="18"/>
      <w:u w:val="none"/>
      <w:shd w:val="clear" w:color="auto" w:fill="FFFFFF"/>
      <w:lang w:val="cs-CZ"/>
    </w:rPr>
  </w:style>
  <w:style w:type="paragraph" w:styleId="Normlnweb">
    <w:name w:val="Normal (Web)"/>
    <w:basedOn w:val="Normln"/>
    <w:uiPriority w:val="99"/>
    <w:semiHidden/>
    <w:unhideWhenUsed/>
    <w:rsid w:val="005075C0"/>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97728">
      <w:bodyDiv w:val="1"/>
      <w:marLeft w:val="0"/>
      <w:marRight w:val="0"/>
      <w:marTop w:val="0"/>
      <w:marBottom w:val="0"/>
      <w:divBdr>
        <w:top w:val="none" w:sz="0" w:space="0" w:color="auto"/>
        <w:left w:val="none" w:sz="0" w:space="0" w:color="auto"/>
        <w:bottom w:val="none" w:sz="0" w:space="0" w:color="auto"/>
        <w:right w:val="none" w:sz="0" w:space="0" w:color="auto"/>
      </w:divBdr>
    </w:div>
    <w:div w:id="1869096915">
      <w:bodyDiv w:val="1"/>
      <w:marLeft w:val="0"/>
      <w:marRight w:val="0"/>
      <w:marTop w:val="0"/>
      <w:marBottom w:val="0"/>
      <w:divBdr>
        <w:top w:val="none" w:sz="0" w:space="0" w:color="auto"/>
        <w:left w:val="none" w:sz="0" w:space="0" w:color="auto"/>
        <w:bottom w:val="none" w:sz="0" w:space="0" w:color="auto"/>
        <w:right w:val="none" w:sz="0" w:space="0" w:color="auto"/>
      </w:divBdr>
    </w:div>
    <w:div w:id="18943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1FBAB-B1FE-400B-88BE-D49F294D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2726</Words>
  <Characters>16085</Characters>
  <Application>Microsoft Office Word</Application>
  <DocSecurity>4</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El-Ahmadieh</dc:creator>
  <cp:keywords/>
  <dc:description/>
  <cp:lastModifiedBy>Jiří Zapletal</cp:lastModifiedBy>
  <cp:revision>2</cp:revision>
  <cp:lastPrinted>2019-10-15T08:22:00Z</cp:lastPrinted>
  <dcterms:created xsi:type="dcterms:W3CDTF">2024-02-12T14:23:00Z</dcterms:created>
  <dcterms:modified xsi:type="dcterms:W3CDTF">2024-02-12T14:23:00Z</dcterms:modified>
</cp:coreProperties>
</file>