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F70421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„Zajištění mim</w:t>
            </w:r>
            <w:r w:rsidR="00C97234">
              <w:rPr>
                <w:b/>
                <w:bCs/>
                <w:color w:val="000000"/>
                <w:sz w:val="22"/>
                <w:szCs w:val="22"/>
              </w:rPr>
              <w:t>ořádné přepravy osob v roce 2024</w:t>
            </w:r>
            <w:r w:rsidR="006026D1">
              <w:rPr>
                <w:b/>
                <w:bCs/>
                <w:color w:val="000000"/>
                <w:sz w:val="22"/>
                <w:szCs w:val="22"/>
              </w:rPr>
              <w:t xml:space="preserve"> – II.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6026D1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SVZ-37</w:t>
            </w:r>
            <w:bookmarkStart w:id="0" w:name="_GoBack"/>
            <w:bookmarkEnd w:id="0"/>
            <w:r w:rsidR="002F2631">
              <w:rPr>
                <w:noProof/>
                <w:sz w:val="22"/>
                <w:szCs w:val="22"/>
              </w:rPr>
              <w:t>-24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D0E72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dodavatele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A0E6F">
        <w:rPr>
          <w:sz w:val="22"/>
          <w:szCs w:val="22"/>
          <w:highlight w:val="cyan"/>
        </w:rPr>
        <w:t xml:space="preserve">[DOPLNÍ </w:t>
      </w:r>
      <w:r w:rsidR="009D0E72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:rsidR="007A7602" w:rsidRPr="007A7602" w:rsidRDefault="00F52313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F52313">
        <w:rPr>
          <w:rFonts w:eastAsia="Arial Unicode MS"/>
          <w:sz w:val="22"/>
          <w:szCs w:val="22"/>
        </w:rPr>
        <w:t xml:space="preserve">třednictvím kterého dodavatel </w:t>
      </w:r>
      <w:r w:rsidRPr="001501FF">
        <w:rPr>
          <w:rFonts w:eastAsia="Arial Unicode MS"/>
          <w:sz w:val="22"/>
          <w:szCs w:val="22"/>
        </w:rPr>
        <w:t>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F52313" w:rsidRP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="00F52313">
        <w:rPr>
          <w:sz w:val="22"/>
          <w:szCs w:val="22"/>
          <w:highlight w:val="cyan"/>
        </w:rPr>
        <w:t xml:space="preserve">DOPLNÍ </w:t>
      </w:r>
      <w:r w:rsidR="00F52313" w:rsidRP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</w:t>
      </w:r>
      <w:r w:rsidR="00F52313">
        <w:rPr>
          <w:sz w:val="22"/>
          <w:szCs w:val="22"/>
          <w:highlight w:val="cyan"/>
        </w:rPr>
        <w:t>ní firma + osoba jméno a podpis dodavatele nebo osoby, která dodavatele</w:t>
      </w:r>
      <w:r w:rsidR="009A0E6F">
        <w:rPr>
          <w:sz w:val="22"/>
          <w:szCs w:val="22"/>
          <w:highlight w:val="cyan"/>
        </w:rPr>
        <w:t xml:space="preserve">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6026D1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F52313">
        <w:rPr>
          <w:sz w:val="20"/>
          <w:szCs w:val="20"/>
        </w:rPr>
        <w:t>Pokud dodavatel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026D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026D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96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863B5C">
      <w:rPr>
        <w:i/>
        <w:sz w:val="22"/>
        <w:szCs w:val="22"/>
      </w:rPr>
      <w:t>10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:rsidR="00A10A30" w:rsidRDefault="007704E7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7783B45" wp14:editId="0A86A767">
          <wp:simplePos x="0" y="0"/>
          <wp:positionH relativeFrom="margin">
            <wp:posOffset>3729355</wp:posOffset>
          </wp:positionH>
          <wp:positionV relativeFrom="page">
            <wp:posOffset>558165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2F2631"/>
    <w:rsid w:val="0030427E"/>
    <w:rsid w:val="00305E89"/>
    <w:rsid w:val="003229EA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026D1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3B5C"/>
    <w:rsid w:val="00867386"/>
    <w:rsid w:val="00872B3B"/>
    <w:rsid w:val="008A56B1"/>
    <w:rsid w:val="008D2864"/>
    <w:rsid w:val="008D6035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D0E72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4333D"/>
    <w:rsid w:val="00C569F5"/>
    <w:rsid w:val="00C93816"/>
    <w:rsid w:val="00C97234"/>
    <w:rsid w:val="00CA200F"/>
    <w:rsid w:val="00CA6D1D"/>
    <w:rsid w:val="00CB5688"/>
    <w:rsid w:val="00CC1386"/>
    <w:rsid w:val="00CC144F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52313"/>
    <w:rsid w:val="00F67191"/>
    <w:rsid w:val="00F70421"/>
    <w:rsid w:val="00F804EC"/>
    <w:rsid w:val="00F96998"/>
    <w:rsid w:val="00FB21E2"/>
    <w:rsid w:val="00FF1D3B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640747D4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48</cp:revision>
  <cp:lastPrinted>2019-04-08T07:57:00Z</cp:lastPrinted>
  <dcterms:created xsi:type="dcterms:W3CDTF">2021-05-27T05:50:00Z</dcterms:created>
  <dcterms:modified xsi:type="dcterms:W3CDTF">2024-02-07T08:54:00Z</dcterms:modified>
</cp:coreProperties>
</file>