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76A49E17" w14:textId="20D07BF3" w:rsidR="005571A5" w:rsidRPr="00CE72FD" w:rsidRDefault="005571A5" w:rsidP="00A4153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 xml:space="preserve">Ing. </w:t>
      </w:r>
      <w:r w:rsidR="00A41535">
        <w:rPr>
          <w:rFonts w:ascii="Calibri" w:hAnsi="Calibri"/>
          <w:sz w:val="22"/>
          <w:szCs w:val="22"/>
        </w:rPr>
        <w:t>Pavlem Stockmannem, Ph.D</w:t>
      </w:r>
      <w:r w:rsidR="009663BB">
        <w:rPr>
          <w:rFonts w:ascii="Calibri" w:hAnsi="Calibri"/>
          <w:sz w:val="22"/>
          <w:szCs w:val="22"/>
        </w:rPr>
        <w:t>.</w:t>
      </w:r>
      <w:r w:rsidR="00A41535">
        <w:rPr>
          <w:rFonts w:ascii="Calibri" w:hAnsi="Calibri"/>
          <w:sz w:val="22"/>
          <w:szCs w:val="22"/>
        </w:rPr>
        <w:t>, ředitelem odboru Nákupu a zásobování (MTZ)</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68B4BAE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w:t>
      </w:r>
      <w:r w:rsidR="00DE6439">
        <w:rPr>
          <w:rFonts w:asciiTheme="minorHAnsi" w:hAnsiTheme="minorHAnsi" w:cstheme="minorHAnsi"/>
          <w:sz w:val="22"/>
          <w:szCs w:val="22"/>
        </w:rPr>
        <w:t>,</w:t>
      </w:r>
      <w:r w:rsidR="00006D71">
        <w:rPr>
          <w:rFonts w:asciiTheme="minorHAnsi" w:hAnsiTheme="minorHAnsi" w:cstheme="minorHAnsi"/>
          <w:sz w:val="22"/>
          <w:szCs w:val="22"/>
        </w:rPr>
        <w:t xml:space="preserve"> rozsah prací</w:t>
      </w:r>
      <w:r w:rsidR="00DE6439">
        <w:rPr>
          <w:rFonts w:asciiTheme="minorHAnsi" w:hAnsiTheme="minorHAnsi" w:cstheme="minorHAnsi"/>
          <w:sz w:val="22"/>
          <w:szCs w:val="22"/>
        </w:rPr>
        <w:t xml:space="preserve"> a jejich ceník</w:t>
      </w:r>
      <w:r w:rsidR="00006D71">
        <w:rPr>
          <w:rFonts w:asciiTheme="minorHAnsi" w:hAnsiTheme="minorHAnsi" w:cstheme="minorHAnsi"/>
          <w:sz w:val="22"/>
          <w:szCs w:val="22"/>
        </w:rPr>
        <w:t xml:space="preserve">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objednávky Objednatele, která je Zhotovitelem bez výhrad potvrzena. Objednávka je nabídkou </w:t>
      </w:r>
      <w:r w:rsidR="00FF35AB" w:rsidRPr="00FF35AB">
        <w:rPr>
          <w:rFonts w:ascii="Calibri" w:eastAsia="Calibri" w:hAnsi="Calibri" w:cs="Calibri"/>
          <w:sz w:val="22"/>
          <w:szCs w:val="22"/>
        </w:rPr>
        <w:lastRenderedPageBreak/>
        <w:t>(návrhem)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w:t>
      </w:r>
      <w:r w:rsidRPr="0040699A">
        <w:rPr>
          <w:rFonts w:asciiTheme="minorHAnsi" w:hAnsiTheme="minorHAnsi" w:cs="Arial"/>
          <w:sz w:val="22"/>
          <w:szCs w:val="22"/>
        </w:rPr>
        <w:lastRenderedPageBreak/>
        <w:t>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837D8">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lastRenderedPageBreak/>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F837D8">
      <w:pPr>
        <w:pStyle w:val="Odstavecseseznamem"/>
        <w:numPr>
          <w:ilvl w:val="0"/>
          <w:numId w:val="1"/>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837D8">
      <w:pPr>
        <w:pStyle w:val="Odstavecseseznamem"/>
        <w:numPr>
          <w:ilvl w:val="1"/>
          <w:numId w:val="10"/>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lastRenderedPageBreak/>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w:t>
      </w:r>
      <w:r w:rsidR="00CC164A" w:rsidRPr="00CA5E35">
        <w:rPr>
          <w:rFonts w:asciiTheme="minorHAnsi" w:hAnsiTheme="minorHAnsi"/>
          <w:color w:val="000000"/>
          <w:sz w:val="22"/>
          <w:szCs w:val="22"/>
        </w:rPr>
        <w:lastRenderedPageBreak/>
        <w:t>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837D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5B1FAAB8"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A41535">
        <w:rPr>
          <w:rFonts w:asciiTheme="minorHAnsi" w:hAnsiTheme="minorHAnsi" w:cstheme="minorHAnsi"/>
          <w:kern w:val="1"/>
          <w:sz w:val="22"/>
          <w:szCs w:val="22"/>
        </w:rPr>
        <w:t>99</w:t>
      </w:r>
      <w:r w:rsidR="00E772EA">
        <w:rPr>
          <w:rFonts w:asciiTheme="minorHAnsi" w:hAnsiTheme="minorHAnsi" w:cstheme="minorHAnsi"/>
          <w:kern w:val="1"/>
          <w:sz w:val="22"/>
          <w:szCs w:val="22"/>
        </w:rPr>
        <w:t xml:space="preserve">0 </w:t>
      </w:r>
      <w:r w:rsidR="00A41535">
        <w:rPr>
          <w:rFonts w:asciiTheme="minorHAnsi" w:hAnsiTheme="minorHAnsi" w:cstheme="minorHAnsi"/>
          <w:kern w:val="1"/>
          <w:sz w:val="22"/>
          <w:szCs w:val="22"/>
        </w:rPr>
        <w:t>9</w:t>
      </w:r>
      <w:r w:rsidR="00E772EA">
        <w:rPr>
          <w:rFonts w:asciiTheme="minorHAnsi" w:hAnsiTheme="minorHAnsi" w:cstheme="minorHAnsi"/>
          <w:kern w:val="1"/>
          <w:sz w:val="22"/>
          <w:szCs w:val="22"/>
        </w:rPr>
        <w:t>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53F95F79" w:rsidR="00401E6D" w:rsidRPr="0016580D" w:rsidRDefault="00A41535" w:rsidP="00401E6D">
            <w:pPr>
              <w:suppressAutoHyphens/>
              <w:overflowPunct w:val="0"/>
              <w:autoSpaceDE w:val="0"/>
              <w:jc w:val="center"/>
              <w:textAlignment w:val="baseline"/>
              <w:rPr>
                <w:rFonts w:ascii="Calibri" w:hAnsi="Calibri"/>
                <w:sz w:val="22"/>
                <w:szCs w:val="22"/>
              </w:rPr>
            </w:pPr>
            <w:r>
              <w:rPr>
                <w:rFonts w:ascii="Calibri" w:hAnsi="Calibri"/>
                <w:sz w:val="22"/>
                <w:szCs w:val="22"/>
              </w:rPr>
              <w:t>Ing. Pavel Stockmann, Ph.D</w:t>
            </w:r>
            <w:r w:rsidR="009663BB">
              <w:rPr>
                <w:rFonts w:ascii="Calibri" w:hAnsi="Calibri"/>
                <w:sz w:val="22"/>
                <w:szCs w:val="22"/>
              </w:rPr>
              <w:t>.</w:t>
            </w:r>
          </w:p>
          <w:p w14:paraId="4A2C7021" w14:textId="3AAE6512" w:rsidR="00A41535" w:rsidRPr="009A38DB" w:rsidRDefault="00A41535" w:rsidP="00A41535">
            <w:pPr>
              <w:suppressAutoHyphens/>
              <w:overflowPunct w:val="0"/>
              <w:autoSpaceDE w:val="0"/>
              <w:jc w:val="center"/>
              <w:textAlignment w:val="baseline"/>
              <w:rPr>
                <w:rFonts w:ascii="Calibri" w:hAnsi="Calibri"/>
                <w:sz w:val="22"/>
                <w:szCs w:val="22"/>
              </w:rPr>
            </w:pPr>
            <w:r>
              <w:rPr>
                <w:rFonts w:ascii="Calibri" w:hAnsi="Calibri"/>
                <w:sz w:val="22"/>
                <w:szCs w:val="22"/>
              </w:rPr>
              <w:t>Ředitel odboru Nákupu a zásobování (MTZ)</w:t>
            </w:r>
          </w:p>
          <w:p w14:paraId="64AF53E6" w14:textId="0582BF2B" w:rsidR="00401E6D" w:rsidRPr="009A38DB" w:rsidRDefault="00401E6D" w:rsidP="00AB03C1">
            <w:pPr>
              <w:spacing w:before="60"/>
              <w:jc w:val="both"/>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3BB"/>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53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6439"/>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5570</Words>
  <Characters>32977</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7</cp:revision>
  <cp:lastPrinted>2021-09-17T07:05:00Z</cp:lastPrinted>
  <dcterms:created xsi:type="dcterms:W3CDTF">2024-02-01T10:45:00Z</dcterms:created>
  <dcterms:modified xsi:type="dcterms:W3CDTF">2024-02-09T07:10:00Z</dcterms:modified>
</cp:coreProperties>
</file>