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0EDFB321" w:rsidR="00850009" w:rsidRPr="00B12E47" w:rsidRDefault="0037503C" w:rsidP="00B12E47">
      <w:pPr>
        <w:spacing w:before="360" w:after="24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Příloha č. 2</w:t>
      </w:r>
      <w:r w:rsidR="00B12E47" w:rsidRPr="00B12E47">
        <w:rPr>
          <w:b/>
          <w:sz w:val="24"/>
          <w:szCs w:val="24"/>
        </w:rPr>
        <w:t xml:space="preserve"> </w:t>
      </w:r>
      <w:r w:rsidR="00FC3B25">
        <w:rPr>
          <w:b/>
          <w:sz w:val="24"/>
          <w:szCs w:val="24"/>
        </w:rPr>
        <w:t>Rámcové smlouvy</w:t>
      </w:r>
      <w:r w:rsidR="00B12E47">
        <w:rPr>
          <w:b/>
          <w:bCs/>
          <w:sz w:val="24"/>
          <w:szCs w:val="24"/>
        </w:rPr>
        <w:t xml:space="preserve"> 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4126D23A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Objednatel požaduje, aby dodavatel a jeho případní poddodavatelé realizovali předmět této Smlouvy v souladu s úmluvami </w:t>
      </w:r>
      <w:bookmarkStart w:id="0" w:name="_GoBack"/>
      <w:r w:rsidRPr="00B12E47">
        <w:rPr>
          <w:sz w:val="22"/>
          <w:szCs w:val="22"/>
        </w:rPr>
        <w:t xml:space="preserve">Mezinárodní </w:t>
      </w:r>
      <w:bookmarkEnd w:id="0"/>
      <w:r w:rsidRPr="00B12E47">
        <w:rPr>
          <w:sz w:val="22"/>
          <w:szCs w:val="22"/>
        </w:rPr>
        <w:t>organizace práce (ILO) přijatými Českou republikou a v souladu s níže uvedenými právními předpisy.</w:t>
      </w:r>
    </w:p>
    <w:p w14:paraId="53218F1B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Dodavatel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dodavatel nebo jeho případní poddodavatelé poruší některou z výše uvedených povinností týkající do dodržování výše uvedených základních pracovních standardů, mezinárodních úmluv a právních předpisů týkajících se zaměstnanců, je dodavatel či jeho poddodavatel povinen tyto nedostatky bezodkladně napravit a dokončit realizaci předmětu Smlouvy v souladu s těmito základními pracovními standardy, mezinárodními úmluvami a právními předpisy. Veškeré náklady vzniklé dodavateli či jeho poddodavateli a související s dodržováním povinností definovaných v tomto odstavci Smlouvy nese dodavatel, resp. jeho poddodavatel. </w:t>
      </w:r>
    </w:p>
    <w:p w14:paraId="66FD0CAD" w14:textId="77777777" w:rsidR="00850009" w:rsidRPr="00B12E47" w:rsidRDefault="00850009" w:rsidP="00850009">
      <w:pPr>
        <w:jc w:val="both"/>
        <w:rPr>
          <w:sz w:val="22"/>
          <w:szCs w:val="22"/>
        </w:rPr>
      </w:pPr>
      <w:r w:rsidRPr="00B12E47">
        <w:rPr>
          <w:sz w:val="22"/>
          <w:szCs w:val="22"/>
        </w:rPr>
        <w:t>Objednatel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27CBF4D5" w:rsidR="002D6F38" w:rsidRDefault="00EF7503">
      <w:r>
        <w:tab/>
      </w:r>
      <w:r>
        <w:tab/>
      </w:r>
      <w:r>
        <w:tab/>
      </w:r>
    </w:p>
    <w:p w14:paraId="7B119B37" w14:textId="77777777" w:rsidR="00EF7503" w:rsidRPr="00C909E5" w:rsidRDefault="00EF7503" w:rsidP="00EF7503">
      <w:pPr>
        <w:ind w:left="4956" w:firstLine="708"/>
        <w:rPr>
          <w:szCs w:val="22"/>
        </w:rPr>
      </w:pPr>
      <w:r w:rsidRPr="00C909E5">
        <w:rPr>
          <w:szCs w:val="22"/>
        </w:rPr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6D7C8311" w14:textId="77777777" w:rsidR="00EF7503" w:rsidRDefault="00EF7503" w:rsidP="00EF7503">
      <w:pPr>
        <w:tabs>
          <w:tab w:val="left" w:pos="5670"/>
        </w:tabs>
        <w:rPr>
          <w:szCs w:val="22"/>
        </w:rPr>
      </w:pPr>
    </w:p>
    <w:p w14:paraId="5CBD0734" w14:textId="77777777" w:rsidR="00EF7503" w:rsidRPr="00C909E5" w:rsidRDefault="00EF7503" w:rsidP="00EF7503">
      <w:pPr>
        <w:tabs>
          <w:tab w:val="left" w:pos="5670"/>
        </w:tabs>
        <w:rPr>
          <w:szCs w:val="22"/>
        </w:rPr>
      </w:pPr>
    </w:p>
    <w:p w14:paraId="5ACA429C" w14:textId="77777777" w:rsidR="00EF7503" w:rsidRPr="00C909E5" w:rsidRDefault="00EF7503" w:rsidP="00EF7503">
      <w:pPr>
        <w:tabs>
          <w:tab w:val="left" w:pos="5670"/>
        </w:tabs>
        <w:rPr>
          <w:szCs w:val="22"/>
        </w:rPr>
      </w:pPr>
    </w:p>
    <w:p w14:paraId="1C6A4A05" w14:textId="77777777" w:rsidR="00EF7503" w:rsidRPr="00C909E5" w:rsidRDefault="00EF7503" w:rsidP="00EF7503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34A65225" w14:textId="77777777" w:rsidR="00EF7503" w:rsidRDefault="00EF7503" w:rsidP="00EF7503">
      <w:pPr>
        <w:rPr>
          <w:i/>
          <w:iCs/>
          <w:szCs w:val="22"/>
        </w:rPr>
      </w:pP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14:paraId="6BAA3559" w14:textId="77777777" w:rsidR="00EF7503" w:rsidRPr="00830845" w:rsidRDefault="00EF7503" w:rsidP="00EF7503">
      <w:pPr>
        <w:ind w:left="4956" w:firstLine="708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>zástupce dodavatele</w:t>
      </w:r>
    </w:p>
    <w:p w14:paraId="7BCD8459" w14:textId="77777777" w:rsidR="00EF7503" w:rsidRDefault="00EF7503" w:rsidP="00EF7503">
      <w:pPr>
        <w:pStyle w:val="Textkomente"/>
        <w:ind w:left="4260"/>
        <w:rPr>
          <w:iCs/>
          <w:sz w:val="22"/>
          <w:szCs w:val="22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>POZN. Doplní dodavatel, poté poznámku vymažte</w:t>
      </w:r>
      <w:r>
        <w:rPr>
          <w:i/>
          <w:color w:val="00B0F0"/>
        </w:rPr>
        <w:t>)</w:t>
      </w:r>
    </w:p>
    <w:p w14:paraId="567C568F" w14:textId="77777777" w:rsidR="00EF7503" w:rsidRPr="00B12E47" w:rsidRDefault="00EF7503"/>
    <w:sectPr w:rsidR="00EF7503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6898F" w14:textId="77777777" w:rsidR="00C16E79" w:rsidRDefault="00C16E79" w:rsidP="00850009">
      <w:r>
        <w:separator/>
      </w:r>
    </w:p>
  </w:endnote>
  <w:endnote w:type="continuationSeparator" w:id="0">
    <w:p w14:paraId="401FA8F8" w14:textId="77777777" w:rsidR="00C16E79" w:rsidRDefault="00C16E79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EF964" w14:textId="77777777" w:rsidR="00C16E79" w:rsidRDefault="00C16E79" w:rsidP="00850009">
      <w:r>
        <w:separator/>
      </w:r>
    </w:p>
  </w:footnote>
  <w:footnote w:type="continuationSeparator" w:id="0">
    <w:p w14:paraId="65C38353" w14:textId="77777777" w:rsidR="00C16E79" w:rsidRDefault="00C16E79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19582" w14:textId="64386735" w:rsidR="00850009" w:rsidRPr="00A8027D" w:rsidRDefault="00850009" w:rsidP="0037503C">
    <w:pPr>
      <w:pStyle w:val="Zhlav"/>
      <w:rPr>
        <w:rFonts w:ascii="Segoe UI" w:hAnsi="Segoe UI" w:cs="Segoe U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503C">
      <w:rPr>
        <w:rFonts w:ascii="Segoe UI" w:hAnsi="Segoe UI" w:cs="Segoe UI"/>
      </w:rPr>
      <w:tab/>
    </w:r>
    <w:r w:rsidR="0037503C">
      <w:rPr>
        <w:rFonts w:ascii="Segoe UI" w:hAnsi="Segoe UI" w:cs="Segoe UI"/>
      </w:rPr>
      <w:tab/>
      <w:t>Příloha č. 4</w:t>
    </w:r>
    <w:r w:rsidR="006D5D3C">
      <w:rPr>
        <w:rFonts w:ascii="Segoe UI" w:hAnsi="Segoe UI" w:cs="Segoe UI"/>
      </w:rPr>
      <w:t xml:space="preserve"> ZD – Pravidla sociální odpovědnosti</w:t>
    </w:r>
    <w:r>
      <w:rPr>
        <w:noProof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346B6A"/>
    <w:rsid w:val="0037503C"/>
    <w:rsid w:val="00396494"/>
    <w:rsid w:val="003A50E4"/>
    <w:rsid w:val="003F1C17"/>
    <w:rsid w:val="0052576D"/>
    <w:rsid w:val="006D5D3C"/>
    <w:rsid w:val="00850009"/>
    <w:rsid w:val="00850FA8"/>
    <w:rsid w:val="00A8027D"/>
    <w:rsid w:val="00AF0A8B"/>
    <w:rsid w:val="00B12E47"/>
    <w:rsid w:val="00C16E79"/>
    <w:rsid w:val="00E10D88"/>
    <w:rsid w:val="00EF7503"/>
    <w:rsid w:val="00FC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EF7503"/>
    <w:pPr>
      <w:spacing w:after="120"/>
      <w:jc w:val="both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EF750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Kubátková Hana, Ing.</cp:lastModifiedBy>
  <cp:revision>5</cp:revision>
  <dcterms:created xsi:type="dcterms:W3CDTF">2023-06-01T11:27:00Z</dcterms:created>
  <dcterms:modified xsi:type="dcterms:W3CDTF">2024-02-02T09:02:00Z</dcterms:modified>
</cp:coreProperties>
</file>