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E5728B2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26A44" w:rsidRPr="00A912C1">
              <w:rPr>
                <w:b/>
                <w:sz w:val="22"/>
                <w:szCs w:val="22"/>
              </w:rPr>
              <w:t xml:space="preserve">Dodávka </w:t>
            </w:r>
            <w:r w:rsidR="00026A44" w:rsidRPr="00B70C07">
              <w:rPr>
                <w:b/>
                <w:sz w:val="22"/>
                <w:szCs w:val="22"/>
              </w:rPr>
              <w:t>1 ks myčky nádobí</w:t>
            </w:r>
            <w:r w:rsidR="005B072D">
              <w:rPr>
                <w:b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4BAF1A4" w:rsidR="00AB0F24" w:rsidRPr="00CF6FED" w:rsidRDefault="00160D1F" w:rsidP="005B072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5B072D">
              <w:rPr>
                <w:noProof/>
                <w:sz w:val="22"/>
                <w:szCs w:val="22"/>
              </w:rPr>
              <w:t>43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B072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81E32F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B072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B072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2022-06-07T07:42:00Z</cp:lastPrinted>
  <dcterms:created xsi:type="dcterms:W3CDTF">2022-05-10T08:25:00Z</dcterms:created>
  <dcterms:modified xsi:type="dcterms:W3CDTF">2024-02-19T09:43:00Z</dcterms:modified>
</cp:coreProperties>
</file>