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3F302AFC" w:rsidR="00AB0F24" w:rsidRPr="00A9786B" w:rsidRDefault="00481694" w:rsidP="00C1372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C1372E">
              <w:rPr>
                <w:b/>
                <w:bCs/>
                <w:sz w:val="22"/>
                <w:szCs w:val="22"/>
              </w:rPr>
              <w:t>Dodávky aplikačního software a služeb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F928F11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C1372E">
              <w:rPr>
                <w:noProof/>
                <w:sz w:val="22"/>
                <w:szCs w:val="22"/>
              </w:rPr>
              <w:t>47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6593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98173D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59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59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26</cp:revision>
  <cp:lastPrinted>2024-03-20T07:29:00Z</cp:lastPrinted>
  <dcterms:created xsi:type="dcterms:W3CDTF">2022-05-12T07:09:00Z</dcterms:created>
  <dcterms:modified xsi:type="dcterms:W3CDTF">2024-03-20T07:30:00Z</dcterms:modified>
</cp:coreProperties>
</file>