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0A8BC711" w:rsidR="003169F4" w:rsidRPr="00CC617A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D75B60" w:rsidRPr="00D75B60">
        <w:rPr>
          <w:b/>
          <w:bCs/>
          <w:sz w:val="22"/>
          <w:szCs w:val="22"/>
          <w:lang w:val="cs-CZ"/>
        </w:rPr>
        <w:t>„</w:t>
      </w:r>
      <w:r w:rsidR="00E82E02" w:rsidRPr="00E82E02">
        <w:rPr>
          <w:b/>
          <w:bCs/>
          <w:sz w:val="22"/>
          <w:szCs w:val="22"/>
          <w:lang w:val="cs-CZ"/>
        </w:rPr>
        <w:t>Regulace průtoku - z důvodu snížení plateb za odebrané teplo</w:t>
      </w:r>
      <w:r w:rsidR="00D75B60" w:rsidRPr="00D75B60">
        <w:rPr>
          <w:b/>
          <w:bCs/>
          <w:sz w:val="22"/>
          <w:szCs w:val="22"/>
          <w:lang w:val="cs-CZ"/>
        </w:rPr>
        <w:t>“</w:t>
      </w:r>
    </w:p>
    <w:p w14:paraId="7555DD8E" w14:textId="31B23092" w:rsidR="003169F4" w:rsidRPr="00CC617A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="00F7579C">
        <w:rPr>
          <w:sz w:val="22"/>
          <w:szCs w:val="22"/>
          <w:lang w:val="cs-CZ"/>
        </w:rPr>
        <w:t>DOD20232337</w:t>
      </w:r>
    </w:p>
    <w:p w14:paraId="7A218D7D" w14:textId="6CE471E3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761CA3">
        <w:rPr>
          <w:i/>
          <w:color w:val="00B0F0"/>
          <w:sz w:val="22"/>
          <w:szCs w:val="22"/>
          <w:lang w:val="cs-CZ"/>
        </w:rPr>
        <w:t>zhotovitel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496D35DF" w:rsidR="003169F4" w:rsidRPr="003169F4" w:rsidRDefault="00CC617A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5C2A9C">
        <w:rPr>
          <w:rFonts w:ascii="Arial Black" w:hAnsi="Arial Black"/>
          <w:bCs w:val="0"/>
          <w:kern w:val="0"/>
          <w:sz w:val="24"/>
          <w:szCs w:val="24"/>
          <w:lang w:val="cs-CZ"/>
        </w:rPr>
        <w:t>5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911A23">
        <w:rPr>
          <w:rFonts w:ascii="Arial Black" w:hAnsi="Arial Black"/>
          <w:bCs w:val="0"/>
          <w:kern w:val="0"/>
          <w:sz w:val="24"/>
          <w:szCs w:val="24"/>
          <w:lang w:val="cs-CZ"/>
        </w:rPr>
        <w:t>smlouvy o dílo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</w:p>
    <w:p w14:paraId="73B80BF3" w14:textId="64D377AD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osob,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kvalifikaci dodavatele, viz </w:t>
      </w:r>
      <w:r w:rsidR="000459D3">
        <w:rPr>
          <w:rStyle w:val="ACNormlnChar"/>
          <w:rFonts w:ascii="Times New Roman" w:hAnsi="Times New Roman" w:cs="Times New Roman"/>
          <w:b/>
          <w:szCs w:val="22"/>
        </w:rPr>
        <w:t>bod</w:t>
      </w:r>
      <w:r w:rsidR="000459D3" w:rsidRPr="007626AB">
        <w:rPr>
          <w:rStyle w:val="ACNormlnChar"/>
          <w:rFonts w:ascii="Times New Roman" w:hAnsi="Times New Roman" w:cs="Times New Roman"/>
          <w:b/>
          <w:szCs w:val="22"/>
        </w:rPr>
        <w:t xml:space="preserve"> </w:t>
      </w:r>
      <w:proofErr w:type="gramStart"/>
      <w:r w:rsidR="000459D3">
        <w:rPr>
          <w:rStyle w:val="ACNormlnChar"/>
          <w:rFonts w:ascii="Times New Roman" w:hAnsi="Times New Roman" w:cs="Times New Roman"/>
          <w:b/>
          <w:szCs w:val="22"/>
        </w:rPr>
        <w:t>7.3. písm.</w:t>
      </w:r>
      <w:proofErr w:type="gramEnd"/>
      <w:r w:rsidR="000459D3">
        <w:rPr>
          <w:rStyle w:val="ACNormlnChar"/>
          <w:rFonts w:ascii="Times New Roman" w:hAnsi="Times New Roman" w:cs="Times New Roman"/>
          <w:b/>
          <w:szCs w:val="22"/>
        </w:rPr>
        <w:t xml:space="preserve"> b)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 xml:space="preserve"> Zadávací dokumentace.</w:t>
      </w:r>
    </w:p>
    <w:p w14:paraId="76AF71B8" w14:textId="4BD98C20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Pr="007626AB">
        <w:rPr>
          <w:rFonts w:ascii="Times New Roman" w:eastAsia="Times New Roman" w:hAnsi="Times New Roman" w:cs="Times New Roman"/>
          <w:bCs w:val="0"/>
          <w:sz w:val="22"/>
          <w:szCs w:val="22"/>
        </w:rPr>
        <w:t>„</w:t>
      </w:r>
      <w:r w:rsidR="00E82E02" w:rsidRPr="00E82E02">
        <w:rPr>
          <w:rFonts w:ascii="Times New Roman" w:eastAsia="Times New Roman" w:hAnsi="Times New Roman" w:cs="Times New Roman"/>
          <w:bCs w:val="0"/>
          <w:sz w:val="22"/>
          <w:szCs w:val="22"/>
        </w:rPr>
        <w:t>Regulace průtoku - z důvodu snížení plateb za odebrané teplo</w:t>
      </w:r>
      <w:r w:rsidR="00D75B60" w:rsidRPr="00D75B60">
        <w:rPr>
          <w:rFonts w:ascii="Times New Roman" w:eastAsia="Times New Roman" w:hAnsi="Times New Roman" w:cs="Times New Roman"/>
          <w:bCs w:val="0"/>
          <w:sz w:val="22"/>
          <w:szCs w:val="22"/>
        </w:rPr>
        <w:t>“</w:t>
      </w:r>
    </w:p>
    <w:p w14:paraId="43AA9734" w14:textId="73B1C20D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  <w:r w:rsidR="00275CC1">
        <w:rPr>
          <w:rFonts w:ascii="Times New Roman" w:hAnsi="Times New Roman" w:cs="Times New Roman"/>
          <w:sz w:val="22"/>
          <w:szCs w:val="22"/>
        </w:rPr>
        <w:t>SVZ</w:t>
      </w:r>
      <w:r w:rsidR="000459D3" w:rsidRPr="000459D3">
        <w:rPr>
          <w:rFonts w:ascii="Times New Roman" w:hAnsi="Times New Roman" w:cs="Times New Roman"/>
          <w:sz w:val="22"/>
          <w:szCs w:val="22"/>
        </w:rPr>
        <w:t>-02-24-PŘ-Ta</w:t>
      </w:r>
    </w:p>
    <w:p w14:paraId="02778D5F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Zhotovitel: ………….., IČ…………………….. </w:t>
      </w:r>
      <w:r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zhotovitel,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48D032DB" w14:textId="4BCF0906" w:rsidR="00721CE8" w:rsidRPr="007626AB" w:rsidRDefault="007626AB" w:rsidP="007626AB">
      <w:pPr>
        <w:pStyle w:val="Odstavecseseznamem"/>
        <w:numPr>
          <w:ilvl w:val="0"/>
          <w:numId w:val="4"/>
        </w:numPr>
        <w:ind w:left="284" w:hanging="284"/>
        <w:rPr>
          <w:b/>
          <w:sz w:val="22"/>
          <w:szCs w:val="22"/>
          <w:lang w:val="cs-CZ"/>
        </w:rPr>
      </w:pPr>
      <w:r w:rsidRPr="007626AB">
        <w:rPr>
          <w:b/>
          <w:sz w:val="22"/>
          <w:szCs w:val="22"/>
          <w:lang w:val="cs-CZ"/>
        </w:rPr>
        <w:t xml:space="preserve">Stavbyvedoucí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9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697"/>
        <w:gridCol w:w="5263"/>
      </w:tblGrid>
      <w:tr w:rsidR="003022E8" w:rsidRPr="007626AB" w14:paraId="6D03D15B" w14:textId="77777777" w:rsidTr="005A38E1">
        <w:trPr>
          <w:trHeight w:val="550"/>
        </w:trPr>
        <w:tc>
          <w:tcPr>
            <w:tcW w:w="235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167546" w:rsidRDefault="003022E8" w:rsidP="004D1CEA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264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5F2317E5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3022E8" w:rsidRPr="007626AB" w14:paraId="6D03D161" w14:textId="77777777" w:rsidTr="005A38E1">
        <w:trPr>
          <w:trHeight w:val="663"/>
        </w:trPr>
        <w:tc>
          <w:tcPr>
            <w:tcW w:w="2358" w:type="pct"/>
            <w:vAlign w:val="center"/>
          </w:tcPr>
          <w:p w14:paraId="657403C3" w14:textId="77777777" w:rsidR="003022E8" w:rsidRPr="00167546" w:rsidRDefault="003022E8" w:rsidP="00E82E02">
            <w:pPr>
              <w:rPr>
                <w:b/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Specifikace</w:t>
            </w:r>
            <w:r w:rsidR="00E82E02" w:rsidRPr="00167546">
              <w:rPr>
                <w:sz w:val="22"/>
                <w:szCs w:val="22"/>
              </w:rPr>
              <w:t xml:space="preserve"> Osvědčení o odborné způsobilosti odpovědné osoby ve smyslu zákona č. 250/20</w:t>
            </w:r>
            <w:bookmarkStart w:id="0" w:name="_GoBack"/>
            <w:bookmarkEnd w:id="0"/>
            <w:r w:rsidR="00E82E02" w:rsidRPr="00167546">
              <w:rPr>
                <w:sz w:val="22"/>
                <w:szCs w:val="22"/>
              </w:rPr>
              <w:t>21 Sb. pro vyhrazená technická zařízení tlaková</w:t>
            </w:r>
            <w:r w:rsidR="007626AB" w:rsidRPr="00167546">
              <w:rPr>
                <w:sz w:val="22"/>
                <w:szCs w:val="22"/>
                <w:lang w:val="cs-CZ"/>
              </w:rPr>
              <w:t xml:space="preserve"> </w:t>
            </w:r>
            <w:r w:rsidR="007626AB" w:rsidRPr="00167546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167546">
              <w:rPr>
                <w:sz w:val="22"/>
                <w:szCs w:val="22"/>
                <w:vertAlign w:val="superscript"/>
                <w:lang w:val="cs-CZ"/>
              </w:rPr>
              <w:footnoteReference w:id="1"/>
            </w:r>
            <w:r w:rsidRPr="00167546">
              <w:rPr>
                <w:b/>
                <w:sz w:val="22"/>
                <w:szCs w:val="22"/>
                <w:lang w:val="cs-CZ"/>
              </w:rPr>
              <w:t>:</w:t>
            </w:r>
          </w:p>
          <w:p w14:paraId="0E5D2B17" w14:textId="587A4348" w:rsidR="00E82E02" w:rsidRPr="00167546" w:rsidRDefault="00E82E02" w:rsidP="00E82E02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14:paraId="6D03D160" w14:textId="3E2BBE95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3022E8" w:rsidRPr="007626AB" w14:paraId="6D03D173" w14:textId="77777777" w:rsidTr="005A38E1">
        <w:trPr>
          <w:trHeight w:val="689"/>
        </w:trPr>
        <w:tc>
          <w:tcPr>
            <w:tcW w:w="2358" w:type="pct"/>
            <w:vAlign w:val="center"/>
          </w:tcPr>
          <w:p w14:paraId="653B2916" w14:textId="1D7D031C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6D03D172" w14:textId="7EBEE9D8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</w:tbl>
    <w:p w14:paraId="6D03D17C" w14:textId="1B224FDF" w:rsidR="000157BC" w:rsidRDefault="000157BC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442D0C3B" w14:textId="77777777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>V ……………… dne…………….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F39E563" w:rsidR="005A38E1" w:rsidRDefault="005A38E1" w:rsidP="007626AB">
      <w:pPr>
        <w:rPr>
          <w:sz w:val="22"/>
          <w:szCs w:val="22"/>
        </w:rPr>
      </w:pPr>
    </w:p>
    <w:p w14:paraId="4B21E586" w14:textId="77777777" w:rsidR="005A38E1" w:rsidRDefault="005A38E1" w:rsidP="007626AB">
      <w:pPr>
        <w:rPr>
          <w:sz w:val="22"/>
          <w:szCs w:val="22"/>
        </w:rPr>
      </w:pPr>
    </w:p>
    <w:p w14:paraId="6FC1A7F3" w14:textId="77777777" w:rsidR="007626AB" w:rsidRDefault="007626AB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3EC69935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doplní </w:t>
      </w:r>
      <w:r w:rsidR="007626AB">
        <w:rPr>
          <w:i/>
          <w:color w:val="00B0F0"/>
          <w:sz w:val="22"/>
          <w:szCs w:val="22"/>
        </w:rPr>
        <w:t>zhotovitel</w:t>
      </w:r>
      <w:r w:rsidR="007626AB" w:rsidRPr="00074D4F">
        <w:rPr>
          <w:i/>
          <w:color w:val="00B0F0"/>
          <w:sz w:val="22"/>
          <w:szCs w:val="22"/>
        </w:rPr>
        <w:t>, poté poznámku vymažte)</w:t>
      </w:r>
    </w:p>
    <w:sectPr w:rsidR="007626AB" w:rsidRPr="007626AB" w:rsidSect="00CC61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1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2E32" w14:textId="77777777" w:rsidR="00BC37F3" w:rsidRDefault="00BC37F3" w:rsidP="005C3DDD">
      <w:r>
        <w:separator/>
      </w:r>
    </w:p>
  </w:endnote>
  <w:endnote w:type="continuationSeparator" w:id="0">
    <w:p w14:paraId="55D2758D" w14:textId="77777777" w:rsidR="00BC37F3" w:rsidRDefault="00BC37F3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1ED87987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247B8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247B8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93F4" w14:textId="77777777" w:rsidR="00BC37F3" w:rsidRDefault="00BC37F3" w:rsidP="005C3DDD">
      <w:r>
        <w:separator/>
      </w:r>
    </w:p>
  </w:footnote>
  <w:footnote w:type="continuationSeparator" w:id="0">
    <w:p w14:paraId="0FC1E9F1" w14:textId="77777777" w:rsidR="00BC37F3" w:rsidRDefault="00BC37F3" w:rsidP="005C3DDD">
      <w:r>
        <w:continuationSeparator/>
      </w:r>
    </w:p>
  </w:footnote>
  <w:footnote w:id="1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8344254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275CC1">
      <w:rPr>
        <w:rStyle w:val="ACNormlnChar"/>
        <w:rFonts w:ascii="Times New Roman" w:hAnsi="Times New Roman" w:cs="Times New Roman"/>
      </w:rPr>
      <w:t>11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D4334D9">
          <wp:simplePos x="0" y="0"/>
          <wp:positionH relativeFrom="margin">
            <wp:posOffset>4238625</wp:posOffset>
          </wp:positionH>
          <wp:positionV relativeFrom="page">
            <wp:posOffset>567055</wp:posOffset>
          </wp:positionV>
          <wp:extent cx="2181225" cy="619125"/>
          <wp:effectExtent l="19050" t="0" r="9525" b="0"/>
          <wp:wrapSquare wrapText="bothSides"/>
          <wp:docPr id="41" name="Obrázek 4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4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459D3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0F5723"/>
    <w:rsid w:val="00102D5F"/>
    <w:rsid w:val="0010706B"/>
    <w:rsid w:val="00121EF3"/>
    <w:rsid w:val="00152904"/>
    <w:rsid w:val="00167546"/>
    <w:rsid w:val="00174A7D"/>
    <w:rsid w:val="00186498"/>
    <w:rsid w:val="001C32A3"/>
    <w:rsid w:val="001D0CFA"/>
    <w:rsid w:val="001D10E8"/>
    <w:rsid w:val="001D6E20"/>
    <w:rsid w:val="001F0EDF"/>
    <w:rsid w:val="00223349"/>
    <w:rsid w:val="00227DD6"/>
    <w:rsid w:val="00231B73"/>
    <w:rsid w:val="0023347F"/>
    <w:rsid w:val="002336CD"/>
    <w:rsid w:val="00235E7B"/>
    <w:rsid w:val="002421D1"/>
    <w:rsid w:val="002424C4"/>
    <w:rsid w:val="00244F54"/>
    <w:rsid w:val="0024564B"/>
    <w:rsid w:val="00245F4D"/>
    <w:rsid w:val="00245FCD"/>
    <w:rsid w:val="00272F00"/>
    <w:rsid w:val="00275CC1"/>
    <w:rsid w:val="00296BCE"/>
    <w:rsid w:val="002C11B0"/>
    <w:rsid w:val="002C75B6"/>
    <w:rsid w:val="002E6DEF"/>
    <w:rsid w:val="002F157F"/>
    <w:rsid w:val="003022E8"/>
    <w:rsid w:val="003060C9"/>
    <w:rsid w:val="00312C07"/>
    <w:rsid w:val="003169F4"/>
    <w:rsid w:val="00317DA3"/>
    <w:rsid w:val="00323287"/>
    <w:rsid w:val="003247B8"/>
    <w:rsid w:val="003320E6"/>
    <w:rsid w:val="0034346F"/>
    <w:rsid w:val="00360D60"/>
    <w:rsid w:val="00362CC5"/>
    <w:rsid w:val="003C2FD9"/>
    <w:rsid w:val="003C3FEC"/>
    <w:rsid w:val="003D2351"/>
    <w:rsid w:val="003D41B2"/>
    <w:rsid w:val="003F320B"/>
    <w:rsid w:val="00400B8D"/>
    <w:rsid w:val="004039AB"/>
    <w:rsid w:val="00410831"/>
    <w:rsid w:val="00410F23"/>
    <w:rsid w:val="00416234"/>
    <w:rsid w:val="004179D9"/>
    <w:rsid w:val="0043008C"/>
    <w:rsid w:val="0049078F"/>
    <w:rsid w:val="0049692D"/>
    <w:rsid w:val="004A735D"/>
    <w:rsid w:val="004C715F"/>
    <w:rsid w:val="004D1CEA"/>
    <w:rsid w:val="004D2180"/>
    <w:rsid w:val="00514868"/>
    <w:rsid w:val="005226C2"/>
    <w:rsid w:val="0052395B"/>
    <w:rsid w:val="00532F8A"/>
    <w:rsid w:val="0055594F"/>
    <w:rsid w:val="00570420"/>
    <w:rsid w:val="005773FD"/>
    <w:rsid w:val="005A0C82"/>
    <w:rsid w:val="005A1E0F"/>
    <w:rsid w:val="005A2C87"/>
    <w:rsid w:val="005A38E1"/>
    <w:rsid w:val="005B3647"/>
    <w:rsid w:val="005B7578"/>
    <w:rsid w:val="005C2A9C"/>
    <w:rsid w:val="005C3DDD"/>
    <w:rsid w:val="005D20CC"/>
    <w:rsid w:val="005D5F9B"/>
    <w:rsid w:val="005E3D63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4C77"/>
    <w:rsid w:val="006D64BE"/>
    <w:rsid w:val="006E6D25"/>
    <w:rsid w:val="00721CE8"/>
    <w:rsid w:val="00731EE1"/>
    <w:rsid w:val="00734914"/>
    <w:rsid w:val="00744801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7F438D"/>
    <w:rsid w:val="008060DC"/>
    <w:rsid w:val="00811731"/>
    <w:rsid w:val="00874157"/>
    <w:rsid w:val="0088366A"/>
    <w:rsid w:val="0089495B"/>
    <w:rsid w:val="008B42D6"/>
    <w:rsid w:val="008B6F66"/>
    <w:rsid w:val="008C239A"/>
    <w:rsid w:val="008D73F0"/>
    <w:rsid w:val="008E451B"/>
    <w:rsid w:val="00911A23"/>
    <w:rsid w:val="00915EE5"/>
    <w:rsid w:val="0093527A"/>
    <w:rsid w:val="00944F90"/>
    <w:rsid w:val="0094738E"/>
    <w:rsid w:val="009553C3"/>
    <w:rsid w:val="009659CD"/>
    <w:rsid w:val="00966A9B"/>
    <w:rsid w:val="0097561F"/>
    <w:rsid w:val="00986BE8"/>
    <w:rsid w:val="009979A3"/>
    <w:rsid w:val="009B6805"/>
    <w:rsid w:val="009C47FA"/>
    <w:rsid w:val="009C5AFF"/>
    <w:rsid w:val="009F1BF9"/>
    <w:rsid w:val="009F5EBF"/>
    <w:rsid w:val="00A01340"/>
    <w:rsid w:val="00A10CD8"/>
    <w:rsid w:val="00A319E2"/>
    <w:rsid w:val="00A354FC"/>
    <w:rsid w:val="00A40790"/>
    <w:rsid w:val="00A575A8"/>
    <w:rsid w:val="00A72005"/>
    <w:rsid w:val="00AB161E"/>
    <w:rsid w:val="00AD00B7"/>
    <w:rsid w:val="00AD0304"/>
    <w:rsid w:val="00AD0F50"/>
    <w:rsid w:val="00AE3311"/>
    <w:rsid w:val="00AE722D"/>
    <w:rsid w:val="00B1140E"/>
    <w:rsid w:val="00B26585"/>
    <w:rsid w:val="00B42FA3"/>
    <w:rsid w:val="00B529C2"/>
    <w:rsid w:val="00BC37F3"/>
    <w:rsid w:val="00BC607F"/>
    <w:rsid w:val="00BD29ED"/>
    <w:rsid w:val="00BE3926"/>
    <w:rsid w:val="00BF4CB8"/>
    <w:rsid w:val="00C34838"/>
    <w:rsid w:val="00C4580C"/>
    <w:rsid w:val="00C50B0A"/>
    <w:rsid w:val="00C755A0"/>
    <w:rsid w:val="00C7728B"/>
    <w:rsid w:val="00C92FD2"/>
    <w:rsid w:val="00C97CC4"/>
    <w:rsid w:val="00CA172B"/>
    <w:rsid w:val="00CB4968"/>
    <w:rsid w:val="00CC617A"/>
    <w:rsid w:val="00CD7D49"/>
    <w:rsid w:val="00CE666F"/>
    <w:rsid w:val="00CF7773"/>
    <w:rsid w:val="00D26610"/>
    <w:rsid w:val="00D37F10"/>
    <w:rsid w:val="00D41985"/>
    <w:rsid w:val="00D532CC"/>
    <w:rsid w:val="00D72544"/>
    <w:rsid w:val="00D75232"/>
    <w:rsid w:val="00D75B60"/>
    <w:rsid w:val="00D936E7"/>
    <w:rsid w:val="00DB568E"/>
    <w:rsid w:val="00DB7E0C"/>
    <w:rsid w:val="00DC6C06"/>
    <w:rsid w:val="00DC7E4A"/>
    <w:rsid w:val="00DD32A9"/>
    <w:rsid w:val="00DD7486"/>
    <w:rsid w:val="00DF05A9"/>
    <w:rsid w:val="00DF2943"/>
    <w:rsid w:val="00E0320F"/>
    <w:rsid w:val="00E0611E"/>
    <w:rsid w:val="00E14491"/>
    <w:rsid w:val="00E16817"/>
    <w:rsid w:val="00E3163E"/>
    <w:rsid w:val="00E82E02"/>
    <w:rsid w:val="00EA17F6"/>
    <w:rsid w:val="00EB32AE"/>
    <w:rsid w:val="00EC212A"/>
    <w:rsid w:val="00EE0A80"/>
    <w:rsid w:val="00F46F02"/>
    <w:rsid w:val="00F524B0"/>
    <w:rsid w:val="00F53817"/>
    <w:rsid w:val="00F60BDD"/>
    <w:rsid w:val="00F63E4B"/>
    <w:rsid w:val="00F6419E"/>
    <w:rsid w:val="00F70FA0"/>
    <w:rsid w:val="00F7579C"/>
    <w:rsid w:val="00F81C3D"/>
    <w:rsid w:val="00FC1B9A"/>
    <w:rsid w:val="00FC7CA3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0E46-7B16-45F8-B205-EB377D09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9</cp:revision>
  <cp:lastPrinted>2021-05-24T05:27:00Z</cp:lastPrinted>
  <dcterms:created xsi:type="dcterms:W3CDTF">2023-05-02T05:07:00Z</dcterms:created>
  <dcterms:modified xsi:type="dcterms:W3CDTF">2024-03-26T10:08:00Z</dcterms:modified>
</cp:coreProperties>
</file>