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36654" w14:textId="77777777" w:rsidR="0034329D" w:rsidRPr="0034329D" w:rsidRDefault="0034329D" w:rsidP="0034329D">
      <w:pPr>
        <w:pStyle w:val="Nadpis1"/>
        <w:numPr>
          <w:ilvl w:val="0"/>
          <w:numId w:val="0"/>
        </w:num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bookmarkStart w:id="0" w:name="_GoBack"/>
      <w:bookmarkEnd w:id="0"/>
      <w:r w:rsidRPr="0034329D">
        <w:rPr>
          <w:rFonts w:asciiTheme="minorHAnsi" w:hAnsiTheme="minorHAnsi" w:cstheme="minorHAnsi"/>
          <w:b/>
          <w:bCs/>
          <w:sz w:val="32"/>
          <w:szCs w:val="32"/>
          <w:u w:val="single"/>
        </w:rPr>
        <w:t>Vymezení obchodního tajemství zhotovitele</w:t>
      </w:r>
    </w:p>
    <w:p w14:paraId="73A99248" w14:textId="470FD015" w:rsidR="00571513" w:rsidRPr="00984A57" w:rsidRDefault="005B3AEC" w:rsidP="00484BC6">
      <w:pPr>
        <w:spacing w:before="240" w:after="0"/>
        <w:ind w:left="2832" w:hanging="2832"/>
        <w:rPr>
          <w:szCs w:val="22"/>
        </w:rPr>
      </w:pPr>
      <w:r w:rsidRPr="003169F4">
        <w:rPr>
          <w:szCs w:val="22"/>
        </w:rPr>
        <w:t>Smlouva o dílo:</w:t>
      </w:r>
      <w:r w:rsidR="00984A57">
        <w:rPr>
          <w:rFonts w:ascii="Calibri" w:hAnsi="Calibri" w:cs="Calibri"/>
          <w:bCs/>
          <w:iCs/>
          <w:szCs w:val="22"/>
        </w:rPr>
        <w:t xml:space="preserve">: </w:t>
      </w:r>
      <w:r w:rsidR="00984A57">
        <w:rPr>
          <w:rFonts w:ascii="Calibri" w:hAnsi="Calibri" w:cs="Calibri"/>
          <w:bCs/>
          <w:iCs/>
          <w:szCs w:val="22"/>
        </w:rPr>
        <w:tab/>
      </w:r>
      <w:r w:rsidR="00984A57" w:rsidRPr="002A1E34">
        <w:rPr>
          <w:b/>
          <w:szCs w:val="22"/>
        </w:rPr>
        <w:t>„</w:t>
      </w:r>
      <w:r w:rsidR="00453686">
        <w:rPr>
          <w:b/>
          <w:szCs w:val="22"/>
        </w:rPr>
        <w:t>PD – Rekonstrukce tramvajových mostů ev. č. 4-17 a 4-19 na trati smyčka Vřesinská – Budišovice, Zátiší</w:t>
      </w:r>
      <w:r w:rsidR="00984A57" w:rsidRPr="0041120C">
        <w:rPr>
          <w:b/>
          <w:szCs w:val="22"/>
        </w:rPr>
        <w:t>“</w:t>
      </w:r>
    </w:p>
    <w:p w14:paraId="4B5DD868" w14:textId="77777777" w:rsidR="0034329D" w:rsidRDefault="0034329D" w:rsidP="00484BC6">
      <w:pPr>
        <w:spacing w:before="240"/>
        <w:ind w:left="2552" w:hanging="2552"/>
        <w:rPr>
          <w:rFonts w:asciiTheme="minorHAnsi" w:eastAsia="Calibri" w:hAnsiTheme="minorHAnsi" w:cstheme="minorHAnsi"/>
          <w:b/>
          <w:iCs/>
          <w:szCs w:val="22"/>
          <w:lang w:eastAsia="en-US"/>
        </w:rPr>
      </w:pPr>
      <w:r w:rsidRPr="00012278">
        <w:rPr>
          <w:rFonts w:asciiTheme="minorHAnsi" w:hAnsiTheme="minorHAnsi" w:cstheme="minorHAnsi"/>
          <w:bCs/>
          <w:iCs/>
          <w:szCs w:val="22"/>
        </w:rPr>
        <w:t xml:space="preserve">zadávanou zadavatelem:  </w:t>
      </w:r>
      <w:r w:rsidRPr="00012278">
        <w:rPr>
          <w:rFonts w:asciiTheme="minorHAnsi" w:hAnsiTheme="minorHAnsi" w:cstheme="minorHAnsi"/>
          <w:bCs/>
          <w:iCs/>
          <w:szCs w:val="22"/>
        </w:rPr>
        <w:tab/>
      </w:r>
      <w:r w:rsidR="00984A57">
        <w:rPr>
          <w:rFonts w:asciiTheme="minorHAnsi" w:hAnsiTheme="minorHAnsi" w:cstheme="minorHAnsi"/>
          <w:bCs/>
          <w:iCs/>
          <w:szCs w:val="22"/>
        </w:rPr>
        <w:tab/>
      </w:r>
      <w:r w:rsidRPr="00012278">
        <w:rPr>
          <w:rFonts w:asciiTheme="minorHAnsi" w:eastAsia="Calibri" w:hAnsiTheme="minorHAnsi" w:cstheme="minorHAnsi"/>
          <w:b/>
          <w:iCs/>
          <w:szCs w:val="22"/>
          <w:lang w:eastAsia="en-US"/>
        </w:rPr>
        <w:t>Dopravní podnik Ostrava a.s., IČ: 61974757</w:t>
      </w:r>
    </w:p>
    <w:p w14:paraId="6A43D82F" w14:textId="66B1946C" w:rsidR="00484BC6" w:rsidRDefault="00484BC6" w:rsidP="00484BC6">
      <w:pPr>
        <w:spacing w:before="240"/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484BC6">
        <w:rPr>
          <w:rFonts w:asciiTheme="minorHAnsi" w:hAnsiTheme="minorHAnsi" w:cstheme="minorHAnsi"/>
          <w:bCs/>
          <w:iCs/>
          <w:szCs w:val="22"/>
        </w:rPr>
        <w:t>číslo s</w:t>
      </w:r>
      <w:r>
        <w:rPr>
          <w:rFonts w:asciiTheme="minorHAnsi" w:hAnsiTheme="minorHAnsi" w:cstheme="minorHAnsi"/>
          <w:bCs/>
          <w:iCs/>
          <w:szCs w:val="22"/>
        </w:rPr>
        <w:t xml:space="preserve">mlouvy objednatele: </w:t>
      </w:r>
      <w:r w:rsidRPr="00AE64ED">
        <w:rPr>
          <w:rFonts w:asciiTheme="minorHAnsi" w:eastAsia="Calibri" w:hAnsiTheme="minorHAnsi" w:cstheme="minorHAnsi"/>
          <w:b/>
          <w:iCs/>
          <w:szCs w:val="22"/>
          <w:lang w:eastAsia="en-US"/>
        </w:rPr>
        <w:tab/>
      </w:r>
      <w:r w:rsidRPr="00AE64ED">
        <w:rPr>
          <w:rFonts w:asciiTheme="minorHAnsi" w:eastAsia="Calibri" w:hAnsiTheme="minorHAnsi" w:cstheme="minorHAnsi"/>
          <w:b/>
          <w:iCs/>
          <w:szCs w:val="22"/>
          <w:lang w:eastAsia="en-US"/>
        </w:rPr>
        <w:tab/>
      </w:r>
      <w:r w:rsidR="00AE64ED" w:rsidRPr="00AE64ED">
        <w:rPr>
          <w:rFonts w:asciiTheme="minorHAnsi" w:eastAsia="Calibri" w:hAnsiTheme="minorHAnsi" w:cstheme="minorHAnsi"/>
          <w:b/>
          <w:iCs/>
          <w:szCs w:val="22"/>
          <w:lang w:eastAsia="en-US"/>
        </w:rPr>
        <w:t>DOD20230682</w:t>
      </w:r>
    </w:p>
    <w:p w14:paraId="47C96B13" w14:textId="77777777" w:rsidR="00484BC6" w:rsidRPr="00484BC6" w:rsidRDefault="00484BC6" w:rsidP="00484BC6">
      <w:pPr>
        <w:spacing w:before="240"/>
        <w:ind w:left="2552" w:hanging="2552"/>
        <w:rPr>
          <w:rFonts w:asciiTheme="minorHAnsi" w:hAnsiTheme="minorHAnsi" w:cstheme="minorHAnsi"/>
          <w:bCs/>
          <w:iCs/>
          <w:szCs w:val="22"/>
        </w:rPr>
      </w:pPr>
      <w:r w:rsidRPr="00484BC6">
        <w:rPr>
          <w:rFonts w:asciiTheme="minorHAnsi" w:hAnsiTheme="minorHAnsi" w:cstheme="minorHAnsi"/>
          <w:bCs/>
          <w:iCs/>
          <w:szCs w:val="22"/>
        </w:rPr>
        <w:t>číslo smlouvy zhotovitele:</w:t>
      </w:r>
      <w:r>
        <w:rPr>
          <w:rFonts w:asciiTheme="minorHAnsi" w:hAnsiTheme="minorHAnsi" w:cstheme="minorHAnsi"/>
          <w:bCs/>
          <w:iCs/>
          <w:szCs w:val="22"/>
        </w:rPr>
        <w:tab/>
      </w:r>
      <w:r>
        <w:rPr>
          <w:rFonts w:asciiTheme="minorHAnsi" w:hAnsiTheme="minorHAnsi" w:cstheme="minorHAnsi"/>
          <w:bCs/>
          <w:iCs/>
          <w:szCs w:val="22"/>
        </w:rPr>
        <w:tab/>
      </w:r>
      <w:r w:rsidRPr="00484BC6">
        <w:rPr>
          <w:rFonts w:asciiTheme="minorHAnsi" w:hAnsiTheme="minorHAnsi" w:cstheme="minorHAnsi"/>
          <w:bCs/>
          <w:iCs/>
          <w:szCs w:val="22"/>
          <w:highlight w:val="yellow"/>
        </w:rPr>
        <w:t>…</w:t>
      </w:r>
      <w:r>
        <w:rPr>
          <w:rFonts w:asciiTheme="minorHAnsi" w:hAnsiTheme="minorHAnsi" w:cstheme="minorHAnsi"/>
          <w:i/>
          <w:iCs/>
          <w:highlight w:val="cyan"/>
        </w:rPr>
        <w:t>pozn.: dodavatel doplní</w:t>
      </w:r>
      <w:r w:rsidRPr="00012278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151D963D" w14:textId="77777777" w:rsidR="0034329D" w:rsidRDefault="0034329D" w:rsidP="0034329D">
      <w:pPr>
        <w:pStyle w:val="2nesltext"/>
        <w:spacing w:before="0" w:after="120"/>
        <w:rPr>
          <w:rFonts w:asciiTheme="minorHAnsi" w:hAnsiTheme="minorHAnsi" w:cstheme="minorHAnsi"/>
        </w:rPr>
      </w:pPr>
    </w:p>
    <w:p w14:paraId="2B196FF0" w14:textId="70BBFA9A" w:rsidR="0034329D" w:rsidRPr="00012278" w:rsidRDefault="00D5212E" w:rsidP="0034329D">
      <w:pPr>
        <w:pStyle w:val="2nesltext"/>
        <w:spacing w:before="0" w:after="1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Zhotovitel</w:t>
      </w:r>
      <w:r w:rsidR="0034329D" w:rsidRPr="00012278">
        <w:rPr>
          <w:rFonts w:asciiTheme="minorHAnsi" w:hAnsiTheme="minorHAnsi" w:cstheme="minorHAnsi"/>
        </w:rPr>
        <w:t xml:space="preserve">: </w:t>
      </w:r>
    </w:p>
    <w:p w14:paraId="09E8127F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b/>
          <w:bCs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71A507B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78E36F5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012278">
        <w:rPr>
          <w:rFonts w:asciiTheme="minorHAnsi" w:hAnsiTheme="minorHAnsi" w:cstheme="minorHAnsi"/>
          <w:highlight w:val="yellow"/>
        </w:rPr>
        <w:t>…</w:t>
      </w:r>
      <w:r w:rsidRPr="00012278">
        <w:rPr>
          <w:rFonts w:asciiTheme="minorHAnsi" w:hAnsiTheme="minorHAnsi" w:cstheme="minorHAnsi"/>
        </w:rPr>
        <w:t xml:space="preserve"> </w:t>
      </w: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65DF184A" w14:textId="77777777" w:rsidR="0034329D" w:rsidRDefault="0034329D" w:rsidP="00DE2F71">
      <w:pPr>
        <w:pStyle w:val="Textkomente"/>
        <w:rPr>
          <w:rFonts w:asciiTheme="minorHAnsi" w:hAnsiTheme="minorHAnsi" w:cstheme="minorHAnsi"/>
          <w:i/>
          <w:color w:val="00B0F0"/>
          <w:sz w:val="22"/>
        </w:rPr>
      </w:pPr>
    </w:p>
    <w:p w14:paraId="3AB3AD11" w14:textId="20B70F5A" w:rsidR="00DE2F71" w:rsidRDefault="00D5212E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Objednatel</w:t>
      </w:r>
      <w:r w:rsidRPr="0034329D">
        <w:rPr>
          <w:rFonts w:asciiTheme="minorHAnsi" w:hAnsiTheme="minorHAnsi" w:cstheme="minorHAnsi"/>
          <w:sz w:val="22"/>
          <w:szCs w:val="22"/>
        </w:rPr>
        <w:t xml:space="preserve"> </w:t>
      </w:r>
      <w:r w:rsidR="00DE2F71" w:rsidRPr="0034329D">
        <w:rPr>
          <w:rFonts w:asciiTheme="minorHAnsi" w:hAnsiTheme="minorHAnsi" w:cstheme="minorHAnsi"/>
          <w:sz w:val="22"/>
          <w:szCs w:val="22"/>
        </w:rPr>
        <w:t xml:space="preserve">podléhá režimu zákona č. 106/1999 Sb., o svobodném přístupu k informacím a režimu zákona č. 340/2015 Sb., o registru smluv. Pokud </w:t>
      </w:r>
      <w:r>
        <w:rPr>
          <w:rFonts w:asciiTheme="minorHAnsi" w:hAnsiTheme="minorHAnsi" w:cstheme="minorHAnsi"/>
          <w:sz w:val="22"/>
          <w:szCs w:val="22"/>
        </w:rPr>
        <w:t>zhotovitel</w:t>
      </w:r>
      <w:r w:rsidRPr="0034329D">
        <w:rPr>
          <w:rFonts w:asciiTheme="minorHAnsi" w:hAnsiTheme="minorHAnsi" w:cstheme="minorHAnsi"/>
          <w:sz w:val="22"/>
          <w:szCs w:val="22"/>
        </w:rPr>
        <w:t xml:space="preserve"> </w:t>
      </w:r>
      <w:r w:rsidR="00DE2F71" w:rsidRPr="0034329D">
        <w:rPr>
          <w:rFonts w:asciiTheme="minorHAnsi" w:hAnsiTheme="minorHAnsi" w:cstheme="minorHAnsi"/>
          <w:sz w:val="22"/>
          <w:szCs w:val="22"/>
        </w:rPr>
        <w:t>chce některé informace z</w:t>
      </w:r>
      <w:r w:rsidR="0034329D">
        <w:rPr>
          <w:rFonts w:asciiTheme="minorHAnsi" w:hAnsiTheme="minorHAnsi" w:cstheme="minorHAnsi"/>
          <w:sz w:val="22"/>
          <w:szCs w:val="22"/>
        </w:rPr>
        <w:t xml:space="preserve"> uzavírané</w:t>
      </w:r>
      <w:r w:rsidR="00DE2F71" w:rsidRPr="0034329D">
        <w:rPr>
          <w:rFonts w:asciiTheme="minorHAnsi" w:hAnsiTheme="minorHAnsi" w:cstheme="minorHAnsi"/>
          <w:sz w:val="22"/>
          <w:szCs w:val="22"/>
        </w:rPr>
        <w:t xml:space="preserve"> smlouvy včetně příloh chránit jako své obchodní tajemství, je povinen tyto informace konkrétně uvést do této přílohy. O finální podobě této přílohy musí panovat mezi stranami shoda, v opačném případě se tato příloha nestane součástí uzavřené smlouvy</w:t>
      </w:r>
      <w:r w:rsidR="0034329D">
        <w:rPr>
          <w:rFonts w:asciiTheme="minorHAnsi" w:hAnsiTheme="minorHAnsi" w:cstheme="minorHAnsi"/>
          <w:sz w:val="22"/>
          <w:szCs w:val="22"/>
        </w:rPr>
        <w:t>.</w:t>
      </w:r>
    </w:p>
    <w:p w14:paraId="1A034B61" w14:textId="29D4C20B" w:rsidR="0034329D" w:rsidRDefault="00D5212E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Zhotovitel </w:t>
      </w:r>
      <w:r w:rsidR="0034329D">
        <w:rPr>
          <w:rFonts w:asciiTheme="minorHAnsi" w:hAnsiTheme="minorHAnsi" w:cstheme="minorHAnsi"/>
          <w:sz w:val="22"/>
          <w:szCs w:val="22"/>
        </w:rPr>
        <w:t>za své obchodní tajemství považuje:</w:t>
      </w:r>
    </w:p>
    <w:p w14:paraId="0B6F98CA" w14:textId="77777777" w:rsidR="0034329D" w:rsidRDefault="0034329D" w:rsidP="00DE2F71">
      <w:pPr>
        <w:pStyle w:val="Textkomente"/>
        <w:rPr>
          <w:rFonts w:asciiTheme="minorHAnsi" w:hAnsiTheme="minorHAnsi" w:cstheme="minorHAnsi"/>
          <w:sz w:val="22"/>
          <w:szCs w:val="22"/>
        </w:rPr>
      </w:pPr>
      <w:r w:rsidRPr="0034329D">
        <w:rPr>
          <w:rFonts w:asciiTheme="minorHAnsi" w:hAnsiTheme="minorHAnsi" w:cstheme="minorHAnsi"/>
          <w:sz w:val="22"/>
          <w:szCs w:val="22"/>
          <w:highlight w:val="yellow"/>
        </w:rPr>
        <w:t>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453AF9" w14:textId="77777777" w:rsidR="0034329D" w:rsidRPr="00012278" w:rsidRDefault="0034329D" w:rsidP="0034329D">
      <w:pPr>
        <w:pStyle w:val="2nesltext"/>
        <w:spacing w:before="0" w:after="0"/>
        <w:rPr>
          <w:rFonts w:asciiTheme="minorHAnsi" w:hAnsiTheme="minorHAnsi" w:cstheme="minorHAnsi"/>
        </w:rPr>
      </w:pPr>
      <w:r w:rsidRPr="00012278">
        <w:rPr>
          <w:rFonts w:asciiTheme="minorHAnsi" w:hAnsiTheme="minorHAnsi" w:cstheme="minorHAnsi"/>
          <w:i/>
          <w:iCs/>
          <w:highlight w:val="cyan"/>
        </w:rPr>
        <w:t>[</w:t>
      </w:r>
      <w:r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012278">
        <w:rPr>
          <w:rFonts w:asciiTheme="minorHAnsi" w:hAnsiTheme="minorHAnsi" w:cstheme="minorHAnsi"/>
          <w:i/>
          <w:iCs/>
          <w:highlight w:val="cyan"/>
        </w:rPr>
        <w:t>dodavatel doplní</w:t>
      </w:r>
      <w:r>
        <w:rPr>
          <w:rFonts w:asciiTheme="minorHAnsi" w:hAnsiTheme="minorHAnsi" w:cstheme="minorHAnsi"/>
          <w:i/>
          <w:iCs/>
          <w:highlight w:val="cyan"/>
        </w:rPr>
        <w:t>, případně uvede „ŽÁDNÉ“ v případě, že se neuplatní</w:t>
      </w:r>
      <w:r w:rsidRPr="00012278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21F44823" w14:textId="77777777" w:rsidR="0034329D" w:rsidRPr="0034329D" w:rsidRDefault="0034329D" w:rsidP="00DE2F71">
      <w:pPr>
        <w:pStyle w:val="Textkomente"/>
        <w:rPr>
          <w:rFonts w:asciiTheme="minorHAnsi" w:hAnsiTheme="minorHAnsi" w:cstheme="minorHAnsi"/>
          <w:color w:val="00B0F0"/>
          <w:sz w:val="22"/>
          <w:szCs w:val="22"/>
        </w:rPr>
      </w:pPr>
    </w:p>
    <w:p w14:paraId="33802CD9" w14:textId="77777777" w:rsidR="001960F7" w:rsidRPr="0034329D" w:rsidRDefault="001960F7" w:rsidP="00AE049C">
      <w:pPr>
        <w:spacing w:after="0"/>
        <w:rPr>
          <w:rFonts w:asciiTheme="minorHAnsi" w:hAnsiTheme="minorHAnsi" w:cstheme="minorHAnsi"/>
        </w:rPr>
      </w:pPr>
    </w:p>
    <w:p w14:paraId="57455B45" w14:textId="77777777" w:rsidR="0034329D" w:rsidRPr="00012278" w:rsidRDefault="0034329D" w:rsidP="0034329D">
      <w:pPr>
        <w:rPr>
          <w:rFonts w:asciiTheme="minorHAnsi" w:hAnsiTheme="minorHAnsi" w:cstheme="minorHAnsi"/>
        </w:rPr>
      </w:pPr>
    </w:p>
    <w:p w14:paraId="1ACB4920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 xml:space="preserve">V  </w:t>
      </w:r>
      <w:r w:rsidRPr="00D02502">
        <w:rPr>
          <w:rFonts w:asciiTheme="minorHAnsi" w:hAnsiTheme="minorHAnsi" w:cstheme="minorHAnsi"/>
          <w:szCs w:val="22"/>
          <w:highlight w:val="yellow"/>
        </w:rPr>
        <w:t>_______________</w:t>
      </w:r>
      <w:r w:rsidRPr="00D02502">
        <w:rPr>
          <w:rFonts w:asciiTheme="minorHAnsi" w:hAnsiTheme="minorHAnsi" w:cstheme="minorHAnsi"/>
          <w:szCs w:val="22"/>
        </w:rPr>
        <w:t xml:space="preserve"> dne </w:t>
      </w:r>
      <w:r w:rsidRPr="00D02502">
        <w:rPr>
          <w:rFonts w:asciiTheme="minorHAnsi" w:hAnsiTheme="minorHAnsi" w:cstheme="minorHAnsi"/>
          <w:szCs w:val="22"/>
          <w:highlight w:val="yellow"/>
        </w:rPr>
        <w:t>__________</w:t>
      </w:r>
    </w:p>
    <w:p w14:paraId="03C1090D" w14:textId="77777777" w:rsidR="0034329D" w:rsidRPr="00D02502" w:rsidRDefault="005C77B6" w:rsidP="005C77B6">
      <w:pPr>
        <w:tabs>
          <w:tab w:val="left" w:pos="61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F84E295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</w:p>
    <w:p w14:paraId="47F54412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</w:rPr>
        <w:t>………………………………………………….</w:t>
      </w:r>
    </w:p>
    <w:p w14:paraId="27414D7E" w14:textId="77777777" w:rsidR="0034329D" w:rsidRPr="00D02502" w:rsidRDefault="0034329D" w:rsidP="0034329D">
      <w:pPr>
        <w:rPr>
          <w:rFonts w:asciiTheme="minorHAnsi" w:hAnsiTheme="minorHAnsi" w:cstheme="minorHAnsi"/>
          <w:szCs w:val="22"/>
          <w:highlight w:val="cyan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[obchodní firma/jméno a příjmení dodavatele] </w:t>
      </w:r>
    </w:p>
    <w:p w14:paraId="0F46A448" w14:textId="77777777" w:rsidR="0034329D" w:rsidRPr="00D02502" w:rsidRDefault="0034329D" w:rsidP="0034329D">
      <w:pPr>
        <w:rPr>
          <w:rFonts w:asciiTheme="minorHAnsi" w:hAnsiTheme="minorHAnsi" w:cstheme="minorHAnsi"/>
          <w:szCs w:val="22"/>
        </w:rPr>
      </w:pPr>
      <w:r w:rsidRPr="00D02502">
        <w:rPr>
          <w:rFonts w:asciiTheme="minorHAnsi" w:hAnsiTheme="minorHAnsi" w:cstheme="minorHAnsi"/>
          <w:szCs w:val="22"/>
          <w:highlight w:val="yellow"/>
        </w:rPr>
        <w:t xml:space="preserve">… </w:t>
      </w:r>
      <w:r w:rsidRPr="00D02502">
        <w:rPr>
          <w:rFonts w:asciiTheme="minorHAnsi" w:hAnsiTheme="minorHAnsi" w:cstheme="minorHAnsi"/>
          <w:szCs w:val="22"/>
          <w:highlight w:val="cyan"/>
        </w:rPr>
        <w:t xml:space="preserve">[zástupce dodavatele – jméno a funkce] </w:t>
      </w:r>
    </w:p>
    <w:p w14:paraId="241918E7" w14:textId="7777777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11"/>
      <w:footerReference w:type="default" r:id="rId12"/>
      <w:head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66CC8" w14:textId="77777777" w:rsidR="00E24763" w:rsidRDefault="00E24763" w:rsidP="00360830">
      <w:r>
        <w:separator/>
      </w:r>
    </w:p>
  </w:endnote>
  <w:endnote w:type="continuationSeparator" w:id="0">
    <w:p w14:paraId="238D172F" w14:textId="77777777" w:rsidR="00E24763" w:rsidRDefault="00E2476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169EC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0DD643BD" w14:textId="77777777" w:rsidR="001E4DD0" w:rsidRDefault="001E4DD0" w:rsidP="00F234B1">
    <w:pPr>
      <w:pStyle w:val="Pa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B3C7D" w14:textId="77777777" w:rsidR="00E24763" w:rsidRDefault="00E24763" w:rsidP="00360830">
      <w:r>
        <w:separator/>
      </w:r>
    </w:p>
  </w:footnote>
  <w:footnote w:type="continuationSeparator" w:id="0">
    <w:p w14:paraId="7B38DBEA" w14:textId="77777777" w:rsidR="00E24763" w:rsidRDefault="00E2476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7E087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1CA564AD" wp14:editId="1013FE1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FB731" w14:textId="70952E70" w:rsidR="00984A57" w:rsidRDefault="00984A57" w:rsidP="00984A57">
    <w:pPr>
      <w:pStyle w:val="Zhlav"/>
      <w:tabs>
        <w:tab w:val="clear" w:pos="4536"/>
      </w:tabs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Příloha č. </w:t>
    </w:r>
    <w:r w:rsidR="00647860">
      <w:rPr>
        <w:rFonts w:ascii="Times New Roman" w:hAnsi="Times New Roman"/>
        <w:i/>
      </w:rPr>
      <w:t>5</w:t>
    </w:r>
    <w:r>
      <w:rPr>
        <w:rFonts w:ascii="Times New Roman" w:hAnsi="Times New Roman"/>
        <w:i/>
      </w:rPr>
      <w:t xml:space="preserve"> SOD – Vymezení obchodního tajemství </w:t>
    </w:r>
    <w:r w:rsidR="00E74BB6">
      <w:rPr>
        <w:rFonts w:ascii="Times New Roman" w:hAnsi="Times New Roman"/>
        <w:i/>
      </w:rPr>
      <w:t>zhotovitele</w:t>
    </w:r>
  </w:p>
  <w:p w14:paraId="6AE38C91" w14:textId="77777777" w:rsidR="001960F7" w:rsidRDefault="009873DA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A069502" wp14:editId="198F6ED5">
          <wp:simplePos x="0" y="0"/>
          <wp:positionH relativeFrom="margin">
            <wp:align>right</wp:align>
          </wp:positionH>
          <wp:positionV relativeFrom="page">
            <wp:posOffset>695325</wp:posOffset>
          </wp:positionV>
          <wp:extent cx="2181225" cy="619125"/>
          <wp:effectExtent l="19050" t="0" r="9525" b="0"/>
          <wp:wrapSquare wrapText="bothSides"/>
          <wp:docPr id="7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E9B9395" wp14:editId="2179896E">
          <wp:simplePos x="0" y="0"/>
          <wp:positionH relativeFrom="page">
            <wp:posOffset>504825</wp:posOffset>
          </wp:positionH>
          <wp:positionV relativeFrom="page">
            <wp:posOffset>742950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694989A" w14:textId="77777777" w:rsidR="009873DA" w:rsidRDefault="009873DA" w:rsidP="00835590">
    <w:pPr>
      <w:pStyle w:val="Zhlav"/>
      <w:spacing w:before="120"/>
    </w:pPr>
  </w:p>
  <w:p w14:paraId="7DAF2495" w14:textId="77777777" w:rsidR="001960F7" w:rsidRDefault="001960F7" w:rsidP="00835590">
    <w:pPr>
      <w:pStyle w:val="Zhlav"/>
      <w:spacing w:before="120"/>
    </w:pPr>
  </w:p>
  <w:p w14:paraId="431B63C3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2118"/>
    <w:rsid w:val="0000791F"/>
    <w:rsid w:val="00012348"/>
    <w:rsid w:val="00020CCD"/>
    <w:rsid w:val="00043AB5"/>
    <w:rsid w:val="0007345D"/>
    <w:rsid w:val="00094C52"/>
    <w:rsid w:val="000A59BF"/>
    <w:rsid w:val="000C3678"/>
    <w:rsid w:val="000C4E61"/>
    <w:rsid w:val="000C5B9D"/>
    <w:rsid w:val="00110139"/>
    <w:rsid w:val="00133623"/>
    <w:rsid w:val="00145A19"/>
    <w:rsid w:val="001526C2"/>
    <w:rsid w:val="001960F7"/>
    <w:rsid w:val="001A3595"/>
    <w:rsid w:val="001B3CDB"/>
    <w:rsid w:val="001B7338"/>
    <w:rsid w:val="001D141D"/>
    <w:rsid w:val="001E4DD0"/>
    <w:rsid w:val="0022495B"/>
    <w:rsid w:val="00230E86"/>
    <w:rsid w:val="00254492"/>
    <w:rsid w:val="00276D8B"/>
    <w:rsid w:val="00290EA9"/>
    <w:rsid w:val="0029663E"/>
    <w:rsid w:val="002A1E34"/>
    <w:rsid w:val="002A4018"/>
    <w:rsid w:val="002B73A0"/>
    <w:rsid w:val="002C08F2"/>
    <w:rsid w:val="003008B5"/>
    <w:rsid w:val="003078A2"/>
    <w:rsid w:val="0034329D"/>
    <w:rsid w:val="003543FF"/>
    <w:rsid w:val="00360830"/>
    <w:rsid w:val="00362826"/>
    <w:rsid w:val="00364FBB"/>
    <w:rsid w:val="0038091F"/>
    <w:rsid w:val="00382B24"/>
    <w:rsid w:val="003905F1"/>
    <w:rsid w:val="003A0959"/>
    <w:rsid w:val="003B74C1"/>
    <w:rsid w:val="003C0EB6"/>
    <w:rsid w:val="003D02B6"/>
    <w:rsid w:val="003F2FA4"/>
    <w:rsid w:val="003F530B"/>
    <w:rsid w:val="00404E4E"/>
    <w:rsid w:val="004228E1"/>
    <w:rsid w:val="00432DB6"/>
    <w:rsid w:val="00450110"/>
    <w:rsid w:val="00453686"/>
    <w:rsid w:val="00475774"/>
    <w:rsid w:val="00475E49"/>
    <w:rsid w:val="00484BC6"/>
    <w:rsid w:val="004926FA"/>
    <w:rsid w:val="00496493"/>
    <w:rsid w:val="0049668D"/>
    <w:rsid w:val="00497284"/>
    <w:rsid w:val="004B2C8D"/>
    <w:rsid w:val="004D0094"/>
    <w:rsid w:val="004D4479"/>
    <w:rsid w:val="004E24FA"/>
    <w:rsid w:val="004E2DBF"/>
    <w:rsid w:val="004E694D"/>
    <w:rsid w:val="004F5F64"/>
    <w:rsid w:val="0051285C"/>
    <w:rsid w:val="005306E0"/>
    <w:rsid w:val="00531695"/>
    <w:rsid w:val="00544B57"/>
    <w:rsid w:val="00545E37"/>
    <w:rsid w:val="005544ED"/>
    <w:rsid w:val="00555AAB"/>
    <w:rsid w:val="00571513"/>
    <w:rsid w:val="005738FC"/>
    <w:rsid w:val="005A5FEA"/>
    <w:rsid w:val="005B1387"/>
    <w:rsid w:val="005B3AEC"/>
    <w:rsid w:val="005C77B6"/>
    <w:rsid w:val="005F709A"/>
    <w:rsid w:val="00614136"/>
    <w:rsid w:val="0062040D"/>
    <w:rsid w:val="006207E2"/>
    <w:rsid w:val="00626E50"/>
    <w:rsid w:val="00644EA3"/>
    <w:rsid w:val="00647860"/>
    <w:rsid w:val="0065709A"/>
    <w:rsid w:val="00672583"/>
    <w:rsid w:val="006732BA"/>
    <w:rsid w:val="0068113A"/>
    <w:rsid w:val="0068199D"/>
    <w:rsid w:val="00695E4E"/>
    <w:rsid w:val="006F54ED"/>
    <w:rsid w:val="007040E9"/>
    <w:rsid w:val="007264EF"/>
    <w:rsid w:val="007417BF"/>
    <w:rsid w:val="0075464C"/>
    <w:rsid w:val="007550DB"/>
    <w:rsid w:val="00757D04"/>
    <w:rsid w:val="007B131A"/>
    <w:rsid w:val="007D2F14"/>
    <w:rsid w:val="007E7DC1"/>
    <w:rsid w:val="00802B34"/>
    <w:rsid w:val="00806F1C"/>
    <w:rsid w:val="00811B71"/>
    <w:rsid w:val="008176E6"/>
    <w:rsid w:val="008205C6"/>
    <w:rsid w:val="00832218"/>
    <w:rsid w:val="00834987"/>
    <w:rsid w:val="00835590"/>
    <w:rsid w:val="00845D37"/>
    <w:rsid w:val="0085584A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163F5"/>
    <w:rsid w:val="00932BB7"/>
    <w:rsid w:val="009516B6"/>
    <w:rsid w:val="0096124D"/>
    <w:rsid w:val="00962141"/>
    <w:rsid w:val="00966664"/>
    <w:rsid w:val="00977AAA"/>
    <w:rsid w:val="0098101F"/>
    <w:rsid w:val="00984A57"/>
    <w:rsid w:val="009873DA"/>
    <w:rsid w:val="00994D88"/>
    <w:rsid w:val="009A7F56"/>
    <w:rsid w:val="009B7CF2"/>
    <w:rsid w:val="009F49AE"/>
    <w:rsid w:val="009F6CAF"/>
    <w:rsid w:val="00A042D1"/>
    <w:rsid w:val="00A07672"/>
    <w:rsid w:val="00A10F10"/>
    <w:rsid w:val="00A22122"/>
    <w:rsid w:val="00A32057"/>
    <w:rsid w:val="00A32D33"/>
    <w:rsid w:val="00A333E5"/>
    <w:rsid w:val="00A345E8"/>
    <w:rsid w:val="00A5762F"/>
    <w:rsid w:val="00A713E9"/>
    <w:rsid w:val="00A74C13"/>
    <w:rsid w:val="00A76C79"/>
    <w:rsid w:val="00A7715A"/>
    <w:rsid w:val="00A8744E"/>
    <w:rsid w:val="00A9714B"/>
    <w:rsid w:val="00AA2C5B"/>
    <w:rsid w:val="00AA6ACD"/>
    <w:rsid w:val="00AB01D9"/>
    <w:rsid w:val="00AB180D"/>
    <w:rsid w:val="00AB1A8B"/>
    <w:rsid w:val="00AD0597"/>
    <w:rsid w:val="00AD4108"/>
    <w:rsid w:val="00AE049C"/>
    <w:rsid w:val="00AE64ED"/>
    <w:rsid w:val="00AF2968"/>
    <w:rsid w:val="00B12706"/>
    <w:rsid w:val="00B15006"/>
    <w:rsid w:val="00B15B7D"/>
    <w:rsid w:val="00B242CC"/>
    <w:rsid w:val="00B30E64"/>
    <w:rsid w:val="00B31897"/>
    <w:rsid w:val="00B41FF1"/>
    <w:rsid w:val="00B4388D"/>
    <w:rsid w:val="00B522C5"/>
    <w:rsid w:val="00B56524"/>
    <w:rsid w:val="00B63507"/>
    <w:rsid w:val="00B82176"/>
    <w:rsid w:val="00B9562B"/>
    <w:rsid w:val="00B95FF7"/>
    <w:rsid w:val="00BC4B5F"/>
    <w:rsid w:val="00BD5727"/>
    <w:rsid w:val="00C162A1"/>
    <w:rsid w:val="00C21181"/>
    <w:rsid w:val="00C37193"/>
    <w:rsid w:val="00C528DA"/>
    <w:rsid w:val="00C60D33"/>
    <w:rsid w:val="00CA1A2F"/>
    <w:rsid w:val="00CB4D55"/>
    <w:rsid w:val="00CB5F7B"/>
    <w:rsid w:val="00CE6C4F"/>
    <w:rsid w:val="00D06921"/>
    <w:rsid w:val="00D24B69"/>
    <w:rsid w:val="00D255E8"/>
    <w:rsid w:val="00D5212E"/>
    <w:rsid w:val="00D63E1A"/>
    <w:rsid w:val="00D944C9"/>
    <w:rsid w:val="00DB4A5A"/>
    <w:rsid w:val="00DB64BA"/>
    <w:rsid w:val="00DB6A28"/>
    <w:rsid w:val="00DC3B40"/>
    <w:rsid w:val="00DE2F71"/>
    <w:rsid w:val="00E04FC0"/>
    <w:rsid w:val="00E24763"/>
    <w:rsid w:val="00E367B5"/>
    <w:rsid w:val="00E542A4"/>
    <w:rsid w:val="00E66AC2"/>
    <w:rsid w:val="00E74BB6"/>
    <w:rsid w:val="00E838A4"/>
    <w:rsid w:val="00E8490F"/>
    <w:rsid w:val="00E97538"/>
    <w:rsid w:val="00EA6B11"/>
    <w:rsid w:val="00EB566F"/>
    <w:rsid w:val="00EB74CE"/>
    <w:rsid w:val="00EC578D"/>
    <w:rsid w:val="00EC73D6"/>
    <w:rsid w:val="00ED0504"/>
    <w:rsid w:val="00ED5BC3"/>
    <w:rsid w:val="00ED61F4"/>
    <w:rsid w:val="00EE2F17"/>
    <w:rsid w:val="00EE3A5A"/>
    <w:rsid w:val="00F04EA3"/>
    <w:rsid w:val="00F10463"/>
    <w:rsid w:val="00F234B1"/>
    <w:rsid w:val="00F44EC0"/>
    <w:rsid w:val="00F539F2"/>
    <w:rsid w:val="00F576D4"/>
    <w:rsid w:val="00F90365"/>
    <w:rsid w:val="00F94B91"/>
    <w:rsid w:val="00F97F7F"/>
    <w:rsid w:val="00FA054B"/>
    <w:rsid w:val="00FA6ACB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7F1E86F"/>
  <w15:docId w15:val="{F1C123F0-B0AD-4572-B49E-71759D15A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  <w:style w:type="character" w:customStyle="1" w:styleId="datalabel">
    <w:name w:val="datalabel"/>
    <w:basedOn w:val="Standardnpsmoodstavce"/>
    <w:rsid w:val="00757D04"/>
  </w:style>
  <w:style w:type="paragraph" w:styleId="Textpoznpodarou">
    <w:name w:val="footnote text"/>
    <w:basedOn w:val="Normln"/>
    <w:link w:val="TextpoznpodarouChar"/>
    <w:uiPriority w:val="99"/>
    <w:rsid w:val="0034329D"/>
    <w:pPr>
      <w:widowControl w:val="0"/>
      <w:adjustRightInd w:val="0"/>
      <w:spacing w:after="0" w:line="360" w:lineRule="atLeast"/>
      <w:textAlignment w:val="baseline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4329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34329D"/>
    <w:rPr>
      <w:vertAlign w:val="superscript"/>
    </w:rPr>
  </w:style>
  <w:style w:type="paragraph" w:customStyle="1" w:styleId="2nesltext">
    <w:name w:val="2nečísl.text"/>
    <w:basedOn w:val="Normln"/>
    <w:qFormat/>
    <w:rsid w:val="0034329D"/>
    <w:pPr>
      <w:spacing w:before="240" w:after="240"/>
    </w:pPr>
    <w:rPr>
      <w:rFonts w:ascii="Calibri" w:eastAsia="Calibri" w:hAnsi="Calibri"/>
      <w:szCs w:val="22"/>
      <w:lang w:eastAsia="en-US"/>
    </w:rPr>
  </w:style>
  <w:style w:type="paragraph" w:styleId="Revize">
    <w:name w:val="Revision"/>
    <w:hidden/>
    <w:uiPriority w:val="99"/>
    <w:semiHidden/>
    <w:rsid w:val="00484BC6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82F19D5B9C164687FB30321494E4CE" ma:contentTypeVersion="10" ma:contentTypeDescription="Vytvoří nový dokument" ma:contentTypeScope="" ma:versionID="20877d62e4363afe2165b5f30134dc3c">
  <xsd:schema xmlns:xsd="http://www.w3.org/2001/XMLSchema" xmlns:xs="http://www.w3.org/2001/XMLSchema" xmlns:p="http://schemas.microsoft.com/office/2006/metadata/properties" xmlns:ns2="f4fc66d1-0bd6-4002-8ae3-bd3679ea79f2" xmlns:ns3="2ef1be13-b41c-4751-ac75-93e14a74dfac" targetNamespace="http://schemas.microsoft.com/office/2006/metadata/properties" ma:root="true" ma:fieldsID="a68f0c4e6764aec349345e1d6b3f6823" ns2:_="" ns3:_="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c66d1-0bd6-4002-8ae3-bd3679ea79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1be13-b41c-4751-ac75-93e14a74df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081E8-7F27-400C-9F65-5F266D0859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c66d1-0bd6-4002-8ae3-bd3679ea79f2"/>
    <ds:schemaRef ds:uri="2ef1be13-b41c-4751-ac75-93e14a74d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ACD7C-2C86-4788-AAE1-88C8FC9EA5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AC0A5D-0D12-4F53-B16B-DB1BFDCC26BC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microsoft.com/office/2006/metadata/properties"/>
    <ds:schemaRef ds:uri="f4fc66d1-0bd6-4002-8ae3-bd3679ea79f2"/>
    <ds:schemaRef ds:uri="http://purl.org/dc/elements/1.1/"/>
    <ds:schemaRef ds:uri="http://purl.org/dc/terms/"/>
    <ds:schemaRef ds:uri="http://schemas.openxmlformats.org/package/2006/metadata/core-properties"/>
    <ds:schemaRef ds:uri="2ef1be13-b41c-4751-ac75-93e14a74dfac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ED2F6CB-2B2F-4F2A-841D-CC4E6AC49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Delichristov Ivan</dc:creator>
  <cp:lastModifiedBy>Kubátková Hana, Ing.</cp:lastModifiedBy>
  <cp:revision>2</cp:revision>
  <cp:lastPrinted>2011-01-11T13:57:00Z</cp:lastPrinted>
  <dcterms:created xsi:type="dcterms:W3CDTF">2024-04-09T06:25:00Z</dcterms:created>
  <dcterms:modified xsi:type="dcterms:W3CDTF">2024-04-09T06:25:00Z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0x0101003982F19D5B9C164687FB30321494E4CE</vt:lpwstr>
  </property>
</Properties>
</file>