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AD55" w14:textId="66D25595" w:rsidR="00502431" w:rsidRPr="00D15A05" w:rsidRDefault="00962FD9" w:rsidP="00DB7930">
      <w:pPr>
        <w:spacing w:after="0" w:line="276" w:lineRule="auto"/>
        <w:jc w:val="center"/>
        <w:rPr>
          <w:rFonts w:ascii="Arial Narrow" w:hAnsi="Arial Narrow"/>
          <w:b/>
          <w:smallCaps/>
          <w:spacing w:val="10"/>
          <w:sz w:val="36"/>
        </w:rPr>
      </w:pPr>
      <w:r w:rsidRPr="00D15A05">
        <w:rPr>
          <w:rFonts w:ascii="Arial Narrow" w:hAnsi="Arial Narrow"/>
          <w:b/>
          <w:smallCaps/>
          <w:spacing w:val="10"/>
          <w:sz w:val="36"/>
        </w:rPr>
        <w:t>Smlouva o dílo</w:t>
      </w:r>
    </w:p>
    <w:p w14:paraId="59415B30" w14:textId="225843E1" w:rsidR="00DC6EA7" w:rsidRPr="00D15A05" w:rsidRDefault="00092CAF" w:rsidP="00DA7E2A">
      <w:pPr>
        <w:spacing w:after="0" w:line="276" w:lineRule="auto"/>
        <w:jc w:val="center"/>
        <w:rPr>
          <w:rFonts w:ascii="Arial Narrow" w:hAnsi="Arial Narrow"/>
          <w:sz w:val="18"/>
        </w:rPr>
      </w:pPr>
      <w:r w:rsidRPr="00D15A05">
        <w:rPr>
          <w:rFonts w:ascii="Arial Narrow" w:hAnsi="Arial Narrow"/>
          <w:sz w:val="18"/>
        </w:rPr>
        <w:t>uzavřená podle ustanovení § 2586 a následujících zákona č. 89/2012 Sb., občanský zákoník, v</w:t>
      </w:r>
      <w:r w:rsidR="00DE27A0" w:rsidRPr="00D15A05">
        <w:rPr>
          <w:rFonts w:ascii="Arial Narrow" w:hAnsi="Arial Narrow"/>
          <w:sz w:val="18"/>
        </w:rPr>
        <w:t>e znění pozdějších předpisů</w:t>
      </w:r>
    </w:p>
    <w:p w14:paraId="3B541AF4" w14:textId="20EB984C" w:rsidR="00962FD9" w:rsidRDefault="00962FD9" w:rsidP="00DA7E2A">
      <w:pPr>
        <w:spacing w:after="0" w:line="276" w:lineRule="auto"/>
        <w:jc w:val="center"/>
        <w:rPr>
          <w:rFonts w:ascii="Arial Narrow" w:hAnsi="Arial Narrow"/>
          <w:smallCaps/>
          <w:sz w:val="24"/>
        </w:rPr>
      </w:pPr>
      <w:r w:rsidRPr="00D15A05">
        <w:rPr>
          <w:rFonts w:ascii="Arial Narrow" w:hAnsi="Arial Narrow"/>
          <w:smallCaps/>
          <w:sz w:val="24"/>
        </w:rPr>
        <w:t xml:space="preserve">na </w:t>
      </w:r>
      <w:r w:rsidR="0010672F" w:rsidRPr="00D15A05">
        <w:rPr>
          <w:rFonts w:ascii="Arial Narrow" w:hAnsi="Arial Narrow"/>
          <w:smallCaps/>
          <w:sz w:val="24"/>
        </w:rPr>
        <w:t>vyhotovení</w:t>
      </w:r>
    </w:p>
    <w:p w14:paraId="5D6EE9F9" w14:textId="4B0F8338" w:rsidR="004F5FA6" w:rsidRDefault="00537835" w:rsidP="00DA7E2A">
      <w:pPr>
        <w:spacing w:after="0" w:line="276" w:lineRule="auto"/>
        <w:jc w:val="center"/>
        <w:rPr>
          <w:rFonts w:ascii="Arial Narrow" w:hAnsi="Arial Narrow"/>
          <w:b/>
          <w:smallCaps/>
          <w:sz w:val="28"/>
        </w:rPr>
      </w:pPr>
      <w:r w:rsidRPr="00537835">
        <w:rPr>
          <w:rFonts w:ascii="Arial Narrow" w:hAnsi="Arial Narrow"/>
          <w:b/>
          <w:smallCaps/>
          <w:sz w:val="28"/>
        </w:rPr>
        <w:t>Standardizace Územního plánu Hodonín v rámci změny č. 7</w:t>
      </w:r>
    </w:p>
    <w:p w14:paraId="12CAB79C" w14:textId="77777777" w:rsidR="007D6653" w:rsidRPr="00DB7930" w:rsidRDefault="007D6653" w:rsidP="00DB7930">
      <w:pPr>
        <w:spacing w:after="0" w:line="276" w:lineRule="auto"/>
        <w:rPr>
          <w:rFonts w:ascii="Arial Narrow" w:hAnsi="Arial Narrow"/>
          <w:b/>
          <w:smallCaps/>
          <w:sz w:val="20"/>
          <w:szCs w:val="20"/>
        </w:rPr>
      </w:pPr>
    </w:p>
    <w:p w14:paraId="60B652A2" w14:textId="77777777" w:rsidR="00691389" w:rsidRPr="007D6653" w:rsidRDefault="00691389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12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 w:rsidRPr="007D6653">
        <w:rPr>
          <w:rFonts w:ascii="Arial Narrow" w:hAnsi="Arial Narrow"/>
          <w:b/>
          <w:sz w:val="20"/>
        </w:rPr>
        <w:t>Smluvní strany</w:t>
      </w:r>
    </w:p>
    <w:p w14:paraId="4D8D08D0" w14:textId="77777777" w:rsidR="00691389" w:rsidRPr="000F3019" w:rsidRDefault="00691389" w:rsidP="00DA7E2A">
      <w:pPr>
        <w:pStyle w:val="Odstavecseseznamem"/>
        <w:numPr>
          <w:ilvl w:val="1"/>
          <w:numId w:val="1"/>
        </w:numPr>
        <w:tabs>
          <w:tab w:val="left" w:pos="3261"/>
        </w:tabs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bCs/>
          <w:sz w:val="20"/>
        </w:rPr>
      </w:pPr>
      <w:r w:rsidRPr="000F3019">
        <w:rPr>
          <w:rFonts w:ascii="Arial Narrow" w:hAnsi="Arial Narrow"/>
          <w:b/>
          <w:bCs/>
          <w:sz w:val="20"/>
        </w:rPr>
        <w:t>Objednatel</w:t>
      </w:r>
      <w:r w:rsidR="00A9148D" w:rsidRPr="000F3019">
        <w:rPr>
          <w:rFonts w:ascii="Arial Narrow" w:hAnsi="Arial Narrow"/>
          <w:b/>
          <w:bCs/>
          <w:sz w:val="20"/>
        </w:rPr>
        <w:t>:</w:t>
      </w:r>
      <w:r w:rsidRPr="000F3019">
        <w:rPr>
          <w:rFonts w:ascii="Arial Narrow" w:hAnsi="Arial Narrow"/>
          <w:b/>
          <w:bCs/>
          <w:sz w:val="20"/>
        </w:rPr>
        <w:tab/>
        <w:t>Město Hodonín</w:t>
      </w:r>
    </w:p>
    <w:p w14:paraId="3697E5FC" w14:textId="2EDDC797" w:rsidR="00691389" w:rsidRPr="007D6653" w:rsidRDefault="00D15A05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Adresa</w:t>
      </w:r>
      <w:r w:rsidR="00A9148D" w:rsidRPr="007D6653">
        <w:rPr>
          <w:rFonts w:ascii="Arial Narrow" w:hAnsi="Arial Narrow"/>
          <w:sz w:val="20"/>
        </w:rPr>
        <w:t>:</w:t>
      </w:r>
      <w:r w:rsidR="00A9148D" w:rsidRPr="007D6653">
        <w:rPr>
          <w:rFonts w:ascii="Arial Narrow" w:hAnsi="Arial Narrow"/>
          <w:sz w:val="20"/>
        </w:rPr>
        <w:tab/>
        <w:t>Masarykovo náměstí 53/1, Hodonín</w:t>
      </w:r>
      <w:r w:rsidR="007D6653" w:rsidRPr="007D6653">
        <w:rPr>
          <w:rFonts w:ascii="Arial Narrow" w:hAnsi="Arial Narrow"/>
          <w:sz w:val="20"/>
        </w:rPr>
        <w:t xml:space="preserve">, PSČ </w:t>
      </w:r>
      <w:r w:rsidR="007D6653" w:rsidRPr="007D6653">
        <w:rPr>
          <w:rFonts w:ascii="Arial Narrow" w:hAnsi="Arial Narrow"/>
          <w:sz w:val="20"/>
        </w:rPr>
        <w:t>695 35</w:t>
      </w:r>
      <w:r w:rsidR="007D6653" w:rsidRPr="007D6653">
        <w:rPr>
          <w:rFonts w:ascii="Arial Narrow" w:hAnsi="Arial Narrow"/>
          <w:sz w:val="20"/>
        </w:rPr>
        <w:t xml:space="preserve"> </w:t>
      </w:r>
    </w:p>
    <w:p w14:paraId="7C5EC6E4" w14:textId="156EBB77" w:rsidR="00A9148D" w:rsidRPr="007D6653" w:rsidRDefault="00A9148D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IČ</w:t>
      </w:r>
      <w:r w:rsidR="000041AC" w:rsidRPr="007D6653">
        <w:rPr>
          <w:rFonts w:ascii="Arial Narrow" w:hAnsi="Arial Narrow"/>
          <w:sz w:val="20"/>
        </w:rPr>
        <w:t>O</w:t>
      </w:r>
      <w:r w:rsidRPr="007D6653">
        <w:rPr>
          <w:rFonts w:ascii="Arial Narrow" w:hAnsi="Arial Narrow"/>
          <w:sz w:val="20"/>
        </w:rPr>
        <w:t>:</w:t>
      </w:r>
      <w:r w:rsidRPr="007D6653">
        <w:rPr>
          <w:rFonts w:ascii="Arial Narrow" w:hAnsi="Arial Narrow"/>
          <w:sz w:val="20"/>
        </w:rPr>
        <w:tab/>
        <w:t>00284891</w:t>
      </w:r>
    </w:p>
    <w:p w14:paraId="5B010A91" w14:textId="77777777" w:rsidR="00A9148D" w:rsidRPr="007D6653" w:rsidRDefault="00A9148D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DIČ:</w:t>
      </w:r>
      <w:r w:rsidRPr="007D6653">
        <w:rPr>
          <w:rFonts w:ascii="Arial Narrow" w:hAnsi="Arial Narrow"/>
          <w:sz w:val="20"/>
        </w:rPr>
        <w:tab/>
        <w:t>CZ699001303</w:t>
      </w:r>
    </w:p>
    <w:p w14:paraId="51FF52B0" w14:textId="77777777" w:rsidR="0090168F" w:rsidRPr="007D6653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Bankovní spojení:</w:t>
      </w:r>
      <w:r w:rsidRPr="007D6653">
        <w:rPr>
          <w:rFonts w:ascii="Arial Narrow" w:hAnsi="Arial Narrow"/>
          <w:sz w:val="20"/>
        </w:rPr>
        <w:tab/>
        <w:t>Komerční banka, a. s.</w:t>
      </w:r>
    </w:p>
    <w:p w14:paraId="4B140700" w14:textId="208F3094" w:rsidR="0090168F" w:rsidRPr="007D6653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Číslo účtu:</w:t>
      </w:r>
      <w:r w:rsidRPr="007D6653">
        <w:rPr>
          <w:rFonts w:ascii="Arial Narrow" w:hAnsi="Arial Narrow"/>
          <w:sz w:val="20"/>
        </w:rPr>
        <w:tab/>
      </w:r>
      <w:r w:rsidR="00D15A05" w:rsidRPr="007D6653">
        <w:rPr>
          <w:rFonts w:ascii="Arial Narrow" w:hAnsi="Arial Narrow"/>
          <w:sz w:val="20"/>
        </w:rPr>
        <w:t>8010-0000</w:t>
      </w:r>
      <w:r w:rsidRPr="007D6653">
        <w:rPr>
          <w:rFonts w:ascii="Arial Narrow" w:hAnsi="Arial Narrow"/>
          <w:sz w:val="20"/>
        </w:rPr>
        <w:t>424671/0100</w:t>
      </w:r>
    </w:p>
    <w:p w14:paraId="6F5B3F34" w14:textId="53DD18DA" w:rsidR="00A678AB" w:rsidRPr="007D6653" w:rsidRDefault="0090168F" w:rsidP="00DA7E2A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Zástupce ve věcech smluvních:</w:t>
      </w:r>
      <w:r w:rsidRPr="007D6653">
        <w:rPr>
          <w:rFonts w:ascii="Arial Narrow" w:hAnsi="Arial Narrow"/>
          <w:sz w:val="20"/>
        </w:rPr>
        <w:tab/>
      </w:r>
      <w:r w:rsidR="00490BAE" w:rsidRPr="007D6653">
        <w:rPr>
          <w:rFonts w:ascii="Arial Narrow" w:hAnsi="Arial Narrow"/>
          <w:sz w:val="20"/>
        </w:rPr>
        <w:t>Ing. Dalibor Novák, vedoucí odboru rozvoje města</w:t>
      </w:r>
      <w:r w:rsidR="00490BAE" w:rsidRPr="007D6653" w:rsidDel="00490BAE">
        <w:rPr>
          <w:rFonts w:ascii="Arial Narrow" w:hAnsi="Arial Narrow"/>
          <w:sz w:val="20"/>
        </w:rPr>
        <w:t xml:space="preserve"> </w:t>
      </w:r>
    </w:p>
    <w:p w14:paraId="31C9E43C" w14:textId="77777777" w:rsidR="009F338D" w:rsidRPr="007D6653" w:rsidRDefault="0090168F" w:rsidP="00DA7E2A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>Zástupce ve věcech technických:</w:t>
      </w:r>
      <w:r w:rsidRPr="007D6653">
        <w:rPr>
          <w:rFonts w:ascii="Arial Narrow" w:hAnsi="Arial Narrow"/>
          <w:sz w:val="20"/>
        </w:rPr>
        <w:tab/>
      </w:r>
      <w:r w:rsidR="009F338D" w:rsidRPr="007D6653">
        <w:rPr>
          <w:rFonts w:ascii="Arial Narrow" w:hAnsi="Arial Narrow"/>
          <w:sz w:val="20"/>
        </w:rPr>
        <w:t>Ing. Dalibor Novák, vedoucí odboru rozvoje města</w:t>
      </w:r>
    </w:p>
    <w:p w14:paraId="2945A02C" w14:textId="77777777" w:rsidR="009F338D" w:rsidRPr="007D6653" w:rsidRDefault="009F338D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ab/>
        <w:t xml:space="preserve">e-mail: </w:t>
      </w:r>
      <w:hyperlink r:id="rId8" w:history="1">
        <w:r w:rsidRPr="007D6653">
          <w:rPr>
            <w:rStyle w:val="Hypertextovodkaz"/>
            <w:rFonts w:ascii="Arial Narrow" w:hAnsi="Arial Narrow"/>
            <w:color w:val="auto"/>
            <w:sz w:val="20"/>
            <w:u w:val="none"/>
          </w:rPr>
          <w:t>novak.dalibor@muhodonin.cz</w:t>
        </w:r>
      </w:hyperlink>
    </w:p>
    <w:p w14:paraId="6F1E91AC" w14:textId="10D9DE5F" w:rsidR="009F338D" w:rsidRPr="007D6653" w:rsidRDefault="009F338D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ab/>
        <w:t>tel.: +420 518 316 291</w:t>
      </w:r>
    </w:p>
    <w:p w14:paraId="53351D8E" w14:textId="72034C51" w:rsidR="0071076D" w:rsidRPr="007D6653" w:rsidRDefault="009F338D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Fonts w:ascii="Arial Narrow" w:hAnsi="Arial Narrow"/>
          <w:sz w:val="20"/>
        </w:rPr>
        <w:tab/>
      </w:r>
      <w:r w:rsidR="006E6847" w:rsidRPr="007D6653">
        <w:rPr>
          <w:rFonts w:ascii="Arial Narrow" w:hAnsi="Arial Narrow"/>
          <w:sz w:val="20"/>
        </w:rPr>
        <w:t xml:space="preserve">Ing. </w:t>
      </w:r>
      <w:r w:rsidR="00A774E6" w:rsidRPr="007D6653">
        <w:rPr>
          <w:rFonts w:ascii="Arial Narrow" w:hAnsi="Arial Narrow"/>
          <w:sz w:val="20"/>
        </w:rPr>
        <w:t>Jaroslava Mráková</w:t>
      </w:r>
    </w:p>
    <w:p w14:paraId="5F09B027" w14:textId="1282CFC0" w:rsidR="0071076D" w:rsidRPr="007D6653" w:rsidRDefault="0071076D" w:rsidP="00DA7E2A">
      <w:pPr>
        <w:tabs>
          <w:tab w:val="left" w:pos="3261"/>
        </w:tabs>
        <w:spacing w:after="0" w:line="276" w:lineRule="auto"/>
        <w:ind w:left="454"/>
        <w:jc w:val="both"/>
        <w:rPr>
          <w:rStyle w:val="Hypertextovodkaz"/>
          <w:rFonts w:ascii="Arial Narrow" w:hAnsi="Arial Narrow"/>
          <w:color w:val="auto"/>
          <w:sz w:val="20"/>
          <w:u w:val="none"/>
        </w:rPr>
      </w:pPr>
      <w:r w:rsidRPr="007D6653">
        <w:rPr>
          <w:rFonts w:ascii="Arial Narrow" w:hAnsi="Arial Narrow"/>
          <w:sz w:val="20"/>
        </w:rPr>
        <w:tab/>
        <w:t>e</w:t>
      </w:r>
      <w:r w:rsidR="00DE27A0" w:rsidRPr="007D6653">
        <w:rPr>
          <w:rFonts w:ascii="Arial Narrow" w:hAnsi="Arial Narrow"/>
          <w:sz w:val="20"/>
        </w:rPr>
        <w:t>-</w:t>
      </w:r>
      <w:r w:rsidRPr="007D6653">
        <w:rPr>
          <w:rFonts w:ascii="Arial Narrow" w:hAnsi="Arial Narrow"/>
          <w:sz w:val="20"/>
        </w:rPr>
        <w:t xml:space="preserve">mail: </w:t>
      </w:r>
      <w:r w:rsidR="00A774E6" w:rsidRPr="007D6653">
        <w:rPr>
          <w:rFonts w:ascii="Arial Narrow" w:hAnsi="Arial Narrow"/>
          <w:sz w:val="20"/>
        </w:rPr>
        <w:t>mrakova.jaroslava@muhodonin.cz</w:t>
      </w:r>
    </w:p>
    <w:p w14:paraId="7ABE1D0F" w14:textId="366966D4" w:rsidR="00A678AB" w:rsidRPr="007D6653" w:rsidRDefault="0071076D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7D6653">
        <w:rPr>
          <w:rStyle w:val="Hypertextovodkaz"/>
          <w:rFonts w:ascii="Arial Narrow" w:hAnsi="Arial Narrow"/>
          <w:color w:val="auto"/>
          <w:sz w:val="20"/>
          <w:u w:val="none"/>
        </w:rPr>
        <w:tab/>
      </w:r>
      <w:r w:rsidRPr="007D6653">
        <w:rPr>
          <w:rFonts w:ascii="Arial Narrow" w:hAnsi="Arial Narrow"/>
          <w:sz w:val="20"/>
        </w:rPr>
        <w:t>tel.: +420 518 316</w:t>
      </w:r>
      <w:r w:rsidR="004C623B" w:rsidRPr="007D6653">
        <w:rPr>
          <w:rFonts w:ascii="Arial Narrow" w:hAnsi="Arial Narrow"/>
          <w:sz w:val="20"/>
        </w:rPr>
        <w:t> </w:t>
      </w:r>
      <w:r w:rsidR="006E6847" w:rsidRPr="007D6653">
        <w:rPr>
          <w:rFonts w:ascii="Arial Narrow" w:hAnsi="Arial Narrow"/>
          <w:sz w:val="20"/>
        </w:rPr>
        <w:t>2</w:t>
      </w:r>
      <w:r w:rsidR="00A774E6" w:rsidRPr="007D6653">
        <w:rPr>
          <w:rFonts w:ascii="Arial Narrow" w:hAnsi="Arial Narrow"/>
          <w:sz w:val="20"/>
        </w:rPr>
        <w:t>17</w:t>
      </w:r>
    </w:p>
    <w:p w14:paraId="6A6DC534" w14:textId="77777777" w:rsidR="0090168F" w:rsidRPr="00D15A05" w:rsidRDefault="0090168F" w:rsidP="00DA7E2A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(dále jen „objednatel“)</w:t>
      </w:r>
    </w:p>
    <w:p w14:paraId="1033465E" w14:textId="01A121F2" w:rsidR="00691389" w:rsidRPr="000F3019" w:rsidRDefault="00691389" w:rsidP="00DA7E2A">
      <w:pPr>
        <w:pStyle w:val="Odstavecseseznamem"/>
        <w:numPr>
          <w:ilvl w:val="1"/>
          <w:numId w:val="1"/>
        </w:numPr>
        <w:tabs>
          <w:tab w:val="left" w:pos="3261"/>
        </w:tabs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bCs/>
          <w:sz w:val="20"/>
        </w:rPr>
      </w:pPr>
      <w:r w:rsidRPr="000F3019">
        <w:rPr>
          <w:rFonts w:ascii="Arial Narrow" w:hAnsi="Arial Narrow"/>
          <w:b/>
          <w:bCs/>
          <w:sz w:val="20"/>
        </w:rPr>
        <w:t>Zhotovitel</w:t>
      </w:r>
      <w:r w:rsidR="0090168F" w:rsidRPr="000F3019">
        <w:rPr>
          <w:rFonts w:ascii="Arial Narrow" w:hAnsi="Arial Narrow"/>
          <w:b/>
          <w:bCs/>
          <w:sz w:val="20"/>
        </w:rPr>
        <w:t>:</w:t>
      </w:r>
      <w:r w:rsidR="0090168F" w:rsidRPr="000F3019">
        <w:rPr>
          <w:rFonts w:ascii="Arial Narrow" w:hAnsi="Arial Narrow"/>
          <w:b/>
          <w:bCs/>
          <w:sz w:val="20"/>
        </w:rPr>
        <w:tab/>
      </w:r>
      <w:r w:rsidR="000F3019" w:rsidRPr="000F3019">
        <w:rPr>
          <w:rFonts w:ascii="Arial Narrow" w:hAnsi="Arial Narrow"/>
          <w:b/>
          <w:bCs/>
          <w:sz w:val="20"/>
          <w:highlight w:val="yellow"/>
        </w:rPr>
        <w:t>…</w:t>
      </w:r>
    </w:p>
    <w:p w14:paraId="1A1F3BE6" w14:textId="491654B1" w:rsidR="0090168F" w:rsidRPr="00D15A05" w:rsidRDefault="00D15A05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Adresa</w:t>
      </w:r>
      <w:r w:rsidR="0090168F" w:rsidRPr="00D15A05">
        <w:rPr>
          <w:rFonts w:ascii="Arial Narrow" w:hAnsi="Arial Narrow"/>
          <w:sz w:val="20"/>
        </w:rPr>
        <w:t>:</w:t>
      </w:r>
      <w:r w:rsidR="0090168F"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3B499F6D" w14:textId="78BBDCE8" w:rsidR="0090168F" w:rsidRPr="00D15A05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Zapsán v obchodním rejstříku:</w:t>
      </w:r>
      <w:r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1275ED45" w14:textId="5A16A744" w:rsidR="0090168F" w:rsidRPr="00D15A05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IČ</w:t>
      </w:r>
      <w:r w:rsidR="006B2D21" w:rsidRPr="00D15A05">
        <w:rPr>
          <w:rFonts w:ascii="Arial Narrow" w:hAnsi="Arial Narrow"/>
          <w:sz w:val="20"/>
        </w:rPr>
        <w:t>O</w:t>
      </w:r>
      <w:r w:rsidRPr="00D15A05">
        <w:rPr>
          <w:rFonts w:ascii="Arial Narrow" w:hAnsi="Arial Narrow"/>
          <w:sz w:val="20"/>
        </w:rPr>
        <w:t>:</w:t>
      </w:r>
      <w:r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511C2D48" w14:textId="321BC6A1" w:rsidR="0090168F" w:rsidRPr="00D15A05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DIČ:</w:t>
      </w:r>
      <w:r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41020C5B" w14:textId="6E9FC9AE" w:rsidR="0090168F" w:rsidRPr="00D15A05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Bankovní spojení:</w:t>
      </w:r>
      <w:r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06A0D9CD" w14:textId="03090516" w:rsidR="0090168F" w:rsidRPr="00D15A05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Číslo účtu:</w:t>
      </w:r>
      <w:r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63D03FAC" w14:textId="0C14CDA0" w:rsidR="0090168F" w:rsidRPr="00D15A05" w:rsidRDefault="0090168F" w:rsidP="00DA7E2A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Zástupce ve věcech smluvních:</w:t>
      </w:r>
      <w:r w:rsidRPr="00D15A05">
        <w:rPr>
          <w:rFonts w:ascii="Arial Narrow" w:hAnsi="Arial Narrow"/>
          <w:sz w:val="20"/>
        </w:rPr>
        <w:tab/>
      </w:r>
      <w:r w:rsidR="000F3019" w:rsidRPr="000F3019">
        <w:rPr>
          <w:rFonts w:ascii="Arial Narrow" w:hAnsi="Arial Narrow"/>
          <w:sz w:val="20"/>
          <w:highlight w:val="yellow"/>
        </w:rPr>
        <w:t>…</w:t>
      </w:r>
    </w:p>
    <w:p w14:paraId="47279E26" w14:textId="3BDA8867" w:rsidR="007F70B3" w:rsidRPr="00D15A05" w:rsidRDefault="007F70B3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ab/>
      </w:r>
    </w:p>
    <w:p w14:paraId="55EAEA86" w14:textId="02E8E65F" w:rsidR="007F70B3" w:rsidRPr="00D15A05" w:rsidRDefault="007F70B3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ab/>
      </w:r>
    </w:p>
    <w:p w14:paraId="303404E7" w14:textId="7463D752" w:rsidR="0090168F" w:rsidRPr="00D15A05" w:rsidRDefault="0090168F" w:rsidP="00DA7E2A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Zástupce ve věcech technických:</w:t>
      </w:r>
      <w:r w:rsidRPr="00D15A05">
        <w:rPr>
          <w:rFonts w:ascii="Arial Narrow" w:hAnsi="Arial Narrow"/>
          <w:sz w:val="20"/>
        </w:rPr>
        <w:tab/>
      </w:r>
    </w:p>
    <w:p w14:paraId="3E009203" w14:textId="77777777" w:rsidR="00197D4B" w:rsidRDefault="0090168F" w:rsidP="00DA7E2A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D15A05">
        <w:rPr>
          <w:rFonts w:ascii="Arial Narrow" w:hAnsi="Arial Narrow"/>
          <w:sz w:val="20"/>
        </w:rPr>
        <w:t>(dále jen „zhotovitel“</w:t>
      </w:r>
      <w:r w:rsidR="00197D4B">
        <w:rPr>
          <w:rFonts w:ascii="Arial Narrow" w:hAnsi="Arial Narrow"/>
          <w:sz w:val="20"/>
        </w:rPr>
        <w:t>)</w:t>
      </w:r>
    </w:p>
    <w:p w14:paraId="46C45C85" w14:textId="77777777" w:rsidR="00426394" w:rsidRDefault="00426394" w:rsidP="00DA7E2A">
      <w:pPr>
        <w:tabs>
          <w:tab w:val="left" w:pos="3261"/>
        </w:tabs>
        <w:spacing w:before="120" w:after="0" w:line="276" w:lineRule="auto"/>
        <w:ind w:left="454"/>
        <w:jc w:val="both"/>
        <w:rPr>
          <w:rFonts w:ascii="Arial Narrow" w:hAnsi="Arial Narrow"/>
          <w:sz w:val="20"/>
        </w:rPr>
      </w:pPr>
    </w:p>
    <w:p w14:paraId="464A0D8F" w14:textId="75047333" w:rsidR="00C6308E" w:rsidRDefault="00832A9F" w:rsidP="00DA7E2A">
      <w:pPr>
        <w:tabs>
          <w:tab w:val="left" w:pos="3261"/>
        </w:tabs>
        <w:spacing w:before="12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Pod pojmem „stavební zákon“ </w:t>
      </w:r>
      <w:r w:rsidRPr="00792B4F">
        <w:rPr>
          <w:rFonts w:ascii="Arial Narrow" w:hAnsi="Arial Narrow"/>
          <w:sz w:val="20"/>
        </w:rPr>
        <w:t>je</w:t>
      </w:r>
      <w:r w:rsidR="00C6308E" w:rsidRPr="00792B4F">
        <w:rPr>
          <w:rFonts w:ascii="Arial Narrow" w:hAnsi="Arial Narrow"/>
          <w:sz w:val="20"/>
        </w:rPr>
        <w:t xml:space="preserve"> v této smlouvě</w:t>
      </w:r>
      <w:r w:rsidRPr="00792B4F">
        <w:rPr>
          <w:rFonts w:ascii="Arial Narrow" w:hAnsi="Arial Narrow"/>
          <w:sz w:val="20"/>
        </w:rPr>
        <w:t xml:space="preserve"> odkazováno na </w:t>
      </w:r>
      <w:r w:rsidR="00C6308E" w:rsidRPr="00AB29AB">
        <w:rPr>
          <w:rFonts w:ascii="Arial Narrow" w:hAnsi="Arial Narrow"/>
          <w:sz w:val="20"/>
        </w:rPr>
        <w:t>zákon č. 183/2006 Sb., o územním plánování a</w:t>
      </w:r>
      <w:r w:rsidRPr="00AB29AB">
        <w:rPr>
          <w:rFonts w:ascii="Arial Narrow" w:hAnsi="Arial Narrow"/>
          <w:sz w:val="20"/>
        </w:rPr>
        <w:t> </w:t>
      </w:r>
      <w:r w:rsidR="00C6308E" w:rsidRPr="00AB29AB">
        <w:rPr>
          <w:rFonts w:ascii="Arial Narrow" w:hAnsi="Arial Narrow"/>
          <w:sz w:val="20"/>
        </w:rPr>
        <w:t xml:space="preserve">stavebním řádu (stavební zákon), </w:t>
      </w:r>
      <w:r w:rsidR="00C6308E" w:rsidRPr="00D91801">
        <w:rPr>
          <w:rFonts w:ascii="Arial Narrow" w:hAnsi="Arial Narrow"/>
          <w:sz w:val="20"/>
        </w:rPr>
        <w:t>ve znění pozdějších předpisů</w:t>
      </w:r>
      <w:r>
        <w:rPr>
          <w:rFonts w:ascii="Arial Narrow" w:hAnsi="Arial Narrow"/>
          <w:sz w:val="20"/>
        </w:rPr>
        <w:t>, ve</w:t>
      </w:r>
      <w:r w:rsidR="00C6308E">
        <w:rPr>
          <w:rFonts w:ascii="Arial Narrow" w:hAnsi="Arial Narrow"/>
          <w:sz w:val="20"/>
        </w:rPr>
        <w:t xml:space="preserve"> spojení s </w:t>
      </w:r>
      <w:proofErr w:type="spellStart"/>
      <w:r w:rsidR="00C6308E">
        <w:rPr>
          <w:rFonts w:ascii="Arial Narrow" w:hAnsi="Arial Narrow"/>
          <w:sz w:val="20"/>
        </w:rPr>
        <w:t>ust</w:t>
      </w:r>
      <w:proofErr w:type="spellEnd"/>
      <w:r w:rsidR="00C6308E">
        <w:rPr>
          <w:rFonts w:ascii="Arial Narrow" w:hAnsi="Arial Narrow"/>
          <w:sz w:val="20"/>
        </w:rPr>
        <w:t>. § 334a odst. 2 zákona č. 283/2021 Sb., stavební zákon, ve znění pozdějších předpisů.</w:t>
      </w:r>
    </w:p>
    <w:p w14:paraId="55CD0D59" w14:textId="124A5C7D" w:rsidR="0090168F" w:rsidRDefault="00197D4B" w:rsidP="00DA7E2A">
      <w:pPr>
        <w:tabs>
          <w:tab w:val="left" w:pos="3261"/>
        </w:tabs>
        <w:spacing w:before="120" w:after="0" w:line="276" w:lineRule="auto"/>
        <w:ind w:left="454"/>
        <w:jc w:val="both"/>
        <w:rPr>
          <w:rFonts w:ascii="Arial Narrow" w:hAnsi="Arial Narrow"/>
          <w:sz w:val="20"/>
        </w:rPr>
      </w:pPr>
      <w:r w:rsidRPr="00D91801">
        <w:rPr>
          <w:rFonts w:ascii="Arial Narrow" w:hAnsi="Arial Narrow"/>
          <w:sz w:val="20"/>
        </w:rPr>
        <w:t>Termín „zhotovitel“ používaný v této smlouvě a zákonem č. 89/2012 Sb., občanský zákoník, ve znění pozdějších předpisů (dále jen „občanský zákoník“) je pro potřeby této smlouvy synonym</w:t>
      </w:r>
      <w:r w:rsidR="0085602D" w:rsidRPr="00D91801">
        <w:rPr>
          <w:rFonts w:ascii="Arial Narrow" w:hAnsi="Arial Narrow"/>
          <w:sz w:val="20"/>
        </w:rPr>
        <w:t>e</w:t>
      </w:r>
      <w:r w:rsidRPr="00D91801">
        <w:rPr>
          <w:rFonts w:ascii="Arial Narrow" w:hAnsi="Arial Narrow"/>
          <w:sz w:val="20"/>
        </w:rPr>
        <w:t xml:space="preserve">m pro termín „projektant“ používaný </w:t>
      </w:r>
      <w:r w:rsidR="00C6308E">
        <w:rPr>
          <w:rFonts w:ascii="Arial Narrow" w:hAnsi="Arial Narrow"/>
          <w:sz w:val="20"/>
        </w:rPr>
        <w:t xml:space="preserve">stavebním </w:t>
      </w:r>
      <w:r w:rsidRPr="00D91801">
        <w:rPr>
          <w:rFonts w:ascii="Arial Narrow" w:hAnsi="Arial Narrow"/>
          <w:sz w:val="20"/>
        </w:rPr>
        <w:t>zákonem</w:t>
      </w:r>
      <w:r w:rsidR="00C6308E">
        <w:rPr>
          <w:rFonts w:ascii="Arial Narrow" w:hAnsi="Arial Narrow"/>
          <w:sz w:val="20"/>
        </w:rPr>
        <w:t xml:space="preserve">, </w:t>
      </w:r>
      <w:r w:rsidR="0085602D" w:rsidRPr="001B6574">
        <w:rPr>
          <w:rFonts w:ascii="Arial Narrow" w:hAnsi="Arial Narrow"/>
          <w:sz w:val="20"/>
        </w:rPr>
        <w:t>zejména v</w:t>
      </w:r>
      <w:r w:rsidR="00C6308E">
        <w:rPr>
          <w:rFonts w:ascii="Arial Narrow" w:hAnsi="Arial Narrow"/>
          <w:sz w:val="20"/>
        </w:rPr>
        <w:t xml:space="preserve"> jeho </w:t>
      </w:r>
      <w:proofErr w:type="spellStart"/>
      <w:r w:rsidR="0085602D" w:rsidRPr="001B6574">
        <w:rPr>
          <w:rFonts w:ascii="Arial Narrow" w:hAnsi="Arial Narrow"/>
          <w:sz w:val="20"/>
        </w:rPr>
        <w:t>ust</w:t>
      </w:r>
      <w:proofErr w:type="spellEnd"/>
      <w:r w:rsidR="006970C6">
        <w:rPr>
          <w:rFonts w:ascii="Arial Narrow" w:hAnsi="Arial Narrow"/>
          <w:sz w:val="20"/>
        </w:rPr>
        <w:t>.</w:t>
      </w:r>
      <w:r w:rsidR="0085602D" w:rsidRPr="001B6574">
        <w:rPr>
          <w:rFonts w:ascii="Arial Narrow" w:hAnsi="Arial Narrow"/>
          <w:sz w:val="20"/>
        </w:rPr>
        <w:t xml:space="preserve"> § 159.</w:t>
      </w:r>
    </w:p>
    <w:p w14:paraId="368602A6" w14:textId="1037658E" w:rsidR="006B59A5" w:rsidRPr="00197D4B" w:rsidRDefault="00906169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97D4B">
        <w:rPr>
          <w:rFonts w:ascii="Arial Narrow" w:hAnsi="Arial Narrow"/>
          <w:b/>
          <w:sz w:val="20"/>
        </w:rPr>
        <w:t>Postavení smluvních stran</w:t>
      </w:r>
    </w:p>
    <w:p w14:paraId="2AE95611" w14:textId="7FC43048" w:rsidR="00BE0F5A" w:rsidRPr="00BE0F5A" w:rsidRDefault="00906169" w:rsidP="00DA7E2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BE0F5A">
        <w:rPr>
          <w:rFonts w:ascii="Arial Narrow" w:hAnsi="Arial Narrow"/>
          <w:sz w:val="20"/>
        </w:rPr>
        <w:t xml:space="preserve">Zhotovitel se zavazuje provést </w:t>
      </w:r>
      <w:r w:rsidR="005C63E5" w:rsidRPr="00BE0F5A">
        <w:rPr>
          <w:rFonts w:ascii="Arial Narrow" w:hAnsi="Arial Narrow"/>
          <w:sz w:val="20"/>
        </w:rPr>
        <w:t>na svůj náklad a</w:t>
      </w:r>
      <w:r w:rsidR="00613E75" w:rsidRPr="00BE0F5A">
        <w:rPr>
          <w:rFonts w:ascii="Arial Narrow" w:hAnsi="Arial Narrow"/>
          <w:sz w:val="20"/>
        </w:rPr>
        <w:t xml:space="preserve"> </w:t>
      </w:r>
      <w:r w:rsidR="000E0E8D">
        <w:rPr>
          <w:rFonts w:ascii="Arial Narrow" w:hAnsi="Arial Narrow"/>
          <w:sz w:val="20"/>
        </w:rPr>
        <w:t xml:space="preserve">své </w:t>
      </w:r>
      <w:r w:rsidR="005C63E5" w:rsidRPr="00BE0F5A">
        <w:rPr>
          <w:rFonts w:ascii="Arial Narrow" w:hAnsi="Arial Narrow"/>
          <w:sz w:val="20"/>
        </w:rPr>
        <w:t xml:space="preserve">nebezpečí </w:t>
      </w:r>
      <w:r w:rsidR="00876F66">
        <w:rPr>
          <w:rFonts w:ascii="Arial Narrow" w:hAnsi="Arial Narrow"/>
          <w:sz w:val="20"/>
        </w:rPr>
        <w:t xml:space="preserve">pro objednatele </w:t>
      </w:r>
      <w:r w:rsidR="005C63E5" w:rsidRPr="00BE0F5A">
        <w:rPr>
          <w:rFonts w:ascii="Arial Narrow" w:hAnsi="Arial Narrow"/>
          <w:sz w:val="20"/>
        </w:rPr>
        <w:t>dílo</w:t>
      </w:r>
      <w:r w:rsidR="00613E75" w:rsidRPr="00BE0F5A">
        <w:rPr>
          <w:rFonts w:ascii="Arial Narrow" w:hAnsi="Arial Narrow"/>
          <w:sz w:val="20"/>
        </w:rPr>
        <w:t xml:space="preserve"> </w:t>
      </w:r>
      <w:r w:rsidR="00BE0F5A" w:rsidRPr="00BE0F5A">
        <w:rPr>
          <w:rFonts w:ascii="Arial Narrow" w:hAnsi="Arial Narrow"/>
          <w:sz w:val="20"/>
        </w:rPr>
        <w:t xml:space="preserve">v souladu s touto </w:t>
      </w:r>
      <w:r w:rsidR="00876F66">
        <w:rPr>
          <w:rFonts w:ascii="Arial Narrow" w:hAnsi="Arial Narrow"/>
          <w:sz w:val="20"/>
        </w:rPr>
        <w:t>smlouvou</w:t>
      </w:r>
      <w:r w:rsidR="00876F66">
        <w:rPr>
          <w:rFonts w:ascii="Arial Narrow" w:hAnsi="Arial Narrow"/>
          <w:sz w:val="20"/>
        </w:rPr>
        <w:br/>
      </w:r>
      <w:r w:rsidR="00BE0F5A" w:rsidRPr="00BE0F5A">
        <w:rPr>
          <w:rFonts w:ascii="Arial Narrow" w:hAnsi="Arial Narrow"/>
          <w:sz w:val="20"/>
        </w:rPr>
        <w:t xml:space="preserve">a platnými právními předpisy, zejména se stavebním zákonem a jeho prováděcími vyhláškami. </w:t>
      </w:r>
    </w:p>
    <w:p w14:paraId="1D9EFE2A" w14:textId="618BA53A" w:rsidR="00F338CC" w:rsidRPr="00BE0F5A" w:rsidRDefault="0090616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color w:val="FF0000"/>
          <w:sz w:val="20"/>
        </w:rPr>
      </w:pPr>
      <w:r w:rsidRPr="00BE0F5A">
        <w:rPr>
          <w:rFonts w:ascii="Arial Narrow" w:hAnsi="Arial Narrow"/>
          <w:sz w:val="20"/>
        </w:rPr>
        <w:t>Objednatel se zavazuje</w:t>
      </w:r>
      <w:r w:rsidR="005C63E5" w:rsidRPr="00BE0F5A">
        <w:rPr>
          <w:rFonts w:ascii="Arial Narrow" w:hAnsi="Arial Narrow"/>
          <w:sz w:val="20"/>
        </w:rPr>
        <w:t xml:space="preserve"> </w:t>
      </w:r>
      <w:r w:rsidR="00197D4B" w:rsidRPr="00BE0F5A">
        <w:rPr>
          <w:rFonts w:ascii="Arial Narrow" w:hAnsi="Arial Narrow"/>
          <w:sz w:val="20"/>
        </w:rPr>
        <w:t xml:space="preserve">řádně provedené </w:t>
      </w:r>
      <w:r w:rsidR="005C63E5" w:rsidRPr="00BE0F5A">
        <w:rPr>
          <w:rFonts w:ascii="Arial Narrow" w:hAnsi="Arial Narrow"/>
          <w:sz w:val="20"/>
        </w:rPr>
        <w:t xml:space="preserve">dílo </w:t>
      </w:r>
      <w:r w:rsidR="00197D4B" w:rsidRPr="00BE0F5A">
        <w:rPr>
          <w:rFonts w:ascii="Arial Narrow" w:hAnsi="Arial Narrow"/>
          <w:sz w:val="20"/>
        </w:rPr>
        <w:t>(tj. dílo, které je vyhotoveno v souladu s</w:t>
      </w:r>
      <w:r w:rsidR="001B6574">
        <w:rPr>
          <w:rFonts w:ascii="Arial Narrow" w:hAnsi="Arial Narrow"/>
          <w:sz w:val="20"/>
        </w:rPr>
        <w:t xml:space="preserve"> touto smlouvou a </w:t>
      </w:r>
      <w:r w:rsidR="00197D4B" w:rsidRPr="00BE0F5A">
        <w:rPr>
          <w:rFonts w:ascii="Arial Narrow" w:hAnsi="Arial Narrow"/>
          <w:sz w:val="20"/>
        </w:rPr>
        <w:t xml:space="preserve">platnými právními předpisy) po jednotlivých etapách </w:t>
      </w:r>
      <w:r w:rsidR="005C63E5" w:rsidRPr="00BE0F5A">
        <w:rPr>
          <w:rFonts w:ascii="Arial Narrow" w:hAnsi="Arial Narrow"/>
          <w:sz w:val="20"/>
        </w:rPr>
        <w:t>převzít a</w:t>
      </w:r>
      <w:r w:rsidRPr="00BE0F5A">
        <w:rPr>
          <w:rFonts w:ascii="Arial Narrow" w:hAnsi="Arial Narrow"/>
          <w:sz w:val="20"/>
        </w:rPr>
        <w:t xml:space="preserve"> zaplatit</w:t>
      </w:r>
      <w:r w:rsidR="00197D4B" w:rsidRPr="00BE0F5A">
        <w:rPr>
          <w:rFonts w:ascii="Arial Narrow" w:hAnsi="Arial Narrow"/>
          <w:sz w:val="20"/>
        </w:rPr>
        <w:t xml:space="preserve"> </w:t>
      </w:r>
      <w:r w:rsidR="00876F66">
        <w:rPr>
          <w:rFonts w:ascii="Arial Narrow" w:hAnsi="Arial Narrow"/>
          <w:sz w:val="20"/>
        </w:rPr>
        <w:t xml:space="preserve">zhotoviteli </w:t>
      </w:r>
      <w:r w:rsidRPr="00BE0F5A">
        <w:rPr>
          <w:rFonts w:ascii="Arial Narrow" w:hAnsi="Arial Narrow"/>
          <w:sz w:val="20"/>
        </w:rPr>
        <w:t>cenu</w:t>
      </w:r>
      <w:r w:rsidR="00876F66">
        <w:rPr>
          <w:rFonts w:ascii="Arial Narrow" w:hAnsi="Arial Narrow"/>
          <w:sz w:val="20"/>
        </w:rPr>
        <w:t xml:space="preserve"> za podmínek sjednaných v této smlouvě</w:t>
      </w:r>
      <w:r w:rsidRPr="00BE0F5A">
        <w:rPr>
          <w:rFonts w:ascii="Arial Narrow" w:hAnsi="Arial Narrow"/>
          <w:sz w:val="20"/>
        </w:rPr>
        <w:t>.</w:t>
      </w:r>
    </w:p>
    <w:p w14:paraId="2593AE67" w14:textId="7B73BF41" w:rsidR="00906169" w:rsidRPr="00E02034" w:rsidRDefault="0012633F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Specifikace díla</w:t>
      </w:r>
    </w:p>
    <w:p w14:paraId="3D200F6A" w14:textId="51F7C31C" w:rsidR="004F7403" w:rsidRPr="00C567FE" w:rsidRDefault="004F7403" w:rsidP="00F15888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C567FE">
        <w:rPr>
          <w:rFonts w:ascii="Arial Narrow" w:hAnsi="Arial Narrow"/>
          <w:sz w:val="20"/>
        </w:rPr>
        <w:t xml:space="preserve">Předmětem smlouvy je </w:t>
      </w:r>
      <w:r w:rsidR="006970C6" w:rsidRPr="00C567FE">
        <w:rPr>
          <w:rFonts w:ascii="Arial Narrow" w:hAnsi="Arial Narrow"/>
          <w:sz w:val="20"/>
        </w:rPr>
        <w:t>zhotovení</w:t>
      </w:r>
      <w:r w:rsidRPr="00C567FE">
        <w:rPr>
          <w:rFonts w:ascii="Arial Narrow" w:hAnsi="Arial Narrow"/>
          <w:b/>
          <w:bCs/>
          <w:sz w:val="20"/>
        </w:rPr>
        <w:t xml:space="preserve"> Změny č. 7 Územního plánu Hodonín</w:t>
      </w:r>
      <w:r w:rsidRPr="00C567FE">
        <w:rPr>
          <w:rFonts w:ascii="Arial Narrow" w:hAnsi="Arial Narrow"/>
          <w:sz w:val="20"/>
        </w:rPr>
        <w:t xml:space="preserve"> (dále jen „</w:t>
      </w:r>
      <w:r w:rsidR="006970C6" w:rsidRPr="00C567FE">
        <w:rPr>
          <w:rFonts w:ascii="Arial Narrow" w:hAnsi="Arial Narrow"/>
          <w:sz w:val="20"/>
        </w:rPr>
        <w:t>ÚP</w:t>
      </w:r>
      <w:r w:rsidRPr="00C567FE">
        <w:rPr>
          <w:rFonts w:ascii="Arial Narrow" w:hAnsi="Arial Narrow"/>
          <w:sz w:val="20"/>
        </w:rPr>
        <w:t>“) a</w:t>
      </w:r>
      <w:r w:rsidR="00861419" w:rsidRPr="00C567FE">
        <w:rPr>
          <w:rFonts w:ascii="Arial Narrow" w:hAnsi="Arial Narrow"/>
          <w:sz w:val="20"/>
        </w:rPr>
        <w:t xml:space="preserve"> </w:t>
      </w:r>
      <w:r w:rsidRPr="00C567FE">
        <w:rPr>
          <w:rFonts w:ascii="Arial Narrow" w:hAnsi="Arial Narrow"/>
          <w:sz w:val="20"/>
        </w:rPr>
        <w:t xml:space="preserve">úplného znění ÚP po </w:t>
      </w:r>
      <w:r w:rsidR="000C1794" w:rsidRPr="00C567FE">
        <w:rPr>
          <w:rFonts w:ascii="Arial Narrow" w:hAnsi="Arial Narrow"/>
          <w:sz w:val="20"/>
        </w:rPr>
        <w:t xml:space="preserve">vydání poslední </w:t>
      </w:r>
      <w:r w:rsidRPr="00C567FE">
        <w:rPr>
          <w:rFonts w:ascii="Arial Narrow" w:hAnsi="Arial Narrow"/>
          <w:sz w:val="20"/>
        </w:rPr>
        <w:t>změn</w:t>
      </w:r>
      <w:r w:rsidR="000C1794" w:rsidRPr="00C567FE">
        <w:rPr>
          <w:rFonts w:ascii="Arial Narrow" w:hAnsi="Arial Narrow"/>
          <w:sz w:val="20"/>
        </w:rPr>
        <w:t>y (dále také „dílo“)</w:t>
      </w:r>
      <w:r w:rsidRPr="00C567FE">
        <w:rPr>
          <w:rFonts w:ascii="Arial Narrow" w:hAnsi="Arial Narrow"/>
          <w:sz w:val="20"/>
        </w:rPr>
        <w:t>.</w:t>
      </w:r>
      <w:r w:rsidR="000C1794" w:rsidRPr="00C567FE">
        <w:rPr>
          <w:rFonts w:ascii="Arial Narrow" w:hAnsi="Arial Narrow"/>
          <w:sz w:val="20"/>
        </w:rPr>
        <w:t xml:space="preserve"> Předmětem smlouvy je také účast zhotovitele na všech projednáních souvisejících s pořízením díla a pravidelná součinnost se zástupci objednatele, zejména s pořizovatelem Změny č. 7 ÚP a určeným členem zastupitelstva. </w:t>
      </w:r>
    </w:p>
    <w:p w14:paraId="2BB33F7D" w14:textId="00FE02EC" w:rsidR="00D776D3" w:rsidRPr="00C567FE" w:rsidRDefault="00D776D3" w:rsidP="00C567FE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C567FE">
        <w:rPr>
          <w:rFonts w:ascii="Arial Narrow" w:hAnsi="Arial Narrow"/>
          <w:sz w:val="20"/>
        </w:rPr>
        <w:t>Plnění smlouvy předpokládá financování z Integrovaného regionálního operačního programu 2021-2027, ze 76. výzvy, priority 1. Zlepšení výkonu veřejné správy, specifický cíl 1.1 Využívání přínosů digitalizace pro občany, podniky, výzkumné organizace a veřejné orgány, aktivita Centralizace, standardizace a sdílení elektronických služeb veřejné správy a</w:t>
      </w:r>
      <w:r w:rsidR="00C567FE" w:rsidRPr="00C567FE">
        <w:rPr>
          <w:rFonts w:ascii="Arial Narrow" w:hAnsi="Arial Narrow"/>
          <w:sz w:val="20"/>
        </w:rPr>
        <w:t> </w:t>
      </w:r>
      <w:r w:rsidRPr="00C567FE">
        <w:rPr>
          <w:rFonts w:ascii="Arial Narrow" w:hAnsi="Arial Narrow"/>
          <w:sz w:val="20"/>
        </w:rPr>
        <w:t>rozpočtu zadavatele, v rámci projektu „Standardizace Územního plánu Hodonín v rámci změny č. 7“. V</w:t>
      </w:r>
      <w:r w:rsidR="00C567FE" w:rsidRPr="00C567FE">
        <w:rPr>
          <w:rFonts w:ascii="Arial Narrow" w:hAnsi="Arial Narrow"/>
          <w:sz w:val="20"/>
        </w:rPr>
        <w:t> </w:t>
      </w:r>
      <w:r w:rsidRPr="00C567FE">
        <w:rPr>
          <w:rFonts w:ascii="Arial Narrow" w:hAnsi="Arial Narrow"/>
          <w:sz w:val="20"/>
        </w:rPr>
        <w:t>souvislosti s plněním musí být ze strany dodavatele dodrženy veškeré dotační podmínky související s daným operačním programem (IROP) a danou výzvou (76. výzva).</w:t>
      </w:r>
    </w:p>
    <w:p w14:paraId="1D2AAA89" w14:textId="65FB1F51" w:rsidR="000B756A" w:rsidRPr="000B756A" w:rsidRDefault="000B756A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color w:val="FF0000"/>
          <w:sz w:val="20"/>
          <w:szCs w:val="20"/>
        </w:rPr>
      </w:pPr>
      <w:r w:rsidRPr="000B756A">
        <w:rPr>
          <w:rFonts w:ascii="Arial Narrow" w:hAnsi="Arial Narrow"/>
          <w:sz w:val="20"/>
          <w:szCs w:val="20"/>
        </w:rPr>
        <w:t>Předmětem smlouvy jsou rovněž činnosti, práce a dodávky, které nejsou v této smlouvě výslovně uvedeny</w:t>
      </w:r>
      <w:r>
        <w:rPr>
          <w:rFonts w:ascii="Arial Narrow" w:hAnsi="Arial Narrow"/>
          <w:sz w:val="20"/>
          <w:szCs w:val="20"/>
        </w:rPr>
        <w:t>, ale o </w:t>
      </w:r>
      <w:r w:rsidRPr="000B756A">
        <w:rPr>
          <w:rFonts w:ascii="Arial Narrow" w:hAnsi="Arial Narrow"/>
          <w:sz w:val="20"/>
          <w:szCs w:val="20"/>
        </w:rPr>
        <w:t>kterých zhotovitel věděl, nebo podle svých odborných znalostí vědět měl nebo mohl, že jsou k řádnému a kvalitnímu provedení díla dané povahy třeba. Dílo zahrnuje provedení, dodání a zajištění všech činností, prací,</w:t>
      </w:r>
      <w:r>
        <w:rPr>
          <w:rFonts w:ascii="Arial Narrow" w:hAnsi="Arial Narrow"/>
          <w:sz w:val="20"/>
          <w:szCs w:val="20"/>
        </w:rPr>
        <w:t xml:space="preserve"> služeb, věcí</w:t>
      </w:r>
      <w:r>
        <w:rPr>
          <w:rFonts w:ascii="Arial Narrow" w:hAnsi="Arial Narrow"/>
          <w:sz w:val="20"/>
          <w:szCs w:val="20"/>
        </w:rPr>
        <w:br/>
      </w:r>
      <w:r w:rsidRPr="000B756A">
        <w:rPr>
          <w:rFonts w:ascii="Arial Narrow" w:hAnsi="Arial Narrow"/>
          <w:sz w:val="20"/>
          <w:szCs w:val="20"/>
        </w:rPr>
        <w:t>a dodávek nutných k realizaci díla.</w:t>
      </w:r>
    </w:p>
    <w:p w14:paraId="750EE50A" w14:textId="488D2FB1" w:rsidR="00465E28" w:rsidRPr="00322DC5" w:rsidRDefault="00D2459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DB0CAE">
        <w:rPr>
          <w:rFonts w:ascii="Arial Narrow" w:hAnsi="Arial Narrow"/>
          <w:sz w:val="20"/>
        </w:rPr>
        <w:t xml:space="preserve">Změna č. </w:t>
      </w:r>
      <w:r w:rsidR="005C651A">
        <w:rPr>
          <w:rFonts w:ascii="Arial Narrow" w:hAnsi="Arial Narrow"/>
          <w:sz w:val="20"/>
        </w:rPr>
        <w:t>7</w:t>
      </w:r>
      <w:r w:rsidRPr="00DB0CAE">
        <w:rPr>
          <w:rFonts w:ascii="Arial Narrow" w:hAnsi="Arial Narrow"/>
          <w:sz w:val="20"/>
        </w:rPr>
        <w:t xml:space="preserve"> ÚP bude zpracována </w:t>
      </w:r>
      <w:r w:rsidR="003D46B9">
        <w:rPr>
          <w:rFonts w:ascii="Arial Narrow" w:hAnsi="Arial Narrow"/>
          <w:sz w:val="20"/>
        </w:rPr>
        <w:t xml:space="preserve">v souladu s usnesením Zastupitelstva města Hodonína č. 289 ze dne 12.09.2023, které udává, že Změna č. 7 ÚP bude pořizována zkráceným postupem a jejím obsahem bude převod ÚP do jednotného standardu dle </w:t>
      </w:r>
      <w:proofErr w:type="spellStart"/>
      <w:r w:rsidR="003D46B9">
        <w:rPr>
          <w:rFonts w:ascii="Arial Narrow" w:hAnsi="Arial Narrow"/>
          <w:sz w:val="20"/>
        </w:rPr>
        <w:t>ust</w:t>
      </w:r>
      <w:proofErr w:type="spellEnd"/>
      <w:r w:rsidR="003D46B9">
        <w:rPr>
          <w:rFonts w:ascii="Arial Narrow" w:hAnsi="Arial Narrow"/>
          <w:sz w:val="20"/>
        </w:rPr>
        <w:t>. § 20a stavebního zákona</w:t>
      </w:r>
      <w:r w:rsidR="00832A9F">
        <w:rPr>
          <w:rFonts w:ascii="Arial Narrow" w:hAnsi="Arial Narrow"/>
          <w:sz w:val="20"/>
        </w:rPr>
        <w:t xml:space="preserve"> a</w:t>
      </w:r>
      <w:r w:rsidR="003D46B9">
        <w:rPr>
          <w:rFonts w:ascii="Arial Narrow" w:hAnsi="Arial Narrow"/>
          <w:sz w:val="20"/>
        </w:rPr>
        <w:t xml:space="preserve"> prověření </w:t>
      </w:r>
      <w:r w:rsidR="005C651A" w:rsidRPr="005C651A">
        <w:rPr>
          <w:rFonts w:ascii="Arial Narrow" w:hAnsi="Arial Narrow"/>
          <w:sz w:val="20"/>
        </w:rPr>
        <w:t xml:space="preserve">vymezení veřejného prostranství na pozemcích </w:t>
      </w:r>
      <w:proofErr w:type="spellStart"/>
      <w:r w:rsidR="005C651A" w:rsidRPr="005C651A">
        <w:rPr>
          <w:rFonts w:ascii="Arial Narrow" w:hAnsi="Arial Narrow"/>
          <w:sz w:val="20"/>
        </w:rPr>
        <w:t>parc</w:t>
      </w:r>
      <w:proofErr w:type="spellEnd"/>
      <w:r w:rsidR="005C651A" w:rsidRPr="005C651A">
        <w:rPr>
          <w:rFonts w:ascii="Arial Narrow" w:hAnsi="Arial Narrow"/>
          <w:sz w:val="20"/>
        </w:rPr>
        <w:t xml:space="preserve">. č. 2436/5 a 2437/126, oba v k. </w:t>
      </w:r>
      <w:proofErr w:type="spellStart"/>
      <w:r w:rsidR="005C651A" w:rsidRPr="005C651A">
        <w:rPr>
          <w:rFonts w:ascii="Arial Narrow" w:hAnsi="Arial Narrow"/>
          <w:sz w:val="20"/>
        </w:rPr>
        <w:t>ú.</w:t>
      </w:r>
      <w:proofErr w:type="spellEnd"/>
      <w:r w:rsidR="005C651A" w:rsidRPr="005C651A">
        <w:rPr>
          <w:rFonts w:ascii="Arial Narrow" w:hAnsi="Arial Narrow"/>
          <w:sz w:val="20"/>
        </w:rPr>
        <w:t xml:space="preserve"> Hodonín (ul. Hornická čtvrť)</w:t>
      </w:r>
      <w:r w:rsidR="003D46B9">
        <w:rPr>
          <w:rFonts w:ascii="Arial Narrow" w:hAnsi="Arial Narrow"/>
          <w:sz w:val="20"/>
        </w:rPr>
        <w:t>.</w:t>
      </w:r>
      <w:r w:rsidR="005C651A" w:rsidRPr="005C651A">
        <w:rPr>
          <w:rFonts w:ascii="Arial Narrow" w:hAnsi="Arial Narrow"/>
          <w:sz w:val="20"/>
        </w:rPr>
        <w:t xml:space="preserve"> </w:t>
      </w:r>
      <w:r w:rsidR="003D46B9">
        <w:rPr>
          <w:rFonts w:ascii="Arial Narrow" w:hAnsi="Arial Narrow"/>
          <w:sz w:val="20"/>
        </w:rPr>
        <w:t>A</w:t>
      </w:r>
      <w:r w:rsidR="005C651A" w:rsidRPr="005C651A">
        <w:rPr>
          <w:rFonts w:ascii="Arial Narrow" w:hAnsi="Arial Narrow"/>
          <w:sz w:val="20"/>
        </w:rPr>
        <w:t>ktualizace zastavěného území</w:t>
      </w:r>
      <w:r w:rsidR="003D46B9">
        <w:rPr>
          <w:rFonts w:ascii="Arial Narrow" w:hAnsi="Arial Narrow"/>
          <w:sz w:val="20"/>
        </w:rPr>
        <w:t xml:space="preserve"> </w:t>
      </w:r>
      <w:r w:rsidR="00527F33">
        <w:rPr>
          <w:rFonts w:ascii="Arial Narrow" w:hAnsi="Arial Narrow"/>
          <w:sz w:val="20"/>
        </w:rPr>
        <w:t>j</w:t>
      </w:r>
      <w:r w:rsidR="003D46B9">
        <w:rPr>
          <w:rFonts w:ascii="Arial Narrow" w:hAnsi="Arial Narrow"/>
          <w:sz w:val="20"/>
        </w:rPr>
        <w:t xml:space="preserve">e </w:t>
      </w:r>
      <w:r w:rsidR="00527F33">
        <w:rPr>
          <w:rFonts w:ascii="Arial Narrow" w:hAnsi="Arial Narrow"/>
          <w:sz w:val="20"/>
        </w:rPr>
        <w:t>dle</w:t>
      </w:r>
      <w:r w:rsidR="003D46B9">
        <w:rPr>
          <w:rFonts w:ascii="Arial Narrow" w:hAnsi="Arial Narrow"/>
          <w:sz w:val="20"/>
        </w:rPr>
        <w:t xml:space="preserve"> </w:t>
      </w:r>
      <w:proofErr w:type="spellStart"/>
      <w:r w:rsidR="003D46B9">
        <w:rPr>
          <w:rFonts w:ascii="Arial Narrow" w:hAnsi="Arial Narrow"/>
          <w:sz w:val="20"/>
        </w:rPr>
        <w:t>ust</w:t>
      </w:r>
      <w:proofErr w:type="spellEnd"/>
      <w:r w:rsidR="003D46B9">
        <w:rPr>
          <w:rFonts w:ascii="Arial Narrow" w:hAnsi="Arial Narrow"/>
          <w:sz w:val="20"/>
        </w:rPr>
        <w:t>. § 58 odst. 3 stavebního zákona</w:t>
      </w:r>
      <w:r w:rsidR="00527F33">
        <w:rPr>
          <w:rFonts w:ascii="Arial Narrow" w:hAnsi="Arial Narrow"/>
          <w:sz w:val="20"/>
        </w:rPr>
        <w:t xml:space="preserve"> nedílnou součástí </w:t>
      </w:r>
      <w:proofErr w:type="spellStart"/>
      <w:r w:rsidR="00527F33">
        <w:rPr>
          <w:rFonts w:ascii="Arial Narrow" w:hAnsi="Arial Narrow"/>
          <w:sz w:val="20"/>
        </w:rPr>
        <w:t>Zm</w:t>
      </w:r>
      <w:proofErr w:type="spellEnd"/>
      <w:r w:rsidR="00527F33">
        <w:rPr>
          <w:rFonts w:ascii="Arial Narrow" w:hAnsi="Arial Narrow"/>
          <w:sz w:val="20"/>
        </w:rPr>
        <w:t>. č. 7 ÚP</w:t>
      </w:r>
      <w:r w:rsidR="005C651A" w:rsidRPr="005C651A">
        <w:rPr>
          <w:rFonts w:ascii="Arial Narrow" w:hAnsi="Arial Narrow"/>
          <w:sz w:val="20"/>
        </w:rPr>
        <w:t>.</w:t>
      </w:r>
    </w:p>
    <w:p w14:paraId="59FE2254" w14:textId="18F82DA7" w:rsidR="0012633F" w:rsidRPr="00FD1A1D" w:rsidRDefault="0056469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D1A1D">
        <w:rPr>
          <w:rFonts w:ascii="Arial Narrow" w:hAnsi="Arial Narrow"/>
          <w:sz w:val="20"/>
        </w:rPr>
        <w:t xml:space="preserve">Dílo bude zpracováno </w:t>
      </w:r>
      <w:r w:rsidR="004A7C00" w:rsidRPr="00FD1A1D">
        <w:rPr>
          <w:rFonts w:ascii="Arial Narrow" w:hAnsi="Arial Narrow"/>
          <w:sz w:val="20"/>
        </w:rPr>
        <w:t xml:space="preserve">plně </w:t>
      </w:r>
      <w:r w:rsidRPr="00FD1A1D">
        <w:rPr>
          <w:rFonts w:ascii="Arial Narrow" w:hAnsi="Arial Narrow"/>
          <w:sz w:val="20"/>
        </w:rPr>
        <w:t xml:space="preserve">v souladu </w:t>
      </w:r>
      <w:r w:rsidR="00730D84" w:rsidRPr="00FD1A1D">
        <w:rPr>
          <w:rFonts w:ascii="Arial Narrow" w:hAnsi="Arial Narrow"/>
          <w:sz w:val="20"/>
        </w:rPr>
        <w:t>s</w:t>
      </w:r>
      <w:r w:rsidR="002E3354">
        <w:rPr>
          <w:rFonts w:ascii="Arial Narrow" w:hAnsi="Arial Narrow"/>
          <w:sz w:val="20"/>
        </w:rPr>
        <w:t xml:space="preserve">e stavebním zákonem </w:t>
      </w:r>
      <w:r w:rsidR="00FD1A1D" w:rsidRPr="00FD1A1D">
        <w:rPr>
          <w:rFonts w:ascii="Arial Narrow" w:hAnsi="Arial Narrow"/>
          <w:sz w:val="20"/>
        </w:rPr>
        <w:t>a</w:t>
      </w:r>
      <w:r w:rsidRPr="00FD1A1D">
        <w:rPr>
          <w:rFonts w:ascii="Arial Narrow" w:hAnsi="Arial Narrow"/>
          <w:sz w:val="20"/>
        </w:rPr>
        <w:t xml:space="preserve"> jeho prováděcími vyhláškami</w:t>
      </w:r>
      <w:r w:rsidR="002E3354">
        <w:rPr>
          <w:rFonts w:ascii="Arial Narrow" w:hAnsi="Arial Narrow"/>
          <w:sz w:val="20"/>
        </w:rPr>
        <w:t>, zejména s vyhláškou č. </w:t>
      </w:r>
      <w:r w:rsidR="002E3354" w:rsidRPr="00BE1945">
        <w:rPr>
          <w:rFonts w:ascii="Arial Narrow" w:hAnsi="Arial Narrow"/>
          <w:sz w:val="20"/>
        </w:rPr>
        <w:t>500/2006 Sb., o územně analytických podkladech, územně plánovací dokumentaci a způsobu evidence územně plánovací činnosti, ve znění pozdějších předpisů (dále jen „vyhláška č. 500/2006 Sb.“)</w:t>
      </w:r>
      <w:r w:rsidR="002E3354">
        <w:rPr>
          <w:rFonts w:ascii="Arial Narrow" w:hAnsi="Arial Narrow"/>
          <w:sz w:val="20"/>
        </w:rPr>
        <w:t xml:space="preserve"> a vyhláškou č. 501/2006 Sb., o obecných požadavcích na využívání území, ve znění pozdějších předpisů, a se zákonem č. 500/2004 Sb., správní řád, ve znění pozdějších předpisů</w:t>
      </w:r>
      <w:r w:rsidR="000B756A" w:rsidRPr="00FD1A1D">
        <w:rPr>
          <w:rFonts w:ascii="Arial Narrow" w:hAnsi="Arial Narrow"/>
          <w:sz w:val="20"/>
        </w:rPr>
        <w:t>.</w:t>
      </w:r>
    </w:p>
    <w:p w14:paraId="41468396" w14:textId="20D6BDF5" w:rsidR="00FF196C" w:rsidRDefault="00FF196C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7229B">
        <w:rPr>
          <w:rFonts w:ascii="Arial Narrow" w:hAnsi="Arial Narrow"/>
          <w:sz w:val="20"/>
        </w:rPr>
        <w:t>Dílo bude zpracováno v následujících etapách:</w:t>
      </w:r>
    </w:p>
    <w:tbl>
      <w:tblPr>
        <w:tblStyle w:val="Svtlmkatabulky"/>
        <w:tblW w:w="906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7961"/>
      </w:tblGrid>
      <w:tr w:rsidR="00B44D75" w:rsidRPr="00B44D75" w14:paraId="5B342CA8" w14:textId="77777777" w:rsidTr="00A36945">
        <w:tc>
          <w:tcPr>
            <w:tcW w:w="1106" w:type="dxa"/>
          </w:tcPr>
          <w:p w14:paraId="1F228E06" w14:textId="314A2FA2" w:rsidR="00823BA3" w:rsidRPr="00B44D75" w:rsidRDefault="00823BA3" w:rsidP="00DA7E2A">
            <w:pPr>
              <w:pStyle w:val="Odstavecseseznamem"/>
              <w:spacing w:before="120" w:line="276" w:lineRule="auto"/>
              <w:ind w:left="0"/>
              <w:contextualSpacing w:val="0"/>
              <w:rPr>
                <w:rFonts w:ascii="Arial Narrow" w:hAnsi="Arial Narrow"/>
                <w:sz w:val="20"/>
              </w:rPr>
            </w:pPr>
            <w:r w:rsidRPr="00B44D75">
              <w:rPr>
                <w:rFonts w:ascii="Arial Narrow" w:hAnsi="Arial Narrow"/>
                <w:sz w:val="20"/>
              </w:rPr>
              <w:t>I. etapa</w:t>
            </w:r>
            <w:r w:rsidRPr="00B44D75">
              <w:rPr>
                <w:rFonts w:ascii="Arial Narrow" w:hAnsi="Arial Narrow"/>
                <w:sz w:val="20"/>
              </w:rPr>
              <w:tab/>
            </w:r>
          </w:p>
        </w:tc>
        <w:tc>
          <w:tcPr>
            <w:tcW w:w="7961" w:type="dxa"/>
          </w:tcPr>
          <w:p w14:paraId="0BAF3295" w14:textId="21E2542A" w:rsidR="00A74897" w:rsidRPr="00B44D75" w:rsidRDefault="00055239" w:rsidP="00DA7E2A">
            <w:pPr>
              <w:spacing w:before="120" w:line="276" w:lineRule="auto"/>
              <w:jc w:val="both"/>
              <w:rPr>
                <w:rFonts w:ascii="Arial Narrow" w:hAnsi="Arial Narrow"/>
                <w:sz w:val="20"/>
              </w:rPr>
            </w:pPr>
            <w:bookmarkStart w:id="0" w:name="_Hlk162431443"/>
            <w:r>
              <w:rPr>
                <w:rFonts w:ascii="Arial Narrow" w:hAnsi="Arial Narrow"/>
                <w:sz w:val="20"/>
              </w:rPr>
              <w:t xml:space="preserve">zhotovení </w:t>
            </w:r>
            <w:r w:rsidR="00A74897" w:rsidRPr="00B44D75">
              <w:rPr>
                <w:rFonts w:ascii="Arial Narrow" w:hAnsi="Arial Narrow"/>
                <w:sz w:val="20"/>
              </w:rPr>
              <w:t xml:space="preserve">návrhu </w:t>
            </w:r>
            <w:proofErr w:type="spellStart"/>
            <w:r w:rsidR="00A74897" w:rsidRPr="00B44D75">
              <w:rPr>
                <w:rFonts w:ascii="Arial Narrow" w:hAnsi="Arial Narrow"/>
                <w:sz w:val="20"/>
              </w:rPr>
              <w:t>Zm</w:t>
            </w:r>
            <w:proofErr w:type="spellEnd"/>
            <w:r w:rsidR="00A74897" w:rsidRPr="00B44D75">
              <w:rPr>
                <w:rFonts w:ascii="Arial Narrow" w:hAnsi="Arial Narrow"/>
                <w:sz w:val="20"/>
              </w:rPr>
              <w:t>. č. 7 ÚP pro veřejné projednání</w:t>
            </w:r>
            <w:r>
              <w:rPr>
                <w:rFonts w:ascii="Arial Narrow" w:hAnsi="Arial Narrow"/>
                <w:sz w:val="20"/>
              </w:rPr>
              <w:t>,</w:t>
            </w:r>
            <w:bookmarkEnd w:id="0"/>
          </w:p>
        </w:tc>
      </w:tr>
      <w:tr w:rsidR="00B44D75" w:rsidRPr="00B44D75" w14:paraId="32079E52" w14:textId="77777777" w:rsidTr="00A36945">
        <w:tc>
          <w:tcPr>
            <w:tcW w:w="1106" w:type="dxa"/>
          </w:tcPr>
          <w:p w14:paraId="7BA22183" w14:textId="07DCB511" w:rsidR="00823BA3" w:rsidRPr="00B44D75" w:rsidRDefault="00823BA3" w:rsidP="00DA7E2A">
            <w:pPr>
              <w:pStyle w:val="Odstavecseseznamem"/>
              <w:spacing w:before="120" w:line="276" w:lineRule="auto"/>
              <w:ind w:left="0"/>
              <w:contextualSpacing w:val="0"/>
              <w:rPr>
                <w:rFonts w:ascii="Arial Narrow" w:hAnsi="Arial Narrow"/>
                <w:sz w:val="20"/>
              </w:rPr>
            </w:pPr>
            <w:r w:rsidRPr="00B44D75">
              <w:rPr>
                <w:rFonts w:ascii="Arial Narrow" w:hAnsi="Arial Narrow"/>
                <w:sz w:val="20"/>
              </w:rPr>
              <w:t>II. etapa</w:t>
            </w:r>
          </w:p>
        </w:tc>
        <w:tc>
          <w:tcPr>
            <w:tcW w:w="7961" w:type="dxa"/>
          </w:tcPr>
          <w:p w14:paraId="15ECA1CB" w14:textId="49814B2B" w:rsidR="00A74897" w:rsidRPr="00B44D75" w:rsidRDefault="00055239" w:rsidP="00DA7E2A">
            <w:pPr>
              <w:spacing w:before="120" w:line="276" w:lineRule="auto"/>
              <w:jc w:val="both"/>
              <w:rPr>
                <w:rFonts w:ascii="Arial Narrow" w:hAnsi="Arial Narrow"/>
                <w:sz w:val="20"/>
              </w:rPr>
            </w:pPr>
            <w:bookmarkStart w:id="1" w:name="_Hlk162431474"/>
            <w:r>
              <w:rPr>
                <w:rFonts w:ascii="Arial Narrow" w:hAnsi="Arial Narrow"/>
                <w:sz w:val="20"/>
              </w:rPr>
              <w:t>úprava návrhu</w:t>
            </w:r>
            <w:r w:rsidR="00A74897" w:rsidRPr="00B44D7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A74897" w:rsidRPr="00B44D75">
              <w:rPr>
                <w:rFonts w:ascii="Arial Narrow" w:hAnsi="Arial Narrow"/>
                <w:sz w:val="20"/>
              </w:rPr>
              <w:t>Zm</w:t>
            </w:r>
            <w:proofErr w:type="spellEnd"/>
            <w:r w:rsidR="00A74897" w:rsidRPr="00B44D75">
              <w:rPr>
                <w:rFonts w:ascii="Arial Narrow" w:hAnsi="Arial Narrow"/>
                <w:sz w:val="20"/>
              </w:rPr>
              <w:t xml:space="preserve">. č. 7 ÚP </w:t>
            </w:r>
            <w:r>
              <w:rPr>
                <w:rFonts w:ascii="Arial Narrow" w:hAnsi="Arial Narrow"/>
                <w:sz w:val="20"/>
              </w:rPr>
              <w:t>v souladu s výsledky veřejného projednání (zpracování čistopisu)</w:t>
            </w:r>
            <w:bookmarkEnd w:id="1"/>
            <w:r>
              <w:rPr>
                <w:rFonts w:ascii="Arial Narrow" w:hAnsi="Arial Narrow"/>
                <w:sz w:val="20"/>
              </w:rPr>
              <w:t>,</w:t>
            </w:r>
          </w:p>
        </w:tc>
      </w:tr>
      <w:tr w:rsidR="00B44D75" w:rsidRPr="00B44D75" w14:paraId="0DB39665" w14:textId="77777777" w:rsidTr="00A36945">
        <w:tc>
          <w:tcPr>
            <w:tcW w:w="1106" w:type="dxa"/>
          </w:tcPr>
          <w:p w14:paraId="695184C1" w14:textId="6202A6A4" w:rsidR="00823BA3" w:rsidRPr="00B44D75" w:rsidRDefault="00823BA3" w:rsidP="00DA7E2A">
            <w:pPr>
              <w:pStyle w:val="Odstavecseseznamem"/>
              <w:spacing w:before="120" w:line="276" w:lineRule="auto"/>
              <w:ind w:left="0"/>
              <w:contextualSpacing w:val="0"/>
              <w:rPr>
                <w:rFonts w:ascii="Arial Narrow" w:hAnsi="Arial Narrow"/>
                <w:sz w:val="20"/>
              </w:rPr>
            </w:pPr>
            <w:r w:rsidRPr="00B44D75">
              <w:rPr>
                <w:rFonts w:ascii="Arial Narrow" w:hAnsi="Arial Narrow"/>
                <w:sz w:val="20"/>
              </w:rPr>
              <w:t>III. etapa</w:t>
            </w:r>
          </w:p>
        </w:tc>
        <w:tc>
          <w:tcPr>
            <w:tcW w:w="7961" w:type="dxa"/>
          </w:tcPr>
          <w:p w14:paraId="775EDF90" w14:textId="1AF37D94" w:rsidR="00823BA3" w:rsidRPr="00B44D75" w:rsidRDefault="00055239" w:rsidP="00DA7E2A">
            <w:pPr>
              <w:spacing w:before="120" w:line="276" w:lineRule="auto"/>
              <w:jc w:val="both"/>
              <w:rPr>
                <w:rFonts w:ascii="Arial Narrow" w:hAnsi="Arial Narrow"/>
                <w:sz w:val="20"/>
              </w:rPr>
            </w:pPr>
            <w:bookmarkStart w:id="2" w:name="_Hlk162431509"/>
            <w:r>
              <w:rPr>
                <w:rFonts w:ascii="Arial Narrow" w:hAnsi="Arial Narrow"/>
                <w:sz w:val="20"/>
              </w:rPr>
              <w:t xml:space="preserve">vyhotovení </w:t>
            </w:r>
            <w:r w:rsidR="00A74897" w:rsidRPr="00B44D75">
              <w:rPr>
                <w:rFonts w:ascii="Arial Narrow" w:hAnsi="Arial Narrow"/>
                <w:sz w:val="20"/>
              </w:rPr>
              <w:t xml:space="preserve">úplného změní ÚP po vydání </w:t>
            </w:r>
            <w:r>
              <w:rPr>
                <w:rFonts w:ascii="Arial Narrow" w:hAnsi="Arial Narrow"/>
                <w:sz w:val="20"/>
              </w:rPr>
              <w:t>poslední změny.</w:t>
            </w:r>
            <w:bookmarkEnd w:id="2"/>
          </w:p>
        </w:tc>
      </w:tr>
    </w:tbl>
    <w:p w14:paraId="2D559D77" w14:textId="5E159335" w:rsidR="00BE1945" w:rsidRPr="00356C44" w:rsidRDefault="00EA7747" w:rsidP="00DA7E2A">
      <w:pPr>
        <w:spacing w:before="120" w:after="0" w:line="276" w:lineRule="auto"/>
        <w:ind w:left="454"/>
        <w:jc w:val="both"/>
        <w:rPr>
          <w:rFonts w:ascii="Arial Narrow" w:hAnsi="Arial Narrow" w:cs="Arial"/>
          <w:sz w:val="20"/>
        </w:rPr>
      </w:pPr>
      <w:r w:rsidRPr="00380CAE">
        <w:rPr>
          <w:rFonts w:ascii="Arial Narrow" w:hAnsi="Arial Narrow" w:cs="Arial"/>
          <w:sz w:val="20"/>
        </w:rPr>
        <w:t>P</w:t>
      </w:r>
      <w:r w:rsidR="00380CAE" w:rsidRPr="00380CAE">
        <w:rPr>
          <w:rFonts w:ascii="Arial Narrow" w:hAnsi="Arial Narrow" w:cs="Arial"/>
          <w:sz w:val="20"/>
        </w:rPr>
        <w:t xml:space="preserve">řípadné opakované veřejné projednání ve smyslu ustanovení § 53 odst. 2 stavebního zákona </w:t>
      </w:r>
      <w:r w:rsidRPr="00380CAE">
        <w:rPr>
          <w:rFonts w:ascii="Arial Narrow" w:hAnsi="Arial Narrow" w:cs="Arial"/>
          <w:sz w:val="20"/>
        </w:rPr>
        <w:t>bude řešeno dodatkem k této smlouvě.</w:t>
      </w:r>
    </w:p>
    <w:p w14:paraId="3D45FB3D" w14:textId="448612D2" w:rsidR="00AE5D8E" w:rsidRDefault="00AE5D8E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9B4F18">
        <w:rPr>
          <w:rFonts w:ascii="Arial Narrow" w:hAnsi="Arial Narrow"/>
          <w:sz w:val="20"/>
        </w:rPr>
        <w:t xml:space="preserve">Jednotlivé etapy </w:t>
      </w:r>
      <w:r w:rsidR="00CD05B3" w:rsidRPr="009B4F18">
        <w:rPr>
          <w:rFonts w:ascii="Arial Narrow" w:hAnsi="Arial Narrow"/>
          <w:sz w:val="20"/>
        </w:rPr>
        <w:t xml:space="preserve">díla </w:t>
      </w:r>
      <w:r w:rsidRPr="009B4F18">
        <w:rPr>
          <w:rFonts w:ascii="Arial Narrow" w:hAnsi="Arial Narrow"/>
          <w:sz w:val="20"/>
        </w:rPr>
        <w:t>budou objednateli odevzdány v následujícím počtu pare: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7510"/>
      </w:tblGrid>
      <w:tr w:rsidR="0005430B" w14:paraId="65627DBC" w14:textId="77777777" w:rsidTr="00922608">
        <w:tc>
          <w:tcPr>
            <w:tcW w:w="1106" w:type="dxa"/>
          </w:tcPr>
          <w:p w14:paraId="375C2A8F" w14:textId="5D1AF681" w:rsidR="0005430B" w:rsidRDefault="0005430B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EA640B">
              <w:rPr>
                <w:rFonts w:ascii="Arial Narrow" w:hAnsi="Arial Narrow"/>
                <w:sz w:val="20"/>
              </w:rPr>
              <w:t>I. etapa</w:t>
            </w:r>
          </w:p>
        </w:tc>
        <w:tc>
          <w:tcPr>
            <w:tcW w:w="7510" w:type="dxa"/>
          </w:tcPr>
          <w:p w14:paraId="65D988D0" w14:textId="0F045F99" w:rsidR="0005430B" w:rsidRDefault="00FA5EB1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FA5EB1">
              <w:rPr>
                <w:rFonts w:ascii="Arial Narrow" w:hAnsi="Arial Narrow"/>
                <w:sz w:val="20"/>
              </w:rPr>
              <w:t xml:space="preserve">návrh </w:t>
            </w:r>
            <w:proofErr w:type="spellStart"/>
            <w:r w:rsidRPr="00FA5EB1">
              <w:rPr>
                <w:rFonts w:ascii="Arial Narrow" w:hAnsi="Arial Narrow"/>
                <w:sz w:val="20"/>
              </w:rPr>
              <w:t>Zm</w:t>
            </w:r>
            <w:proofErr w:type="spellEnd"/>
            <w:r w:rsidRPr="00FA5EB1">
              <w:rPr>
                <w:rFonts w:ascii="Arial Narrow" w:hAnsi="Arial Narrow"/>
                <w:sz w:val="20"/>
              </w:rPr>
              <w:t>. č. 7 ÚP pro veřejné projednání – 1 pare</w:t>
            </w:r>
          </w:p>
        </w:tc>
      </w:tr>
      <w:tr w:rsidR="0005430B" w14:paraId="057322D2" w14:textId="77777777" w:rsidTr="00922608">
        <w:tc>
          <w:tcPr>
            <w:tcW w:w="1106" w:type="dxa"/>
          </w:tcPr>
          <w:p w14:paraId="0E7E7DE6" w14:textId="217E5A0B" w:rsidR="0005430B" w:rsidRDefault="0005430B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EA640B">
              <w:rPr>
                <w:rFonts w:ascii="Arial Narrow" w:hAnsi="Arial Narrow"/>
                <w:sz w:val="20"/>
              </w:rPr>
              <w:t>II. etapa</w:t>
            </w:r>
          </w:p>
        </w:tc>
        <w:tc>
          <w:tcPr>
            <w:tcW w:w="7510" w:type="dxa"/>
          </w:tcPr>
          <w:p w14:paraId="25B0A9E9" w14:textId="69427177" w:rsidR="0005430B" w:rsidRDefault="00FA5EB1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FA5EB1">
              <w:rPr>
                <w:rFonts w:ascii="Arial Narrow" w:hAnsi="Arial Narrow"/>
                <w:sz w:val="20"/>
              </w:rPr>
              <w:t xml:space="preserve">čistopis </w:t>
            </w:r>
            <w:proofErr w:type="spellStart"/>
            <w:r w:rsidRPr="00FA5EB1">
              <w:rPr>
                <w:rFonts w:ascii="Arial Narrow" w:hAnsi="Arial Narrow"/>
                <w:sz w:val="20"/>
              </w:rPr>
              <w:t>Zm</w:t>
            </w:r>
            <w:proofErr w:type="spellEnd"/>
            <w:r w:rsidRPr="00FA5EB1">
              <w:rPr>
                <w:rFonts w:ascii="Arial Narrow" w:hAnsi="Arial Narrow"/>
                <w:sz w:val="20"/>
              </w:rPr>
              <w:t>. č. 7 ÚP Hodonín pro vydání – 4 pare</w:t>
            </w:r>
          </w:p>
        </w:tc>
      </w:tr>
      <w:tr w:rsidR="0005430B" w14:paraId="458208FA" w14:textId="77777777" w:rsidTr="00922608">
        <w:tc>
          <w:tcPr>
            <w:tcW w:w="1106" w:type="dxa"/>
          </w:tcPr>
          <w:p w14:paraId="2D0B773B" w14:textId="6141E4F0" w:rsidR="0005430B" w:rsidRDefault="0005430B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EA640B">
              <w:rPr>
                <w:rFonts w:ascii="Arial Narrow" w:hAnsi="Arial Narrow"/>
                <w:sz w:val="20"/>
              </w:rPr>
              <w:t>III. etapa</w:t>
            </w:r>
          </w:p>
        </w:tc>
        <w:tc>
          <w:tcPr>
            <w:tcW w:w="7510" w:type="dxa"/>
          </w:tcPr>
          <w:p w14:paraId="2BE9DAF7" w14:textId="6FDCF78E" w:rsidR="0005430B" w:rsidRDefault="00FA5EB1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FA5EB1">
              <w:rPr>
                <w:rFonts w:ascii="Arial Narrow" w:hAnsi="Arial Narrow"/>
                <w:sz w:val="20"/>
              </w:rPr>
              <w:t>úplné znění ÚP</w:t>
            </w:r>
            <w:r w:rsidR="00055239">
              <w:rPr>
                <w:rFonts w:ascii="Arial Narrow" w:hAnsi="Arial Narrow"/>
                <w:sz w:val="20"/>
              </w:rPr>
              <w:t xml:space="preserve"> po vydání poslední změny</w:t>
            </w:r>
            <w:r w:rsidRPr="00FA5EB1">
              <w:rPr>
                <w:rFonts w:ascii="Arial Narrow" w:hAnsi="Arial Narrow"/>
                <w:sz w:val="20"/>
              </w:rPr>
              <w:t xml:space="preserve"> – 4 pare</w:t>
            </w:r>
            <w:r w:rsidR="00C567FE">
              <w:rPr>
                <w:rFonts w:ascii="Arial Narrow" w:hAnsi="Arial Narrow"/>
                <w:sz w:val="20"/>
              </w:rPr>
              <w:t xml:space="preserve"> </w:t>
            </w:r>
          </w:p>
        </w:tc>
      </w:tr>
    </w:tbl>
    <w:p w14:paraId="4B6E0B34" w14:textId="77777777" w:rsidR="00AE5D8E" w:rsidRPr="001A0D49" w:rsidRDefault="00AE5D8E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A0D49">
        <w:rPr>
          <w:rFonts w:ascii="Arial Narrow" w:hAnsi="Arial Narrow"/>
          <w:sz w:val="20"/>
        </w:rPr>
        <w:t>Jedno pare každé etapy bude obsahovat:</w:t>
      </w:r>
    </w:p>
    <w:p w14:paraId="57B0AFCB" w14:textId="467E6BC5" w:rsidR="00AE5D8E" w:rsidRPr="001A0D49" w:rsidRDefault="00AE5D8E" w:rsidP="00DA7E2A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1A0D49">
        <w:rPr>
          <w:rFonts w:ascii="Arial Narrow" w:hAnsi="Arial Narrow"/>
          <w:sz w:val="20"/>
        </w:rPr>
        <w:t>textovou část v tištěné podobě ve formátu A4</w:t>
      </w:r>
      <w:r w:rsidR="00462A46" w:rsidRPr="001A0D49">
        <w:rPr>
          <w:rFonts w:ascii="Arial Narrow" w:hAnsi="Arial Narrow"/>
          <w:sz w:val="20"/>
        </w:rPr>
        <w:t>, v odůvodněném případě ve formátu A3,</w:t>
      </w:r>
      <w:r w:rsidRPr="001A0D49">
        <w:rPr>
          <w:rFonts w:ascii="Arial Narrow" w:hAnsi="Arial Narrow"/>
          <w:sz w:val="20"/>
        </w:rPr>
        <w:t xml:space="preserve"> a v digitální formě na datovém nosiči CD/DVD ve formát</w:t>
      </w:r>
      <w:r w:rsidR="00462A46" w:rsidRPr="001A0D49">
        <w:rPr>
          <w:rFonts w:ascii="Arial Narrow" w:hAnsi="Arial Narrow"/>
          <w:sz w:val="20"/>
        </w:rPr>
        <w:t xml:space="preserve">ech dle článku </w:t>
      </w:r>
      <w:r w:rsidR="00356C44" w:rsidRPr="001A0D49">
        <w:rPr>
          <w:rFonts w:ascii="Arial Narrow" w:hAnsi="Arial Narrow"/>
          <w:sz w:val="20"/>
        </w:rPr>
        <w:t>4</w:t>
      </w:r>
      <w:r w:rsidR="00462A46" w:rsidRPr="001A0D49">
        <w:rPr>
          <w:rFonts w:ascii="Arial Narrow" w:hAnsi="Arial Narrow"/>
          <w:sz w:val="20"/>
        </w:rPr>
        <w:t>. této smlouvy</w:t>
      </w:r>
      <w:r w:rsidRPr="001A0D49">
        <w:rPr>
          <w:rFonts w:ascii="Arial Narrow" w:hAnsi="Arial Narrow"/>
          <w:sz w:val="20"/>
        </w:rPr>
        <w:t>,</w:t>
      </w:r>
    </w:p>
    <w:p w14:paraId="43106BC6" w14:textId="3E920E2A" w:rsidR="00335ABD" w:rsidRDefault="00AE5D8E" w:rsidP="00DA7E2A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1A0D49">
        <w:rPr>
          <w:rFonts w:ascii="Arial Narrow" w:hAnsi="Arial Narrow"/>
          <w:sz w:val="20"/>
        </w:rPr>
        <w:t xml:space="preserve">grafickou část v tištěné podobě ve formátech dle zvoleného měřítka a v digitální formě na datovém nosiči CD/DVD </w:t>
      </w:r>
      <w:r w:rsidR="00462A46" w:rsidRPr="001A0D49">
        <w:rPr>
          <w:rFonts w:ascii="Arial Narrow" w:hAnsi="Arial Narrow"/>
          <w:sz w:val="20"/>
        </w:rPr>
        <w:t xml:space="preserve">ve formátech dle článku </w:t>
      </w:r>
      <w:r w:rsidR="00356C44" w:rsidRPr="001A0D49">
        <w:rPr>
          <w:rFonts w:ascii="Arial Narrow" w:hAnsi="Arial Narrow"/>
          <w:sz w:val="20"/>
        </w:rPr>
        <w:t>4</w:t>
      </w:r>
      <w:r w:rsidR="00462A46" w:rsidRPr="001A0D49">
        <w:rPr>
          <w:rFonts w:ascii="Arial Narrow" w:hAnsi="Arial Narrow"/>
          <w:sz w:val="20"/>
        </w:rPr>
        <w:t>. této smlouvy</w:t>
      </w:r>
      <w:r w:rsidRPr="001A0D49">
        <w:rPr>
          <w:rFonts w:ascii="Arial Narrow" w:hAnsi="Arial Narrow"/>
          <w:sz w:val="20"/>
        </w:rPr>
        <w:t>.</w:t>
      </w:r>
    </w:p>
    <w:p w14:paraId="371936CE" w14:textId="574496E8" w:rsidR="00FE18E7" w:rsidRPr="00BE57FA" w:rsidRDefault="00FE18E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BE57FA">
        <w:rPr>
          <w:rFonts w:ascii="Arial Narrow" w:hAnsi="Arial Narrow"/>
          <w:sz w:val="20"/>
        </w:rPr>
        <w:t xml:space="preserve">Povinností zhotovitele je dbát na důsledné zajištění bezpečnosti a ochrany zdraví při práci v souladu s platnými právními předpisy, zejména zákoníkem práce, zákonem č. 309/2006 Sb., kterým se upravují další požadavky bezpečnosti </w:t>
      </w:r>
      <w:r w:rsidRPr="00BE57FA">
        <w:rPr>
          <w:rFonts w:ascii="Arial Narrow" w:hAnsi="Arial Narrow"/>
          <w:sz w:val="20"/>
        </w:rPr>
        <w:br/>
        <w:t xml:space="preserve">a ochrany zdraví při práci v pracovněprávních vztazích a o zajištění bezpečnosti a ochrany zdraví při činnosti nebo poskytování služeb mimo pracovněprávní vztahy (zákon o zajištění dalších podmínek bezpečnosti a ochrany zdraví při </w:t>
      </w:r>
      <w:r w:rsidRPr="00BE57FA">
        <w:rPr>
          <w:rFonts w:ascii="Arial Narrow" w:hAnsi="Arial Narrow"/>
          <w:sz w:val="20"/>
        </w:rPr>
        <w:lastRenderedPageBreak/>
        <w:t xml:space="preserve">práci) ve znění pozdějších předpisů, zákonem č. 133/1985 Sb., o požární ochraně, ve znění pozdějších předpisů </w:t>
      </w:r>
      <w:r w:rsidRPr="00BE57FA">
        <w:rPr>
          <w:rFonts w:ascii="Arial Narrow" w:hAnsi="Arial Narrow"/>
          <w:sz w:val="20"/>
        </w:rPr>
        <w:br/>
        <w:t>a prováděcími předpisy, hygienickými předpisy, bezpečnostními opatřeními na ochranu lidí a majetku.</w:t>
      </w:r>
    </w:p>
    <w:p w14:paraId="5D584118" w14:textId="77777777" w:rsidR="00FE18E7" w:rsidRPr="00BE57FA" w:rsidRDefault="00FE18E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BE57FA">
        <w:rPr>
          <w:rFonts w:ascii="Arial Narrow" w:hAnsi="Arial Narrow"/>
          <w:sz w:val="20"/>
        </w:rPr>
        <w:t xml:space="preserve">Zhotovitel 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</w:t>
      </w:r>
      <w:r w:rsidRPr="00BE57FA">
        <w:rPr>
          <w:rFonts w:ascii="Arial Narrow" w:hAnsi="Arial Narrow"/>
          <w:sz w:val="20"/>
        </w:rPr>
        <w:br/>
        <w:t xml:space="preserve">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 </w:t>
      </w:r>
    </w:p>
    <w:p w14:paraId="04363ACD" w14:textId="45365236" w:rsidR="00FE18E7" w:rsidRPr="00BE57FA" w:rsidRDefault="00FE18E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BE57FA">
        <w:rPr>
          <w:rFonts w:ascii="Arial Narrow" w:hAnsi="Arial Narrow"/>
          <w:sz w:val="20"/>
        </w:rPr>
        <w:t xml:space="preserve">Zhotovitel nese odpovědnost původce odpadů, zavazuje se nezpůsobovat únik toxických či jiných škodlivých látek </w:t>
      </w:r>
      <w:r w:rsidRPr="00BE57FA">
        <w:rPr>
          <w:rFonts w:ascii="Arial Narrow" w:hAnsi="Arial Narrow"/>
          <w:sz w:val="20"/>
        </w:rPr>
        <w:br/>
        <w:t>v souvislosti s prováděním díla. Zhotovitel se zavazuje, že v průběhu provádění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5228B86A" w14:textId="76FE2C86" w:rsidR="00A95D80" w:rsidRPr="00976C4D" w:rsidRDefault="00A95D80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976C4D">
        <w:rPr>
          <w:rFonts w:ascii="Arial Narrow" w:hAnsi="Arial Narrow"/>
          <w:b/>
          <w:sz w:val="20"/>
        </w:rPr>
        <w:t>Technické zpracování díla</w:t>
      </w:r>
    </w:p>
    <w:p w14:paraId="405D14F5" w14:textId="3D7BBB97" w:rsidR="00F02B87" w:rsidRDefault="00F02B87" w:rsidP="00DA7E2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2428FF">
        <w:rPr>
          <w:rFonts w:ascii="Arial Narrow" w:hAnsi="Arial Narrow"/>
          <w:sz w:val="20"/>
        </w:rPr>
        <w:t xml:space="preserve">Změna č. </w:t>
      </w:r>
      <w:r w:rsidR="00E3437F">
        <w:rPr>
          <w:rFonts w:ascii="Arial Narrow" w:hAnsi="Arial Narrow"/>
          <w:sz w:val="20"/>
        </w:rPr>
        <w:t>7</w:t>
      </w:r>
      <w:r w:rsidRPr="002428FF">
        <w:rPr>
          <w:rFonts w:ascii="Arial Narrow" w:hAnsi="Arial Narrow"/>
          <w:sz w:val="20"/>
        </w:rPr>
        <w:t xml:space="preserve"> ÚP a úplné znění ÚP po vydání poslední změny budou v souladu s ustanovením § 20a stavebního zákona vyhotoveny rovněž v elektronické verzi ve strojově čitelném formátu včetně prostorových dat ve vektorové formě.</w:t>
      </w:r>
    </w:p>
    <w:p w14:paraId="67011297" w14:textId="1C64331E" w:rsidR="00885601" w:rsidRDefault="00885601" w:rsidP="00DA7E2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Změna č. 7 ÚP a úplné znění ÚP po vydání poslední změny budou v plném rozsahu zapracovány podle </w:t>
      </w:r>
      <w:proofErr w:type="spellStart"/>
      <w:r>
        <w:rPr>
          <w:rFonts w:ascii="Arial Narrow" w:hAnsi="Arial Narrow"/>
          <w:sz w:val="20"/>
        </w:rPr>
        <w:t>ust</w:t>
      </w:r>
      <w:proofErr w:type="spellEnd"/>
      <w:r>
        <w:rPr>
          <w:rFonts w:ascii="Arial Narrow" w:hAnsi="Arial Narrow"/>
          <w:sz w:val="20"/>
        </w:rPr>
        <w:t>. § 21a a</w:t>
      </w:r>
      <w:r w:rsidR="00E77891">
        <w:rPr>
          <w:rFonts w:ascii="Arial Narrow" w:hAnsi="Arial Narrow"/>
          <w:sz w:val="20"/>
        </w:rPr>
        <w:t> </w:t>
      </w:r>
      <w:r>
        <w:rPr>
          <w:rFonts w:ascii="Arial Narrow" w:hAnsi="Arial Narrow"/>
          <w:sz w:val="20"/>
        </w:rPr>
        <w:t xml:space="preserve">21b </w:t>
      </w:r>
      <w:r w:rsidRPr="00BE1945">
        <w:rPr>
          <w:rFonts w:ascii="Arial Narrow" w:hAnsi="Arial Narrow"/>
          <w:sz w:val="20"/>
        </w:rPr>
        <w:t>vyhlášk</w:t>
      </w:r>
      <w:r>
        <w:rPr>
          <w:rFonts w:ascii="Arial Narrow" w:hAnsi="Arial Narrow"/>
          <w:sz w:val="20"/>
        </w:rPr>
        <w:t>y</w:t>
      </w:r>
      <w:r w:rsidRPr="00BE1945">
        <w:rPr>
          <w:rFonts w:ascii="Arial Narrow" w:hAnsi="Arial Narrow"/>
          <w:sz w:val="20"/>
        </w:rPr>
        <w:t xml:space="preserve"> č. 500/2006 Sb</w:t>
      </w:r>
      <w:r w:rsidR="00265185">
        <w:rPr>
          <w:rFonts w:ascii="Arial Narrow" w:hAnsi="Arial Narrow"/>
          <w:sz w:val="20"/>
        </w:rPr>
        <w:t>. a jejích příloh</w:t>
      </w:r>
      <w:r w:rsidRPr="00BE1945">
        <w:rPr>
          <w:rFonts w:ascii="Arial Narrow" w:hAnsi="Arial Narrow"/>
          <w:sz w:val="20"/>
        </w:rPr>
        <w:t>.</w:t>
      </w:r>
    </w:p>
    <w:p w14:paraId="28C46C52" w14:textId="3A0A4E8B" w:rsidR="00BE0E2B" w:rsidRPr="002428FF" w:rsidRDefault="00BE0E2B" w:rsidP="00DA7E2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</w:t>
      </w:r>
      <w:r w:rsidRPr="00BE0E2B">
        <w:rPr>
          <w:rFonts w:ascii="Arial Narrow" w:hAnsi="Arial Narrow"/>
          <w:sz w:val="20"/>
        </w:rPr>
        <w:t>extové části dokumentací včetně tabulkových příloh budou zpracovány a odevzdány digitálně ve formátech *.doc nebo *.</w:t>
      </w:r>
      <w:proofErr w:type="spellStart"/>
      <w:r w:rsidRPr="00BE0E2B">
        <w:rPr>
          <w:rFonts w:ascii="Arial Narrow" w:hAnsi="Arial Narrow"/>
          <w:sz w:val="20"/>
        </w:rPr>
        <w:t>docx</w:t>
      </w:r>
      <w:proofErr w:type="spellEnd"/>
      <w:r w:rsidRPr="00BE0E2B">
        <w:rPr>
          <w:rFonts w:ascii="Arial Narrow" w:hAnsi="Arial Narrow"/>
          <w:sz w:val="20"/>
        </w:rPr>
        <w:t>, případně *.</w:t>
      </w:r>
      <w:proofErr w:type="spellStart"/>
      <w:r w:rsidRPr="00BE0E2B">
        <w:rPr>
          <w:rFonts w:ascii="Arial Narrow" w:hAnsi="Arial Narrow"/>
          <w:sz w:val="20"/>
        </w:rPr>
        <w:t>xls</w:t>
      </w:r>
      <w:proofErr w:type="spellEnd"/>
      <w:r w:rsidRPr="00BE0E2B">
        <w:rPr>
          <w:rFonts w:ascii="Arial Narrow" w:hAnsi="Arial Narrow"/>
          <w:sz w:val="20"/>
        </w:rPr>
        <w:t xml:space="preserve"> nebo *.</w:t>
      </w:r>
      <w:proofErr w:type="spellStart"/>
      <w:r w:rsidRPr="00BE0E2B">
        <w:rPr>
          <w:rFonts w:ascii="Arial Narrow" w:hAnsi="Arial Narrow"/>
          <w:sz w:val="20"/>
        </w:rPr>
        <w:t>xlsx</w:t>
      </w:r>
      <w:proofErr w:type="spellEnd"/>
      <w:r w:rsidRPr="00BE0E2B">
        <w:rPr>
          <w:rFonts w:ascii="Arial Narrow" w:hAnsi="Arial Narrow"/>
          <w:sz w:val="20"/>
        </w:rPr>
        <w:t>. Současně budou odevzdány ve formátu *.</w:t>
      </w:r>
      <w:proofErr w:type="spellStart"/>
      <w:r w:rsidRPr="00BE0E2B">
        <w:rPr>
          <w:rFonts w:ascii="Arial Narrow" w:hAnsi="Arial Narrow"/>
          <w:sz w:val="20"/>
        </w:rPr>
        <w:t>pdf</w:t>
      </w:r>
      <w:proofErr w:type="spellEnd"/>
      <w:r w:rsidRPr="00BE0E2B">
        <w:rPr>
          <w:rFonts w:ascii="Arial Narrow" w:hAnsi="Arial Narrow"/>
          <w:sz w:val="20"/>
        </w:rPr>
        <w:t>/A.</w:t>
      </w:r>
    </w:p>
    <w:p w14:paraId="4F56881E" w14:textId="73C54919" w:rsidR="00F20AF0" w:rsidRDefault="00BE0E2B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BE0E2B">
        <w:rPr>
          <w:rFonts w:ascii="Arial Narrow" w:hAnsi="Arial Narrow"/>
          <w:sz w:val="20"/>
        </w:rPr>
        <w:t>Grafické části dokumentací budou zpracovány digitálně v prostředí GIS nebo CAD dle požadavků jednotného standardu,</w:t>
      </w:r>
      <w:r>
        <w:rPr>
          <w:rFonts w:ascii="Arial Narrow" w:hAnsi="Arial Narrow"/>
          <w:sz w:val="20"/>
        </w:rPr>
        <w:t xml:space="preserve"> </w:t>
      </w:r>
      <w:r w:rsidRPr="00BE0E2B">
        <w:rPr>
          <w:rFonts w:ascii="Arial Narrow" w:hAnsi="Arial Narrow"/>
          <w:sz w:val="20"/>
        </w:rPr>
        <w:t>Odevzdány budou také minimálně ve formátech *.</w:t>
      </w:r>
      <w:proofErr w:type="spellStart"/>
      <w:r w:rsidRPr="00BE0E2B">
        <w:rPr>
          <w:rFonts w:ascii="Arial Narrow" w:hAnsi="Arial Narrow"/>
          <w:sz w:val="20"/>
        </w:rPr>
        <w:t>shp</w:t>
      </w:r>
      <w:proofErr w:type="spellEnd"/>
      <w:r w:rsidRPr="00BE0E2B">
        <w:rPr>
          <w:rFonts w:ascii="Arial Narrow" w:hAnsi="Arial Narrow"/>
          <w:sz w:val="20"/>
        </w:rPr>
        <w:t>, *.</w:t>
      </w:r>
      <w:proofErr w:type="spellStart"/>
      <w:r w:rsidRPr="00BE0E2B">
        <w:rPr>
          <w:rFonts w:ascii="Arial Narrow" w:hAnsi="Arial Narrow"/>
          <w:sz w:val="20"/>
        </w:rPr>
        <w:t>pdf</w:t>
      </w:r>
      <w:proofErr w:type="spellEnd"/>
      <w:r w:rsidRPr="00BE0E2B">
        <w:rPr>
          <w:rFonts w:ascii="Arial Narrow" w:hAnsi="Arial Narrow"/>
          <w:sz w:val="20"/>
        </w:rPr>
        <w:t>/A</w:t>
      </w:r>
      <w:r w:rsidRPr="00BE0E2B" w:rsidDel="00E77891">
        <w:rPr>
          <w:rFonts w:ascii="Arial Narrow" w:hAnsi="Arial Narrow"/>
          <w:sz w:val="20"/>
        </w:rPr>
        <w:t xml:space="preserve"> </w:t>
      </w:r>
      <w:r w:rsidR="002D66AF">
        <w:rPr>
          <w:rFonts w:ascii="Arial Narrow" w:hAnsi="Arial Narrow"/>
          <w:sz w:val="20"/>
        </w:rPr>
        <w:t>V</w:t>
      </w:r>
      <w:r w:rsidR="00E3437F" w:rsidRPr="00E3437F">
        <w:rPr>
          <w:rFonts w:ascii="Arial Narrow" w:hAnsi="Arial Narrow"/>
          <w:sz w:val="20"/>
        </w:rPr>
        <w:t xml:space="preserve">ektorová data </w:t>
      </w:r>
      <w:r w:rsidR="002D66AF">
        <w:rPr>
          <w:rFonts w:ascii="Arial Narrow" w:hAnsi="Arial Narrow"/>
          <w:sz w:val="20"/>
        </w:rPr>
        <w:t xml:space="preserve">grafické části </w:t>
      </w:r>
      <w:r w:rsidR="00E3437F" w:rsidRPr="00E3437F">
        <w:rPr>
          <w:rFonts w:ascii="Arial Narrow" w:hAnsi="Arial Narrow"/>
          <w:sz w:val="20"/>
        </w:rPr>
        <w:t xml:space="preserve">budou dle obsahu řádně rozdělena do hladin (vrstev), hladiny budou náležitě popsány a bude specifikován jejich obsah. Vektorová data budou topologicky čistá tzn. nesmí docházet k překryvům nebo </w:t>
      </w:r>
      <w:proofErr w:type="spellStart"/>
      <w:r w:rsidR="00E3437F" w:rsidRPr="00E3437F">
        <w:rPr>
          <w:rFonts w:ascii="Arial Narrow" w:hAnsi="Arial Narrow"/>
          <w:sz w:val="20"/>
        </w:rPr>
        <w:t>nedokryvům</w:t>
      </w:r>
      <w:proofErr w:type="spellEnd"/>
      <w:r w:rsidR="00E3437F" w:rsidRPr="00E3437F">
        <w:rPr>
          <w:rFonts w:ascii="Arial Narrow" w:hAnsi="Arial Narrow"/>
          <w:sz w:val="20"/>
        </w:rPr>
        <w:t xml:space="preserve"> mezi jednotlivými polygony (např. vymezení ploch s rozdílným způsobem využití); u linií nesmí docházet k přetahům nebo </w:t>
      </w:r>
      <w:proofErr w:type="spellStart"/>
      <w:r w:rsidR="00E3437F" w:rsidRPr="00E3437F">
        <w:rPr>
          <w:rFonts w:ascii="Arial Narrow" w:hAnsi="Arial Narrow"/>
          <w:sz w:val="20"/>
        </w:rPr>
        <w:t>nedotahům</w:t>
      </w:r>
      <w:proofErr w:type="spellEnd"/>
      <w:r w:rsidR="00E3437F" w:rsidRPr="00E3437F">
        <w:rPr>
          <w:rFonts w:ascii="Arial Narrow" w:hAnsi="Arial Narrow"/>
          <w:sz w:val="20"/>
        </w:rPr>
        <w:t xml:space="preserve"> liniových kreseb (např. kontinuita silniční sítě a sítě technické infrastruktury); vyvarovat se duplicitě dat; zcela se vyvarovat účelovému odsazování hranic ploch či linií za účelem lepší čitelnosti výkresu v tištěné či exportované podobě.</w:t>
      </w:r>
    </w:p>
    <w:p w14:paraId="6F40AD48" w14:textId="77777777" w:rsidR="00F20AF0" w:rsidRPr="009E19D5" w:rsidRDefault="00F20AF0" w:rsidP="00DA7E2A">
      <w:pPr>
        <w:spacing w:after="0" w:line="276" w:lineRule="auto"/>
        <w:jc w:val="both"/>
        <w:rPr>
          <w:rFonts w:ascii="Arial Narrow" w:hAnsi="Arial Narrow"/>
          <w:sz w:val="2"/>
          <w:szCs w:val="2"/>
        </w:rPr>
      </w:pPr>
    </w:p>
    <w:p w14:paraId="7EEEEB2B" w14:textId="77777777" w:rsidR="009F01D7" w:rsidRPr="00D26519" w:rsidRDefault="009F01D7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D26519">
        <w:rPr>
          <w:rFonts w:ascii="Arial Narrow" w:hAnsi="Arial Narrow"/>
          <w:b/>
          <w:sz w:val="20"/>
        </w:rPr>
        <w:t xml:space="preserve">Doba </w:t>
      </w:r>
      <w:r w:rsidR="00E4264D" w:rsidRPr="00D26519">
        <w:rPr>
          <w:rFonts w:ascii="Arial Narrow" w:hAnsi="Arial Narrow"/>
          <w:b/>
          <w:sz w:val="20"/>
        </w:rPr>
        <w:t xml:space="preserve">a místo </w:t>
      </w:r>
      <w:r w:rsidRPr="00D26519">
        <w:rPr>
          <w:rFonts w:ascii="Arial Narrow" w:hAnsi="Arial Narrow"/>
          <w:b/>
          <w:sz w:val="20"/>
        </w:rPr>
        <w:t>plnění</w:t>
      </w:r>
    </w:p>
    <w:p w14:paraId="2EC0CAE8" w14:textId="34B92272" w:rsidR="009F01D7" w:rsidRDefault="009F01D7" w:rsidP="00DA7E2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26519">
        <w:rPr>
          <w:rFonts w:ascii="Arial Narrow" w:hAnsi="Arial Narrow"/>
          <w:sz w:val="20"/>
          <w:szCs w:val="20"/>
        </w:rPr>
        <w:t xml:space="preserve">Dílo v rozsahu a o obsahu podle článku </w:t>
      </w:r>
      <w:r w:rsidR="00E63197" w:rsidRPr="00D26519">
        <w:rPr>
          <w:rFonts w:ascii="Arial Narrow" w:hAnsi="Arial Narrow"/>
          <w:sz w:val="20"/>
          <w:szCs w:val="20"/>
        </w:rPr>
        <w:t>3</w:t>
      </w:r>
      <w:r w:rsidR="000B7578" w:rsidRPr="00D26519">
        <w:rPr>
          <w:rFonts w:ascii="Arial Narrow" w:hAnsi="Arial Narrow"/>
          <w:sz w:val="20"/>
          <w:szCs w:val="20"/>
        </w:rPr>
        <w:t>.</w:t>
      </w:r>
      <w:r w:rsidRPr="00D26519">
        <w:rPr>
          <w:rFonts w:ascii="Arial Narrow" w:hAnsi="Arial Narrow"/>
          <w:sz w:val="20"/>
          <w:szCs w:val="20"/>
        </w:rPr>
        <w:t xml:space="preserve"> této smlouvy bude dodáno objednateli následovně:</w:t>
      </w:r>
    </w:p>
    <w:tbl>
      <w:tblPr>
        <w:tblStyle w:val="Mkatabulky"/>
        <w:tblW w:w="8612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7371"/>
      </w:tblGrid>
      <w:tr w:rsidR="002452AB" w14:paraId="4CEF08D9" w14:textId="77777777" w:rsidTr="004B7429">
        <w:tc>
          <w:tcPr>
            <w:tcW w:w="1241" w:type="dxa"/>
            <w:vAlign w:val="center"/>
          </w:tcPr>
          <w:p w14:paraId="0DB4451D" w14:textId="5C323078" w:rsidR="002452AB" w:rsidRPr="00E65A91" w:rsidRDefault="001D3286" w:rsidP="00DA7E2A">
            <w:pPr>
              <w:spacing w:before="24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5A91">
              <w:rPr>
                <w:rFonts w:ascii="Arial Narrow" w:hAnsi="Arial Narrow"/>
                <w:sz w:val="20"/>
              </w:rPr>
              <w:t>I. etapa</w:t>
            </w:r>
          </w:p>
        </w:tc>
        <w:tc>
          <w:tcPr>
            <w:tcW w:w="7371" w:type="dxa"/>
            <w:vAlign w:val="center"/>
          </w:tcPr>
          <w:p w14:paraId="57CC1FDB" w14:textId="5D683664" w:rsidR="002452AB" w:rsidRPr="00E65A91" w:rsidRDefault="001D3286" w:rsidP="00DA7E2A">
            <w:pPr>
              <w:spacing w:before="24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5A91">
              <w:rPr>
                <w:rFonts w:ascii="Arial Narrow" w:hAnsi="Arial Narrow"/>
                <w:sz w:val="20"/>
              </w:rPr>
              <w:t>do</w:t>
            </w:r>
            <w:r w:rsidR="00A17EF5" w:rsidRPr="00E65A91">
              <w:rPr>
                <w:rFonts w:ascii="Arial Narrow" w:hAnsi="Arial Narrow"/>
                <w:sz w:val="20"/>
              </w:rPr>
              <w:t xml:space="preserve"> </w:t>
            </w:r>
            <w:r w:rsidR="00FF4AD2">
              <w:rPr>
                <w:rFonts w:ascii="Arial Narrow" w:hAnsi="Arial Narrow"/>
                <w:sz w:val="20"/>
              </w:rPr>
              <w:t>4</w:t>
            </w:r>
            <w:r w:rsidR="00F21F33" w:rsidRPr="00E65A91">
              <w:rPr>
                <w:rFonts w:ascii="Arial Narrow" w:hAnsi="Arial Narrow"/>
                <w:sz w:val="20"/>
              </w:rPr>
              <w:t xml:space="preserve"> měsíců</w:t>
            </w:r>
            <w:r w:rsidRPr="00E65A91">
              <w:rPr>
                <w:rFonts w:ascii="Arial Narrow" w:hAnsi="Arial Narrow"/>
                <w:sz w:val="20"/>
              </w:rPr>
              <w:t xml:space="preserve"> od předání podkladů pro vypracování díla zhotoviteli</w:t>
            </w:r>
            <w:r w:rsidR="00FF4AD2">
              <w:rPr>
                <w:rFonts w:ascii="Arial Narrow" w:hAnsi="Arial Narrow"/>
                <w:sz w:val="20"/>
              </w:rPr>
              <w:t>,</w:t>
            </w:r>
          </w:p>
        </w:tc>
      </w:tr>
      <w:tr w:rsidR="002452AB" w14:paraId="53642B2B" w14:textId="77777777" w:rsidTr="004B7429">
        <w:tc>
          <w:tcPr>
            <w:tcW w:w="1241" w:type="dxa"/>
            <w:vAlign w:val="center"/>
          </w:tcPr>
          <w:p w14:paraId="09334314" w14:textId="57F01C73" w:rsidR="002452AB" w:rsidRPr="00E65A91" w:rsidRDefault="001D3286" w:rsidP="00DA7E2A">
            <w:pPr>
              <w:spacing w:before="24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5A91">
              <w:rPr>
                <w:rFonts w:ascii="Arial Narrow" w:hAnsi="Arial Narrow"/>
                <w:sz w:val="20"/>
              </w:rPr>
              <w:t>II. etapa</w:t>
            </w:r>
          </w:p>
        </w:tc>
        <w:tc>
          <w:tcPr>
            <w:tcW w:w="7371" w:type="dxa"/>
            <w:vAlign w:val="center"/>
          </w:tcPr>
          <w:p w14:paraId="0EA10C5E" w14:textId="7A173F7C" w:rsidR="002452AB" w:rsidRPr="00E65A91" w:rsidRDefault="001D3286" w:rsidP="00DA7E2A">
            <w:pPr>
              <w:spacing w:before="24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5A91">
              <w:rPr>
                <w:rFonts w:ascii="Arial Narrow" w:hAnsi="Arial Narrow"/>
                <w:sz w:val="20"/>
              </w:rPr>
              <w:t xml:space="preserve">do </w:t>
            </w:r>
            <w:r w:rsidR="00FF4AD2">
              <w:rPr>
                <w:rFonts w:ascii="Arial Narrow" w:hAnsi="Arial Narrow"/>
                <w:sz w:val="20"/>
              </w:rPr>
              <w:t>1</w:t>
            </w:r>
            <w:r w:rsidR="00F21F33" w:rsidRPr="00E65A91">
              <w:rPr>
                <w:rFonts w:ascii="Arial Narrow" w:hAnsi="Arial Narrow"/>
                <w:sz w:val="20"/>
              </w:rPr>
              <w:t xml:space="preserve"> měsíc</w:t>
            </w:r>
            <w:r w:rsidR="00FF4AD2">
              <w:rPr>
                <w:rFonts w:ascii="Arial Narrow" w:hAnsi="Arial Narrow"/>
                <w:sz w:val="20"/>
              </w:rPr>
              <w:t>e</w:t>
            </w:r>
            <w:r w:rsidRPr="00E65A91">
              <w:rPr>
                <w:rFonts w:ascii="Arial Narrow" w:hAnsi="Arial Narrow"/>
                <w:sz w:val="20"/>
              </w:rPr>
              <w:t xml:space="preserve"> od předání pokynů pro úpravu návrhu vyplývajících z veřejného projednání</w:t>
            </w:r>
            <w:r w:rsidR="00FF4AD2">
              <w:rPr>
                <w:rFonts w:ascii="Arial Narrow" w:hAnsi="Arial Narrow"/>
                <w:sz w:val="20"/>
              </w:rPr>
              <w:t>,</w:t>
            </w:r>
          </w:p>
        </w:tc>
      </w:tr>
      <w:tr w:rsidR="002452AB" w14:paraId="2B7626BB" w14:textId="77777777" w:rsidTr="004B7429">
        <w:tc>
          <w:tcPr>
            <w:tcW w:w="1241" w:type="dxa"/>
            <w:vAlign w:val="center"/>
          </w:tcPr>
          <w:p w14:paraId="44D8F33A" w14:textId="025D1500" w:rsidR="002452AB" w:rsidRPr="00E65A91" w:rsidRDefault="001D3286" w:rsidP="00DA7E2A">
            <w:pPr>
              <w:spacing w:before="24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5A91">
              <w:rPr>
                <w:rFonts w:ascii="Arial Narrow" w:hAnsi="Arial Narrow"/>
                <w:sz w:val="20"/>
              </w:rPr>
              <w:t>III. etapa</w:t>
            </w:r>
          </w:p>
        </w:tc>
        <w:tc>
          <w:tcPr>
            <w:tcW w:w="7371" w:type="dxa"/>
            <w:vAlign w:val="center"/>
          </w:tcPr>
          <w:p w14:paraId="51F7D368" w14:textId="2BA27D1F" w:rsidR="002452AB" w:rsidRPr="00E65A91" w:rsidRDefault="001D3286" w:rsidP="00DA7E2A">
            <w:pPr>
              <w:spacing w:before="24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5A91">
              <w:rPr>
                <w:rFonts w:ascii="Arial Narrow" w:hAnsi="Arial Narrow"/>
                <w:sz w:val="20"/>
              </w:rPr>
              <w:t>do</w:t>
            </w:r>
            <w:r w:rsidR="00FF2AD2" w:rsidRPr="00E65A91">
              <w:rPr>
                <w:rFonts w:ascii="Arial Narrow" w:hAnsi="Arial Narrow"/>
                <w:sz w:val="20"/>
              </w:rPr>
              <w:t xml:space="preserve"> </w:t>
            </w:r>
            <w:r w:rsidR="00FF4AD2">
              <w:rPr>
                <w:rFonts w:ascii="Arial Narrow" w:hAnsi="Arial Narrow"/>
                <w:sz w:val="20"/>
              </w:rPr>
              <w:t>1</w:t>
            </w:r>
            <w:r w:rsidR="00F21F33" w:rsidRPr="00E65A91">
              <w:rPr>
                <w:rFonts w:ascii="Arial Narrow" w:hAnsi="Arial Narrow"/>
                <w:sz w:val="20"/>
              </w:rPr>
              <w:t xml:space="preserve"> měsíce</w:t>
            </w:r>
            <w:r w:rsidRPr="00E65A91">
              <w:rPr>
                <w:rFonts w:ascii="Arial Narrow" w:hAnsi="Arial Narrow"/>
                <w:sz w:val="20"/>
              </w:rPr>
              <w:t xml:space="preserve"> od předání usnesení zastupitelstva o vydání Změny č. </w:t>
            </w:r>
            <w:r w:rsidR="00FF2AD2" w:rsidRPr="00E65A91">
              <w:rPr>
                <w:rFonts w:ascii="Arial Narrow" w:hAnsi="Arial Narrow"/>
                <w:sz w:val="20"/>
              </w:rPr>
              <w:t>7</w:t>
            </w:r>
            <w:r w:rsidRPr="00E65A91">
              <w:rPr>
                <w:rFonts w:ascii="Arial Narrow" w:hAnsi="Arial Narrow"/>
                <w:sz w:val="20"/>
              </w:rPr>
              <w:t xml:space="preserve"> ÚP</w:t>
            </w:r>
            <w:r w:rsidR="00FF4AD2">
              <w:rPr>
                <w:rFonts w:ascii="Arial Narrow" w:hAnsi="Arial Narrow"/>
                <w:sz w:val="20"/>
              </w:rPr>
              <w:t>.</w:t>
            </w:r>
          </w:p>
        </w:tc>
      </w:tr>
    </w:tbl>
    <w:p w14:paraId="3A0E4BD2" w14:textId="2795E279" w:rsidR="0011489E" w:rsidRPr="0011489E" w:rsidRDefault="00EA774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26519">
        <w:rPr>
          <w:rFonts w:ascii="Arial Narrow" w:hAnsi="Arial Narrow"/>
          <w:sz w:val="20"/>
          <w:szCs w:val="20"/>
        </w:rPr>
        <w:t>Zhotovitel</w:t>
      </w:r>
      <w:r w:rsidR="00D26519">
        <w:rPr>
          <w:rFonts w:ascii="Arial Narrow" w:hAnsi="Arial Narrow"/>
          <w:sz w:val="20"/>
          <w:szCs w:val="20"/>
        </w:rPr>
        <w:t xml:space="preserve"> má nárok na prodloužení termínů</w:t>
      </w:r>
      <w:r w:rsidRPr="00D26519">
        <w:rPr>
          <w:rFonts w:ascii="Arial Narrow" w:hAnsi="Arial Narrow"/>
          <w:sz w:val="20"/>
          <w:szCs w:val="20"/>
        </w:rPr>
        <w:t xml:space="preserve"> o přiměřené časové období v případě, že nebude moci zahájit práce nebo v nich pokračovat z důvodů na straně objednatele, nebo v případě provádění víceprací</w:t>
      </w:r>
      <w:r w:rsidR="00D26519">
        <w:rPr>
          <w:rFonts w:ascii="Arial Narrow" w:hAnsi="Arial Narrow"/>
          <w:sz w:val="20"/>
          <w:szCs w:val="20"/>
        </w:rPr>
        <w:t>.</w:t>
      </w:r>
    </w:p>
    <w:p w14:paraId="4C7ED01D" w14:textId="6BB13346" w:rsidR="00323960" w:rsidRPr="00D26519" w:rsidRDefault="00D2651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26519">
        <w:rPr>
          <w:rFonts w:ascii="Arial Narrow" w:hAnsi="Arial Narrow"/>
          <w:sz w:val="20"/>
          <w:szCs w:val="20"/>
        </w:rPr>
        <w:t xml:space="preserve">Místem zpracování díla je </w:t>
      </w:r>
      <w:r w:rsidR="00F47D47" w:rsidRPr="00D26519">
        <w:rPr>
          <w:rFonts w:ascii="Arial Narrow" w:hAnsi="Arial Narrow"/>
          <w:sz w:val="20"/>
          <w:szCs w:val="20"/>
        </w:rPr>
        <w:t>adresa zhotovitele.</w:t>
      </w:r>
    </w:p>
    <w:p w14:paraId="5ADB02D4" w14:textId="2DC4E835" w:rsidR="00F47D47" w:rsidRPr="00D26519" w:rsidRDefault="00F47D4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26519">
        <w:rPr>
          <w:rFonts w:ascii="Arial Narrow" w:hAnsi="Arial Narrow"/>
          <w:sz w:val="20"/>
          <w:szCs w:val="20"/>
        </w:rPr>
        <w:lastRenderedPageBreak/>
        <w:t>Místem konání</w:t>
      </w:r>
      <w:r w:rsidR="00D26519" w:rsidRPr="00D26519">
        <w:rPr>
          <w:rFonts w:ascii="Arial Narrow" w:hAnsi="Arial Narrow"/>
          <w:sz w:val="20"/>
          <w:szCs w:val="20"/>
        </w:rPr>
        <w:t xml:space="preserve"> projednání a</w:t>
      </w:r>
      <w:r w:rsidRPr="00D26519">
        <w:rPr>
          <w:rFonts w:ascii="Arial Narrow" w:hAnsi="Arial Narrow"/>
          <w:sz w:val="20"/>
          <w:szCs w:val="20"/>
        </w:rPr>
        <w:t xml:space="preserve"> průběžných konzultací a jednání je </w:t>
      </w:r>
      <w:r w:rsidR="00323960" w:rsidRPr="00D26519">
        <w:rPr>
          <w:rFonts w:ascii="Arial Narrow" w:hAnsi="Arial Narrow"/>
          <w:sz w:val="20"/>
          <w:szCs w:val="20"/>
        </w:rPr>
        <w:t xml:space="preserve">město Hodonín, zejména </w:t>
      </w:r>
      <w:r w:rsidRPr="00D26519">
        <w:rPr>
          <w:rFonts w:ascii="Arial Narrow" w:hAnsi="Arial Narrow"/>
          <w:sz w:val="20"/>
          <w:szCs w:val="20"/>
        </w:rPr>
        <w:t>sídlo objednatele.</w:t>
      </w:r>
    </w:p>
    <w:p w14:paraId="40F8AFAA" w14:textId="2DDF1B30" w:rsidR="009E6CC5" w:rsidRPr="00A36945" w:rsidRDefault="00E4264D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D26519">
        <w:rPr>
          <w:rFonts w:ascii="Arial Narrow" w:hAnsi="Arial Narrow"/>
          <w:sz w:val="20"/>
          <w:szCs w:val="20"/>
        </w:rPr>
        <w:t>Místem předání</w:t>
      </w:r>
      <w:r w:rsidR="00671F54">
        <w:rPr>
          <w:rFonts w:ascii="Arial Narrow" w:hAnsi="Arial Narrow"/>
          <w:sz w:val="20"/>
          <w:szCs w:val="20"/>
        </w:rPr>
        <w:t xml:space="preserve"> a převzetí</w:t>
      </w:r>
      <w:r w:rsidRPr="00D26519">
        <w:rPr>
          <w:rFonts w:ascii="Arial Narrow" w:hAnsi="Arial Narrow"/>
          <w:sz w:val="20"/>
          <w:szCs w:val="20"/>
        </w:rPr>
        <w:t xml:space="preserve"> jednotlivých etap díla je sídlo objednatele.</w:t>
      </w:r>
    </w:p>
    <w:p w14:paraId="076DB5BB" w14:textId="3240ED54" w:rsidR="003615F9" w:rsidRPr="00C71387" w:rsidRDefault="003615F9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C71387">
        <w:rPr>
          <w:rFonts w:ascii="Arial Narrow" w:hAnsi="Arial Narrow"/>
          <w:b/>
          <w:sz w:val="20"/>
        </w:rPr>
        <w:t>Cena díla</w:t>
      </w:r>
    </w:p>
    <w:p w14:paraId="16E17312" w14:textId="26C4DC14" w:rsidR="003615F9" w:rsidRPr="00C71387" w:rsidRDefault="003615F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71387">
        <w:rPr>
          <w:rFonts w:ascii="Arial Narrow" w:hAnsi="Arial Narrow"/>
          <w:sz w:val="20"/>
          <w:szCs w:val="20"/>
        </w:rPr>
        <w:t xml:space="preserve">Cena díla je stanovena </w:t>
      </w:r>
      <w:r w:rsidR="00134006" w:rsidRPr="00C71387">
        <w:rPr>
          <w:rFonts w:ascii="Arial Narrow" w:hAnsi="Arial Narrow"/>
          <w:sz w:val="20"/>
          <w:szCs w:val="20"/>
        </w:rPr>
        <w:t>dohodou podle zákona č. 526/1990 Sb., o cenách, ve znění pozdějších předpisů.</w:t>
      </w:r>
    </w:p>
    <w:p w14:paraId="693BA7A8" w14:textId="2364D79E" w:rsidR="00134006" w:rsidRDefault="00134006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71387">
        <w:rPr>
          <w:rFonts w:ascii="Arial Narrow" w:hAnsi="Arial Narrow"/>
          <w:sz w:val="20"/>
          <w:szCs w:val="20"/>
        </w:rPr>
        <w:t>Cena díla je stanovena následovně: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2409"/>
        <w:gridCol w:w="2409"/>
        <w:gridCol w:w="2409"/>
      </w:tblGrid>
      <w:tr w:rsidR="007408E3" w14:paraId="575C6AA3" w14:textId="77777777" w:rsidTr="00DB45AA">
        <w:trPr>
          <w:trHeight w:val="454"/>
        </w:trPr>
        <w:tc>
          <w:tcPr>
            <w:tcW w:w="1389" w:type="dxa"/>
          </w:tcPr>
          <w:p w14:paraId="3CE0593C" w14:textId="77777777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C1DCE" w14:textId="0D0250FD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2DC5">
              <w:rPr>
                <w:rFonts w:ascii="Arial Narrow" w:hAnsi="Arial Narrow"/>
                <w:sz w:val="20"/>
              </w:rPr>
              <w:t>cena bez DPH</w:t>
            </w:r>
          </w:p>
        </w:tc>
        <w:tc>
          <w:tcPr>
            <w:tcW w:w="2409" w:type="dxa"/>
          </w:tcPr>
          <w:p w14:paraId="02A0147F" w14:textId="7F9507BB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2DC5">
              <w:rPr>
                <w:rFonts w:ascii="Arial Narrow" w:hAnsi="Arial Narrow"/>
                <w:sz w:val="20"/>
              </w:rPr>
              <w:t>DPH ve výši 21 %</w:t>
            </w:r>
          </w:p>
        </w:tc>
        <w:tc>
          <w:tcPr>
            <w:tcW w:w="2409" w:type="dxa"/>
          </w:tcPr>
          <w:p w14:paraId="523F0981" w14:textId="69A11FD7" w:rsidR="007408E3" w:rsidRPr="007408E3" w:rsidRDefault="007408E3" w:rsidP="00DA7E2A">
            <w:pPr>
              <w:tabs>
                <w:tab w:val="center" w:pos="3119"/>
                <w:tab w:val="center" w:pos="5670"/>
                <w:tab w:val="center" w:pos="8222"/>
              </w:tabs>
              <w:spacing w:before="60" w:line="276" w:lineRule="auto"/>
              <w:ind w:left="454" w:hanging="28"/>
              <w:jc w:val="center"/>
              <w:rPr>
                <w:rFonts w:ascii="Arial Narrow" w:hAnsi="Arial Narrow"/>
                <w:sz w:val="20"/>
              </w:rPr>
            </w:pPr>
            <w:r w:rsidRPr="00322DC5">
              <w:rPr>
                <w:rFonts w:ascii="Arial Narrow" w:hAnsi="Arial Narrow"/>
                <w:sz w:val="20"/>
              </w:rPr>
              <w:t>cena včetně DP</w:t>
            </w:r>
            <w:r>
              <w:rPr>
                <w:rFonts w:ascii="Arial Narrow" w:hAnsi="Arial Narrow"/>
                <w:sz w:val="20"/>
              </w:rPr>
              <w:t>H</w:t>
            </w:r>
          </w:p>
        </w:tc>
      </w:tr>
      <w:tr w:rsidR="007408E3" w14:paraId="35CFE940" w14:textId="77777777" w:rsidTr="00DB45AA">
        <w:trPr>
          <w:trHeight w:val="454"/>
        </w:trPr>
        <w:tc>
          <w:tcPr>
            <w:tcW w:w="1389" w:type="dxa"/>
          </w:tcPr>
          <w:p w14:paraId="0F73D8B8" w14:textId="33ADA938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2DC5">
              <w:rPr>
                <w:rFonts w:ascii="Arial Narrow" w:hAnsi="Arial Narrow"/>
                <w:sz w:val="20"/>
              </w:rPr>
              <w:t>I. etapa</w:t>
            </w:r>
          </w:p>
        </w:tc>
        <w:tc>
          <w:tcPr>
            <w:tcW w:w="2409" w:type="dxa"/>
          </w:tcPr>
          <w:p w14:paraId="6A4DB4BA" w14:textId="65BD162B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421B3204" w14:textId="2208553A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285A9341" w14:textId="34BA513C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</w:tr>
      <w:tr w:rsidR="007408E3" w14:paraId="4B93BFDF" w14:textId="77777777" w:rsidTr="00DB45AA">
        <w:trPr>
          <w:trHeight w:val="454"/>
        </w:trPr>
        <w:tc>
          <w:tcPr>
            <w:tcW w:w="1389" w:type="dxa"/>
          </w:tcPr>
          <w:p w14:paraId="0433FE6A" w14:textId="243CB72F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2DC5">
              <w:rPr>
                <w:rFonts w:ascii="Arial Narrow" w:hAnsi="Arial Narrow"/>
                <w:sz w:val="20"/>
              </w:rPr>
              <w:t>II. etapa</w:t>
            </w:r>
          </w:p>
        </w:tc>
        <w:tc>
          <w:tcPr>
            <w:tcW w:w="2409" w:type="dxa"/>
          </w:tcPr>
          <w:p w14:paraId="59B3EAE5" w14:textId="6ACB495B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66472A7B" w14:textId="13CA0ABE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5335A1F9" w14:textId="490AD70A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</w:tr>
      <w:tr w:rsidR="007408E3" w14:paraId="76DDC990" w14:textId="77777777" w:rsidTr="00DB45AA">
        <w:trPr>
          <w:trHeight w:val="454"/>
        </w:trPr>
        <w:tc>
          <w:tcPr>
            <w:tcW w:w="1389" w:type="dxa"/>
          </w:tcPr>
          <w:p w14:paraId="7E34B5DC" w14:textId="7A05C7BD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2DC5">
              <w:rPr>
                <w:rFonts w:ascii="Arial Narrow" w:hAnsi="Arial Narrow"/>
                <w:sz w:val="20"/>
              </w:rPr>
              <w:t>III. etapa</w:t>
            </w:r>
          </w:p>
        </w:tc>
        <w:tc>
          <w:tcPr>
            <w:tcW w:w="2409" w:type="dxa"/>
          </w:tcPr>
          <w:p w14:paraId="4731AFAF" w14:textId="3FE8876E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582DA2AA" w14:textId="56A056E9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69C648A5" w14:textId="6032FB37" w:rsidR="007408E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3019">
              <w:rPr>
                <w:rFonts w:ascii="Arial Narrow" w:hAnsi="Arial Narrow"/>
                <w:sz w:val="20"/>
                <w:highlight w:val="yellow"/>
              </w:rPr>
              <w:t>…</w:t>
            </w:r>
          </w:p>
        </w:tc>
      </w:tr>
      <w:tr w:rsidR="007408E3" w14:paraId="3892645A" w14:textId="77777777" w:rsidTr="00DB45AA">
        <w:trPr>
          <w:trHeight w:val="454"/>
        </w:trPr>
        <w:tc>
          <w:tcPr>
            <w:tcW w:w="1389" w:type="dxa"/>
          </w:tcPr>
          <w:p w14:paraId="358AA188" w14:textId="183A5B50" w:rsidR="007408E3" w:rsidRDefault="007408E3" w:rsidP="00DA7E2A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2DC5">
              <w:rPr>
                <w:rFonts w:ascii="Arial Narrow" w:hAnsi="Arial Narrow"/>
                <w:b/>
                <w:sz w:val="20"/>
              </w:rPr>
              <w:t>Celkem</w:t>
            </w:r>
          </w:p>
        </w:tc>
        <w:tc>
          <w:tcPr>
            <w:tcW w:w="2409" w:type="dxa"/>
          </w:tcPr>
          <w:p w14:paraId="2263C0F0" w14:textId="1EDC4D44" w:rsidR="007408E3" w:rsidRPr="004343C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343C3">
              <w:rPr>
                <w:rFonts w:ascii="Arial Narrow" w:hAnsi="Arial Narrow"/>
                <w:b/>
                <w:bCs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67ED8B8E" w14:textId="048CECD8" w:rsidR="007408E3" w:rsidRPr="004343C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343C3">
              <w:rPr>
                <w:rFonts w:ascii="Arial Narrow" w:hAnsi="Arial Narrow"/>
                <w:b/>
                <w:bCs/>
                <w:sz w:val="20"/>
                <w:highlight w:val="yellow"/>
              </w:rPr>
              <w:t>…</w:t>
            </w:r>
          </w:p>
        </w:tc>
        <w:tc>
          <w:tcPr>
            <w:tcW w:w="2409" w:type="dxa"/>
          </w:tcPr>
          <w:p w14:paraId="1F0FB4A8" w14:textId="2D66C45B" w:rsidR="007408E3" w:rsidRPr="004343C3" w:rsidRDefault="004343C3" w:rsidP="00DA7E2A">
            <w:pPr>
              <w:pStyle w:val="Odstavecseseznamem"/>
              <w:spacing w:before="12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343C3">
              <w:rPr>
                <w:rFonts w:ascii="Arial Narrow" w:hAnsi="Arial Narrow"/>
                <w:b/>
                <w:bCs/>
                <w:sz w:val="20"/>
                <w:highlight w:val="yellow"/>
              </w:rPr>
              <w:t>…</w:t>
            </w:r>
          </w:p>
        </w:tc>
      </w:tr>
    </w:tbl>
    <w:p w14:paraId="528B1DC8" w14:textId="77777777" w:rsidR="00DB45AA" w:rsidRDefault="00DB45AA" w:rsidP="00DB45AA">
      <w:pPr>
        <w:pStyle w:val="Odstavecseseznamem"/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37B619DF" w14:textId="519B6C00" w:rsidR="008E4371" w:rsidRPr="005E0BCC" w:rsidRDefault="00157ECC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2DC5">
        <w:rPr>
          <w:rFonts w:ascii="Arial Narrow" w:hAnsi="Arial Narrow"/>
          <w:sz w:val="20"/>
          <w:szCs w:val="20"/>
        </w:rPr>
        <w:t>Cena díla je platná</w:t>
      </w:r>
      <w:r w:rsidR="008E4371" w:rsidRPr="00322DC5">
        <w:rPr>
          <w:rFonts w:ascii="Arial Narrow" w:hAnsi="Arial Narrow"/>
          <w:sz w:val="20"/>
          <w:szCs w:val="20"/>
        </w:rPr>
        <w:t xml:space="preserve"> po celou dobu </w:t>
      </w:r>
      <w:r w:rsidRPr="00322DC5">
        <w:rPr>
          <w:rFonts w:ascii="Arial Narrow" w:hAnsi="Arial Narrow"/>
          <w:sz w:val="20"/>
          <w:szCs w:val="20"/>
        </w:rPr>
        <w:t>plnění zakázky</w:t>
      </w:r>
      <w:r w:rsidR="008E4371" w:rsidRPr="00322DC5">
        <w:rPr>
          <w:rFonts w:ascii="Arial Narrow" w:hAnsi="Arial Narrow"/>
          <w:sz w:val="20"/>
          <w:szCs w:val="20"/>
        </w:rPr>
        <w:t xml:space="preserve"> a zahrnuje veškeré náklady nutné ke kompletnímu zajištění předmětu</w:t>
      </w:r>
      <w:r w:rsidR="008E4371" w:rsidRPr="005E0BCC">
        <w:rPr>
          <w:rFonts w:ascii="Arial Narrow" w:hAnsi="Arial Narrow"/>
          <w:sz w:val="20"/>
          <w:szCs w:val="20"/>
        </w:rPr>
        <w:t xml:space="preserve"> </w:t>
      </w:r>
      <w:r w:rsidR="00F22B20" w:rsidRPr="005E0BCC">
        <w:rPr>
          <w:rFonts w:ascii="Arial Narrow" w:hAnsi="Arial Narrow"/>
          <w:sz w:val="20"/>
          <w:szCs w:val="20"/>
        </w:rPr>
        <w:t>smlouvy</w:t>
      </w:r>
      <w:r w:rsidR="008E4371" w:rsidRPr="005E0BCC">
        <w:rPr>
          <w:rFonts w:ascii="Arial Narrow" w:hAnsi="Arial Narrow"/>
          <w:sz w:val="20"/>
          <w:szCs w:val="20"/>
        </w:rPr>
        <w:t xml:space="preserve"> dle článku 3. této smlouvy.</w:t>
      </w:r>
    </w:p>
    <w:p w14:paraId="0C307666" w14:textId="13E19EF2" w:rsidR="007748C6" w:rsidRDefault="00F22B20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0BCC">
        <w:rPr>
          <w:rFonts w:ascii="Arial Narrow" w:hAnsi="Arial Narrow"/>
          <w:sz w:val="20"/>
          <w:szCs w:val="20"/>
        </w:rPr>
        <w:t xml:space="preserve">Cenu díla je možné </w:t>
      </w:r>
      <w:r w:rsidR="00246F14" w:rsidRPr="005E0BCC">
        <w:rPr>
          <w:rFonts w:ascii="Arial Narrow" w:hAnsi="Arial Narrow"/>
          <w:sz w:val="20"/>
          <w:szCs w:val="20"/>
        </w:rPr>
        <w:t xml:space="preserve">změnit pouze v souvislosti se změnou DPH. </w:t>
      </w:r>
      <w:r w:rsidR="007748C6" w:rsidRPr="005E0BCC">
        <w:rPr>
          <w:rFonts w:ascii="Arial Narrow" w:hAnsi="Arial Narrow"/>
          <w:sz w:val="20"/>
          <w:szCs w:val="20"/>
        </w:rPr>
        <w:t>V případě, že dojde ke změně zákonné sazby DPH, je</w:t>
      </w:r>
      <w:r w:rsidR="00DB45AA">
        <w:rPr>
          <w:rFonts w:ascii="Arial Narrow" w:hAnsi="Arial Narrow"/>
          <w:sz w:val="20"/>
          <w:szCs w:val="20"/>
        </w:rPr>
        <w:t> </w:t>
      </w:r>
      <w:r w:rsidR="007748C6" w:rsidRPr="005E0BCC">
        <w:rPr>
          <w:rFonts w:ascii="Arial Narrow" w:hAnsi="Arial Narrow"/>
          <w:sz w:val="20"/>
          <w:szCs w:val="20"/>
        </w:rPr>
        <w:t>zhotovitel k ceně díla bez DPH povinen účtovat DPH v platné výši. Smluvní strany se shodly, že v případě změny ceny díla v důsledku změny sazby DPH není nutno ke smlouvě uzavírat dodatek. Zhotovitel odpovídá za to, že sazba DPH bude stanovena v</w:t>
      </w:r>
      <w:r w:rsidR="00157ECC" w:rsidRPr="005E0BCC">
        <w:rPr>
          <w:rFonts w:ascii="Arial Narrow" w:hAnsi="Arial Narrow"/>
          <w:sz w:val="20"/>
          <w:szCs w:val="20"/>
        </w:rPr>
        <w:t> </w:t>
      </w:r>
      <w:r w:rsidR="007748C6" w:rsidRPr="005E0BCC">
        <w:rPr>
          <w:rFonts w:ascii="Arial Narrow" w:hAnsi="Arial Narrow"/>
          <w:sz w:val="20"/>
          <w:szCs w:val="20"/>
        </w:rPr>
        <w:t>soul</w:t>
      </w:r>
      <w:r w:rsidR="00157ECC" w:rsidRPr="005E0BCC">
        <w:rPr>
          <w:rFonts w:ascii="Arial Narrow" w:hAnsi="Arial Narrow"/>
          <w:sz w:val="20"/>
          <w:szCs w:val="20"/>
        </w:rPr>
        <w:t>adu s právními předpisy.</w:t>
      </w:r>
    </w:p>
    <w:p w14:paraId="4FDBE0FE" w14:textId="6BFA88DE" w:rsidR="00454BAE" w:rsidRPr="00912AE3" w:rsidRDefault="005E0BCC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912AE3">
        <w:rPr>
          <w:rFonts w:ascii="Arial Narrow" w:hAnsi="Arial Narrow"/>
          <w:sz w:val="20"/>
          <w:szCs w:val="20"/>
        </w:rPr>
        <w:t>Cena díla bude hrazena po dokončení jednotlivých etap díla</w:t>
      </w:r>
      <w:r w:rsidR="0097580B" w:rsidRPr="00912AE3">
        <w:rPr>
          <w:rFonts w:ascii="Arial Narrow" w:hAnsi="Arial Narrow"/>
          <w:sz w:val="20"/>
          <w:szCs w:val="20"/>
        </w:rPr>
        <w:t>.</w:t>
      </w:r>
      <w:r w:rsidR="009F67D2" w:rsidRPr="00912AE3">
        <w:rPr>
          <w:rFonts w:ascii="Arial Narrow" w:hAnsi="Arial Narrow"/>
          <w:sz w:val="20"/>
          <w:szCs w:val="20"/>
        </w:rPr>
        <w:t xml:space="preserve"> </w:t>
      </w:r>
    </w:p>
    <w:p w14:paraId="6A2C71A6" w14:textId="77777777" w:rsidR="00F56DE5" w:rsidRPr="00200D11" w:rsidRDefault="00F56DE5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Předání a převzetí díla</w:t>
      </w:r>
    </w:p>
    <w:p w14:paraId="3653B8D8" w14:textId="139EA008" w:rsidR="00F56DE5" w:rsidRDefault="00F56DE5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Dílo bude předáno a převzato po etapách uvedených v článku 3. této smlouvy.</w:t>
      </w:r>
    </w:p>
    <w:p w14:paraId="0DD10E91" w14:textId="342F0BAE" w:rsidR="00714F36" w:rsidRDefault="00714F36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Zhotovitel se zavazuje předat dílo bez vad a nedodělků.</w:t>
      </w:r>
    </w:p>
    <w:p w14:paraId="12718608" w14:textId="2CD25C6B" w:rsidR="00F56DE5" w:rsidRPr="00F56DE5" w:rsidRDefault="00F56DE5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F56DE5">
        <w:rPr>
          <w:rFonts w:ascii="Arial Narrow" w:hAnsi="Arial Narrow"/>
          <w:sz w:val="20"/>
          <w:szCs w:val="20"/>
        </w:rPr>
        <w:t>Předání a převzetí jednotlivých etap díla stvrdí obě smluvní strany podepsáním předávacího protokolu vyhotoveného zpracovatelem.</w:t>
      </w:r>
    </w:p>
    <w:p w14:paraId="2F163C7F" w14:textId="3403D823" w:rsidR="002C3BF8" w:rsidRPr="00A011EA" w:rsidRDefault="002C3BF8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A011EA">
        <w:rPr>
          <w:rFonts w:ascii="Arial Narrow" w:hAnsi="Arial Narrow"/>
          <w:b/>
          <w:sz w:val="20"/>
        </w:rPr>
        <w:t>Platební podmínky</w:t>
      </w:r>
    </w:p>
    <w:p w14:paraId="031B9A0D" w14:textId="0B2DDF91" w:rsidR="002C3BF8" w:rsidRDefault="00471704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/>
          <w:sz w:val="20"/>
          <w:szCs w:val="20"/>
        </w:rPr>
        <w:t>Podkladem pro úhradu ceny díla budou faktury vystavené zhotovitelem po odevzdání jednotlivých etap díla dle článku 3. této smlouvy</w:t>
      </w:r>
      <w:r w:rsidR="00261424" w:rsidRPr="00200D11">
        <w:rPr>
          <w:rFonts w:ascii="Arial Narrow" w:hAnsi="Arial Narrow"/>
          <w:sz w:val="20"/>
          <w:szCs w:val="20"/>
        </w:rPr>
        <w:t xml:space="preserve"> bez zjevných vad</w:t>
      </w:r>
      <w:r w:rsidR="00E10A13" w:rsidRPr="00200D11">
        <w:rPr>
          <w:rFonts w:ascii="Arial Narrow" w:hAnsi="Arial Narrow"/>
          <w:sz w:val="20"/>
          <w:szCs w:val="20"/>
        </w:rPr>
        <w:t xml:space="preserve"> objednateli</w:t>
      </w:r>
      <w:r w:rsidR="002C3BF8" w:rsidRPr="00200D11">
        <w:rPr>
          <w:rFonts w:ascii="Arial Narrow" w:hAnsi="Arial Narrow"/>
          <w:sz w:val="20"/>
          <w:szCs w:val="20"/>
        </w:rPr>
        <w:t>.</w:t>
      </w:r>
    </w:p>
    <w:p w14:paraId="2952F7F8" w14:textId="55BE69D3" w:rsidR="00474DB0" w:rsidRPr="009E19D5" w:rsidRDefault="00EB1B95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9E19D5">
        <w:rPr>
          <w:rFonts w:ascii="Arial Narrow" w:hAnsi="Arial Narrow"/>
          <w:sz w:val="20"/>
          <w:szCs w:val="20"/>
        </w:rPr>
        <w:t>Každá faktura musí být označena registračním číslem projektu (bude sděleno po schválení dotace).</w:t>
      </w:r>
    </w:p>
    <w:p w14:paraId="5DD85214" w14:textId="79E682E8" w:rsidR="00BE02AA" w:rsidRPr="00200D11" w:rsidRDefault="00261424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/>
          <w:sz w:val="20"/>
          <w:szCs w:val="20"/>
        </w:rPr>
        <w:t>Splatno</w:t>
      </w:r>
      <w:r w:rsidR="00BE02AA" w:rsidRPr="00200D11">
        <w:rPr>
          <w:rFonts w:ascii="Arial Narrow" w:hAnsi="Arial Narrow"/>
          <w:sz w:val="20"/>
          <w:szCs w:val="20"/>
        </w:rPr>
        <w:t>st</w:t>
      </w:r>
      <w:r w:rsidR="003D11C3" w:rsidRPr="00200D11">
        <w:rPr>
          <w:rFonts w:ascii="Arial Narrow" w:hAnsi="Arial Narrow"/>
          <w:sz w:val="20"/>
          <w:szCs w:val="20"/>
        </w:rPr>
        <w:t xml:space="preserve"> faktur je</w:t>
      </w:r>
      <w:r w:rsidR="00721957" w:rsidRPr="00200D11">
        <w:rPr>
          <w:rFonts w:ascii="Arial Narrow" w:hAnsi="Arial Narrow"/>
          <w:sz w:val="20"/>
          <w:szCs w:val="20"/>
        </w:rPr>
        <w:t xml:space="preserve"> 30</w:t>
      </w:r>
      <w:r w:rsidR="004A3EDD" w:rsidRPr="00200D11">
        <w:rPr>
          <w:rFonts w:ascii="Arial Narrow" w:hAnsi="Arial Narrow"/>
          <w:sz w:val="20"/>
          <w:szCs w:val="20"/>
        </w:rPr>
        <w:t xml:space="preserve"> kalendářních dnů</w:t>
      </w:r>
      <w:r w:rsidRPr="00200D11">
        <w:rPr>
          <w:rFonts w:ascii="Arial Narrow" w:hAnsi="Arial Narrow"/>
          <w:sz w:val="20"/>
          <w:szCs w:val="20"/>
        </w:rPr>
        <w:t xml:space="preserve"> od </w:t>
      </w:r>
      <w:r w:rsidR="00200D11" w:rsidRPr="00200D11">
        <w:rPr>
          <w:rFonts w:ascii="Arial Narrow" w:hAnsi="Arial Narrow"/>
          <w:sz w:val="20"/>
          <w:szCs w:val="20"/>
        </w:rPr>
        <w:t xml:space="preserve">jejich </w:t>
      </w:r>
      <w:r w:rsidRPr="00200D11">
        <w:rPr>
          <w:rFonts w:ascii="Arial Narrow" w:hAnsi="Arial Narrow"/>
          <w:sz w:val="20"/>
          <w:szCs w:val="20"/>
        </w:rPr>
        <w:t xml:space="preserve">doručení </w:t>
      </w:r>
      <w:r w:rsidR="00252D5D" w:rsidRPr="00200D11">
        <w:rPr>
          <w:rFonts w:ascii="Arial Narrow" w:hAnsi="Arial Narrow"/>
          <w:sz w:val="20"/>
          <w:szCs w:val="20"/>
        </w:rPr>
        <w:t>objednateli</w:t>
      </w:r>
      <w:r w:rsidRPr="00200D11">
        <w:rPr>
          <w:rFonts w:ascii="Arial Narrow" w:hAnsi="Arial Narrow"/>
          <w:sz w:val="20"/>
          <w:szCs w:val="20"/>
        </w:rPr>
        <w:t>.</w:t>
      </w:r>
    </w:p>
    <w:p w14:paraId="305BEEEA" w14:textId="01DE47EE" w:rsidR="00BE02AA" w:rsidRPr="00200D11" w:rsidRDefault="00971725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/>
          <w:sz w:val="20"/>
          <w:szCs w:val="20"/>
        </w:rPr>
        <w:t xml:space="preserve">Každá </w:t>
      </w:r>
      <w:r w:rsidR="00BE02AA" w:rsidRPr="00200D11">
        <w:rPr>
          <w:rFonts w:ascii="Arial Narrow" w:hAnsi="Arial Narrow"/>
          <w:sz w:val="20"/>
          <w:szCs w:val="20"/>
        </w:rPr>
        <w:t>faktur</w:t>
      </w:r>
      <w:r w:rsidRPr="00200D11">
        <w:rPr>
          <w:rFonts w:ascii="Arial Narrow" w:hAnsi="Arial Narrow"/>
          <w:sz w:val="20"/>
          <w:szCs w:val="20"/>
        </w:rPr>
        <w:t>a</w:t>
      </w:r>
      <w:r w:rsidR="00BE02AA" w:rsidRPr="00200D11">
        <w:rPr>
          <w:rFonts w:ascii="Arial Narrow" w:hAnsi="Arial Narrow"/>
          <w:sz w:val="20"/>
          <w:szCs w:val="20"/>
        </w:rPr>
        <w:t xml:space="preserve"> bud</w:t>
      </w:r>
      <w:r w:rsidRPr="00200D11">
        <w:rPr>
          <w:rFonts w:ascii="Arial Narrow" w:hAnsi="Arial Narrow"/>
          <w:sz w:val="20"/>
          <w:szCs w:val="20"/>
        </w:rPr>
        <w:t>e</w:t>
      </w:r>
      <w:r w:rsidR="00BE02AA" w:rsidRPr="00200D11">
        <w:rPr>
          <w:rFonts w:ascii="Arial Narrow" w:hAnsi="Arial Narrow"/>
          <w:sz w:val="20"/>
          <w:szCs w:val="20"/>
        </w:rPr>
        <w:t xml:space="preserve"> obsahovat náležitosti podle zákona č. 563/1991 Sb., o účetnictví,</w:t>
      </w:r>
      <w:r w:rsidR="0050453E" w:rsidRPr="00200D11">
        <w:rPr>
          <w:rFonts w:ascii="Arial Narrow" w:hAnsi="Arial Narrow"/>
          <w:sz w:val="20"/>
          <w:szCs w:val="20"/>
        </w:rPr>
        <w:t xml:space="preserve"> ve znění pozdějších předpisů</w:t>
      </w:r>
      <w:r w:rsidR="003E5D87" w:rsidRPr="00200D11">
        <w:rPr>
          <w:rFonts w:ascii="Arial Narrow" w:hAnsi="Arial Narrow"/>
          <w:sz w:val="20"/>
          <w:szCs w:val="20"/>
        </w:rPr>
        <w:t>,</w:t>
      </w:r>
      <w:r w:rsidR="0050453E" w:rsidRPr="00200D11">
        <w:rPr>
          <w:rFonts w:ascii="Arial Narrow" w:hAnsi="Arial Narrow"/>
          <w:sz w:val="20"/>
          <w:szCs w:val="20"/>
        </w:rPr>
        <w:t xml:space="preserve"> a </w:t>
      </w:r>
      <w:r w:rsidR="00BE02AA" w:rsidRPr="00200D11">
        <w:rPr>
          <w:rFonts w:ascii="Arial Narrow" w:hAnsi="Arial Narrow"/>
          <w:sz w:val="20"/>
          <w:szCs w:val="20"/>
        </w:rPr>
        <w:t>zákona č. 235/2004 Sb., o dani z přidané hodnoty, ve znění pozdějších předpisů.</w:t>
      </w:r>
    </w:p>
    <w:p w14:paraId="156CBA64" w14:textId="757E73EA" w:rsidR="0046689B" w:rsidRPr="00200D11" w:rsidRDefault="0046689B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/>
          <w:sz w:val="20"/>
          <w:szCs w:val="20"/>
        </w:rPr>
        <w:t>V případě, že faktura nebude obsahovat náležitosti uvedené v této smlouvě nebo tyto náležitosti budou uvedeny chybně, je objednatel oprávněn fakturu vrátit zhotoviteli k</w:t>
      </w:r>
      <w:r w:rsidR="001F697F" w:rsidRPr="00200D11">
        <w:rPr>
          <w:rFonts w:ascii="Arial Narrow" w:hAnsi="Arial Narrow"/>
          <w:sz w:val="20"/>
          <w:szCs w:val="20"/>
        </w:rPr>
        <w:t> o</w:t>
      </w:r>
      <w:r w:rsidRPr="00200D11">
        <w:rPr>
          <w:rFonts w:ascii="Arial Narrow" w:hAnsi="Arial Narrow"/>
          <w:sz w:val="20"/>
          <w:szCs w:val="20"/>
        </w:rPr>
        <w:t>pravě</w:t>
      </w:r>
      <w:r w:rsidR="001F697F" w:rsidRPr="00200D11">
        <w:rPr>
          <w:rFonts w:ascii="Arial Narrow" w:hAnsi="Arial Narrow"/>
          <w:sz w:val="20"/>
          <w:szCs w:val="20"/>
        </w:rPr>
        <w:t xml:space="preserve"> či doplnění</w:t>
      </w:r>
      <w:r w:rsidRPr="00200D11">
        <w:rPr>
          <w:rFonts w:ascii="Arial Narrow" w:hAnsi="Arial Narrow"/>
          <w:sz w:val="20"/>
          <w:szCs w:val="20"/>
        </w:rPr>
        <w:t>.</w:t>
      </w:r>
      <w:r w:rsidR="001F697F" w:rsidRPr="00200D11">
        <w:rPr>
          <w:rFonts w:ascii="Arial Narrow" w:hAnsi="Arial Narrow"/>
          <w:sz w:val="20"/>
          <w:szCs w:val="20"/>
        </w:rPr>
        <w:t xml:space="preserve"> Ode dne doručení nové, o</w:t>
      </w:r>
      <w:r w:rsidRPr="00200D11">
        <w:rPr>
          <w:rFonts w:ascii="Arial Narrow" w:hAnsi="Arial Narrow"/>
          <w:sz w:val="20"/>
          <w:szCs w:val="20"/>
        </w:rPr>
        <w:t xml:space="preserve">pravené </w:t>
      </w:r>
      <w:r w:rsidR="001F697F" w:rsidRPr="00200D11">
        <w:rPr>
          <w:rFonts w:ascii="Arial Narrow" w:hAnsi="Arial Narrow"/>
          <w:sz w:val="20"/>
          <w:szCs w:val="20"/>
        </w:rPr>
        <w:t xml:space="preserve">nebo doplněné </w:t>
      </w:r>
      <w:r w:rsidRPr="00200D11">
        <w:rPr>
          <w:rFonts w:ascii="Arial Narrow" w:hAnsi="Arial Narrow"/>
          <w:sz w:val="20"/>
          <w:szCs w:val="20"/>
        </w:rPr>
        <w:t>faktury počíná běžet nová lhůta splatnosti.</w:t>
      </w:r>
    </w:p>
    <w:p w14:paraId="712EF68D" w14:textId="50DCAAB3" w:rsidR="00281B51" w:rsidRPr="00200D11" w:rsidRDefault="00281B5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 w:cs="Arial"/>
          <w:snapToGrid w:val="0"/>
          <w:sz w:val="20"/>
          <w:szCs w:val="20"/>
        </w:rPr>
        <w:t>P</w:t>
      </w:r>
      <w:r w:rsidR="00252D5D" w:rsidRPr="00200D11">
        <w:rPr>
          <w:rFonts w:ascii="Arial Narrow" w:hAnsi="Arial Narrow" w:cs="Arial"/>
          <w:snapToGrid w:val="0"/>
          <w:sz w:val="20"/>
          <w:szCs w:val="20"/>
        </w:rPr>
        <w:t xml:space="preserve">latby budou probíhat bezhotovostní formou na bankovní účet </w:t>
      </w:r>
      <w:r w:rsidR="00321908" w:rsidRPr="00200D11">
        <w:rPr>
          <w:rFonts w:ascii="Arial Narrow" w:hAnsi="Arial Narrow" w:cs="Arial"/>
          <w:snapToGrid w:val="0"/>
          <w:sz w:val="20"/>
          <w:szCs w:val="20"/>
        </w:rPr>
        <w:t>zhotovitele</w:t>
      </w:r>
      <w:r w:rsidR="0046689B" w:rsidRPr="00200D11">
        <w:rPr>
          <w:rFonts w:ascii="Arial Narrow" w:hAnsi="Arial Narrow" w:cs="Arial"/>
          <w:snapToGrid w:val="0"/>
          <w:sz w:val="20"/>
          <w:szCs w:val="20"/>
        </w:rPr>
        <w:t xml:space="preserve"> uvedený v této smlouvě nebo na faktuře. V případě rozporu má přednost číslo účtu uvedené na faktuře.</w:t>
      </w:r>
    </w:p>
    <w:p w14:paraId="1B49D14E" w14:textId="77777777" w:rsidR="00BE02AA" w:rsidRPr="00200D11" w:rsidRDefault="00BE02AA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/>
          <w:sz w:val="20"/>
          <w:szCs w:val="20"/>
        </w:rPr>
        <w:t>Objednatel neposkytuje zálohy.</w:t>
      </w:r>
    </w:p>
    <w:p w14:paraId="5835C5D4" w14:textId="2BBABAA5" w:rsidR="00BC2AE7" w:rsidRDefault="00BC2AE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00D11">
        <w:rPr>
          <w:rFonts w:ascii="Arial Narrow" w:hAnsi="Arial Narrow"/>
          <w:sz w:val="20"/>
          <w:szCs w:val="20"/>
        </w:rPr>
        <w:t>Objednatel má právo odložit úhradu kterékoliv dílčí faktury zhotovitele do odstranění zjištěných vad a nedodělků díla.</w:t>
      </w:r>
    </w:p>
    <w:p w14:paraId="023DFFCB" w14:textId="0DC50918" w:rsidR="00E80E49" w:rsidRPr="004E34AE" w:rsidRDefault="00E80E49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4E34AE">
        <w:rPr>
          <w:rFonts w:ascii="Arial Narrow" w:hAnsi="Arial Narrow"/>
          <w:b/>
          <w:sz w:val="20"/>
        </w:rPr>
        <w:lastRenderedPageBreak/>
        <w:t>Smluvní pokuty</w:t>
      </w:r>
      <w:r w:rsidR="005E619E" w:rsidRPr="004E34AE">
        <w:rPr>
          <w:rFonts w:ascii="Arial Narrow" w:hAnsi="Arial Narrow"/>
          <w:b/>
          <w:sz w:val="20"/>
        </w:rPr>
        <w:t xml:space="preserve"> a odpovědnost za škodu</w:t>
      </w:r>
    </w:p>
    <w:p w14:paraId="1F8AAE98" w14:textId="4BD888EA" w:rsidR="00E80E49" w:rsidRPr="004E34AE" w:rsidRDefault="00E80E4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34AE">
        <w:rPr>
          <w:rFonts w:ascii="Arial Narrow" w:hAnsi="Arial Narrow"/>
          <w:sz w:val="20"/>
          <w:szCs w:val="20"/>
        </w:rPr>
        <w:t xml:space="preserve">V případě prodlení zhotovitele s řádným dodáním etapy díla má objednatel právo požadovat na zhotoviteli smluvní pokutu ve výši </w:t>
      </w:r>
      <w:r w:rsidR="008229B7">
        <w:rPr>
          <w:rFonts w:ascii="Arial Narrow" w:hAnsi="Arial Narrow"/>
          <w:sz w:val="20"/>
          <w:szCs w:val="20"/>
        </w:rPr>
        <w:t>0,3 % z</w:t>
      </w:r>
      <w:r w:rsidR="003D2DC5">
        <w:rPr>
          <w:rFonts w:ascii="Arial Narrow" w:hAnsi="Arial Narrow"/>
          <w:sz w:val="20"/>
          <w:szCs w:val="20"/>
        </w:rPr>
        <w:t> </w:t>
      </w:r>
      <w:r w:rsidR="008229B7">
        <w:rPr>
          <w:rFonts w:ascii="Arial Narrow" w:hAnsi="Arial Narrow"/>
          <w:sz w:val="20"/>
          <w:szCs w:val="20"/>
        </w:rPr>
        <w:t>ceny díla</w:t>
      </w:r>
      <w:r w:rsidR="004E34AE" w:rsidRPr="004E34AE">
        <w:rPr>
          <w:rFonts w:ascii="Arial Narrow" w:hAnsi="Arial Narrow"/>
          <w:sz w:val="20"/>
          <w:szCs w:val="20"/>
        </w:rPr>
        <w:t xml:space="preserve"> za každý započatý kalendářní </w:t>
      </w:r>
      <w:r w:rsidRPr="004E34AE">
        <w:rPr>
          <w:rFonts w:ascii="Arial Narrow" w:hAnsi="Arial Narrow"/>
          <w:sz w:val="20"/>
          <w:szCs w:val="20"/>
        </w:rPr>
        <w:t>den prodlení. Úhrada této smluvní pokuty může být proveden</w:t>
      </w:r>
      <w:r w:rsidR="00FB068C" w:rsidRPr="004E34AE">
        <w:rPr>
          <w:rFonts w:ascii="Arial Narrow" w:hAnsi="Arial Narrow"/>
          <w:sz w:val="20"/>
          <w:szCs w:val="20"/>
        </w:rPr>
        <w:t>a započtením vzájemných pohledávek, s čímž obě strany souhlasí.</w:t>
      </w:r>
    </w:p>
    <w:p w14:paraId="2034C0EE" w14:textId="52C84BB8" w:rsidR="008813C5" w:rsidRPr="009448FC" w:rsidRDefault="008813C5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color w:val="FF0000"/>
          <w:sz w:val="20"/>
          <w:szCs w:val="20"/>
        </w:rPr>
      </w:pPr>
      <w:r w:rsidRPr="004E34AE">
        <w:rPr>
          <w:rFonts w:ascii="Arial Narrow" w:hAnsi="Arial Narrow"/>
          <w:sz w:val="20"/>
          <w:szCs w:val="20"/>
        </w:rPr>
        <w:t>V případě nedodržení povi</w:t>
      </w:r>
      <w:r w:rsidR="004708C6" w:rsidRPr="004E34AE">
        <w:rPr>
          <w:rFonts w:ascii="Arial Narrow" w:hAnsi="Arial Narrow"/>
          <w:sz w:val="20"/>
          <w:szCs w:val="20"/>
        </w:rPr>
        <w:t>n</w:t>
      </w:r>
      <w:r w:rsidRPr="004E34AE">
        <w:rPr>
          <w:rFonts w:ascii="Arial Narrow" w:hAnsi="Arial Narrow"/>
          <w:sz w:val="20"/>
          <w:szCs w:val="20"/>
        </w:rPr>
        <w:t>ností uvedených v</w:t>
      </w:r>
      <w:r w:rsidR="004E34AE" w:rsidRPr="004E34AE">
        <w:rPr>
          <w:rFonts w:ascii="Arial Narrow" w:hAnsi="Arial Narrow"/>
          <w:sz w:val="20"/>
          <w:szCs w:val="20"/>
        </w:rPr>
        <w:t> této smlouvě</w:t>
      </w:r>
      <w:r w:rsidRPr="004E34AE">
        <w:rPr>
          <w:rFonts w:ascii="Arial Narrow" w:hAnsi="Arial Narrow"/>
          <w:sz w:val="20"/>
          <w:szCs w:val="20"/>
        </w:rPr>
        <w:t xml:space="preserve"> má objednatel právo požadovat po zhotoviteli smlu</w:t>
      </w:r>
      <w:r w:rsidR="009448FC">
        <w:rPr>
          <w:rFonts w:ascii="Arial Narrow" w:hAnsi="Arial Narrow"/>
          <w:sz w:val="20"/>
          <w:szCs w:val="20"/>
        </w:rPr>
        <w:t xml:space="preserve">vní pokutu ve výši </w:t>
      </w:r>
      <w:r w:rsidR="00C30E6C">
        <w:rPr>
          <w:rFonts w:ascii="Arial Narrow" w:hAnsi="Arial Narrow"/>
          <w:sz w:val="20"/>
          <w:szCs w:val="20"/>
        </w:rPr>
        <w:t>5</w:t>
      </w:r>
      <w:r w:rsidR="001D6D3D">
        <w:rPr>
          <w:rFonts w:ascii="Arial Narrow" w:hAnsi="Arial Narrow"/>
          <w:sz w:val="20"/>
          <w:szCs w:val="20"/>
        </w:rPr>
        <w:t xml:space="preserve"> </w:t>
      </w:r>
      <w:r w:rsidRPr="00056090">
        <w:rPr>
          <w:rFonts w:ascii="Arial Narrow" w:hAnsi="Arial Narrow"/>
          <w:sz w:val="20"/>
          <w:szCs w:val="20"/>
        </w:rPr>
        <w:t>000</w:t>
      </w:r>
      <w:r w:rsidR="004708C6" w:rsidRPr="00056090">
        <w:rPr>
          <w:rFonts w:ascii="Arial Narrow" w:hAnsi="Arial Narrow"/>
          <w:sz w:val="20"/>
          <w:szCs w:val="20"/>
        </w:rPr>
        <w:t>,00</w:t>
      </w:r>
      <w:r w:rsidRPr="00056090">
        <w:rPr>
          <w:rFonts w:ascii="Arial Narrow" w:hAnsi="Arial Narrow"/>
          <w:sz w:val="20"/>
          <w:szCs w:val="20"/>
        </w:rPr>
        <w:t xml:space="preserve"> Kč</w:t>
      </w:r>
      <w:r w:rsidR="004708C6" w:rsidRPr="00056090">
        <w:rPr>
          <w:rFonts w:ascii="Arial Narrow" w:hAnsi="Arial Narrow"/>
          <w:sz w:val="20"/>
          <w:szCs w:val="20"/>
        </w:rPr>
        <w:t>.</w:t>
      </w:r>
    </w:p>
    <w:p w14:paraId="6DDC60DB" w14:textId="4F79E7F9" w:rsidR="008229B7" w:rsidRPr="008229B7" w:rsidRDefault="005E619E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34AE">
        <w:rPr>
          <w:rFonts w:ascii="Arial Narrow" w:hAnsi="Arial Narrow"/>
          <w:bCs/>
          <w:sz w:val="20"/>
        </w:rPr>
        <w:t xml:space="preserve">V případě nedodržení termínu pro odstranění reklamovaných vad je objednatel oprávněn požadovat a zhotovitel povinen uhradit smluvní pokutu ve výši 2.000,00 Kč za každý </w:t>
      </w:r>
      <w:r w:rsidR="004E34AE" w:rsidRPr="004E34AE">
        <w:rPr>
          <w:rFonts w:ascii="Arial Narrow" w:hAnsi="Arial Narrow"/>
          <w:bCs/>
          <w:sz w:val="20"/>
        </w:rPr>
        <w:t>započat</w:t>
      </w:r>
      <w:r w:rsidR="008229B7">
        <w:rPr>
          <w:rFonts w:ascii="Arial Narrow" w:hAnsi="Arial Narrow"/>
          <w:bCs/>
          <w:sz w:val="20"/>
        </w:rPr>
        <w:t>ý</w:t>
      </w:r>
      <w:r w:rsidR="004E34AE" w:rsidRPr="004E34AE">
        <w:rPr>
          <w:rFonts w:ascii="Arial Narrow" w:hAnsi="Arial Narrow"/>
          <w:bCs/>
          <w:sz w:val="20"/>
        </w:rPr>
        <w:t xml:space="preserve"> kalendářní </w:t>
      </w:r>
      <w:r w:rsidRPr="004E34AE">
        <w:rPr>
          <w:rFonts w:ascii="Arial Narrow" w:hAnsi="Arial Narrow"/>
          <w:bCs/>
          <w:sz w:val="20"/>
        </w:rPr>
        <w:t>den prodlení a počínaje 15. dnem prodlení 5</w:t>
      </w:r>
      <w:r w:rsidR="001D6D3D">
        <w:rPr>
          <w:rFonts w:ascii="Arial Narrow" w:hAnsi="Arial Narrow"/>
          <w:bCs/>
          <w:sz w:val="20"/>
        </w:rPr>
        <w:t xml:space="preserve"> </w:t>
      </w:r>
      <w:r w:rsidRPr="004E34AE">
        <w:rPr>
          <w:rFonts w:ascii="Arial Narrow" w:hAnsi="Arial Narrow"/>
          <w:bCs/>
          <w:sz w:val="20"/>
        </w:rPr>
        <w:t>0</w:t>
      </w:r>
      <w:r w:rsidR="004E34AE" w:rsidRPr="004E34AE">
        <w:rPr>
          <w:rFonts w:ascii="Arial Narrow" w:hAnsi="Arial Narrow"/>
          <w:bCs/>
          <w:sz w:val="20"/>
        </w:rPr>
        <w:t>00,00 Kč za každý započatý kalendářní den prodlení.</w:t>
      </w:r>
    </w:p>
    <w:p w14:paraId="5DBD1DF7" w14:textId="065F8D4C" w:rsidR="008229B7" w:rsidRDefault="008229B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229B7">
        <w:rPr>
          <w:rFonts w:ascii="Arial Narrow" w:hAnsi="Arial Narrow"/>
          <w:sz w:val="20"/>
          <w:szCs w:val="20"/>
        </w:rPr>
        <w:t>V případě prodlení objednatele se zaplacením ceny díla je objednatel povinen uhradit zhotoviteli úrok z prodlení ve výši 0,3 % z dlužné částky bez DPH za každý den prodlení.</w:t>
      </w:r>
    </w:p>
    <w:p w14:paraId="3063EAE6" w14:textId="180CE558" w:rsidR="00C30E6C" w:rsidRPr="008229B7" w:rsidRDefault="00C30E6C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 porušení povinností zhotovitele vyplývajících z čl. 3.8, 3.9 a 3.10 má objednatel právo požadovat smluvní pokutu ve výši 6</w:t>
      </w:r>
      <w:r w:rsidR="001D6D3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000,</w:t>
      </w:r>
      <w:r w:rsidR="001D6D3D">
        <w:rPr>
          <w:rFonts w:ascii="Arial Narrow" w:hAnsi="Arial Narrow"/>
          <w:sz w:val="20"/>
          <w:szCs w:val="20"/>
        </w:rPr>
        <w:t>00</w:t>
      </w:r>
      <w:r>
        <w:rPr>
          <w:rFonts w:ascii="Arial Narrow" w:hAnsi="Arial Narrow"/>
          <w:sz w:val="20"/>
          <w:szCs w:val="20"/>
        </w:rPr>
        <w:t xml:space="preserve"> Kč za každé jednotlivé porušení. </w:t>
      </w:r>
    </w:p>
    <w:p w14:paraId="5582CFFA" w14:textId="0E93459F" w:rsidR="004E34AE" w:rsidRPr="004E34AE" w:rsidRDefault="004E34AE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34AE">
        <w:rPr>
          <w:rFonts w:ascii="Arial Narrow" w:hAnsi="Arial Narrow"/>
          <w:bCs/>
          <w:sz w:val="20"/>
        </w:rPr>
        <w:t>Smluvní strany sjednávají splatnost smluvních pokut na 30 kalendářních dnů ode dne doručení jejich vyúčtování.</w:t>
      </w:r>
    </w:p>
    <w:p w14:paraId="46F2F3AC" w14:textId="77777777" w:rsidR="005E619E" w:rsidRPr="004E34AE" w:rsidRDefault="00E80E4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34AE">
        <w:rPr>
          <w:rFonts w:ascii="Arial Narrow" w:hAnsi="Arial Narrow"/>
          <w:sz w:val="20"/>
          <w:szCs w:val="20"/>
        </w:rPr>
        <w:t>Zaplacením smluvní pokuty není dotčeno právo oprávněné smluvní strany na náhradu škody způsobené porušením povinnosti, na kterou se vztahuje smluvní pokuta.</w:t>
      </w:r>
    </w:p>
    <w:p w14:paraId="6B3A2C2D" w14:textId="5F990E43" w:rsidR="005E619E" w:rsidRPr="00FC6B7F" w:rsidRDefault="005E619E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FC6B7F">
        <w:rPr>
          <w:rFonts w:ascii="Arial Narrow" w:hAnsi="Arial Narrow"/>
          <w:bCs/>
          <w:sz w:val="20"/>
        </w:rPr>
        <w:t>Odpovědnost za škodu se řídí příslušnými ustanoveními občanského zákoníku. Zhotovitel odpovídá za škodu, která objednateli vznikne v důsledku vadně provedeného díla, a to v plném rozsahu. Zhotovitel je povinen učinit veškerá opatření potřebná k odvrácení škody nebo k jejímu zmírnění. Škodou se rozumí mimo jiné i důsledky odpovědnosti objednatele za vady projektu vyplývající ze zákona č. 134/2016 Sb., o zadávání veřejných zakázek, ve znění pozdějších předpisů.</w:t>
      </w:r>
    </w:p>
    <w:p w14:paraId="6DB0C577" w14:textId="307E2C92" w:rsidR="00023088" w:rsidRPr="003B66E6" w:rsidRDefault="00023088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B66E6">
        <w:rPr>
          <w:rFonts w:ascii="Arial Narrow" w:hAnsi="Arial Narrow"/>
          <w:b/>
          <w:sz w:val="20"/>
        </w:rPr>
        <w:t>Odstoupení od smlouvy</w:t>
      </w:r>
    </w:p>
    <w:p w14:paraId="74C31C68" w14:textId="6BADE647" w:rsidR="009A6413" w:rsidRPr="003B66E6" w:rsidRDefault="00023088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 xml:space="preserve">Důvody pro odstoupení od </w:t>
      </w:r>
      <w:r w:rsidR="00EC50DC" w:rsidRPr="003B66E6">
        <w:rPr>
          <w:rFonts w:ascii="Arial Narrow" w:hAnsi="Arial Narrow"/>
          <w:sz w:val="20"/>
          <w:szCs w:val="20"/>
        </w:rPr>
        <w:t xml:space="preserve">této </w:t>
      </w:r>
      <w:r w:rsidRPr="003B66E6">
        <w:rPr>
          <w:rFonts w:ascii="Arial Narrow" w:hAnsi="Arial Narrow"/>
          <w:sz w:val="20"/>
          <w:szCs w:val="20"/>
        </w:rPr>
        <w:t>smlouvy ze strany objednatele jsou vyhlášení kon</w:t>
      </w:r>
      <w:r w:rsidR="00EC50DC" w:rsidRPr="003B66E6">
        <w:rPr>
          <w:rFonts w:ascii="Arial Narrow" w:hAnsi="Arial Narrow"/>
          <w:sz w:val="20"/>
          <w:szCs w:val="20"/>
        </w:rPr>
        <w:t xml:space="preserve">kurzu na majetek zhotovitele, </w:t>
      </w:r>
      <w:r w:rsidRPr="003B66E6">
        <w:rPr>
          <w:rFonts w:ascii="Arial Narrow" w:hAnsi="Arial Narrow"/>
          <w:sz w:val="20"/>
          <w:szCs w:val="20"/>
        </w:rPr>
        <w:t>ztráta podnikatelského oprávnění zhotovitele</w:t>
      </w:r>
      <w:r w:rsidR="00EC50DC" w:rsidRPr="003B66E6">
        <w:rPr>
          <w:rFonts w:ascii="Arial Narrow" w:hAnsi="Arial Narrow"/>
          <w:sz w:val="20"/>
          <w:szCs w:val="20"/>
        </w:rPr>
        <w:t xml:space="preserve"> či podstatné porušení této smlouvy zhotovitelem.</w:t>
      </w:r>
    </w:p>
    <w:p w14:paraId="768BF95F" w14:textId="2F0C80E7" w:rsidR="00F00AC9" w:rsidRPr="003B66E6" w:rsidRDefault="00F00AC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 xml:space="preserve">Za podstatné porušení této smlouvy zhotovitelem se považuje zejména prodlení zhotovitele s plněním kteréhokoliv závazku </w:t>
      </w:r>
      <w:r w:rsidR="004E0829" w:rsidRPr="003B66E6">
        <w:rPr>
          <w:rFonts w:ascii="Arial Narrow" w:hAnsi="Arial Narrow"/>
          <w:sz w:val="20"/>
          <w:szCs w:val="20"/>
        </w:rPr>
        <w:t>dle této smlouvy delší než 30</w:t>
      </w:r>
      <w:r w:rsidRPr="003B66E6">
        <w:rPr>
          <w:rFonts w:ascii="Arial Narrow" w:hAnsi="Arial Narrow"/>
          <w:sz w:val="20"/>
          <w:szCs w:val="20"/>
        </w:rPr>
        <w:t xml:space="preserve"> dnů. Za podstatné porušení této smlouvy se dále považuje</w:t>
      </w:r>
      <w:r w:rsidR="00A56117" w:rsidRPr="003B66E6">
        <w:rPr>
          <w:rFonts w:ascii="Arial Narrow" w:hAnsi="Arial Narrow"/>
          <w:sz w:val="20"/>
          <w:szCs w:val="20"/>
        </w:rPr>
        <w:t xml:space="preserve"> porušení povinností zhotovitele vyplývajících z této smlouvy, opakované zjištění závad na díle v průběhu jeho zpracování do předání plnění, odevzdání díla, které nesplň</w:t>
      </w:r>
      <w:r w:rsidR="00E80E49" w:rsidRPr="003B66E6">
        <w:rPr>
          <w:rFonts w:ascii="Arial Narrow" w:hAnsi="Arial Narrow"/>
          <w:sz w:val="20"/>
          <w:szCs w:val="20"/>
        </w:rPr>
        <w:t>uje</w:t>
      </w:r>
      <w:r w:rsidR="00A56117" w:rsidRPr="003B66E6">
        <w:rPr>
          <w:rFonts w:ascii="Arial Narrow" w:hAnsi="Arial Narrow"/>
          <w:sz w:val="20"/>
          <w:szCs w:val="20"/>
        </w:rPr>
        <w:t xml:space="preserve"> stanovené požadavky, případně</w:t>
      </w:r>
      <w:r w:rsidR="00A71F3C" w:rsidRPr="003B66E6">
        <w:rPr>
          <w:rFonts w:ascii="Arial Narrow" w:hAnsi="Arial Narrow"/>
          <w:sz w:val="20"/>
          <w:szCs w:val="20"/>
        </w:rPr>
        <w:t xml:space="preserve"> je</w:t>
      </w:r>
      <w:r w:rsidR="00A56117" w:rsidRPr="003B66E6">
        <w:rPr>
          <w:rFonts w:ascii="Arial Narrow" w:hAnsi="Arial Narrow"/>
          <w:sz w:val="20"/>
          <w:szCs w:val="20"/>
        </w:rPr>
        <w:t xml:space="preserve"> v rozporu s právními předpisy.</w:t>
      </w:r>
    </w:p>
    <w:p w14:paraId="657BD35E" w14:textId="16EB019F" w:rsidR="00A56117" w:rsidRPr="003B66E6" w:rsidRDefault="00A5611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>Důvodem pro odstoupení od této smlouvy ze strany zhotovitele je podstatné porušení této smlouvy objednatelem.</w:t>
      </w:r>
    </w:p>
    <w:p w14:paraId="7B969805" w14:textId="2E6BECCD" w:rsidR="00A56117" w:rsidRPr="003B66E6" w:rsidRDefault="00A5611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>Za podstatné porušení této smlouvy objednatelem se považuje jeho prodlení s úhradou kteréhokoliv finančního</w:t>
      </w:r>
      <w:r w:rsidR="004E0829" w:rsidRPr="003B66E6">
        <w:rPr>
          <w:rFonts w:ascii="Arial Narrow" w:hAnsi="Arial Narrow"/>
          <w:sz w:val="20"/>
          <w:szCs w:val="20"/>
        </w:rPr>
        <w:t xml:space="preserve"> plnění po dobu delší než 30</w:t>
      </w:r>
      <w:r w:rsidRPr="003B66E6">
        <w:rPr>
          <w:rFonts w:ascii="Arial Narrow" w:hAnsi="Arial Narrow"/>
          <w:sz w:val="20"/>
          <w:szCs w:val="20"/>
        </w:rPr>
        <w:t xml:space="preserve"> dnů ode dne splatnosti uvedeného na příslušné faktuře vystavené zhotovitelem.</w:t>
      </w:r>
    </w:p>
    <w:p w14:paraId="1148433A" w14:textId="77777777" w:rsidR="004E0829" w:rsidRPr="003B66E6" w:rsidRDefault="00023088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 xml:space="preserve">V případě odstoupení od </w:t>
      </w:r>
      <w:r w:rsidR="00EC50DC" w:rsidRPr="003B66E6">
        <w:rPr>
          <w:rFonts w:ascii="Arial Narrow" w:hAnsi="Arial Narrow"/>
          <w:sz w:val="20"/>
          <w:szCs w:val="20"/>
        </w:rPr>
        <w:t xml:space="preserve">této </w:t>
      </w:r>
      <w:r w:rsidRPr="003B66E6">
        <w:rPr>
          <w:rFonts w:ascii="Arial Narrow" w:hAnsi="Arial Narrow"/>
          <w:sz w:val="20"/>
          <w:szCs w:val="20"/>
        </w:rPr>
        <w:t>smlouvy z důvodů spočívajících na straně objednatele se objednatel zavazuje k uhrazení prokazatelně vynaložených nákladů na provedení díla zhotovitelem.</w:t>
      </w:r>
    </w:p>
    <w:p w14:paraId="250A0AD1" w14:textId="595779CE" w:rsidR="004E0829" w:rsidRPr="003B66E6" w:rsidRDefault="004E082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</w:rPr>
        <w:t>Odstoupením od smlouvy není dotčeno právo objednatele na smluvní pokutu za porušení povinností zhotovitele dle této smlouvy.</w:t>
      </w:r>
    </w:p>
    <w:p w14:paraId="3FC70995" w14:textId="77777777" w:rsidR="00A24459" w:rsidRPr="003B66E6" w:rsidRDefault="00A24459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B66E6">
        <w:rPr>
          <w:rFonts w:ascii="Arial Narrow" w:hAnsi="Arial Narrow"/>
          <w:b/>
          <w:sz w:val="20"/>
        </w:rPr>
        <w:t>Vyšší moc</w:t>
      </w:r>
    </w:p>
    <w:p w14:paraId="51C76E8C" w14:textId="77777777" w:rsidR="00A24459" w:rsidRPr="003B66E6" w:rsidRDefault="00A2445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>V případě okolností vyšší moci, které přechodně znemožní jedné ze smluvních stran dodržení smluvních podmínek této smlouvy, prodlužuje se lhůta pro splnění povinností podle této smlouvy o dobu jejích následků.</w:t>
      </w:r>
    </w:p>
    <w:p w14:paraId="6AE8CD65" w14:textId="60B5BEA1" w:rsidR="00A24459" w:rsidRPr="003B66E6" w:rsidRDefault="00A2445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B66E6">
        <w:rPr>
          <w:rFonts w:ascii="Arial Narrow" w:hAnsi="Arial Narrow"/>
          <w:sz w:val="20"/>
          <w:szCs w:val="20"/>
        </w:rPr>
        <w:t xml:space="preserve">Vyšší moc znamená událost nebo skutečnost, která je mimo kontrolu smluvních stran, vznikla po uzavření smlouvy, a to mimořádně, </w:t>
      </w:r>
      <w:proofErr w:type="spellStart"/>
      <w:r w:rsidRPr="003B66E6">
        <w:rPr>
          <w:rFonts w:ascii="Arial Narrow" w:hAnsi="Arial Narrow"/>
          <w:sz w:val="20"/>
          <w:szCs w:val="20"/>
        </w:rPr>
        <w:t>nepředpokládaně</w:t>
      </w:r>
      <w:proofErr w:type="spellEnd"/>
      <w:r w:rsidRPr="003B66E6">
        <w:rPr>
          <w:rFonts w:ascii="Arial Narrow" w:hAnsi="Arial Narrow"/>
          <w:sz w:val="20"/>
          <w:szCs w:val="20"/>
        </w:rPr>
        <w:t xml:space="preserve"> a nezávisle na vůli smluvních stran, a která nemohla být při uzavření smlouvy předvídaná.</w:t>
      </w:r>
    </w:p>
    <w:p w14:paraId="0DCBD492" w14:textId="0DB42D4F" w:rsidR="0056678D" w:rsidRPr="00BE57FA" w:rsidRDefault="00A2445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B66E6">
        <w:rPr>
          <w:rFonts w:ascii="Arial Narrow" w:hAnsi="Arial Narrow"/>
          <w:sz w:val="20"/>
          <w:szCs w:val="20"/>
        </w:rPr>
        <w:t>Každá ze smluvních stran, která nemůže vzhledem k okolnostem vyšší moci plnit svoje smluvní povinnosti, musí co nejdříve o těchto okolnostech uvědomit druhou smluvní stranu.</w:t>
      </w:r>
    </w:p>
    <w:p w14:paraId="73282112" w14:textId="271C508B" w:rsidR="00D216E7" w:rsidRPr="00714F36" w:rsidRDefault="00714F36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714F36">
        <w:rPr>
          <w:rFonts w:ascii="Arial Narrow" w:hAnsi="Arial Narrow"/>
          <w:b/>
          <w:sz w:val="20"/>
        </w:rPr>
        <w:lastRenderedPageBreak/>
        <w:t>Záruka a o</w:t>
      </w:r>
      <w:r w:rsidR="00312113" w:rsidRPr="00714F36">
        <w:rPr>
          <w:rFonts w:ascii="Arial Narrow" w:hAnsi="Arial Narrow"/>
          <w:b/>
          <w:sz w:val="20"/>
        </w:rPr>
        <w:t xml:space="preserve">dpovědnost za vady </w:t>
      </w:r>
      <w:r w:rsidR="00D216E7" w:rsidRPr="00714F36">
        <w:rPr>
          <w:rFonts w:ascii="Arial Narrow" w:hAnsi="Arial Narrow"/>
          <w:b/>
          <w:sz w:val="20"/>
        </w:rPr>
        <w:t>díla</w:t>
      </w:r>
    </w:p>
    <w:p w14:paraId="33254B28" w14:textId="0A4111BE" w:rsidR="001C423C" w:rsidRDefault="001C423C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/>
          <w:spacing w:val="-1"/>
          <w:kern w:val="20"/>
          <w:sz w:val="20"/>
          <w:szCs w:val="20"/>
        </w:rPr>
        <w:t>Zhotovitel odpovídá za úplné a kvalitní provedení díla v rozsahu a parametrech stanovených v</w:t>
      </w:r>
      <w:r w:rsidR="00312113" w:rsidRPr="00714F36">
        <w:rPr>
          <w:rFonts w:ascii="Arial Narrow" w:hAnsi="Arial Narrow"/>
          <w:spacing w:val="-1"/>
          <w:kern w:val="20"/>
          <w:sz w:val="20"/>
          <w:szCs w:val="20"/>
        </w:rPr>
        <w:t> této smlouvě a</w:t>
      </w:r>
      <w:r w:rsidR="0027343F" w:rsidRPr="00714F36">
        <w:rPr>
          <w:rFonts w:ascii="Arial Narrow" w:hAnsi="Arial Narrow"/>
          <w:spacing w:val="-1"/>
          <w:kern w:val="20"/>
          <w:sz w:val="20"/>
          <w:szCs w:val="20"/>
        </w:rPr>
        <w:t xml:space="preserve"> v</w:t>
      </w:r>
      <w:r w:rsidRPr="00714F36">
        <w:rPr>
          <w:rFonts w:ascii="Arial Narrow" w:hAnsi="Arial Narrow"/>
          <w:spacing w:val="-1"/>
          <w:kern w:val="20"/>
          <w:sz w:val="20"/>
          <w:szCs w:val="20"/>
        </w:rPr>
        <w:t xml:space="preserve"> obecně</w:t>
      </w:r>
      <w:r w:rsidRPr="00714F36">
        <w:rPr>
          <w:rFonts w:ascii="Arial Narrow" w:hAnsi="Arial Narrow"/>
          <w:sz w:val="20"/>
          <w:szCs w:val="20"/>
        </w:rPr>
        <w:t xml:space="preserve"> závazných právních předpisech či techni</w:t>
      </w:r>
      <w:r w:rsidR="00312113" w:rsidRPr="00714F36">
        <w:rPr>
          <w:rFonts w:ascii="Arial Narrow" w:hAnsi="Arial Narrow"/>
          <w:sz w:val="20"/>
          <w:szCs w:val="20"/>
        </w:rPr>
        <w:t>ckých normách</w:t>
      </w:r>
      <w:r w:rsidR="007729D6" w:rsidRPr="00714F36">
        <w:rPr>
          <w:rFonts w:ascii="Arial Narrow" w:hAnsi="Arial Narrow"/>
          <w:sz w:val="20"/>
          <w:szCs w:val="20"/>
        </w:rPr>
        <w:t>.</w:t>
      </w:r>
    </w:p>
    <w:p w14:paraId="532E6961" w14:textId="77777777" w:rsidR="009F6EF3" w:rsidRPr="009F6EF3" w:rsidRDefault="009F6EF3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9F6EF3">
        <w:rPr>
          <w:rFonts w:ascii="Arial Narrow" w:hAnsi="Arial Narrow"/>
          <w:sz w:val="20"/>
          <w:szCs w:val="20"/>
        </w:rPr>
        <w:t>Dílo má vady, jestliže provedení díla neodpovídá předmětu plnění definovanému v této smlouvě a v příslušných právních předpisech.</w:t>
      </w:r>
    </w:p>
    <w:p w14:paraId="760CB769" w14:textId="79596C23" w:rsidR="00023088" w:rsidRPr="00714F36" w:rsidRDefault="00023088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/>
          <w:sz w:val="20"/>
          <w:szCs w:val="20"/>
        </w:rPr>
        <w:t>Zhotovitel odpovídá za vady, které má dílo v době jeho odevzdání objednateli.</w:t>
      </w:r>
    </w:p>
    <w:p w14:paraId="6589A88C" w14:textId="20A22040" w:rsidR="00D216E7" w:rsidRPr="00714F36" w:rsidRDefault="00B94D60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/>
          <w:sz w:val="20"/>
          <w:szCs w:val="20"/>
        </w:rPr>
        <w:t>Při provádění d</w:t>
      </w:r>
      <w:r w:rsidR="007729D6" w:rsidRPr="00714F36">
        <w:rPr>
          <w:rFonts w:ascii="Arial Narrow" w:hAnsi="Arial Narrow"/>
          <w:sz w:val="20"/>
          <w:szCs w:val="20"/>
        </w:rPr>
        <w:t xml:space="preserve">íla jinou osobou má zhotovitel </w:t>
      </w:r>
      <w:r w:rsidRPr="00714F36">
        <w:rPr>
          <w:rFonts w:ascii="Arial Narrow" w:hAnsi="Arial Narrow"/>
          <w:sz w:val="20"/>
          <w:szCs w:val="20"/>
        </w:rPr>
        <w:t>odpovědnost, jako by dílo prováděl sám.</w:t>
      </w:r>
    </w:p>
    <w:p w14:paraId="06BC021B" w14:textId="262E8157" w:rsidR="007729D6" w:rsidRPr="00714F36" w:rsidRDefault="007729D6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/>
          <w:sz w:val="20"/>
          <w:szCs w:val="20"/>
        </w:rPr>
        <w:t xml:space="preserve">Záruční lhůta </w:t>
      </w:r>
      <w:r w:rsidR="00436917" w:rsidRPr="00714F36">
        <w:rPr>
          <w:rFonts w:ascii="Arial Narrow" w:hAnsi="Arial Narrow"/>
          <w:sz w:val="20"/>
          <w:szCs w:val="20"/>
        </w:rPr>
        <w:t xml:space="preserve">je </w:t>
      </w:r>
      <w:r w:rsidR="009A67B0">
        <w:rPr>
          <w:rFonts w:ascii="Arial Narrow" w:hAnsi="Arial Narrow"/>
          <w:sz w:val="20"/>
          <w:szCs w:val="20"/>
        </w:rPr>
        <w:t>36</w:t>
      </w:r>
      <w:r w:rsidR="00436917" w:rsidRPr="00714F36">
        <w:rPr>
          <w:rFonts w:ascii="Arial Narrow" w:hAnsi="Arial Narrow"/>
          <w:sz w:val="20"/>
          <w:szCs w:val="20"/>
        </w:rPr>
        <w:t xml:space="preserve"> měsíců a </w:t>
      </w:r>
      <w:r w:rsidRPr="00714F36">
        <w:rPr>
          <w:rFonts w:ascii="Arial Narrow" w:hAnsi="Arial Narrow"/>
          <w:sz w:val="20"/>
          <w:szCs w:val="20"/>
        </w:rPr>
        <w:t>počíná běžet</w:t>
      </w:r>
      <w:r w:rsidR="00436917" w:rsidRPr="00714F36">
        <w:rPr>
          <w:rFonts w:ascii="Arial Narrow" w:hAnsi="Arial Narrow"/>
          <w:sz w:val="20"/>
          <w:szCs w:val="20"/>
        </w:rPr>
        <w:t xml:space="preserve"> dnem převzetí</w:t>
      </w:r>
      <w:r w:rsidRPr="00714F36">
        <w:rPr>
          <w:rFonts w:ascii="Arial Narrow" w:hAnsi="Arial Narrow"/>
          <w:sz w:val="20"/>
          <w:szCs w:val="20"/>
        </w:rPr>
        <w:t xml:space="preserve"> </w:t>
      </w:r>
      <w:r w:rsidR="00E80E49" w:rsidRPr="00714F36">
        <w:rPr>
          <w:rFonts w:ascii="Arial Narrow" w:hAnsi="Arial Narrow"/>
          <w:sz w:val="20"/>
          <w:szCs w:val="20"/>
        </w:rPr>
        <w:t xml:space="preserve">kompletního </w:t>
      </w:r>
      <w:r w:rsidRPr="00714F36">
        <w:rPr>
          <w:rFonts w:ascii="Arial Narrow" w:hAnsi="Arial Narrow"/>
          <w:sz w:val="20"/>
          <w:szCs w:val="20"/>
        </w:rPr>
        <w:t xml:space="preserve">díla </w:t>
      </w:r>
      <w:r w:rsidR="00436917" w:rsidRPr="00714F36">
        <w:rPr>
          <w:rFonts w:ascii="Arial Narrow" w:hAnsi="Arial Narrow"/>
          <w:sz w:val="20"/>
          <w:szCs w:val="20"/>
        </w:rPr>
        <w:t>objednatelem</w:t>
      </w:r>
      <w:r w:rsidRPr="00714F36">
        <w:rPr>
          <w:rFonts w:ascii="Arial Narrow" w:hAnsi="Arial Narrow"/>
          <w:sz w:val="20"/>
          <w:szCs w:val="20"/>
        </w:rPr>
        <w:t>.</w:t>
      </w:r>
    </w:p>
    <w:p w14:paraId="4967D3DB" w14:textId="514CBFEA" w:rsidR="00DF6ACF" w:rsidRPr="00714F36" w:rsidRDefault="00DF6ACF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 w:cs="Arial"/>
          <w:snapToGrid w:val="0"/>
          <w:sz w:val="20"/>
          <w:szCs w:val="20"/>
        </w:rPr>
        <w:t>Objednatel je oprávněn průběžně kontrolovat prováděné dílo. Zjistí-li přitom, že zhotovitel provádí dílo v rozporu se svými povinnostmi, je oprávněn dožadovat se po zhotoviteli odstranění vad vzniklých tímto vadným prováděním a provádění díla řádným způsobem.</w:t>
      </w:r>
    </w:p>
    <w:p w14:paraId="0A49F1C9" w14:textId="294F57F7" w:rsidR="00436917" w:rsidRPr="00714F36" w:rsidRDefault="0043691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/>
          <w:sz w:val="20"/>
          <w:szCs w:val="20"/>
        </w:rPr>
        <w:t xml:space="preserve">V případě vady díla má objednatel právo požadovat a zhotovitel povinnost poskytnout bezplatné odstranění </w:t>
      </w:r>
      <w:r w:rsidR="0059561C" w:rsidRPr="00714F36">
        <w:rPr>
          <w:rFonts w:ascii="Arial Narrow" w:hAnsi="Arial Narrow"/>
          <w:sz w:val="20"/>
          <w:szCs w:val="20"/>
        </w:rPr>
        <w:t xml:space="preserve">této </w:t>
      </w:r>
      <w:r w:rsidRPr="00714F36">
        <w:rPr>
          <w:rFonts w:ascii="Arial Narrow" w:hAnsi="Arial Narrow"/>
          <w:sz w:val="20"/>
          <w:szCs w:val="20"/>
        </w:rPr>
        <w:t xml:space="preserve">vady. </w:t>
      </w:r>
      <w:r w:rsidR="0059561C" w:rsidRPr="00714F36">
        <w:rPr>
          <w:rFonts w:ascii="Arial Narrow" w:hAnsi="Arial Narrow"/>
          <w:sz w:val="20"/>
          <w:szCs w:val="20"/>
        </w:rPr>
        <w:t>Objednatel je povinen vady díla písemně reklamovat u zhotovitele, a to bez zbytečného odkladu poté, co se o nich dozvěděl. Zhotovitel se zavazuje případné vady díla odstranit bez zbytečného odkladu po uplatnění reklamace objednatelem.</w:t>
      </w:r>
    </w:p>
    <w:p w14:paraId="40D5111F" w14:textId="7D04DABF" w:rsidR="007729D6" w:rsidRPr="00714F36" w:rsidRDefault="007729D6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14F36">
        <w:rPr>
          <w:rFonts w:ascii="Arial Narrow" w:hAnsi="Arial Narrow"/>
          <w:sz w:val="20"/>
          <w:szCs w:val="20"/>
        </w:rPr>
        <w:t xml:space="preserve">Zhotovitel neodpovídá za vady díla, </w:t>
      </w:r>
      <w:r w:rsidR="0027343F" w:rsidRPr="00714F36">
        <w:rPr>
          <w:rFonts w:ascii="Arial Narrow" w:hAnsi="Arial Narrow"/>
          <w:sz w:val="20"/>
          <w:szCs w:val="20"/>
        </w:rPr>
        <w:t xml:space="preserve">které </w:t>
      </w:r>
      <w:r w:rsidRPr="00714F36">
        <w:rPr>
          <w:rFonts w:ascii="Arial Narrow" w:hAnsi="Arial Narrow"/>
          <w:sz w:val="20"/>
          <w:szCs w:val="20"/>
        </w:rPr>
        <w:t xml:space="preserve">jsou způsobeny použitím podkladů </w:t>
      </w:r>
      <w:r w:rsidR="0027343F" w:rsidRPr="00714F36">
        <w:rPr>
          <w:rFonts w:ascii="Arial Narrow" w:hAnsi="Arial Narrow"/>
          <w:sz w:val="20"/>
          <w:szCs w:val="20"/>
        </w:rPr>
        <w:t>převzatých od objednatele a zhotovitel ani při vynaložení veškeré péče nemohl zjistit jejich závadnost, případně na ni objednatele upozornil, ale ten na jejich použití přesto trval</w:t>
      </w:r>
      <w:r w:rsidRPr="00714F36">
        <w:rPr>
          <w:rFonts w:ascii="Arial Narrow" w:hAnsi="Arial Narrow"/>
          <w:sz w:val="20"/>
          <w:szCs w:val="20"/>
        </w:rPr>
        <w:t>.</w:t>
      </w:r>
    </w:p>
    <w:p w14:paraId="7D3D1D57" w14:textId="77777777" w:rsidR="00E80E49" w:rsidRPr="008D5376" w:rsidRDefault="00E80E49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8D5376">
        <w:rPr>
          <w:rFonts w:ascii="Arial Narrow" w:hAnsi="Arial Narrow"/>
          <w:b/>
          <w:sz w:val="20"/>
        </w:rPr>
        <w:t>Autorské právo – podmínky pro zveřejnění, publikování a pracovní využití díla</w:t>
      </w:r>
    </w:p>
    <w:p w14:paraId="2C9B9A01" w14:textId="77777777" w:rsidR="00E80E49" w:rsidRPr="008D5376" w:rsidRDefault="00E80E4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Dokončené dílo se stává úplným vlastnictvím objednatele, s nímž může disponovat v okamžiku, kdy jsou řádně uhrazeny veškeré s dílem spojené platby a zároveň je řádně ověřena pravost a původnost díla oprávněnou osobou zhotovitele. Zhotovitel poskytuje objednateli oprávnění k výkonu práva dílo užít jakýmkoliv způsobem a v jakémkoliv rozsahu bez omezení.</w:t>
      </w:r>
    </w:p>
    <w:p w14:paraId="686FD487" w14:textId="77777777" w:rsidR="00E80E49" w:rsidRPr="008D5376" w:rsidRDefault="00E80E4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F54545">
        <w:rPr>
          <w:rFonts w:ascii="Arial Narrow" w:hAnsi="Arial Narrow"/>
          <w:spacing w:val="-1"/>
          <w:sz w:val="20"/>
          <w:szCs w:val="20"/>
        </w:rPr>
        <w:t>Objednatel se stává vlastníkem smlouvou stanoveného počtu exemplářů zhotoveného díla, včetně reprodukovatelných</w:t>
      </w:r>
      <w:r w:rsidRPr="008D5376">
        <w:rPr>
          <w:rFonts w:ascii="Arial Narrow" w:hAnsi="Arial Narrow"/>
          <w:sz w:val="20"/>
          <w:szCs w:val="20"/>
        </w:rPr>
        <w:t xml:space="preserve"> kopií plánů, grafických a textových příloh, určených pro použití při rozhodování orgánů veřejné správy o rozvoji řešeného území, a to se všemi jeho právy.</w:t>
      </w:r>
    </w:p>
    <w:p w14:paraId="253939C7" w14:textId="77777777" w:rsidR="00E80E49" w:rsidRPr="008D5376" w:rsidRDefault="00E80E4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Jako podklad mohou být součásti díla využity jen s uvedením jména zhotovitele a jejich konkrétních řešitelů. Takové označení má právo, současně však jako povinnost uvést na všechny součásti díla zhotovitel.</w:t>
      </w:r>
    </w:p>
    <w:p w14:paraId="1F6A4F00" w14:textId="77777777" w:rsidR="00E80E49" w:rsidRPr="008D5376" w:rsidRDefault="00E80E49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Zhotovitel je oprávněn dílo při zachování zájmů objednatele zveřejnit v rámci prezentace své práce a současně má právo při takovém uveřejnění uvést svoje jméno a jméno konkrétních řešitelů.</w:t>
      </w:r>
    </w:p>
    <w:p w14:paraId="5E813EEC" w14:textId="3D67C373" w:rsidR="002C79C3" w:rsidRPr="008D5376" w:rsidRDefault="002C79C3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 xml:space="preserve">Zhotovitel není oprávněn poskytovat kopie díla jiné osobě než objednateli. Pokud nějaká část díla je nebo bude autorským dílem podle zákona č. 121/2000 Sb., o právu autorském, o právech souvisejících s právem </w:t>
      </w:r>
      <w:r w:rsidR="003B2ECE">
        <w:rPr>
          <w:rFonts w:ascii="Arial Narrow" w:hAnsi="Arial Narrow"/>
          <w:sz w:val="20"/>
          <w:szCs w:val="20"/>
        </w:rPr>
        <w:t>autorským</w:t>
      </w:r>
      <w:r w:rsidR="003B2ECE">
        <w:rPr>
          <w:rFonts w:ascii="Arial Narrow" w:hAnsi="Arial Narrow"/>
          <w:sz w:val="20"/>
          <w:szCs w:val="20"/>
        </w:rPr>
        <w:br/>
      </w:r>
      <w:r w:rsidR="00A751F5" w:rsidRPr="008D5376">
        <w:rPr>
          <w:rFonts w:ascii="Arial Narrow" w:hAnsi="Arial Narrow"/>
          <w:sz w:val="20"/>
          <w:szCs w:val="20"/>
        </w:rPr>
        <w:t>a o změně některých zákonů (autorský zákon), ve znění pozdějších předpisů (dále jen „autorské dílo“</w:t>
      </w:r>
      <w:r w:rsidR="002C5DDB" w:rsidRPr="008D5376">
        <w:rPr>
          <w:rFonts w:ascii="Arial Narrow" w:hAnsi="Arial Narrow"/>
          <w:sz w:val="20"/>
          <w:szCs w:val="20"/>
        </w:rPr>
        <w:t xml:space="preserve"> a „autorský zákon“</w:t>
      </w:r>
      <w:r w:rsidR="00A751F5" w:rsidRPr="008D5376">
        <w:rPr>
          <w:rFonts w:ascii="Arial Narrow" w:hAnsi="Arial Narrow"/>
          <w:sz w:val="20"/>
          <w:szCs w:val="20"/>
        </w:rPr>
        <w:t>), použijí se ustanovení tohoto autorského zákona nebo jiného příslušnéh</w:t>
      </w:r>
      <w:r w:rsidR="003B2ECE">
        <w:rPr>
          <w:rFonts w:ascii="Arial Narrow" w:hAnsi="Arial Narrow"/>
          <w:sz w:val="20"/>
          <w:szCs w:val="20"/>
        </w:rPr>
        <w:t>o zákona o duševním vlastnictví</w:t>
      </w:r>
      <w:r w:rsidR="003B2ECE">
        <w:rPr>
          <w:rFonts w:ascii="Arial Narrow" w:hAnsi="Arial Narrow"/>
          <w:sz w:val="20"/>
          <w:szCs w:val="20"/>
        </w:rPr>
        <w:br/>
      </w:r>
      <w:r w:rsidR="00A751F5" w:rsidRPr="008D5376">
        <w:rPr>
          <w:rFonts w:ascii="Arial Narrow" w:hAnsi="Arial Narrow"/>
          <w:sz w:val="20"/>
          <w:szCs w:val="20"/>
        </w:rPr>
        <w:t>a zhotovitel pro tento případ prohlašuje, že je nebo bude oprávněn vykonávat svým jménem a na svůj účet majetková práva k autorským dílům, které v souvislosti s touto smlouvou vytvoří on sám nebo v rámci subdodávky jednotliví autoři (dále jen „právo výkonu</w:t>
      </w:r>
      <w:r w:rsidR="001E17A1" w:rsidRPr="008D5376">
        <w:rPr>
          <w:rFonts w:ascii="Arial Narrow" w:hAnsi="Arial Narrow"/>
          <w:sz w:val="20"/>
          <w:szCs w:val="20"/>
        </w:rPr>
        <w:t xml:space="preserve"> autorských práv“).</w:t>
      </w:r>
    </w:p>
    <w:p w14:paraId="14BB4532" w14:textId="63A081FD" w:rsidR="001E17A1" w:rsidRPr="008D5376" w:rsidRDefault="001E17A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8D5376">
        <w:rPr>
          <w:rFonts w:ascii="Arial Narrow" w:hAnsi="Arial Narrow"/>
          <w:bCs/>
          <w:sz w:val="20"/>
        </w:rPr>
        <w:t>Zhotovitel uděluje objednateli licenci ke všem způsobům užití v rozsahu neomezeném ke všem autorským dílům, které v souvislosti s touto smlouvou vytvoří on sám nebo v rámci subdodávky jednotliví autoři, jako exkluzivní a s ohledem na výši ceny díla uvedené v této smlouvě bezplatně.</w:t>
      </w:r>
    </w:p>
    <w:p w14:paraId="7D80EF66" w14:textId="77777777" w:rsidR="003B2ECE" w:rsidRPr="008D5376" w:rsidRDefault="003B2ECE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sz w:val="18"/>
          <w:szCs w:val="20"/>
        </w:rPr>
      </w:pPr>
      <w:r w:rsidRPr="008D5376">
        <w:rPr>
          <w:rFonts w:ascii="Arial Narrow" w:hAnsi="Arial Narrow"/>
          <w:bCs/>
          <w:sz w:val="20"/>
        </w:rPr>
        <w:t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a které budou vyjádřeny objektivně vnímatelnou formou.</w:t>
      </w:r>
    </w:p>
    <w:p w14:paraId="6D2F4C79" w14:textId="26C7C462" w:rsidR="001E17A1" w:rsidRPr="008D5376" w:rsidRDefault="002C5DDB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A7548D">
        <w:rPr>
          <w:rFonts w:ascii="Arial Narrow" w:hAnsi="Arial Narrow"/>
          <w:bCs/>
          <w:spacing w:val="-3"/>
          <w:sz w:val="20"/>
        </w:rPr>
        <w:lastRenderedPageBreak/>
        <w:t xml:space="preserve">V </w:t>
      </w:r>
      <w:r w:rsidR="001E17A1" w:rsidRPr="00A7548D">
        <w:rPr>
          <w:rFonts w:ascii="Arial Narrow" w:hAnsi="Arial Narrow"/>
          <w:bCs/>
          <w:spacing w:val="-3"/>
          <w:sz w:val="20"/>
        </w:rPr>
        <w:t>rámci udělené licence má objednatel nárok použít autorské dílo zvláště ve formě projekční dokumentace (dokumentace,</w:t>
      </w:r>
      <w:r w:rsidR="001E17A1" w:rsidRPr="008D5376">
        <w:rPr>
          <w:rFonts w:ascii="Arial Narrow" w:hAnsi="Arial Narrow"/>
          <w:bCs/>
          <w:sz w:val="20"/>
        </w:rPr>
        <w:t xml:space="preserve"> vizualizace atd.)</w:t>
      </w:r>
      <w:r w:rsidRPr="008D5376">
        <w:rPr>
          <w:rFonts w:ascii="Arial Narrow" w:hAnsi="Arial Narrow"/>
          <w:bCs/>
          <w:sz w:val="20"/>
        </w:rPr>
        <w:t>,</w:t>
      </w:r>
      <w:r w:rsidR="001E17A1" w:rsidRPr="008D5376">
        <w:rPr>
          <w:rFonts w:ascii="Arial Narrow" w:hAnsi="Arial Narrow"/>
          <w:bCs/>
          <w:sz w:val="20"/>
        </w:rPr>
        <w:t xml:space="preserve"> nebo aby předělal, doplnil nebo změnil projekční dokumentaci pro její uplatnění a dále pro účely marketingu a propagace projektu na veřejnosti</w:t>
      </w:r>
      <w:r w:rsidR="00A7548D">
        <w:rPr>
          <w:rFonts w:ascii="Arial Narrow" w:hAnsi="Arial Narrow"/>
          <w:bCs/>
          <w:sz w:val="20"/>
        </w:rPr>
        <w:t>.</w:t>
      </w:r>
    </w:p>
    <w:p w14:paraId="2D1C6CA7" w14:textId="073ED02B" w:rsidR="001E17A1" w:rsidRPr="008D5376" w:rsidRDefault="001E17A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8D5376">
        <w:rPr>
          <w:rFonts w:ascii="Arial Narrow" w:hAnsi="Arial Narrow"/>
          <w:bCs/>
          <w:sz w:val="20"/>
        </w:rPr>
        <w:t>Zhotovitel poskytuje výše uvedenou licenci po celou dobu trv</w:t>
      </w:r>
      <w:r w:rsidR="002C5DDB" w:rsidRPr="008D5376">
        <w:rPr>
          <w:rFonts w:ascii="Arial Narrow" w:hAnsi="Arial Narrow"/>
          <w:bCs/>
          <w:sz w:val="20"/>
        </w:rPr>
        <w:t>ání autorských práv podle § 27 a</w:t>
      </w:r>
      <w:r w:rsidRPr="008D5376">
        <w:rPr>
          <w:rFonts w:ascii="Arial Narrow" w:hAnsi="Arial Narrow"/>
          <w:bCs/>
          <w:sz w:val="20"/>
        </w:rPr>
        <w:t>utorského zákona.</w:t>
      </w:r>
    </w:p>
    <w:p w14:paraId="3B058CAB" w14:textId="7D76A42A" w:rsidR="001E17A1" w:rsidRPr="008D5376" w:rsidRDefault="001E17A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8D5376">
        <w:rPr>
          <w:rFonts w:ascii="Arial Narrow" w:hAnsi="Arial Narrow"/>
          <w:bCs/>
          <w:sz w:val="20"/>
        </w:rPr>
        <w:t>Veškeré škody, pokuty nebo poplatky vyplývající z porušení průmyslových nebo autorských a souvisejících práv</w:t>
      </w:r>
      <w:r w:rsidR="002C5DDB" w:rsidRPr="008D5376">
        <w:rPr>
          <w:rFonts w:ascii="Arial Narrow" w:hAnsi="Arial Narrow"/>
          <w:bCs/>
          <w:sz w:val="20"/>
        </w:rPr>
        <w:t>,</w:t>
      </w:r>
      <w:r w:rsidRPr="008D5376">
        <w:rPr>
          <w:rFonts w:ascii="Arial Narrow" w:hAnsi="Arial Narrow"/>
          <w:bCs/>
          <w:sz w:val="20"/>
        </w:rPr>
        <w:t xml:space="preserve"> za</w:t>
      </w:r>
      <w:r w:rsidR="00D769AA">
        <w:rPr>
          <w:rFonts w:ascii="Arial Narrow" w:hAnsi="Arial Narrow"/>
          <w:bCs/>
          <w:sz w:val="20"/>
        </w:rPr>
        <w:t> </w:t>
      </w:r>
      <w:r w:rsidRPr="008D5376">
        <w:rPr>
          <w:rFonts w:ascii="Arial Narrow" w:hAnsi="Arial Narrow"/>
          <w:bCs/>
          <w:sz w:val="20"/>
        </w:rPr>
        <w:t>které je odpovědný zhotovitel</w:t>
      </w:r>
      <w:r w:rsidR="002C5DDB" w:rsidRPr="008D5376">
        <w:rPr>
          <w:rFonts w:ascii="Arial Narrow" w:hAnsi="Arial Narrow"/>
          <w:bCs/>
          <w:sz w:val="20"/>
        </w:rPr>
        <w:t>,</w:t>
      </w:r>
      <w:r w:rsidRPr="008D5376">
        <w:rPr>
          <w:rFonts w:ascii="Arial Narrow" w:hAnsi="Arial Narrow"/>
          <w:bCs/>
          <w:sz w:val="20"/>
        </w:rPr>
        <w:t xml:space="preserve"> budou hrazeny zhotovitelem a zhotovitel sám bud</w:t>
      </w:r>
      <w:r w:rsidR="00F54545">
        <w:rPr>
          <w:rFonts w:ascii="Arial Narrow" w:hAnsi="Arial Narrow"/>
          <w:bCs/>
          <w:sz w:val="20"/>
        </w:rPr>
        <w:t>e odpovídat za všechny nároky z </w:t>
      </w:r>
      <w:r w:rsidRPr="008D5376">
        <w:rPr>
          <w:rFonts w:ascii="Arial Narrow" w:hAnsi="Arial Narrow"/>
          <w:bCs/>
          <w:sz w:val="20"/>
        </w:rPr>
        <w:t xml:space="preserve">tohoto titulu. Pokud objednatel utrpí újmu jako výsledek jakéhokoliv porušení tohoto článku zhotovitelem, bude zhotovitel objednateli za takovou újmu odpovídat. Zhotovitel není oprávněn použít objednatelova průmyslová nebo </w:t>
      </w:r>
      <w:r w:rsidR="002C5DDB" w:rsidRPr="008D5376">
        <w:rPr>
          <w:rFonts w:ascii="Arial Narrow" w:hAnsi="Arial Narrow"/>
          <w:bCs/>
          <w:sz w:val="20"/>
        </w:rPr>
        <w:t>autorská a </w:t>
      </w:r>
      <w:r w:rsidRPr="008D5376">
        <w:rPr>
          <w:rFonts w:ascii="Arial Narrow" w:hAnsi="Arial Narrow"/>
          <w:bCs/>
          <w:sz w:val="20"/>
        </w:rPr>
        <w:t>související práva bez objednatelova písemného souhlasu.</w:t>
      </w:r>
    </w:p>
    <w:p w14:paraId="7F1F85D0" w14:textId="2562AB68" w:rsidR="001E17A1" w:rsidRPr="008D5376" w:rsidRDefault="001E17A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8D5376">
        <w:rPr>
          <w:rFonts w:ascii="Arial Narrow" w:hAnsi="Arial Narrow"/>
          <w:bCs/>
          <w:sz w:val="20"/>
        </w:rPr>
        <w:t>Objednatel a zhotovitel se dále dohodli, že pokud by se kdykoli v budoucnosti ukázalo, že zhotovitel není oprávněn vykonávat majetková</w:t>
      </w:r>
      <w:r w:rsidR="00EB495E" w:rsidRPr="008D5376">
        <w:rPr>
          <w:rFonts w:ascii="Arial Narrow" w:hAnsi="Arial Narrow"/>
          <w:bCs/>
          <w:sz w:val="20"/>
        </w:rPr>
        <w:t xml:space="preserve"> práva k autorskému dílu (např.</w:t>
      </w:r>
      <w:r w:rsidRPr="008D5376">
        <w:rPr>
          <w:rFonts w:ascii="Arial Narrow" w:hAnsi="Arial Narrow"/>
          <w:bCs/>
          <w:sz w:val="20"/>
        </w:rPr>
        <w:t xml:space="preserve"> na základě rozhodnutí soudu, dohody autorů a zhotovitele)</w:t>
      </w:r>
      <w:r w:rsidR="00EB495E" w:rsidRPr="008D5376">
        <w:rPr>
          <w:rFonts w:ascii="Arial Narrow" w:hAnsi="Arial Narrow"/>
          <w:bCs/>
          <w:sz w:val="20"/>
        </w:rPr>
        <w:t xml:space="preserve">, </w:t>
      </w:r>
      <w:r w:rsidRPr="008D5376">
        <w:rPr>
          <w:rFonts w:ascii="Arial Narrow" w:hAnsi="Arial Narrow"/>
          <w:bCs/>
          <w:sz w:val="20"/>
        </w:rPr>
        <w:t>zavazuje se zhotovitel poskytnout a vyvinout veškeré úsilí a součinnost k tomu, aby jednotliví autoři poskytli na tento případ objednateli licenci k autorskému dílu za podmínek uvedených v tomto článku.</w:t>
      </w:r>
    </w:p>
    <w:p w14:paraId="0ADC6128" w14:textId="26953012" w:rsidR="00B53BF7" w:rsidRPr="00A011EA" w:rsidRDefault="00B53BF7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A011EA">
        <w:rPr>
          <w:rFonts w:ascii="Arial Narrow" w:hAnsi="Arial Narrow"/>
          <w:b/>
          <w:sz w:val="20"/>
        </w:rPr>
        <w:t>Ostatní ujednání</w:t>
      </w:r>
    </w:p>
    <w:p w14:paraId="37CAE61F" w14:textId="43FC9D32" w:rsidR="00B53BF7" w:rsidRPr="00A011EA" w:rsidRDefault="00B53BF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011EA">
        <w:rPr>
          <w:rFonts w:ascii="Arial Narrow" w:hAnsi="Arial Narrow"/>
          <w:sz w:val="20"/>
        </w:rPr>
        <w:t>Objednatel se zavazuje poskytnout z</w:t>
      </w:r>
      <w:r w:rsidR="00F45E2C" w:rsidRPr="00A011EA">
        <w:rPr>
          <w:rFonts w:ascii="Arial Narrow" w:hAnsi="Arial Narrow"/>
          <w:sz w:val="20"/>
        </w:rPr>
        <w:t>hotoviteli</w:t>
      </w:r>
      <w:r w:rsidRPr="00A011EA">
        <w:rPr>
          <w:rFonts w:ascii="Arial Narrow" w:hAnsi="Arial Narrow"/>
          <w:sz w:val="20"/>
        </w:rPr>
        <w:t xml:space="preserve"> následující podklady:</w:t>
      </w:r>
    </w:p>
    <w:p w14:paraId="7DEB071A" w14:textId="3BEAB44D" w:rsidR="00B53BF7" w:rsidRPr="00A05BAB" w:rsidRDefault="00B53BF7" w:rsidP="00DA7E2A">
      <w:pPr>
        <w:pStyle w:val="Odstavecseseznamem"/>
        <w:numPr>
          <w:ilvl w:val="0"/>
          <w:numId w:val="4"/>
        </w:numPr>
        <w:spacing w:before="120"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A05BAB">
        <w:rPr>
          <w:rFonts w:ascii="Arial Narrow" w:hAnsi="Arial Narrow"/>
          <w:sz w:val="20"/>
          <w:szCs w:val="20"/>
        </w:rPr>
        <w:t>platné Územně analytické podklady správního obvodu obce s</w:t>
      </w:r>
      <w:r w:rsidR="006A310D" w:rsidRPr="00A05BAB">
        <w:rPr>
          <w:rFonts w:ascii="Arial Narrow" w:hAnsi="Arial Narrow"/>
          <w:sz w:val="20"/>
          <w:szCs w:val="20"/>
        </w:rPr>
        <w:t> rozšířenou působností Hodonín</w:t>
      </w:r>
      <w:r w:rsidRPr="00A05BAB">
        <w:rPr>
          <w:rFonts w:ascii="Arial Narrow" w:hAnsi="Arial Narrow"/>
          <w:sz w:val="20"/>
          <w:szCs w:val="20"/>
        </w:rPr>
        <w:t>,</w:t>
      </w:r>
    </w:p>
    <w:p w14:paraId="431AFE56" w14:textId="77777777" w:rsidR="00FB5F15" w:rsidRPr="00A011EA" w:rsidRDefault="00B53BF7" w:rsidP="00DA7E2A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A011EA">
        <w:rPr>
          <w:rFonts w:ascii="Arial Narrow" w:hAnsi="Arial Narrow"/>
          <w:sz w:val="20"/>
          <w:szCs w:val="20"/>
        </w:rPr>
        <w:t>platný Územní plán Hodonín,</w:t>
      </w:r>
    </w:p>
    <w:p w14:paraId="42FF46FF" w14:textId="2F88B2F2" w:rsidR="00FB5F15" w:rsidRPr="00A011EA" w:rsidRDefault="009E630F" w:rsidP="00DA7E2A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příslušné </w:t>
      </w:r>
      <w:r w:rsidR="00A011EA" w:rsidRPr="00A011EA">
        <w:rPr>
          <w:rFonts w:ascii="Arial Narrow" w:hAnsi="Arial Narrow"/>
          <w:sz w:val="20"/>
          <w:szCs w:val="20"/>
        </w:rPr>
        <w:t>výpis</w:t>
      </w:r>
      <w:r>
        <w:rPr>
          <w:rFonts w:ascii="Arial Narrow" w:hAnsi="Arial Narrow"/>
          <w:sz w:val="20"/>
          <w:szCs w:val="20"/>
        </w:rPr>
        <w:t>y</w:t>
      </w:r>
      <w:r w:rsidR="00A011EA" w:rsidRPr="00A011EA">
        <w:rPr>
          <w:rFonts w:ascii="Arial Narrow" w:hAnsi="Arial Narrow"/>
          <w:sz w:val="20"/>
          <w:szCs w:val="20"/>
        </w:rPr>
        <w:t xml:space="preserve"> usnesení Zastupitelstva města Hodonín</w:t>
      </w:r>
      <w:r>
        <w:rPr>
          <w:rFonts w:ascii="Arial Narrow" w:hAnsi="Arial Narrow"/>
          <w:sz w:val="20"/>
          <w:szCs w:val="20"/>
        </w:rPr>
        <w:t>a,</w:t>
      </w:r>
    </w:p>
    <w:p w14:paraId="1488269A" w14:textId="766CB240" w:rsidR="008A6FCB" w:rsidRPr="00A011EA" w:rsidRDefault="008A6FCB" w:rsidP="00DA7E2A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proofErr w:type="spellStart"/>
      <w:r w:rsidRPr="00A011EA">
        <w:rPr>
          <w:rFonts w:ascii="Arial Narrow" w:hAnsi="Arial Narrow"/>
          <w:sz w:val="20"/>
          <w:szCs w:val="20"/>
        </w:rPr>
        <w:t>ortofotomapa</w:t>
      </w:r>
      <w:proofErr w:type="spellEnd"/>
      <w:r w:rsidRPr="00A011EA">
        <w:rPr>
          <w:rFonts w:ascii="Arial Narrow" w:hAnsi="Arial Narrow"/>
          <w:sz w:val="20"/>
          <w:szCs w:val="20"/>
        </w:rPr>
        <w:t>,</w:t>
      </w:r>
    </w:p>
    <w:p w14:paraId="6A08FD2F" w14:textId="53E781DD" w:rsidR="00B53BF7" w:rsidRPr="00A05BAB" w:rsidRDefault="00B53BF7" w:rsidP="00DA7E2A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A05BAB">
        <w:rPr>
          <w:rFonts w:ascii="Arial Narrow" w:hAnsi="Arial Narrow"/>
          <w:sz w:val="20"/>
          <w:szCs w:val="20"/>
        </w:rPr>
        <w:t>akt</w:t>
      </w:r>
      <w:r w:rsidR="00A05BAB" w:rsidRPr="00A05BAB">
        <w:rPr>
          <w:rFonts w:ascii="Arial Narrow" w:hAnsi="Arial Narrow"/>
          <w:sz w:val="20"/>
          <w:szCs w:val="20"/>
        </w:rPr>
        <w:t>uální digitální katastrální mapa</w:t>
      </w:r>
      <w:r w:rsidRPr="00A05BAB">
        <w:rPr>
          <w:rFonts w:ascii="Arial Narrow" w:hAnsi="Arial Narrow"/>
          <w:sz w:val="20"/>
          <w:szCs w:val="20"/>
        </w:rPr>
        <w:t>.</w:t>
      </w:r>
    </w:p>
    <w:p w14:paraId="7CCB960A" w14:textId="16486E21" w:rsidR="00B53BF7" w:rsidRPr="008D5376" w:rsidRDefault="00B53BF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 w:cs="Arial"/>
          <w:snapToGrid w:val="0"/>
          <w:sz w:val="20"/>
          <w:szCs w:val="20"/>
        </w:rPr>
        <w:t>Objednatel se zavazuje v průběhu provádění díla spolupracovat se zhotovitelem při získ</w:t>
      </w:r>
      <w:r w:rsidR="0050453E" w:rsidRPr="008D5376">
        <w:rPr>
          <w:rFonts w:ascii="Arial Narrow" w:hAnsi="Arial Narrow" w:cs="Arial"/>
          <w:snapToGrid w:val="0"/>
          <w:sz w:val="20"/>
          <w:szCs w:val="20"/>
        </w:rPr>
        <w:t>ávání podkladů od jiných osob a </w:t>
      </w:r>
      <w:r w:rsidRPr="008D5376">
        <w:rPr>
          <w:rFonts w:ascii="Arial Narrow" w:hAnsi="Arial Narrow" w:cs="Arial"/>
          <w:snapToGrid w:val="0"/>
          <w:sz w:val="20"/>
          <w:szCs w:val="20"/>
        </w:rPr>
        <w:t>poskytovat mu všechny dostupné informace potřebné k řádnému ukončení a předání díla.</w:t>
      </w:r>
    </w:p>
    <w:p w14:paraId="714ACC25" w14:textId="09282C74" w:rsidR="00281B51" w:rsidRPr="008D5376" w:rsidRDefault="00281B5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 w:cs="Arial"/>
          <w:snapToGrid w:val="0"/>
          <w:sz w:val="20"/>
          <w:szCs w:val="20"/>
        </w:rPr>
        <w:t>Zhotovitel je povinen zabezpečovat odborné činnosti s náležitou odbornou péčí a v souladu se zájmy objednatele.</w:t>
      </w:r>
    </w:p>
    <w:p w14:paraId="4D5BED04" w14:textId="77777777" w:rsidR="008413D1" w:rsidRPr="00F268F6" w:rsidRDefault="00B53BF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 w:cs="Arial"/>
          <w:snapToGrid w:val="0"/>
          <w:sz w:val="20"/>
          <w:szCs w:val="20"/>
        </w:rPr>
        <w:t xml:space="preserve">Zhotovitel je povinen zachovávat mlčenlivost vůči třetím osobám o důvěrných informacích, o </w:t>
      </w:r>
      <w:r w:rsidR="003B4A03" w:rsidRPr="008D5376">
        <w:rPr>
          <w:rFonts w:ascii="Arial Narrow" w:hAnsi="Arial Narrow" w:cs="Arial"/>
          <w:snapToGrid w:val="0"/>
          <w:sz w:val="20"/>
          <w:szCs w:val="20"/>
        </w:rPr>
        <w:t>nichž</w:t>
      </w:r>
      <w:r w:rsidRPr="008D5376">
        <w:rPr>
          <w:rFonts w:ascii="Arial Narrow" w:hAnsi="Arial Narrow" w:cs="Arial"/>
          <w:snapToGrid w:val="0"/>
          <w:sz w:val="20"/>
          <w:szCs w:val="20"/>
        </w:rPr>
        <w:t xml:space="preserve"> se dozvěděl </w:t>
      </w:r>
      <w:r w:rsidRPr="00F268F6">
        <w:rPr>
          <w:rFonts w:ascii="Arial Narrow" w:hAnsi="Arial Narrow" w:cs="Arial"/>
          <w:snapToGrid w:val="0"/>
          <w:sz w:val="20"/>
          <w:szCs w:val="20"/>
        </w:rPr>
        <w:t>v souvislosti s výkonem činnosti na základě této smlouvy. Získané informace budou zhotovitelem využity pouze pro zpracování díla.</w:t>
      </w:r>
    </w:p>
    <w:p w14:paraId="187096B5" w14:textId="3D944DA1" w:rsidR="00474DB0" w:rsidRPr="009E19D5" w:rsidRDefault="00474DB0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F268F6">
        <w:rPr>
          <w:rFonts w:ascii="Arial Narrow" w:hAnsi="Arial Narrow"/>
          <w:sz w:val="20"/>
          <w:szCs w:val="20"/>
        </w:rPr>
        <w:t>Zhotovitel je povinen uchovávat veškerou dokumentaci související s realizací projektu včetně účetních dokladů minimálně po dobu</w:t>
      </w:r>
      <w:r w:rsidR="00765FA5" w:rsidRPr="00F268F6">
        <w:rPr>
          <w:rFonts w:ascii="Arial Narrow" w:hAnsi="Arial Narrow"/>
          <w:sz w:val="20"/>
          <w:szCs w:val="20"/>
        </w:rPr>
        <w:t xml:space="preserve"> 10 let, </w:t>
      </w:r>
      <w:r w:rsidRPr="00F268F6">
        <w:rPr>
          <w:rFonts w:ascii="Arial Narrow" w:hAnsi="Arial Narrow"/>
          <w:sz w:val="20"/>
          <w:szCs w:val="20"/>
        </w:rPr>
        <w:t xml:space="preserve">pokud je v českých právních předpisech stanovena lhůta delší, musí ji </w:t>
      </w:r>
      <w:r w:rsidRPr="009E19D5">
        <w:rPr>
          <w:rFonts w:ascii="Arial Narrow" w:hAnsi="Arial Narrow"/>
          <w:sz w:val="20"/>
          <w:szCs w:val="20"/>
        </w:rPr>
        <w:t>žadatel/příjemce použít</w:t>
      </w:r>
    </w:p>
    <w:p w14:paraId="127DD1DC" w14:textId="4CFB7EF6" w:rsidR="00474DB0" w:rsidRPr="009E19D5" w:rsidRDefault="00474DB0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9E19D5">
        <w:rPr>
          <w:rFonts w:ascii="Arial Narrow" w:hAnsi="Arial Narrow"/>
          <w:sz w:val="20"/>
          <w:szCs w:val="20"/>
        </w:rPr>
        <w:t xml:space="preserve">Zhotovitel je povinen minimálně do 31.12.2035 poskytovat požadované informace a dokumentaci související s realizací projektu zaměstnancům nebo zmocněncům pověřených orgánů ( centra, MMR, MF, Evropské komise, Evropského účetního dvora, Nejvyššího kontrolního úřad, příslušného orgánu finanční správy a dalších oprávněných orgánů státní správy) a je povinen vytvořit výše uvedeným osobám podmínky k provedení kontroly vztahující se k realizaci projektu </w:t>
      </w:r>
      <w:r w:rsidR="0002544D" w:rsidRPr="009E19D5">
        <w:rPr>
          <w:rFonts w:ascii="Arial Narrow" w:hAnsi="Arial Narrow"/>
          <w:sz w:val="20"/>
          <w:szCs w:val="20"/>
        </w:rPr>
        <w:t>a</w:t>
      </w:r>
      <w:r w:rsidR="00D769AA">
        <w:rPr>
          <w:rFonts w:ascii="Arial Narrow" w:hAnsi="Arial Narrow"/>
          <w:sz w:val="20"/>
          <w:szCs w:val="20"/>
        </w:rPr>
        <w:t> </w:t>
      </w:r>
      <w:r w:rsidR="0002544D" w:rsidRPr="009E19D5">
        <w:rPr>
          <w:rFonts w:ascii="Arial Narrow" w:hAnsi="Arial Narrow"/>
          <w:sz w:val="20"/>
          <w:szCs w:val="20"/>
        </w:rPr>
        <w:t>poskytnout jim při provádění kontroly součinnost.</w:t>
      </w:r>
    </w:p>
    <w:p w14:paraId="38B29BA2" w14:textId="4382EA87" w:rsidR="004C2F5D" w:rsidRPr="008D5376" w:rsidRDefault="004C2F5D" w:rsidP="00DA7E2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8D5376">
        <w:rPr>
          <w:rFonts w:ascii="Arial Narrow" w:hAnsi="Arial Narrow"/>
          <w:b/>
          <w:sz w:val="20"/>
        </w:rPr>
        <w:t>Závěrečná ujednání</w:t>
      </w:r>
    </w:p>
    <w:p w14:paraId="0E71772E" w14:textId="7EF8BAB6" w:rsidR="004C2F5D" w:rsidRPr="008D5376" w:rsidRDefault="00B53BF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T</w:t>
      </w:r>
      <w:r w:rsidR="008530F6" w:rsidRPr="008D5376">
        <w:rPr>
          <w:rFonts w:ascii="Arial Narrow" w:hAnsi="Arial Narrow"/>
          <w:sz w:val="20"/>
          <w:szCs w:val="20"/>
        </w:rPr>
        <w:t>u</w:t>
      </w:r>
      <w:r w:rsidRPr="008D5376">
        <w:rPr>
          <w:rFonts w:ascii="Arial Narrow" w:hAnsi="Arial Narrow"/>
          <w:sz w:val="20"/>
          <w:szCs w:val="20"/>
        </w:rPr>
        <w:t>to s</w:t>
      </w:r>
      <w:r w:rsidR="004C2F5D" w:rsidRPr="008D5376">
        <w:rPr>
          <w:rFonts w:ascii="Arial Narrow" w:hAnsi="Arial Narrow"/>
          <w:sz w:val="20"/>
          <w:szCs w:val="20"/>
        </w:rPr>
        <w:t xml:space="preserve">mlouvu lze měnit či doplňovat pouze písemnými </w:t>
      </w:r>
      <w:r w:rsidR="008D5376" w:rsidRPr="008D5376">
        <w:rPr>
          <w:rFonts w:ascii="Arial Narrow" w:hAnsi="Arial Narrow"/>
          <w:sz w:val="20"/>
          <w:szCs w:val="20"/>
        </w:rPr>
        <w:t xml:space="preserve">a řádně očíslovanými </w:t>
      </w:r>
      <w:r w:rsidR="004C2F5D" w:rsidRPr="008D5376">
        <w:rPr>
          <w:rFonts w:ascii="Arial Narrow" w:hAnsi="Arial Narrow"/>
          <w:sz w:val="20"/>
          <w:szCs w:val="20"/>
        </w:rPr>
        <w:t>dodatky podepsan</w:t>
      </w:r>
      <w:r w:rsidR="00C65973" w:rsidRPr="008D5376">
        <w:rPr>
          <w:rFonts w:ascii="Arial Narrow" w:hAnsi="Arial Narrow"/>
          <w:sz w:val="20"/>
          <w:szCs w:val="20"/>
        </w:rPr>
        <w:t>ými oběma smluvními stranami.</w:t>
      </w:r>
    </w:p>
    <w:p w14:paraId="219AD8C8" w14:textId="075462F2" w:rsidR="002601B1" w:rsidRPr="008D5376" w:rsidRDefault="002601B1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Zhotovitel prohlašuje, že se plně seznámil s rozsahem a povahou díla a okolnostmi souvisejícími s jeho provedením a všechny nejasné podmínky provedení díla si s objednatelem vyjasnil. V souvislosti s tím zhotovitel dále prohlašuje, že souhlasí s požadavky objednatele na provedení díla vyplývajícími z této smlouvy, a že tyto požadavky zohlednil při kalkulaci ceny.</w:t>
      </w:r>
    </w:p>
    <w:p w14:paraId="20F85C2C" w14:textId="33A567C6" w:rsidR="00115176" w:rsidRPr="008D5376" w:rsidRDefault="00EB24FF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Obě s</w:t>
      </w:r>
      <w:r w:rsidR="00115176" w:rsidRPr="008D5376">
        <w:rPr>
          <w:rFonts w:ascii="Arial Narrow" w:hAnsi="Arial Narrow"/>
          <w:sz w:val="20"/>
          <w:szCs w:val="20"/>
        </w:rPr>
        <w:t xml:space="preserve">mluvní strany prohlašují, že si </w:t>
      </w:r>
      <w:r w:rsidRPr="008D5376">
        <w:rPr>
          <w:rFonts w:ascii="Arial Narrow" w:hAnsi="Arial Narrow"/>
          <w:sz w:val="20"/>
          <w:szCs w:val="20"/>
        </w:rPr>
        <w:t xml:space="preserve">tuto </w:t>
      </w:r>
      <w:r w:rsidR="00115176" w:rsidRPr="008D5376">
        <w:rPr>
          <w:rFonts w:ascii="Arial Narrow" w:hAnsi="Arial Narrow"/>
          <w:sz w:val="20"/>
          <w:szCs w:val="20"/>
        </w:rPr>
        <w:t xml:space="preserve">smlouvu </w:t>
      </w:r>
      <w:r w:rsidR="001731A7" w:rsidRPr="008D5376">
        <w:rPr>
          <w:rFonts w:ascii="Arial Narrow" w:hAnsi="Arial Narrow"/>
          <w:sz w:val="20"/>
          <w:szCs w:val="20"/>
        </w:rPr>
        <w:t xml:space="preserve">včetně její přílohy </w:t>
      </w:r>
      <w:r w:rsidRPr="008D5376">
        <w:rPr>
          <w:rFonts w:ascii="Arial Narrow" w:hAnsi="Arial Narrow"/>
          <w:sz w:val="20"/>
          <w:szCs w:val="20"/>
        </w:rPr>
        <w:t xml:space="preserve">pozorně </w:t>
      </w:r>
      <w:r w:rsidR="00115176" w:rsidRPr="008D5376">
        <w:rPr>
          <w:rFonts w:ascii="Arial Narrow" w:hAnsi="Arial Narrow"/>
          <w:sz w:val="20"/>
          <w:szCs w:val="20"/>
        </w:rPr>
        <w:t>přečetly, že jejímu obsahu rozumí, a</w:t>
      </w:r>
      <w:r w:rsidR="00D769AA">
        <w:rPr>
          <w:rFonts w:ascii="Arial Narrow" w:hAnsi="Arial Narrow"/>
          <w:sz w:val="20"/>
          <w:szCs w:val="20"/>
        </w:rPr>
        <w:t> </w:t>
      </w:r>
      <w:r w:rsidR="00115176" w:rsidRPr="008D5376">
        <w:rPr>
          <w:rFonts w:ascii="Arial Narrow" w:hAnsi="Arial Narrow"/>
          <w:sz w:val="20"/>
          <w:szCs w:val="20"/>
        </w:rPr>
        <w:t>že</w:t>
      </w:r>
      <w:r w:rsidR="00D769AA">
        <w:rPr>
          <w:rFonts w:ascii="Arial Narrow" w:hAnsi="Arial Narrow"/>
          <w:sz w:val="20"/>
          <w:szCs w:val="20"/>
        </w:rPr>
        <w:t> </w:t>
      </w:r>
      <w:r w:rsidR="00115176" w:rsidRPr="008D5376">
        <w:rPr>
          <w:rFonts w:ascii="Arial Narrow" w:hAnsi="Arial Narrow"/>
          <w:sz w:val="20"/>
          <w:szCs w:val="20"/>
        </w:rPr>
        <w:t>nebyla uzavřena v tísni ani za jinak jednostrann</w:t>
      </w:r>
      <w:r w:rsidR="001731A7" w:rsidRPr="008D5376">
        <w:rPr>
          <w:rFonts w:ascii="Arial Narrow" w:hAnsi="Arial Narrow"/>
          <w:sz w:val="20"/>
          <w:szCs w:val="20"/>
        </w:rPr>
        <w:t>ě</w:t>
      </w:r>
      <w:r w:rsidR="00115176" w:rsidRPr="008D5376">
        <w:rPr>
          <w:rFonts w:ascii="Arial Narrow" w:hAnsi="Arial Narrow"/>
          <w:sz w:val="20"/>
          <w:szCs w:val="20"/>
        </w:rPr>
        <w:t xml:space="preserve"> nevyhovujících podmínek.</w:t>
      </w:r>
    </w:p>
    <w:p w14:paraId="3953A4C7" w14:textId="65BC17D7" w:rsidR="004C2F5D" w:rsidRPr="008D5376" w:rsidRDefault="004C2F5D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 w:cs="Arial"/>
          <w:snapToGrid w:val="0"/>
          <w:sz w:val="20"/>
          <w:szCs w:val="20"/>
        </w:rPr>
        <w:t xml:space="preserve">Tato smlouva je vyhotovena ve </w:t>
      </w:r>
      <w:r w:rsidR="008A2E08" w:rsidRPr="008D5376">
        <w:rPr>
          <w:rFonts w:ascii="Arial Narrow" w:hAnsi="Arial Narrow" w:cs="Arial"/>
          <w:snapToGrid w:val="0"/>
          <w:sz w:val="20"/>
          <w:szCs w:val="20"/>
        </w:rPr>
        <w:t>třech</w:t>
      </w:r>
      <w:r w:rsidRPr="008D5376">
        <w:rPr>
          <w:rFonts w:ascii="Arial Narrow" w:hAnsi="Arial Narrow" w:cs="Arial"/>
          <w:snapToGrid w:val="0"/>
          <w:sz w:val="20"/>
          <w:szCs w:val="20"/>
        </w:rPr>
        <w:t xml:space="preserve"> stejnopisech, z</w:t>
      </w:r>
      <w:r w:rsidR="00B53BF7" w:rsidRPr="008D5376">
        <w:rPr>
          <w:rFonts w:ascii="Arial Narrow" w:hAnsi="Arial Narrow" w:cs="Arial"/>
          <w:snapToGrid w:val="0"/>
          <w:sz w:val="20"/>
          <w:szCs w:val="20"/>
        </w:rPr>
        <w:t xml:space="preserve"> nichž </w:t>
      </w:r>
      <w:r w:rsidR="008A2E08" w:rsidRPr="008D5376">
        <w:rPr>
          <w:rFonts w:ascii="Arial Narrow" w:hAnsi="Arial Narrow" w:cs="Arial"/>
          <w:snapToGrid w:val="0"/>
          <w:sz w:val="20"/>
          <w:szCs w:val="20"/>
        </w:rPr>
        <w:t>dva</w:t>
      </w:r>
      <w:r w:rsidR="00B53BF7" w:rsidRPr="008D5376">
        <w:rPr>
          <w:rFonts w:ascii="Arial Narrow" w:hAnsi="Arial Narrow" w:cs="Arial"/>
          <w:snapToGrid w:val="0"/>
          <w:sz w:val="20"/>
          <w:szCs w:val="20"/>
        </w:rPr>
        <w:t xml:space="preserve"> obdrží </w:t>
      </w:r>
      <w:r w:rsidR="008A2E08" w:rsidRPr="008D5376">
        <w:rPr>
          <w:rFonts w:ascii="Arial Narrow" w:hAnsi="Arial Narrow" w:cs="Arial"/>
          <w:snapToGrid w:val="0"/>
          <w:sz w:val="20"/>
          <w:szCs w:val="20"/>
        </w:rPr>
        <w:t>objednatel a</w:t>
      </w:r>
      <w:r w:rsidR="00B53BF7" w:rsidRPr="008D5376">
        <w:rPr>
          <w:rFonts w:ascii="Arial Narrow" w:hAnsi="Arial Narrow" w:cs="Arial"/>
          <w:snapToGrid w:val="0"/>
          <w:sz w:val="20"/>
          <w:szCs w:val="20"/>
        </w:rPr>
        <w:t xml:space="preserve"> jed</w:t>
      </w:r>
      <w:r w:rsidR="008A2E08" w:rsidRPr="008D5376">
        <w:rPr>
          <w:rFonts w:ascii="Arial Narrow" w:hAnsi="Arial Narrow" w:cs="Arial"/>
          <w:snapToGrid w:val="0"/>
          <w:sz w:val="20"/>
          <w:szCs w:val="20"/>
        </w:rPr>
        <w:t>e</w:t>
      </w:r>
      <w:r w:rsidR="00B53BF7" w:rsidRPr="008D5376">
        <w:rPr>
          <w:rFonts w:ascii="Arial Narrow" w:hAnsi="Arial Narrow" w:cs="Arial"/>
          <w:snapToGrid w:val="0"/>
          <w:sz w:val="20"/>
          <w:szCs w:val="20"/>
        </w:rPr>
        <w:t>n</w:t>
      </w:r>
      <w:r w:rsidR="008A2E08" w:rsidRPr="008D5376">
        <w:rPr>
          <w:rFonts w:ascii="Arial Narrow" w:hAnsi="Arial Narrow" w:cs="Arial"/>
          <w:snapToGrid w:val="0"/>
          <w:sz w:val="20"/>
          <w:szCs w:val="20"/>
        </w:rPr>
        <w:t xml:space="preserve"> zhotovitel</w:t>
      </w:r>
      <w:r w:rsidRPr="008D5376">
        <w:rPr>
          <w:rFonts w:ascii="Arial Narrow" w:hAnsi="Arial Narrow" w:cs="Arial"/>
          <w:snapToGrid w:val="0"/>
          <w:sz w:val="20"/>
          <w:szCs w:val="20"/>
        </w:rPr>
        <w:t>.</w:t>
      </w:r>
    </w:p>
    <w:p w14:paraId="4ADA9198" w14:textId="77777777" w:rsidR="008D5376" w:rsidRPr="008D5376" w:rsidRDefault="008D5376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/>
          <w:sz w:val="20"/>
          <w:szCs w:val="20"/>
        </w:rPr>
        <w:t>Tato smlouva bude zveřejněna v Registru smluv vedeném Ministerstvem vnitra.</w:t>
      </w:r>
    </w:p>
    <w:p w14:paraId="5B5252BB" w14:textId="0635B627" w:rsidR="00B53BF7" w:rsidRPr="008D5376" w:rsidRDefault="00B53BF7" w:rsidP="00DA7E2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D5376">
        <w:rPr>
          <w:rFonts w:ascii="Arial Narrow" w:hAnsi="Arial Narrow" w:cs="Arial"/>
          <w:snapToGrid w:val="0"/>
          <w:sz w:val="20"/>
          <w:szCs w:val="20"/>
        </w:rPr>
        <w:lastRenderedPageBreak/>
        <w:t xml:space="preserve">Tato smlouva </w:t>
      </w:r>
      <w:r w:rsidR="008D5376" w:rsidRPr="008D5376">
        <w:rPr>
          <w:rFonts w:ascii="Arial Narrow" w:hAnsi="Arial Narrow" w:cs="Arial"/>
          <w:snapToGrid w:val="0"/>
          <w:sz w:val="20"/>
          <w:szCs w:val="20"/>
        </w:rPr>
        <w:t xml:space="preserve">nabývá </w:t>
      </w:r>
      <w:r w:rsidRPr="008D5376">
        <w:rPr>
          <w:rFonts w:ascii="Arial Narrow" w:hAnsi="Arial Narrow" w:cs="Arial"/>
          <w:snapToGrid w:val="0"/>
          <w:sz w:val="20"/>
          <w:szCs w:val="20"/>
        </w:rPr>
        <w:t>platnost</w:t>
      </w:r>
      <w:r w:rsidR="008D5376" w:rsidRPr="008D5376">
        <w:rPr>
          <w:rFonts w:ascii="Arial Narrow" w:hAnsi="Arial Narrow" w:cs="Arial"/>
          <w:snapToGrid w:val="0"/>
          <w:sz w:val="20"/>
          <w:szCs w:val="20"/>
        </w:rPr>
        <w:t>i</w:t>
      </w:r>
      <w:r w:rsidRPr="008D5376">
        <w:rPr>
          <w:rFonts w:ascii="Arial Narrow" w:hAnsi="Arial Narrow" w:cs="Arial"/>
          <w:snapToGrid w:val="0"/>
          <w:sz w:val="20"/>
          <w:szCs w:val="20"/>
        </w:rPr>
        <w:t xml:space="preserve"> dnem jejího podpisu oběma smluvními stranami</w:t>
      </w:r>
      <w:r w:rsidR="008D5376" w:rsidRPr="008D5376">
        <w:rPr>
          <w:rFonts w:ascii="Arial Narrow" w:hAnsi="Arial Narrow" w:cs="Arial"/>
          <w:snapToGrid w:val="0"/>
          <w:sz w:val="20"/>
          <w:szCs w:val="20"/>
        </w:rPr>
        <w:t xml:space="preserve"> a účinnosti dnem uveřejnění v Registru smluv vedeném Ministerstvem vnitra</w:t>
      </w:r>
      <w:r w:rsidRPr="008D5376">
        <w:rPr>
          <w:rFonts w:ascii="Arial Narrow" w:hAnsi="Arial Narrow" w:cs="Arial"/>
          <w:snapToGrid w:val="0"/>
          <w:sz w:val="20"/>
          <w:szCs w:val="20"/>
        </w:rPr>
        <w:t>.</w:t>
      </w:r>
    </w:p>
    <w:p w14:paraId="712352B0" w14:textId="4D0D2EC8" w:rsidR="00D216E7" w:rsidRPr="00AB07BE" w:rsidRDefault="00220CC6" w:rsidP="00DA7E2A">
      <w:pPr>
        <w:tabs>
          <w:tab w:val="left" w:pos="4536"/>
          <w:tab w:val="left" w:pos="5443"/>
          <w:tab w:val="right" w:leader="dot" w:pos="7002"/>
        </w:tabs>
        <w:spacing w:before="240" w:after="0" w:line="276" w:lineRule="auto"/>
        <w:jc w:val="both"/>
        <w:rPr>
          <w:rFonts w:ascii="Arial Narrow" w:hAnsi="Arial Narrow"/>
          <w:sz w:val="20"/>
          <w:szCs w:val="20"/>
        </w:rPr>
      </w:pPr>
      <w:r w:rsidRPr="00AB07BE">
        <w:rPr>
          <w:rFonts w:ascii="Arial Narrow" w:hAnsi="Arial Narrow"/>
          <w:sz w:val="20"/>
          <w:szCs w:val="20"/>
        </w:rPr>
        <w:t>V Hodoníně dne</w:t>
      </w:r>
      <w:r w:rsidR="0028495F" w:rsidRPr="00AB07BE">
        <w:rPr>
          <w:rFonts w:ascii="Arial Narrow" w:hAnsi="Arial Narrow"/>
          <w:sz w:val="20"/>
        </w:rPr>
        <w:t xml:space="preserve"> </w:t>
      </w:r>
      <w:r w:rsidR="0028495F" w:rsidRPr="00AB07BE">
        <w:rPr>
          <w:rFonts w:ascii="Arial Narrow" w:hAnsi="Arial Narrow"/>
          <w:sz w:val="20"/>
          <w:highlight w:val="lightGray"/>
        </w:rPr>
        <w:t>…</w:t>
      </w:r>
      <w:r w:rsidRPr="00AB07BE">
        <w:rPr>
          <w:rFonts w:ascii="Arial Narrow" w:hAnsi="Arial Narrow"/>
          <w:sz w:val="20"/>
        </w:rPr>
        <w:tab/>
      </w:r>
      <w:r w:rsidR="00272397" w:rsidRPr="00AB07BE">
        <w:rPr>
          <w:rFonts w:ascii="Arial Narrow" w:hAnsi="Arial Narrow"/>
          <w:sz w:val="20"/>
        </w:rPr>
        <w:t xml:space="preserve">V </w:t>
      </w:r>
      <w:r w:rsidR="00DB290A">
        <w:rPr>
          <w:rFonts w:ascii="Arial Narrow" w:hAnsi="Arial Narrow"/>
          <w:sz w:val="20"/>
        </w:rPr>
        <w:t>…….</w:t>
      </w:r>
      <w:r w:rsidR="00272397" w:rsidRPr="00AB07BE">
        <w:rPr>
          <w:rFonts w:ascii="Arial Narrow" w:hAnsi="Arial Narrow"/>
          <w:sz w:val="20"/>
        </w:rPr>
        <w:t xml:space="preserve"> dne</w:t>
      </w:r>
      <w:r w:rsidR="0028495F" w:rsidRPr="00AB07BE">
        <w:rPr>
          <w:rFonts w:ascii="Arial Narrow" w:hAnsi="Arial Narrow"/>
          <w:sz w:val="20"/>
        </w:rPr>
        <w:t xml:space="preserve"> </w:t>
      </w:r>
      <w:r w:rsidR="0028495F" w:rsidRPr="00AB07BE">
        <w:rPr>
          <w:rFonts w:ascii="Arial Narrow" w:hAnsi="Arial Narrow"/>
          <w:sz w:val="20"/>
          <w:highlight w:val="lightGray"/>
        </w:rPr>
        <w:t>…</w:t>
      </w:r>
    </w:p>
    <w:p w14:paraId="6415B038" w14:textId="4B6E70BD" w:rsidR="002C3BF8" w:rsidRPr="00AB07BE" w:rsidRDefault="00272397" w:rsidP="00DA7E2A">
      <w:pPr>
        <w:tabs>
          <w:tab w:val="left" w:pos="851"/>
          <w:tab w:val="right" w:leader="dot" w:pos="3686"/>
          <w:tab w:val="left" w:pos="5387"/>
          <w:tab w:val="right" w:leader="dot" w:pos="8222"/>
        </w:tabs>
        <w:spacing w:before="480" w:after="0" w:line="276" w:lineRule="auto"/>
        <w:jc w:val="both"/>
        <w:rPr>
          <w:rFonts w:ascii="Arial Narrow" w:hAnsi="Arial Narrow"/>
          <w:sz w:val="20"/>
          <w:szCs w:val="20"/>
        </w:rPr>
      </w:pPr>
      <w:r w:rsidRPr="00AB07BE">
        <w:rPr>
          <w:rFonts w:ascii="Arial Narrow" w:hAnsi="Arial Narrow"/>
          <w:sz w:val="20"/>
          <w:szCs w:val="20"/>
        </w:rPr>
        <w:tab/>
      </w:r>
      <w:r w:rsidRPr="00AB07BE">
        <w:rPr>
          <w:rFonts w:ascii="Arial Narrow" w:hAnsi="Arial Narrow"/>
          <w:sz w:val="20"/>
          <w:szCs w:val="20"/>
        </w:rPr>
        <w:tab/>
      </w:r>
      <w:r w:rsidRPr="00AB07BE">
        <w:rPr>
          <w:rFonts w:ascii="Arial Narrow" w:hAnsi="Arial Narrow"/>
          <w:sz w:val="20"/>
          <w:szCs w:val="20"/>
        </w:rPr>
        <w:tab/>
      </w:r>
      <w:r w:rsidRPr="00AB07BE">
        <w:rPr>
          <w:rFonts w:ascii="Arial Narrow" w:hAnsi="Arial Narrow"/>
          <w:sz w:val="20"/>
          <w:szCs w:val="20"/>
        </w:rPr>
        <w:tab/>
      </w:r>
    </w:p>
    <w:p w14:paraId="3D3BA2DF" w14:textId="4567C2BD" w:rsidR="00B03142" w:rsidRPr="00D91801" w:rsidRDefault="00B03142" w:rsidP="00DA7E2A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D91801">
        <w:rPr>
          <w:rFonts w:ascii="Arial Narrow" w:hAnsi="Arial Narrow"/>
          <w:b/>
          <w:sz w:val="20"/>
          <w:szCs w:val="20"/>
        </w:rPr>
        <w:tab/>
        <w:t>za objednatele</w:t>
      </w:r>
      <w:r w:rsidRPr="00D91801">
        <w:rPr>
          <w:rFonts w:ascii="Arial Narrow" w:hAnsi="Arial Narrow"/>
          <w:b/>
          <w:sz w:val="20"/>
          <w:szCs w:val="20"/>
        </w:rPr>
        <w:tab/>
        <w:t>za zhotovitele</w:t>
      </w:r>
    </w:p>
    <w:p w14:paraId="7AF2A49C" w14:textId="44CEBA2F" w:rsidR="00B03142" w:rsidRPr="00D91801" w:rsidRDefault="00B03142" w:rsidP="00DA7E2A">
      <w:pPr>
        <w:tabs>
          <w:tab w:val="center" w:pos="2268"/>
          <w:tab w:val="center" w:pos="6804"/>
        </w:tabs>
        <w:spacing w:before="60" w:after="0" w:line="276" w:lineRule="auto"/>
        <w:jc w:val="both"/>
        <w:rPr>
          <w:rFonts w:ascii="Arial Narrow" w:hAnsi="Arial Narrow"/>
          <w:sz w:val="20"/>
          <w:szCs w:val="20"/>
        </w:rPr>
      </w:pPr>
      <w:r w:rsidRPr="00D91801">
        <w:rPr>
          <w:rFonts w:ascii="Arial Narrow" w:hAnsi="Arial Narrow"/>
          <w:sz w:val="20"/>
          <w:szCs w:val="20"/>
        </w:rPr>
        <w:tab/>
      </w:r>
      <w:r w:rsidR="00490BAE" w:rsidRPr="006E6847">
        <w:rPr>
          <w:rFonts w:ascii="Arial Narrow" w:hAnsi="Arial Narrow"/>
          <w:sz w:val="20"/>
        </w:rPr>
        <w:t xml:space="preserve">Ing. Dalibor Novák </w:t>
      </w:r>
      <w:r w:rsidRPr="00D91801">
        <w:rPr>
          <w:rFonts w:ascii="Arial Narrow" w:hAnsi="Arial Narrow"/>
          <w:sz w:val="20"/>
          <w:szCs w:val="20"/>
        </w:rPr>
        <w:tab/>
      </w:r>
    </w:p>
    <w:p w14:paraId="422B4CAD" w14:textId="4F63F10F" w:rsidR="00B03142" w:rsidRPr="00D91801" w:rsidRDefault="00430E2D" w:rsidP="00DA7E2A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D91801">
        <w:rPr>
          <w:rFonts w:ascii="Arial Narrow" w:hAnsi="Arial Narrow"/>
          <w:sz w:val="20"/>
          <w:szCs w:val="20"/>
        </w:rPr>
        <w:tab/>
      </w:r>
      <w:r w:rsidR="00490BAE" w:rsidRPr="006E6847">
        <w:rPr>
          <w:rFonts w:ascii="Arial Narrow" w:hAnsi="Arial Narrow"/>
          <w:sz w:val="20"/>
        </w:rPr>
        <w:t>vedoucí odboru rozvoje města</w:t>
      </w:r>
      <w:r w:rsidR="00B03142" w:rsidRPr="00D91801">
        <w:rPr>
          <w:rFonts w:ascii="Arial Narrow" w:hAnsi="Arial Narrow"/>
          <w:sz w:val="20"/>
          <w:szCs w:val="20"/>
        </w:rPr>
        <w:tab/>
      </w:r>
    </w:p>
    <w:sectPr w:rsidR="00B03142" w:rsidRPr="00D91801" w:rsidSect="00B90BB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F8D1" w14:textId="77777777" w:rsidR="00B90BB5" w:rsidRDefault="00B90BB5" w:rsidP="00201EEE">
      <w:pPr>
        <w:spacing w:after="0" w:line="240" w:lineRule="auto"/>
      </w:pPr>
      <w:r>
        <w:separator/>
      </w:r>
    </w:p>
  </w:endnote>
  <w:endnote w:type="continuationSeparator" w:id="0">
    <w:p w14:paraId="35915637" w14:textId="77777777" w:rsidR="00B90BB5" w:rsidRDefault="00B90BB5" w:rsidP="002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1F8D" w14:textId="0889E301" w:rsidR="009A67B0" w:rsidRPr="00201EEE" w:rsidRDefault="009A67B0" w:rsidP="004D0372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826E44">
      <w:rPr>
        <w:rStyle w:val="slostrnky"/>
        <w:rFonts w:ascii="Arial Narrow" w:hAnsi="Arial Narrow"/>
        <w:noProof/>
        <w:color w:val="808080"/>
        <w:sz w:val="16"/>
        <w:szCs w:val="16"/>
      </w:rPr>
      <w:t>4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826E44">
      <w:rPr>
        <w:rStyle w:val="slostrnky"/>
        <w:rFonts w:ascii="Arial Narrow" w:hAnsi="Arial Narrow"/>
        <w:noProof/>
        <w:color w:val="808080"/>
        <w:sz w:val="16"/>
        <w:szCs w:val="16"/>
      </w:rPr>
      <w:t>8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AF22" w14:textId="64498676" w:rsidR="009A67B0" w:rsidRPr="00201EEE" w:rsidRDefault="009A67B0" w:rsidP="000C1928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826E44">
      <w:rPr>
        <w:rStyle w:val="slostrnky"/>
        <w:rFonts w:ascii="Arial Narrow" w:hAnsi="Arial Narrow"/>
        <w:noProof/>
        <w:color w:val="808080"/>
        <w:sz w:val="16"/>
        <w:szCs w:val="16"/>
      </w:rPr>
      <w:t>1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826E44">
      <w:rPr>
        <w:rStyle w:val="slostrnky"/>
        <w:rFonts w:ascii="Arial Narrow" w:hAnsi="Arial Narrow"/>
        <w:noProof/>
        <w:color w:val="808080"/>
        <w:sz w:val="16"/>
        <w:szCs w:val="16"/>
      </w:rPr>
      <w:t>8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35F0" w14:textId="77777777" w:rsidR="00B90BB5" w:rsidRDefault="00B90BB5" w:rsidP="00201EEE">
      <w:pPr>
        <w:spacing w:after="0" w:line="240" w:lineRule="auto"/>
      </w:pPr>
      <w:r>
        <w:separator/>
      </w:r>
    </w:p>
  </w:footnote>
  <w:footnote w:type="continuationSeparator" w:id="0">
    <w:p w14:paraId="183508DB" w14:textId="77777777" w:rsidR="00B90BB5" w:rsidRDefault="00B90BB5" w:rsidP="002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6608" w14:textId="666CE7B5" w:rsidR="009A67B0" w:rsidRPr="00F338CC" w:rsidRDefault="009A67B0" w:rsidP="00F338CC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4104570" w14:textId="38DB5478" w:rsidR="009A67B0" w:rsidRPr="00F338CC" w:rsidRDefault="009A67B0" w:rsidP="00F338CC">
    <w:pPr>
      <w:spacing w:after="0" w:line="240" w:lineRule="auto"/>
      <w:jc w:val="center"/>
      <w:rPr>
        <w:sz w:val="2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F809" w14:textId="77777777" w:rsidR="00426394" w:rsidRPr="00D15A05" w:rsidRDefault="00426394" w:rsidP="00426394">
    <w:pPr>
      <w:tabs>
        <w:tab w:val="left" w:pos="5670"/>
        <w:tab w:val="right" w:leader="dot" w:pos="9070"/>
      </w:tabs>
      <w:spacing w:after="0" w:line="276" w:lineRule="auto"/>
      <w:rPr>
        <w:rFonts w:ascii="Arial Narrow" w:hAnsi="Arial Narrow"/>
        <w:sz w:val="20"/>
      </w:rPr>
    </w:pPr>
    <w:r w:rsidRPr="00D15A05">
      <w:rPr>
        <w:rFonts w:ascii="Arial Narrow" w:hAnsi="Arial Narrow"/>
        <w:sz w:val="20"/>
      </w:rPr>
      <w:t>číslo smlouvy objednatele:</w:t>
    </w:r>
    <w:r>
      <w:rPr>
        <w:rFonts w:ascii="Arial Narrow" w:hAnsi="Arial Narrow"/>
        <w:sz w:val="20"/>
      </w:rPr>
      <w:t>___</w:t>
    </w:r>
    <w:r w:rsidRPr="00D15A05">
      <w:rPr>
        <w:rFonts w:ascii="Arial Narrow" w:hAnsi="Arial Narrow"/>
        <w:sz w:val="20"/>
      </w:rPr>
      <w:tab/>
      <w:t xml:space="preserve">číslo smlouvy zhotovitele: </w:t>
    </w:r>
    <w:r>
      <w:rPr>
        <w:rFonts w:ascii="Arial Narrow" w:hAnsi="Arial Narrow"/>
        <w:sz w:val="20"/>
      </w:rPr>
      <w:t>_____</w:t>
    </w:r>
  </w:p>
  <w:p w14:paraId="4C4E1C71" w14:textId="77777777" w:rsidR="00426394" w:rsidRDefault="004263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301C"/>
    <w:multiLevelType w:val="multilevel"/>
    <w:tmpl w:val="21B2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62FE"/>
    <w:multiLevelType w:val="hybridMultilevel"/>
    <w:tmpl w:val="ED00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1D3B"/>
    <w:multiLevelType w:val="hybridMultilevel"/>
    <w:tmpl w:val="F8206CE0"/>
    <w:lvl w:ilvl="0" w:tplc="6D4ED618">
      <w:start w:val="1"/>
      <w:numFmt w:val="decimalZero"/>
      <w:lvlText w:val="(L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104C"/>
    <w:multiLevelType w:val="hybridMultilevel"/>
    <w:tmpl w:val="EFE233EE"/>
    <w:lvl w:ilvl="0" w:tplc="1318E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1BED"/>
    <w:multiLevelType w:val="multilevel"/>
    <w:tmpl w:val="2828F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590700"/>
    <w:multiLevelType w:val="hybridMultilevel"/>
    <w:tmpl w:val="FFCCECC6"/>
    <w:lvl w:ilvl="0" w:tplc="A434EBDC">
      <w:numFmt w:val="bullet"/>
      <w:lvlText w:val="▫"/>
      <w:lvlJc w:val="left"/>
      <w:pPr>
        <w:ind w:left="1599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34543C41"/>
    <w:multiLevelType w:val="hybridMultilevel"/>
    <w:tmpl w:val="75720EB4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034C5"/>
    <w:multiLevelType w:val="hybridMultilevel"/>
    <w:tmpl w:val="ABA0C6D4"/>
    <w:lvl w:ilvl="0" w:tplc="8878D950">
      <w:numFmt w:val="bullet"/>
      <w:lvlText w:val="▪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36F2D"/>
    <w:multiLevelType w:val="hybridMultilevel"/>
    <w:tmpl w:val="C98481A6"/>
    <w:lvl w:ilvl="0" w:tplc="4B28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402219"/>
    <w:multiLevelType w:val="hybridMultilevel"/>
    <w:tmpl w:val="B33C7E86"/>
    <w:lvl w:ilvl="0" w:tplc="8878D950">
      <w:numFmt w:val="bullet"/>
      <w:lvlText w:val="▪"/>
      <w:lvlJc w:val="left"/>
      <w:pPr>
        <w:ind w:left="1091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7BD60AAE"/>
    <w:multiLevelType w:val="hybridMultilevel"/>
    <w:tmpl w:val="B70E1F52"/>
    <w:lvl w:ilvl="0" w:tplc="31B2E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9576">
    <w:abstractNumId w:val="4"/>
  </w:num>
  <w:num w:numId="2" w16cid:durableId="1091703184">
    <w:abstractNumId w:val="2"/>
  </w:num>
  <w:num w:numId="3" w16cid:durableId="1202592712">
    <w:abstractNumId w:val="5"/>
  </w:num>
  <w:num w:numId="4" w16cid:durableId="1356812433">
    <w:abstractNumId w:val="6"/>
  </w:num>
  <w:num w:numId="5" w16cid:durableId="2026518333">
    <w:abstractNumId w:val="7"/>
  </w:num>
  <w:num w:numId="6" w16cid:durableId="1893616343">
    <w:abstractNumId w:val="10"/>
  </w:num>
  <w:num w:numId="7" w16cid:durableId="833909322">
    <w:abstractNumId w:val="0"/>
  </w:num>
  <w:num w:numId="8" w16cid:durableId="854272625">
    <w:abstractNumId w:val="8"/>
  </w:num>
  <w:num w:numId="9" w16cid:durableId="1730641209">
    <w:abstractNumId w:val="3"/>
  </w:num>
  <w:num w:numId="10" w16cid:durableId="1873421145">
    <w:abstractNumId w:val="9"/>
  </w:num>
  <w:num w:numId="11" w16cid:durableId="190279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A7"/>
    <w:rsid w:val="000041AC"/>
    <w:rsid w:val="00011081"/>
    <w:rsid w:val="00014F52"/>
    <w:rsid w:val="00016E75"/>
    <w:rsid w:val="00023088"/>
    <w:rsid w:val="00024B3F"/>
    <w:rsid w:val="0002544D"/>
    <w:rsid w:val="000470D4"/>
    <w:rsid w:val="000500FE"/>
    <w:rsid w:val="00051099"/>
    <w:rsid w:val="00052CA9"/>
    <w:rsid w:val="0005430B"/>
    <w:rsid w:val="00055239"/>
    <w:rsid w:val="00055F5B"/>
    <w:rsid w:val="00056090"/>
    <w:rsid w:val="00065C8F"/>
    <w:rsid w:val="00070DB1"/>
    <w:rsid w:val="00076AFA"/>
    <w:rsid w:val="00086D5A"/>
    <w:rsid w:val="00091BD6"/>
    <w:rsid w:val="00092CAF"/>
    <w:rsid w:val="000A3280"/>
    <w:rsid w:val="000A7F1D"/>
    <w:rsid w:val="000B0AB1"/>
    <w:rsid w:val="000B756A"/>
    <w:rsid w:val="000B7578"/>
    <w:rsid w:val="000C1794"/>
    <w:rsid w:val="000C1928"/>
    <w:rsid w:val="000C426B"/>
    <w:rsid w:val="000C5372"/>
    <w:rsid w:val="000D0B45"/>
    <w:rsid w:val="000E0E8D"/>
    <w:rsid w:val="000E3727"/>
    <w:rsid w:val="000E4130"/>
    <w:rsid w:val="000F3019"/>
    <w:rsid w:val="0010244C"/>
    <w:rsid w:val="0010430C"/>
    <w:rsid w:val="00105E6B"/>
    <w:rsid w:val="0010672F"/>
    <w:rsid w:val="001123BB"/>
    <w:rsid w:val="00112D82"/>
    <w:rsid w:val="00113CC7"/>
    <w:rsid w:val="0011489E"/>
    <w:rsid w:val="00115176"/>
    <w:rsid w:val="0011590F"/>
    <w:rsid w:val="0011655D"/>
    <w:rsid w:val="00123D62"/>
    <w:rsid w:val="0012633F"/>
    <w:rsid w:val="00130449"/>
    <w:rsid w:val="001307D1"/>
    <w:rsid w:val="00134006"/>
    <w:rsid w:val="00136098"/>
    <w:rsid w:val="00143AFA"/>
    <w:rsid w:val="00155E60"/>
    <w:rsid w:val="00157ECC"/>
    <w:rsid w:val="00160B29"/>
    <w:rsid w:val="0017229B"/>
    <w:rsid w:val="001731A7"/>
    <w:rsid w:val="00181329"/>
    <w:rsid w:val="00182606"/>
    <w:rsid w:val="00183107"/>
    <w:rsid w:val="00191FE4"/>
    <w:rsid w:val="00197D4B"/>
    <w:rsid w:val="00197D57"/>
    <w:rsid w:val="001A0D49"/>
    <w:rsid w:val="001A3554"/>
    <w:rsid w:val="001B6574"/>
    <w:rsid w:val="001C423C"/>
    <w:rsid w:val="001D3286"/>
    <w:rsid w:val="001D6392"/>
    <w:rsid w:val="001D6D3D"/>
    <w:rsid w:val="001E17A1"/>
    <w:rsid w:val="001E19CE"/>
    <w:rsid w:val="001F697F"/>
    <w:rsid w:val="00200D11"/>
    <w:rsid w:val="00201EEE"/>
    <w:rsid w:val="00202E98"/>
    <w:rsid w:val="00204885"/>
    <w:rsid w:val="00204B11"/>
    <w:rsid w:val="002171E5"/>
    <w:rsid w:val="00220CC6"/>
    <w:rsid w:val="00241CEF"/>
    <w:rsid w:val="002428FF"/>
    <w:rsid w:val="00243260"/>
    <w:rsid w:val="00245255"/>
    <w:rsid w:val="002452AB"/>
    <w:rsid w:val="00246F14"/>
    <w:rsid w:val="00252D5D"/>
    <w:rsid w:val="00254064"/>
    <w:rsid w:val="002601B1"/>
    <w:rsid w:val="00261424"/>
    <w:rsid w:val="00265185"/>
    <w:rsid w:val="00266F4C"/>
    <w:rsid w:val="00272397"/>
    <w:rsid w:val="0027343F"/>
    <w:rsid w:val="0027733C"/>
    <w:rsid w:val="00281B51"/>
    <w:rsid w:val="0028495F"/>
    <w:rsid w:val="002A1AFC"/>
    <w:rsid w:val="002A6D69"/>
    <w:rsid w:val="002C3BF8"/>
    <w:rsid w:val="002C5DDB"/>
    <w:rsid w:val="002C79C3"/>
    <w:rsid w:val="002D1C57"/>
    <w:rsid w:val="002D5EAF"/>
    <w:rsid w:val="002D66AF"/>
    <w:rsid w:val="002E3354"/>
    <w:rsid w:val="002E3532"/>
    <w:rsid w:val="00310CB1"/>
    <w:rsid w:val="00312113"/>
    <w:rsid w:val="00315453"/>
    <w:rsid w:val="00321908"/>
    <w:rsid w:val="00322DC5"/>
    <w:rsid w:val="00323960"/>
    <w:rsid w:val="0032436F"/>
    <w:rsid w:val="00333E7C"/>
    <w:rsid w:val="0033518F"/>
    <w:rsid w:val="00335ABD"/>
    <w:rsid w:val="00345CEB"/>
    <w:rsid w:val="00350407"/>
    <w:rsid w:val="0035282D"/>
    <w:rsid w:val="00353055"/>
    <w:rsid w:val="00356C44"/>
    <w:rsid w:val="0036091E"/>
    <w:rsid w:val="003615F9"/>
    <w:rsid w:val="00363AF4"/>
    <w:rsid w:val="00365BBD"/>
    <w:rsid w:val="00380CAE"/>
    <w:rsid w:val="003A3AA7"/>
    <w:rsid w:val="003B0175"/>
    <w:rsid w:val="003B049F"/>
    <w:rsid w:val="003B2337"/>
    <w:rsid w:val="003B28C3"/>
    <w:rsid w:val="003B2ECE"/>
    <w:rsid w:val="003B4A03"/>
    <w:rsid w:val="003B5F0C"/>
    <w:rsid w:val="003B66E6"/>
    <w:rsid w:val="003D11C3"/>
    <w:rsid w:val="003D2DC5"/>
    <w:rsid w:val="003D46B9"/>
    <w:rsid w:val="003D4C9E"/>
    <w:rsid w:val="003E2E17"/>
    <w:rsid w:val="003E5D87"/>
    <w:rsid w:val="004104DF"/>
    <w:rsid w:val="00410A73"/>
    <w:rsid w:val="0042556F"/>
    <w:rsid w:val="00426394"/>
    <w:rsid w:val="00430E2D"/>
    <w:rsid w:val="004343C3"/>
    <w:rsid w:val="00436917"/>
    <w:rsid w:val="004414CE"/>
    <w:rsid w:val="004423DF"/>
    <w:rsid w:val="00450E20"/>
    <w:rsid w:val="00454BAE"/>
    <w:rsid w:val="00462A46"/>
    <w:rsid w:val="00465E28"/>
    <w:rsid w:val="0046689B"/>
    <w:rsid w:val="0046693C"/>
    <w:rsid w:val="004708C6"/>
    <w:rsid w:val="00470D76"/>
    <w:rsid w:val="00471704"/>
    <w:rsid w:val="00474DB0"/>
    <w:rsid w:val="00490BAE"/>
    <w:rsid w:val="004952C2"/>
    <w:rsid w:val="004A36DF"/>
    <w:rsid w:val="004A3EDD"/>
    <w:rsid w:val="004A7C00"/>
    <w:rsid w:val="004B110E"/>
    <w:rsid w:val="004B4486"/>
    <w:rsid w:val="004B7429"/>
    <w:rsid w:val="004C1C53"/>
    <w:rsid w:val="004C2F5D"/>
    <w:rsid w:val="004C348B"/>
    <w:rsid w:val="004C623B"/>
    <w:rsid w:val="004D0372"/>
    <w:rsid w:val="004D2E22"/>
    <w:rsid w:val="004E0829"/>
    <w:rsid w:val="004E34AE"/>
    <w:rsid w:val="004E50C8"/>
    <w:rsid w:val="004F1FAF"/>
    <w:rsid w:val="004F5FA6"/>
    <w:rsid w:val="004F7403"/>
    <w:rsid w:val="004F798F"/>
    <w:rsid w:val="00502431"/>
    <w:rsid w:val="0050453E"/>
    <w:rsid w:val="00514755"/>
    <w:rsid w:val="0051698D"/>
    <w:rsid w:val="00525163"/>
    <w:rsid w:val="005270E7"/>
    <w:rsid w:val="00527F33"/>
    <w:rsid w:val="00533891"/>
    <w:rsid w:val="005371C6"/>
    <w:rsid w:val="00537835"/>
    <w:rsid w:val="00541E30"/>
    <w:rsid w:val="00542F81"/>
    <w:rsid w:val="005435A1"/>
    <w:rsid w:val="005479A0"/>
    <w:rsid w:val="005539D3"/>
    <w:rsid w:val="0055423E"/>
    <w:rsid w:val="00557211"/>
    <w:rsid w:val="00564697"/>
    <w:rsid w:val="0056678D"/>
    <w:rsid w:val="005671E5"/>
    <w:rsid w:val="00570A50"/>
    <w:rsid w:val="00574821"/>
    <w:rsid w:val="0057782C"/>
    <w:rsid w:val="00587109"/>
    <w:rsid w:val="00587F5B"/>
    <w:rsid w:val="00590992"/>
    <w:rsid w:val="0059561C"/>
    <w:rsid w:val="00595B5B"/>
    <w:rsid w:val="005A6334"/>
    <w:rsid w:val="005B4D38"/>
    <w:rsid w:val="005C1D0F"/>
    <w:rsid w:val="005C4D13"/>
    <w:rsid w:val="005C63E5"/>
    <w:rsid w:val="005C651A"/>
    <w:rsid w:val="005C6D10"/>
    <w:rsid w:val="005D2D2F"/>
    <w:rsid w:val="005D465D"/>
    <w:rsid w:val="005E0BCC"/>
    <w:rsid w:val="005E103D"/>
    <w:rsid w:val="005E4109"/>
    <w:rsid w:val="005E619E"/>
    <w:rsid w:val="005F19DB"/>
    <w:rsid w:val="006042B0"/>
    <w:rsid w:val="00613E75"/>
    <w:rsid w:val="006159AE"/>
    <w:rsid w:val="00631513"/>
    <w:rsid w:val="00632EAC"/>
    <w:rsid w:val="00636776"/>
    <w:rsid w:val="00640EE4"/>
    <w:rsid w:val="00653E7C"/>
    <w:rsid w:val="0066409A"/>
    <w:rsid w:val="00671F54"/>
    <w:rsid w:val="00676C34"/>
    <w:rsid w:val="00677F1C"/>
    <w:rsid w:val="00683918"/>
    <w:rsid w:val="0068725F"/>
    <w:rsid w:val="00690BE6"/>
    <w:rsid w:val="00691389"/>
    <w:rsid w:val="006970C6"/>
    <w:rsid w:val="006A1C0F"/>
    <w:rsid w:val="006A310D"/>
    <w:rsid w:val="006A3213"/>
    <w:rsid w:val="006A6F45"/>
    <w:rsid w:val="006B010B"/>
    <w:rsid w:val="006B2D21"/>
    <w:rsid w:val="006B4F29"/>
    <w:rsid w:val="006B59A5"/>
    <w:rsid w:val="006B73FD"/>
    <w:rsid w:val="006D3812"/>
    <w:rsid w:val="006D7921"/>
    <w:rsid w:val="006E0338"/>
    <w:rsid w:val="006E4653"/>
    <w:rsid w:val="006E6847"/>
    <w:rsid w:val="006F1E56"/>
    <w:rsid w:val="006F286F"/>
    <w:rsid w:val="0071076D"/>
    <w:rsid w:val="00711E9B"/>
    <w:rsid w:val="00714F36"/>
    <w:rsid w:val="00715169"/>
    <w:rsid w:val="00715346"/>
    <w:rsid w:val="0071784C"/>
    <w:rsid w:val="00717E52"/>
    <w:rsid w:val="00721957"/>
    <w:rsid w:val="00730D84"/>
    <w:rsid w:val="00733CCF"/>
    <w:rsid w:val="00734E10"/>
    <w:rsid w:val="007408E3"/>
    <w:rsid w:val="00744FA7"/>
    <w:rsid w:val="00753BCF"/>
    <w:rsid w:val="00760A6A"/>
    <w:rsid w:val="00765FA5"/>
    <w:rsid w:val="007675A0"/>
    <w:rsid w:val="00771A05"/>
    <w:rsid w:val="007729D6"/>
    <w:rsid w:val="007748C6"/>
    <w:rsid w:val="00777C0F"/>
    <w:rsid w:val="00780F47"/>
    <w:rsid w:val="007827C5"/>
    <w:rsid w:val="00792B4F"/>
    <w:rsid w:val="007930F3"/>
    <w:rsid w:val="007A40DE"/>
    <w:rsid w:val="007B420E"/>
    <w:rsid w:val="007B70B4"/>
    <w:rsid w:val="007D1B31"/>
    <w:rsid w:val="007D44CC"/>
    <w:rsid w:val="007D6080"/>
    <w:rsid w:val="007D6653"/>
    <w:rsid w:val="007E1CB5"/>
    <w:rsid w:val="007E2CF8"/>
    <w:rsid w:val="007F1051"/>
    <w:rsid w:val="007F2EE5"/>
    <w:rsid w:val="007F4093"/>
    <w:rsid w:val="007F70B3"/>
    <w:rsid w:val="0080786F"/>
    <w:rsid w:val="008215B5"/>
    <w:rsid w:val="008229B7"/>
    <w:rsid w:val="00823BA3"/>
    <w:rsid w:val="00826E44"/>
    <w:rsid w:val="00827CB6"/>
    <w:rsid w:val="00827D41"/>
    <w:rsid w:val="00832A9F"/>
    <w:rsid w:val="00835720"/>
    <w:rsid w:val="0083685D"/>
    <w:rsid w:val="00840128"/>
    <w:rsid w:val="008413D1"/>
    <w:rsid w:val="00844535"/>
    <w:rsid w:val="00845C0F"/>
    <w:rsid w:val="00851BDD"/>
    <w:rsid w:val="008530F6"/>
    <w:rsid w:val="0085602D"/>
    <w:rsid w:val="00856A07"/>
    <w:rsid w:val="00860A14"/>
    <w:rsid w:val="00861419"/>
    <w:rsid w:val="00864C34"/>
    <w:rsid w:val="00866D37"/>
    <w:rsid w:val="00867148"/>
    <w:rsid w:val="00876F66"/>
    <w:rsid w:val="008813C5"/>
    <w:rsid w:val="00885601"/>
    <w:rsid w:val="008904F9"/>
    <w:rsid w:val="008A2E08"/>
    <w:rsid w:val="008A6FCB"/>
    <w:rsid w:val="008B091A"/>
    <w:rsid w:val="008B439C"/>
    <w:rsid w:val="008C037B"/>
    <w:rsid w:val="008C2C01"/>
    <w:rsid w:val="008C429A"/>
    <w:rsid w:val="008C6D11"/>
    <w:rsid w:val="008D0F4A"/>
    <w:rsid w:val="008D2013"/>
    <w:rsid w:val="008D5376"/>
    <w:rsid w:val="008D6B1B"/>
    <w:rsid w:val="008E4371"/>
    <w:rsid w:val="008E74DC"/>
    <w:rsid w:val="008F1C71"/>
    <w:rsid w:val="008F6E68"/>
    <w:rsid w:val="0090168F"/>
    <w:rsid w:val="00906169"/>
    <w:rsid w:val="00912AE3"/>
    <w:rsid w:val="00920BCB"/>
    <w:rsid w:val="00922608"/>
    <w:rsid w:val="00936597"/>
    <w:rsid w:val="00937909"/>
    <w:rsid w:val="009448FC"/>
    <w:rsid w:val="009500D3"/>
    <w:rsid w:val="00962FD9"/>
    <w:rsid w:val="00963406"/>
    <w:rsid w:val="009663B5"/>
    <w:rsid w:val="00971725"/>
    <w:rsid w:val="009728AB"/>
    <w:rsid w:val="0097580B"/>
    <w:rsid w:val="00976C4D"/>
    <w:rsid w:val="009772AF"/>
    <w:rsid w:val="009824C9"/>
    <w:rsid w:val="00995A25"/>
    <w:rsid w:val="009A02FB"/>
    <w:rsid w:val="009A429F"/>
    <w:rsid w:val="009A6413"/>
    <w:rsid w:val="009A67B0"/>
    <w:rsid w:val="009A68D8"/>
    <w:rsid w:val="009B3C6E"/>
    <w:rsid w:val="009B4F18"/>
    <w:rsid w:val="009B6E9A"/>
    <w:rsid w:val="009C012C"/>
    <w:rsid w:val="009D0497"/>
    <w:rsid w:val="009D3F65"/>
    <w:rsid w:val="009E19D5"/>
    <w:rsid w:val="009E3A93"/>
    <w:rsid w:val="009E3CFE"/>
    <w:rsid w:val="009E5671"/>
    <w:rsid w:val="009E630F"/>
    <w:rsid w:val="009E6CC5"/>
    <w:rsid w:val="009F01D7"/>
    <w:rsid w:val="009F338D"/>
    <w:rsid w:val="009F4E3F"/>
    <w:rsid w:val="009F67D2"/>
    <w:rsid w:val="009F6EF3"/>
    <w:rsid w:val="00A011EA"/>
    <w:rsid w:val="00A01DB2"/>
    <w:rsid w:val="00A05BAB"/>
    <w:rsid w:val="00A06CE0"/>
    <w:rsid w:val="00A1157B"/>
    <w:rsid w:val="00A115C2"/>
    <w:rsid w:val="00A12E4D"/>
    <w:rsid w:val="00A140DA"/>
    <w:rsid w:val="00A14131"/>
    <w:rsid w:val="00A1427F"/>
    <w:rsid w:val="00A17EF5"/>
    <w:rsid w:val="00A24459"/>
    <w:rsid w:val="00A36945"/>
    <w:rsid w:val="00A41E02"/>
    <w:rsid w:val="00A429B6"/>
    <w:rsid w:val="00A44DB9"/>
    <w:rsid w:val="00A56117"/>
    <w:rsid w:val="00A634EA"/>
    <w:rsid w:val="00A66CA7"/>
    <w:rsid w:val="00A678AB"/>
    <w:rsid w:val="00A7084D"/>
    <w:rsid w:val="00A71F3C"/>
    <w:rsid w:val="00A74897"/>
    <w:rsid w:val="00A751F5"/>
    <w:rsid w:val="00A7548D"/>
    <w:rsid w:val="00A774E6"/>
    <w:rsid w:val="00A77D6A"/>
    <w:rsid w:val="00A9148D"/>
    <w:rsid w:val="00A94AA8"/>
    <w:rsid w:val="00A95D80"/>
    <w:rsid w:val="00AA437E"/>
    <w:rsid w:val="00AB07BE"/>
    <w:rsid w:val="00AB21EA"/>
    <w:rsid w:val="00AB279A"/>
    <w:rsid w:val="00AB29AB"/>
    <w:rsid w:val="00AB4146"/>
    <w:rsid w:val="00AB474A"/>
    <w:rsid w:val="00AC0B85"/>
    <w:rsid w:val="00AD35E9"/>
    <w:rsid w:val="00AD411D"/>
    <w:rsid w:val="00AD4F21"/>
    <w:rsid w:val="00AE0742"/>
    <w:rsid w:val="00AE5CB4"/>
    <w:rsid w:val="00AE5D8E"/>
    <w:rsid w:val="00AF5696"/>
    <w:rsid w:val="00AF62A9"/>
    <w:rsid w:val="00B03142"/>
    <w:rsid w:val="00B2119C"/>
    <w:rsid w:val="00B21810"/>
    <w:rsid w:val="00B276DC"/>
    <w:rsid w:val="00B315AB"/>
    <w:rsid w:val="00B44D75"/>
    <w:rsid w:val="00B46C93"/>
    <w:rsid w:val="00B50AC3"/>
    <w:rsid w:val="00B53BF7"/>
    <w:rsid w:val="00B541E9"/>
    <w:rsid w:val="00B544DB"/>
    <w:rsid w:val="00B57B22"/>
    <w:rsid w:val="00B60B57"/>
    <w:rsid w:val="00B65F68"/>
    <w:rsid w:val="00B7215E"/>
    <w:rsid w:val="00B73D4C"/>
    <w:rsid w:val="00B74A7F"/>
    <w:rsid w:val="00B76E54"/>
    <w:rsid w:val="00B90BB5"/>
    <w:rsid w:val="00B92234"/>
    <w:rsid w:val="00B92D77"/>
    <w:rsid w:val="00B94D60"/>
    <w:rsid w:val="00BA075A"/>
    <w:rsid w:val="00BA267A"/>
    <w:rsid w:val="00BB26B3"/>
    <w:rsid w:val="00BB4456"/>
    <w:rsid w:val="00BC09EB"/>
    <w:rsid w:val="00BC0ACF"/>
    <w:rsid w:val="00BC122C"/>
    <w:rsid w:val="00BC1E1C"/>
    <w:rsid w:val="00BC2AE7"/>
    <w:rsid w:val="00BC77B0"/>
    <w:rsid w:val="00BD0570"/>
    <w:rsid w:val="00BD7360"/>
    <w:rsid w:val="00BE02AA"/>
    <w:rsid w:val="00BE0E2B"/>
    <w:rsid w:val="00BE0F5A"/>
    <w:rsid w:val="00BE1394"/>
    <w:rsid w:val="00BE15E4"/>
    <w:rsid w:val="00BE1945"/>
    <w:rsid w:val="00BE208D"/>
    <w:rsid w:val="00BE31CE"/>
    <w:rsid w:val="00BE48AA"/>
    <w:rsid w:val="00BE57FA"/>
    <w:rsid w:val="00C007C7"/>
    <w:rsid w:val="00C04A46"/>
    <w:rsid w:val="00C1253C"/>
    <w:rsid w:val="00C1680E"/>
    <w:rsid w:val="00C200C9"/>
    <w:rsid w:val="00C24C7E"/>
    <w:rsid w:val="00C30E6C"/>
    <w:rsid w:val="00C32A58"/>
    <w:rsid w:val="00C331B5"/>
    <w:rsid w:val="00C47FF0"/>
    <w:rsid w:val="00C508EE"/>
    <w:rsid w:val="00C53A26"/>
    <w:rsid w:val="00C5539F"/>
    <w:rsid w:val="00C567FE"/>
    <w:rsid w:val="00C57F71"/>
    <w:rsid w:val="00C6143B"/>
    <w:rsid w:val="00C6308E"/>
    <w:rsid w:val="00C6568F"/>
    <w:rsid w:val="00C65973"/>
    <w:rsid w:val="00C71387"/>
    <w:rsid w:val="00C74DB2"/>
    <w:rsid w:val="00C801E8"/>
    <w:rsid w:val="00C90042"/>
    <w:rsid w:val="00C92A9C"/>
    <w:rsid w:val="00C95CAE"/>
    <w:rsid w:val="00CA5C85"/>
    <w:rsid w:val="00CB0989"/>
    <w:rsid w:val="00CB0C3C"/>
    <w:rsid w:val="00CC0CC9"/>
    <w:rsid w:val="00CD05B3"/>
    <w:rsid w:val="00CD3A80"/>
    <w:rsid w:val="00CD733F"/>
    <w:rsid w:val="00CE53F2"/>
    <w:rsid w:val="00CE7DC9"/>
    <w:rsid w:val="00CF073B"/>
    <w:rsid w:val="00CF2201"/>
    <w:rsid w:val="00CF7EA4"/>
    <w:rsid w:val="00D07199"/>
    <w:rsid w:val="00D118EC"/>
    <w:rsid w:val="00D15A05"/>
    <w:rsid w:val="00D172BE"/>
    <w:rsid w:val="00D216E7"/>
    <w:rsid w:val="00D24597"/>
    <w:rsid w:val="00D249D4"/>
    <w:rsid w:val="00D26519"/>
    <w:rsid w:val="00D269DE"/>
    <w:rsid w:val="00D473EF"/>
    <w:rsid w:val="00D618C9"/>
    <w:rsid w:val="00D6448A"/>
    <w:rsid w:val="00D655D4"/>
    <w:rsid w:val="00D769AA"/>
    <w:rsid w:val="00D776D3"/>
    <w:rsid w:val="00D91801"/>
    <w:rsid w:val="00D948A6"/>
    <w:rsid w:val="00D96A0B"/>
    <w:rsid w:val="00DA0166"/>
    <w:rsid w:val="00DA3F24"/>
    <w:rsid w:val="00DA7E2A"/>
    <w:rsid w:val="00DB0CAE"/>
    <w:rsid w:val="00DB290A"/>
    <w:rsid w:val="00DB45AA"/>
    <w:rsid w:val="00DB7930"/>
    <w:rsid w:val="00DC6EA7"/>
    <w:rsid w:val="00DD4204"/>
    <w:rsid w:val="00DD783E"/>
    <w:rsid w:val="00DE27A0"/>
    <w:rsid w:val="00DE70D5"/>
    <w:rsid w:val="00DF1DC9"/>
    <w:rsid w:val="00DF6ACF"/>
    <w:rsid w:val="00E02034"/>
    <w:rsid w:val="00E02CD6"/>
    <w:rsid w:val="00E10A13"/>
    <w:rsid w:val="00E23199"/>
    <w:rsid w:val="00E3437F"/>
    <w:rsid w:val="00E3585F"/>
    <w:rsid w:val="00E365F0"/>
    <w:rsid w:val="00E37D77"/>
    <w:rsid w:val="00E4264D"/>
    <w:rsid w:val="00E469D2"/>
    <w:rsid w:val="00E54B78"/>
    <w:rsid w:val="00E63197"/>
    <w:rsid w:val="00E65A91"/>
    <w:rsid w:val="00E716DF"/>
    <w:rsid w:val="00E71C8C"/>
    <w:rsid w:val="00E72194"/>
    <w:rsid w:val="00E75609"/>
    <w:rsid w:val="00E77891"/>
    <w:rsid w:val="00E80E49"/>
    <w:rsid w:val="00E86DD4"/>
    <w:rsid w:val="00E9053E"/>
    <w:rsid w:val="00E95E82"/>
    <w:rsid w:val="00EA33C9"/>
    <w:rsid w:val="00EA6116"/>
    <w:rsid w:val="00EA640B"/>
    <w:rsid w:val="00EA7747"/>
    <w:rsid w:val="00EB1B95"/>
    <w:rsid w:val="00EB24FF"/>
    <w:rsid w:val="00EB495E"/>
    <w:rsid w:val="00EC50DC"/>
    <w:rsid w:val="00EE67E6"/>
    <w:rsid w:val="00EE76C6"/>
    <w:rsid w:val="00EE77C3"/>
    <w:rsid w:val="00EF16FC"/>
    <w:rsid w:val="00EF4F44"/>
    <w:rsid w:val="00F00AC9"/>
    <w:rsid w:val="00F02B87"/>
    <w:rsid w:val="00F10684"/>
    <w:rsid w:val="00F15393"/>
    <w:rsid w:val="00F20AF0"/>
    <w:rsid w:val="00F21F33"/>
    <w:rsid w:val="00F22B20"/>
    <w:rsid w:val="00F268F6"/>
    <w:rsid w:val="00F33329"/>
    <w:rsid w:val="00F33346"/>
    <w:rsid w:val="00F338CC"/>
    <w:rsid w:val="00F33E29"/>
    <w:rsid w:val="00F414C8"/>
    <w:rsid w:val="00F45E2C"/>
    <w:rsid w:val="00F46A89"/>
    <w:rsid w:val="00F47D47"/>
    <w:rsid w:val="00F54545"/>
    <w:rsid w:val="00F56DE5"/>
    <w:rsid w:val="00F646B1"/>
    <w:rsid w:val="00F66E3C"/>
    <w:rsid w:val="00F72720"/>
    <w:rsid w:val="00F8172B"/>
    <w:rsid w:val="00F82FC0"/>
    <w:rsid w:val="00F915D8"/>
    <w:rsid w:val="00F960BD"/>
    <w:rsid w:val="00FA03AD"/>
    <w:rsid w:val="00FA3661"/>
    <w:rsid w:val="00FA38C3"/>
    <w:rsid w:val="00FA5EB1"/>
    <w:rsid w:val="00FB068C"/>
    <w:rsid w:val="00FB23AC"/>
    <w:rsid w:val="00FB428F"/>
    <w:rsid w:val="00FB5F15"/>
    <w:rsid w:val="00FB7F83"/>
    <w:rsid w:val="00FC6B7F"/>
    <w:rsid w:val="00FD1A1D"/>
    <w:rsid w:val="00FE18E7"/>
    <w:rsid w:val="00FE1DE0"/>
    <w:rsid w:val="00FE3BD8"/>
    <w:rsid w:val="00FF196C"/>
    <w:rsid w:val="00FF2AD2"/>
    <w:rsid w:val="00FF39D2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3861"/>
  <w15:docId w15:val="{B5C39B68-5FEC-4971-8437-CF054ABE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3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78AB"/>
    <w:rPr>
      <w:color w:val="0563C1" w:themeColor="hyperlink"/>
      <w:u w:val="single"/>
    </w:rPr>
  </w:style>
  <w:style w:type="paragraph" w:customStyle="1" w:styleId="Default">
    <w:name w:val="Default"/>
    <w:rsid w:val="0051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1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EE"/>
  </w:style>
  <w:style w:type="paragraph" w:styleId="Zpat">
    <w:name w:val="footer"/>
    <w:basedOn w:val="Normln"/>
    <w:link w:val="Zpat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EE"/>
  </w:style>
  <w:style w:type="character" w:styleId="slostrnky">
    <w:name w:val="page number"/>
    <w:basedOn w:val="Standardnpsmoodstavce"/>
    <w:rsid w:val="00201EEE"/>
  </w:style>
  <w:style w:type="character" w:styleId="Zstupntext">
    <w:name w:val="Placeholder Text"/>
    <w:basedOn w:val="Standardnpsmoodstavce"/>
    <w:uiPriority w:val="99"/>
    <w:semiHidden/>
    <w:rsid w:val="004D0372"/>
    <w:rPr>
      <w:color w:val="808080"/>
    </w:rPr>
  </w:style>
  <w:style w:type="paragraph" w:styleId="Zkladntext">
    <w:name w:val="Body Text"/>
    <w:basedOn w:val="Normln"/>
    <w:link w:val="ZkladntextChar"/>
    <w:rsid w:val="001E17A1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E17A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4E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2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63406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A748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.dalibor@muhodon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9875-B6BE-43E0-B330-4DBE4ADB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3492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Veronika Waldová</dc:creator>
  <cp:lastModifiedBy>Drábek Petr</cp:lastModifiedBy>
  <cp:revision>19</cp:revision>
  <cp:lastPrinted>2017-03-15T14:20:00Z</cp:lastPrinted>
  <dcterms:created xsi:type="dcterms:W3CDTF">2024-04-19T06:42:00Z</dcterms:created>
  <dcterms:modified xsi:type="dcterms:W3CDTF">2024-04-19T08:13:00Z</dcterms:modified>
</cp:coreProperties>
</file>