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408335AE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3839B8">
        <w:rPr>
          <w:b/>
          <w:bCs/>
          <w:color w:val="000000"/>
          <w:sz w:val="22"/>
          <w:szCs w:val="22"/>
        </w:rPr>
        <w:t>Areál autobusy Hranečník - Kolárna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  <w:bookmarkStart w:id="1" w:name="_GoBack"/>
      <w:bookmarkEnd w:id="1"/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D1614A8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3839B8">
      <w:rPr>
        <w:rFonts w:ascii="Times New Roman" w:hAnsi="Times New Roman"/>
        <w:bCs/>
        <w:i/>
        <w:iCs/>
      </w:rPr>
      <w:t>5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9718-D9D0-48AF-8DA4-AA0C5893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12</cp:revision>
  <cp:lastPrinted>2017-11-02T12:46:00Z</cp:lastPrinted>
  <dcterms:created xsi:type="dcterms:W3CDTF">2023-10-20T10:56:00Z</dcterms:created>
  <dcterms:modified xsi:type="dcterms:W3CDTF">2024-04-19T11:38:00Z</dcterms:modified>
</cp:coreProperties>
</file>