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80529" w14:textId="77777777" w:rsidR="00F461A3" w:rsidRPr="00F461A3" w:rsidRDefault="00F461A3">
      <w:pPr>
        <w:widowControl w:val="0"/>
        <w:pBdr>
          <w:top w:val="nil"/>
          <w:left w:val="nil"/>
          <w:bottom w:val="nil"/>
          <w:right w:val="nil"/>
          <w:between w:val="nil"/>
        </w:pBdr>
        <w:spacing w:after="120"/>
        <w:jc w:val="center"/>
        <w:rPr>
          <w:rFonts w:ascii="Calibri" w:eastAsia="Cambria" w:hAnsi="Calibri" w:cs="Calibri"/>
          <w:b/>
          <w:color w:val="000000"/>
          <w:sz w:val="36"/>
          <w:szCs w:val="36"/>
        </w:rPr>
      </w:pPr>
      <w:bookmarkStart w:id="0" w:name="_heading=h.gjdgxs" w:colFirst="0" w:colLast="0"/>
      <w:bookmarkEnd w:id="0"/>
    </w:p>
    <w:p w14:paraId="279340DF" w14:textId="542B6D20" w:rsidR="00203EB8" w:rsidRPr="00F461A3" w:rsidRDefault="00D754AC">
      <w:pPr>
        <w:widowControl w:val="0"/>
        <w:pBdr>
          <w:top w:val="nil"/>
          <w:left w:val="nil"/>
          <w:bottom w:val="nil"/>
          <w:right w:val="nil"/>
          <w:between w:val="nil"/>
        </w:pBdr>
        <w:spacing w:after="120"/>
        <w:jc w:val="center"/>
        <w:rPr>
          <w:rFonts w:ascii="Calibri" w:eastAsia="Cambria" w:hAnsi="Calibri" w:cs="Calibri"/>
          <w:b/>
          <w:color w:val="000000"/>
          <w:sz w:val="36"/>
          <w:szCs w:val="36"/>
        </w:rPr>
      </w:pPr>
      <w:r>
        <w:rPr>
          <w:rFonts w:ascii="Calibri" w:eastAsia="Cambria" w:hAnsi="Calibri" w:cs="Calibri"/>
          <w:b/>
          <w:color w:val="000000"/>
          <w:sz w:val="36"/>
          <w:szCs w:val="36"/>
        </w:rPr>
        <w:t>TECHNICKÉ POŽADAVKY NA STROJ</w:t>
      </w:r>
    </w:p>
    <w:p w14:paraId="60CC3E0F" w14:textId="77777777" w:rsidR="00203EB8" w:rsidRDefault="00203EB8" w:rsidP="0086773A">
      <w:pPr>
        <w:pBdr>
          <w:bottom w:val="single" w:sz="12" w:space="1" w:color="000000"/>
        </w:pBdr>
        <w:spacing w:before="120"/>
        <w:rPr>
          <w:rFonts w:ascii="Calibri" w:eastAsia="Cambria" w:hAnsi="Calibri" w:cs="Calibri"/>
          <w:sz w:val="28"/>
          <w:szCs w:val="28"/>
        </w:rPr>
      </w:pPr>
    </w:p>
    <w:p w14:paraId="6D9D1936" w14:textId="454619FD" w:rsidR="0086773A" w:rsidRPr="0086773A" w:rsidRDefault="0086773A" w:rsidP="00020F13">
      <w:pPr>
        <w:pBdr>
          <w:bottom w:val="single" w:sz="12" w:space="1" w:color="000000"/>
        </w:pBdr>
        <w:spacing w:before="120"/>
        <w:ind w:left="2880" w:hanging="2880"/>
        <w:rPr>
          <w:rFonts w:ascii="Calibri" w:eastAsia="Cambria" w:hAnsi="Calibri" w:cs="Calibri"/>
          <w:sz w:val="28"/>
          <w:szCs w:val="28"/>
        </w:rPr>
      </w:pPr>
      <w:r w:rsidRPr="0086773A">
        <w:rPr>
          <w:rFonts w:ascii="Calibri" w:eastAsia="Cambria" w:hAnsi="Calibri" w:cs="Calibri"/>
          <w:sz w:val="28"/>
          <w:szCs w:val="28"/>
        </w:rPr>
        <w:t>Název veřejné zakázky:</w:t>
      </w:r>
      <w:r w:rsidRPr="0086773A">
        <w:rPr>
          <w:rFonts w:ascii="Calibri" w:eastAsia="Cambria" w:hAnsi="Calibri" w:cs="Calibri"/>
          <w:sz w:val="28"/>
          <w:szCs w:val="28"/>
        </w:rPr>
        <w:tab/>
      </w:r>
      <w:r w:rsidR="00020F13" w:rsidRPr="005A0CD8">
        <w:rPr>
          <w:b/>
          <w:color w:val="000000" w:themeColor="text1"/>
        </w:rPr>
        <w:t xml:space="preserve">NÁKUP </w:t>
      </w:r>
      <w:r w:rsidR="00020F13">
        <w:rPr>
          <w:b/>
          <w:color w:val="000000" w:themeColor="text1"/>
        </w:rPr>
        <w:t xml:space="preserve">OLEPOVACÍHO </w:t>
      </w:r>
      <w:r w:rsidR="00020F13" w:rsidRPr="005A0CD8">
        <w:rPr>
          <w:b/>
          <w:color w:val="000000" w:themeColor="text1"/>
        </w:rPr>
        <w:t>STROJE PRO SPOLEČNOST LENZA spol. s r.o.</w:t>
      </w:r>
    </w:p>
    <w:p w14:paraId="16759D31" w14:textId="77777777" w:rsidR="00203EB8" w:rsidRPr="00F461A3" w:rsidRDefault="00203EB8">
      <w:pPr>
        <w:rPr>
          <w:rFonts w:ascii="Calibri" w:eastAsia="Cambria" w:hAnsi="Calibri" w:cs="Calibri"/>
          <w:b/>
          <w:sz w:val="28"/>
          <w:szCs w:val="28"/>
        </w:rPr>
      </w:pPr>
    </w:p>
    <w:p w14:paraId="094AAB0A" w14:textId="77777777" w:rsidR="00203EB8" w:rsidRPr="00F461A3" w:rsidRDefault="00203EB8">
      <w:pPr>
        <w:rPr>
          <w:rFonts w:ascii="Calibri" w:eastAsia="Cambria" w:hAnsi="Calibri" w:cs="Calibri"/>
          <w:b/>
          <w:sz w:val="22"/>
          <w:szCs w:val="22"/>
        </w:rPr>
      </w:pPr>
      <w:bookmarkStart w:id="1" w:name="_heading=h.1fob9te" w:colFirst="0" w:colLast="0"/>
      <w:bookmarkEnd w:id="1"/>
    </w:p>
    <w:p w14:paraId="1090625F" w14:textId="77777777" w:rsidR="00203EB8" w:rsidRPr="00F461A3" w:rsidRDefault="0086773A">
      <w:pPr>
        <w:spacing w:after="120"/>
        <w:jc w:val="both"/>
        <w:rPr>
          <w:rFonts w:ascii="Calibri" w:eastAsia="Cambria" w:hAnsi="Calibri" w:cs="Calibri"/>
          <w:sz w:val="22"/>
          <w:szCs w:val="22"/>
        </w:rPr>
      </w:pPr>
      <w:bookmarkStart w:id="2" w:name="_heading=h.3znysh7" w:colFirst="0" w:colLast="0"/>
      <w:bookmarkEnd w:id="2"/>
      <w:r w:rsidRPr="00F461A3">
        <w:rPr>
          <w:rFonts w:ascii="Calibri" w:eastAsia="Cambria" w:hAnsi="Calibri" w:cs="Calibri"/>
          <w:sz w:val="22"/>
          <w:szCs w:val="22"/>
        </w:rPr>
        <w:t>Zadavatel určuje účastníkům speciální technické podmínky pro předmět veřejné zakázky.</w:t>
      </w:r>
    </w:p>
    <w:p w14:paraId="0E1A91C9" w14:textId="77777777" w:rsidR="00203EB8" w:rsidRPr="00F461A3" w:rsidRDefault="0086773A">
      <w:pPr>
        <w:spacing w:after="120"/>
        <w:jc w:val="both"/>
        <w:rPr>
          <w:rFonts w:ascii="Calibri" w:eastAsia="Cambria" w:hAnsi="Calibri" w:cs="Calibri"/>
          <w:sz w:val="22"/>
          <w:szCs w:val="22"/>
        </w:rPr>
      </w:pPr>
      <w:r w:rsidRPr="00F461A3">
        <w:rPr>
          <w:rFonts w:ascii="Calibri" w:eastAsia="Cambria" w:hAnsi="Calibri" w:cs="Calibri"/>
          <w:sz w:val="22"/>
          <w:szCs w:val="22"/>
        </w:rPr>
        <w:t xml:space="preserve">Zadavatel technickými podmínkami vymezuje charakteristiku poptávaného předmětu plnění, tj. </w:t>
      </w:r>
      <w:r w:rsidRPr="00F461A3">
        <w:rPr>
          <w:rFonts w:ascii="Calibri" w:eastAsia="Cambria" w:hAnsi="Calibri" w:cs="Calibri"/>
          <w:b/>
          <w:sz w:val="22"/>
          <w:szCs w:val="22"/>
        </w:rPr>
        <w:t>minimální</w:t>
      </w:r>
      <w:r w:rsidRPr="00F461A3">
        <w:rPr>
          <w:rFonts w:ascii="Calibri" w:eastAsia="Cambria" w:hAnsi="Calibri" w:cs="Calibri"/>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78FB3F9F" w14:textId="2D00742A" w:rsidR="00203EB8" w:rsidRDefault="0086773A" w:rsidP="00F461A3">
      <w:pPr>
        <w:jc w:val="both"/>
        <w:rPr>
          <w:rFonts w:ascii="Calibri" w:eastAsia="Cambria" w:hAnsi="Calibri" w:cs="Calibri"/>
          <w:sz w:val="22"/>
          <w:szCs w:val="22"/>
        </w:rPr>
      </w:pPr>
      <w:r w:rsidRPr="00F461A3">
        <w:rPr>
          <w:rFonts w:ascii="Calibri" w:eastAsia="Cambria" w:hAnsi="Calibri" w:cs="Calibri"/>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7D2C30A6" w14:textId="77777777" w:rsidR="00F461A3" w:rsidRPr="00F461A3" w:rsidRDefault="00F461A3" w:rsidP="00F461A3">
      <w:pPr>
        <w:jc w:val="both"/>
        <w:rPr>
          <w:rFonts w:ascii="Calibri" w:eastAsia="Cambria" w:hAnsi="Calibri" w:cs="Calibri"/>
          <w:sz w:val="22"/>
          <w:szCs w:val="22"/>
        </w:rPr>
      </w:pPr>
    </w:p>
    <w:tbl>
      <w:tblPr>
        <w:tblStyle w:val="a3"/>
        <w:tblW w:w="92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203EB8" w:rsidRPr="00F461A3" w14:paraId="19D6E1FC" w14:textId="77777777" w:rsidTr="00020F13">
        <w:trPr>
          <w:trHeight w:val="381"/>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2D5AF" w14:textId="77777777" w:rsidR="00D754AC" w:rsidRDefault="00D754AC" w:rsidP="00D754AC">
            <w:pPr>
              <w:jc w:val="center"/>
              <w:rPr>
                <w:rFonts w:ascii="Calibri" w:eastAsia="Cambria" w:hAnsi="Calibri" w:cs="Calibri"/>
                <w:b/>
                <w:sz w:val="22"/>
                <w:szCs w:val="22"/>
              </w:rPr>
            </w:pPr>
          </w:p>
          <w:p w14:paraId="59C4AE7F" w14:textId="53BEF2BB" w:rsidR="00203EB8" w:rsidRPr="00F461A3" w:rsidRDefault="00D754AC" w:rsidP="00D754AC">
            <w:pPr>
              <w:jc w:val="center"/>
              <w:rPr>
                <w:rFonts w:ascii="Calibri" w:eastAsia="Cambria" w:hAnsi="Calibri" w:cs="Calibri"/>
                <w:b/>
                <w:sz w:val="22"/>
                <w:szCs w:val="22"/>
              </w:rPr>
            </w:pPr>
            <w:r>
              <w:rPr>
                <w:rFonts w:ascii="Calibri" w:eastAsia="Cambria" w:hAnsi="Calibri" w:cs="Calibri"/>
                <w:b/>
                <w:sz w:val="22"/>
                <w:szCs w:val="22"/>
              </w:rPr>
              <w:t>Popis požadované hodnoty</w:t>
            </w:r>
          </w:p>
          <w:p w14:paraId="6967222A" w14:textId="77777777" w:rsidR="00203EB8" w:rsidRPr="00F461A3" w:rsidRDefault="00203EB8">
            <w:pPr>
              <w:jc w:val="both"/>
              <w:rPr>
                <w:rFonts w:ascii="Calibri" w:eastAsia="Cambria" w:hAnsi="Calibri" w:cs="Calibri"/>
                <w:b/>
              </w:rPr>
            </w:pPr>
          </w:p>
        </w:tc>
        <w:tc>
          <w:tcPr>
            <w:tcW w:w="1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691E8" w14:textId="77777777" w:rsidR="00203EB8" w:rsidRPr="00F461A3" w:rsidRDefault="0086773A">
            <w:pPr>
              <w:jc w:val="center"/>
              <w:rPr>
                <w:rFonts w:ascii="Calibri" w:eastAsia="Cambria" w:hAnsi="Calibri" w:cs="Calibri"/>
                <w:b/>
              </w:rPr>
            </w:pPr>
            <w:r w:rsidRPr="00F461A3">
              <w:rPr>
                <w:rFonts w:ascii="Calibri" w:eastAsia="Cambria" w:hAnsi="Calibri" w:cs="Calibri"/>
                <w:b/>
                <w:sz w:val="22"/>
                <w:szCs w:val="22"/>
              </w:rPr>
              <w:t>Požadovaná hodnota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68334C" w14:textId="77777777" w:rsidR="00203EB8" w:rsidRPr="00F461A3" w:rsidRDefault="0086773A">
            <w:pPr>
              <w:jc w:val="center"/>
              <w:rPr>
                <w:rFonts w:ascii="Calibri" w:eastAsia="Cambria" w:hAnsi="Calibri" w:cs="Calibri"/>
                <w:b/>
              </w:rPr>
            </w:pPr>
            <w:r w:rsidRPr="00F461A3">
              <w:rPr>
                <w:rFonts w:ascii="Calibri" w:eastAsia="Cambria" w:hAnsi="Calibri" w:cs="Calibri"/>
                <w:b/>
                <w:sz w:val="22"/>
                <w:szCs w:val="22"/>
              </w:rPr>
              <w:t>Splňuje</w:t>
            </w:r>
          </w:p>
        </w:tc>
        <w:tc>
          <w:tcPr>
            <w:tcW w:w="17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49F10" w14:textId="77777777" w:rsidR="00203EB8" w:rsidRPr="00F461A3" w:rsidRDefault="0086773A">
            <w:pPr>
              <w:jc w:val="center"/>
              <w:rPr>
                <w:rFonts w:ascii="Calibri" w:eastAsia="Cambria" w:hAnsi="Calibri" w:cs="Calibri"/>
                <w:b/>
              </w:rPr>
            </w:pPr>
            <w:r w:rsidRPr="00F461A3">
              <w:rPr>
                <w:rFonts w:ascii="Calibri" w:eastAsia="Cambria" w:hAnsi="Calibri" w:cs="Calibri"/>
                <w:b/>
                <w:sz w:val="22"/>
                <w:szCs w:val="22"/>
              </w:rPr>
              <w:t>Dodavatel nabízí</w:t>
            </w:r>
          </w:p>
        </w:tc>
      </w:tr>
      <w:tr w:rsidR="00D754AC" w:rsidRPr="00F461A3" w14:paraId="0E326BA3"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71F2875" w14:textId="4B92CFE4"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Stroj musí být vhodný pro olepení PET recyklátu, a to standardními ABS hranami o tloušťce</w:t>
            </w:r>
          </w:p>
        </w:tc>
        <w:tc>
          <w:tcPr>
            <w:tcW w:w="1588" w:type="dxa"/>
            <w:tcBorders>
              <w:top w:val="single" w:sz="4" w:space="0" w:color="000000"/>
              <w:left w:val="single" w:sz="4" w:space="0" w:color="000000"/>
              <w:bottom w:val="single" w:sz="4" w:space="0" w:color="000000"/>
              <w:right w:val="single" w:sz="4" w:space="0" w:color="000000"/>
            </w:tcBorders>
            <w:vAlign w:val="center"/>
          </w:tcPr>
          <w:p w14:paraId="1E6EFDDE" w14:textId="77777777" w:rsidR="00D754AC" w:rsidRDefault="00D754AC" w:rsidP="00D754AC">
            <w:r>
              <w:t>Min 0,8-1 mm</w:t>
            </w:r>
          </w:p>
          <w:p w14:paraId="415FDD28" w14:textId="5A3E2DC6" w:rsidR="00D754AC" w:rsidRPr="00F461A3" w:rsidRDefault="00D754AC" w:rsidP="00D754AC">
            <w:pPr>
              <w:jc w:val="center"/>
              <w:rPr>
                <w:rFonts w:ascii="Calibri" w:hAnsi="Calibri" w:cs="Calibr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B41A68"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bookmarkStart w:id="3" w:name="bookmark=id.2et92p0" w:colFirst="0" w:colLast="0"/>
            <w:bookmarkEnd w:id="3"/>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bookmarkStart w:id="4" w:name="bookmark=id.tyjcwt" w:colFirst="0" w:colLast="0"/>
            <w:bookmarkEnd w:id="4"/>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965B736" w14:textId="77777777" w:rsidR="00D754AC" w:rsidRPr="00F461A3" w:rsidRDefault="00D754AC" w:rsidP="00D754AC">
            <w:pPr>
              <w:jc w:val="center"/>
              <w:rPr>
                <w:rFonts w:ascii="Calibri" w:eastAsia="Cambria" w:hAnsi="Calibri" w:cs="Calibri"/>
              </w:rPr>
            </w:pPr>
          </w:p>
        </w:tc>
      </w:tr>
      <w:tr w:rsidR="00D754AC" w:rsidRPr="00F461A3" w14:paraId="59D16959"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F57F799" w14:textId="67798F2C" w:rsidR="00D754AC" w:rsidRPr="00F461A3" w:rsidRDefault="00D754AC" w:rsidP="00D754AC">
            <w:pPr>
              <w:spacing w:before="60" w:after="60"/>
              <w:jc w:val="both"/>
              <w:rPr>
                <w:rFonts w:ascii="Calibri" w:hAnsi="Calibri" w:cs="Calibri"/>
                <w:color w:val="000000"/>
                <w:sz w:val="22"/>
                <w:szCs w:val="22"/>
              </w:rPr>
            </w:pPr>
            <w:r>
              <w:t>Stroj musí být vhodný pro olepení laminované dřevotřísky, a to standardními ABS hranami o tloušťce</w:t>
            </w:r>
          </w:p>
        </w:tc>
        <w:tc>
          <w:tcPr>
            <w:tcW w:w="1588" w:type="dxa"/>
            <w:tcBorders>
              <w:top w:val="single" w:sz="4" w:space="0" w:color="000000"/>
              <w:left w:val="single" w:sz="4" w:space="0" w:color="000000"/>
              <w:bottom w:val="single" w:sz="4" w:space="0" w:color="000000"/>
              <w:right w:val="single" w:sz="4" w:space="0" w:color="000000"/>
            </w:tcBorders>
            <w:vAlign w:val="center"/>
          </w:tcPr>
          <w:p w14:paraId="2CC288F1" w14:textId="065692AB" w:rsidR="00D754AC" w:rsidRPr="00F461A3" w:rsidRDefault="00D754AC" w:rsidP="00D754AC">
            <w:pPr>
              <w:jc w:val="center"/>
              <w:rPr>
                <w:rFonts w:ascii="Calibri" w:hAnsi="Calibri" w:cs="Calibri"/>
                <w:color w:val="000000"/>
                <w:sz w:val="22"/>
                <w:szCs w:val="22"/>
              </w:rPr>
            </w:pPr>
            <w:r>
              <w:t xml:space="preserve">Min </w:t>
            </w:r>
            <w:proofErr w:type="gramStart"/>
            <w:r>
              <w:t>0,8-2mm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E0C4FA8"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958AC28" w14:textId="77777777" w:rsidR="00D754AC" w:rsidRPr="00F461A3" w:rsidRDefault="00D754AC" w:rsidP="00D754AC">
            <w:pPr>
              <w:jc w:val="center"/>
              <w:rPr>
                <w:rFonts w:ascii="Calibri" w:eastAsia="Cambria" w:hAnsi="Calibri" w:cs="Calibri"/>
              </w:rPr>
            </w:pPr>
          </w:p>
        </w:tc>
      </w:tr>
      <w:tr w:rsidR="00D754AC" w:rsidRPr="00F461A3" w14:paraId="6C28DA20"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1C36E0C" w14:textId="78A35995" w:rsidR="00D754AC" w:rsidRPr="00F461A3" w:rsidRDefault="00D754AC" w:rsidP="00D754AC">
            <w:pPr>
              <w:spacing w:before="60" w:after="60"/>
              <w:jc w:val="both"/>
              <w:rPr>
                <w:rFonts w:ascii="Calibri" w:hAnsi="Calibri" w:cs="Calibri"/>
                <w:color w:val="000000"/>
                <w:sz w:val="22"/>
                <w:szCs w:val="22"/>
              </w:rPr>
            </w:pPr>
            <w:r>
              <w:t>Minimální velikost dílců</w:t>
            </w:r>
          </w:p>
        </w:tc>
        <w:tc>
          <w:tcPr>
            <w:tcW w:w="1588" w:type="dxa"/>
            <w:tcBorders>
              <w:top w:val="single" w:sz="4" w:space="0" w:color="000000"/>
              <w:left w:val="single" w:sz="4" w:space="0" w:color="000000"/>
              <w:bottom w:val="single" w:sz="4" w:space="0" w:color="000000"/>
              <w:right w:val="single" w:sz="4" w:space="0" w:color="000000"/>
            </w:tcBorders>
            <w:vAlign w:val="center"/>
          </w:tcPr>
          <w:p w14:paraId="51619FB8" w14:textId="69D09C7E" w:rsidR="00D754AC" w:rsidRPr="00F461A3" w:rsidRDefault="00D754AC" w:rsidP="00D754AC">
            <w:pPr>
              <w:spacing w:before="60" w:after="60"/>
              <w:jc w:val="center"/>
              <w:rPr>
                <w:rFonts w:ascii="Calibri" w:hAnsi="Calibri" w:cs="Calibri"/>
                <w:sz w:val="22"/>
                <w:szCs w:val="22"/>
              </w:rPr>
            </w:pPr>
            <w:r>
              <w:t xml:space="preserve">Max </w:t>
            </w:r>
            <w:proofErr w:type="gramStart"/>
            <w:r>
              <w:t>240-120mm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29393C1F"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3C448C8" w14:textId="77777777" w:rsidR="00D754AC" w:rsidRPr="00F461A3" w:rsidRDefault="00D754AC" w:rsidP="00D754AC">
            <w:pPr>
              <w:jc w:val="center"/>
              <w:rPr>
                <w:rFonts w:ascii="Calibri" w:eastAsia="Cambria" w:hAnsi="Calibri" w:cs="Calibri"/>
              </w:rPr>
            </w:pPr>
          </w:p>
        </w:tc>
      </w:tr>
      <w:tr w:rsidR="00D754AC" w:rsidRPr="00F461A3" w14:paraId="60E1434A"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644E3AD" w14:textId="280D5C14"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Přesah dílce do stroje max</w:t>
            </w:r>
          </w:p>
        </w:tc>
        <w:tc>
          <w:tcPr>
            <w:tcW w:w="1588" w:type="dxa"/>
            <w:tcBorders>
              <w:top w:val="single" w:sz="4" w:space="0" w:color="000000"/>
              <w:left w:val="single" w:sz="4" w:space="0" w:color="000000"/>
              <w:bottom w:val="single" w:sz="4" w:space="0" w:color="000000"/>
              <w:right w:val="single" w:sz="4" w:space="0" w:color="000000"/>
            </w:tcBorders>
            <w:vAlign w:val="center"/>
          </w:tcPr>
          <w:p w14:paraId="4BDF4CF9" w14:textId="3B6F7CA2" w:rsidR="00D754AC" w:rsidRPr="00F461A3" w:rsidRDefault="00D754AC" w:rsidP="00D754AC">
            <w:pPr>
              <w:spacing w:before="60" w:after="60"/>
              <w:jc w:val="center"/>
              <w:rPr>
                <w:rFonts w:ascii="Calibri" w:hAnsi="Calibri" w:cs="Calibri"/>
                <w:color w:val="000000"/>
                <w:sz w:val="22"/>
                <w:szCs w:val="22"/>
              </w:rPr>
            </w:pPr>
            <w:r>
              <w:t xml:space="preserve">Max </w:t>
            </w:r>
            <w:proofErr w:type="gramStart"/>
            <w:r>
              <w:t>30mm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5098C04D"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F162DA1" w14:textId="77777777" w:rsidR="00D754AC" w:rsidRPr="00F461A3" w:rsidRDefault="00D754AC" w:rsidP="00D754AC">
            <w:pPr>
              <w:jc w:val="center"/>
              <w:rPr>
                <w:rFonts w:ascii="Calibri" w:eastAsia="Cambria" w:hAnsi="Calibri" w:cs="Calibri"/>
              </w:rPr>
            </w:pPr>
          </w:p>
        </w:tc>
      </w:tr>
      <w:tr w:rsidR="00D754AC" w:rsidRPr="00F461A3" w14:paraId="78C3DBCA"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CDF6ADD" w14:textId="775B9543"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Tloušťka dílce</w:t>
            </w:r>
          </w:p>
        </w:tc>
        <w:tc>
          <w:tcPr>
            <w:tcW w:w="1588" w:type="dxa"/>
            <w:tcBorders>
              <w:top w:val="single" w:sz="4" w:space="0" w:color="000000"/>
              <w:left w:val="single" w:sz="4" w:space="0" w:color="000000"/>
              <w:bottom w:val="single" w:sz="4" w:space="0" w:color="000000"/>
              <w:right w:val="single" w:sz="4" w:space="0" w:color="000000"/>
            </w:tcBorders>
            <w:vAlign w:val="center"/>
          </w:tcPr>
          <w:p w14:paraId="62137939" w14:textId="5D41411A" w:rsidR="00D754AC" w:rsidRPr="00F461A3" w:rsidRDefault="00D754AC" w:rsidP="00D754AC">
            <w:pPr>
              <w:jc w:val="center"/>
              <w:rPr>
                <w:rFonts w:ascii="Calibri" w:hAnsi="Calibri" w:cs="Calibri"/>
                <w:color w:val="000000"/>
                <w:sz w:val="22"/>
                <w:szCs w:val="22"/>
              </w:rPr>
            </w:pPr>
            <w:proofErr w:type="gramStart"/>
            <w:r>
              <w:t>8-60mm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201E70DA"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ADC194F" w14:textId="77777777" w:rsidR="00D754AC" w:rsidRPr="00F461A3" w:rsidRDefault="00D754AC" w:rsidP="00D754AC">
            <w:pPr>
              <w:jc w:val="center"/>
              <w:rPr>
                <w:rFonts w:ascii="Calibri" w:eastAsia="Cambria" w:hAnsi="Calibri" w:cs="Calibri"/>
              </w:rPr>
            </w:pPr>
          </w:p>
        </w:tc>
      </w:tr>
      <w:tr w:rsidR="00D754AC" w:rsidRPr="00F461A3" w14:paraId="3F671D2E"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CD3CA66" w14:textId="1A27B54A" w:rsidR="00D754AC" w:rsidRPr="00F461A3" w:rsidRDefault="00D754AC" w:rsidP="00D754AC">
            <w:pPr>
              <w:pBdr>
                <w:top w:val="nil"/>
                <w:left w:val="nil"/>
                <w:bottom w:val="nil"/>
                <w:right w:val="nil"/>
                <w:between w:val="nil"/>
              </w:pBdr>
              <w:spacing w:after="170"/>
              <w:jc w:val="both"/>
              <w:rPr>
                <w:rFonts w:ascii="Calibri" w:hAnsi="Calibri" w:cs="Calibri"/>
                <w:iCs/>
                <w:color w:val="000000"/>
                <w:sz w:val="22"/>
                <w:szCs w:val="22"/>
              </w:rPr>
            </w:pPr>
            <w:r>
              <w:lastRenderedPageBreak/>
              <w:t>Stroj je určený pro opracování dílců i hran s ochrannou fólií</w:t>
            </w:r>
          </w:p>
        </w:tc>
        <w:tc>
          <w:tcPr>
            <w:tcW w:w="1588" w:type="dxa"/>
            <w:tcBorders>
              <w:top w:val="single" w:sz="4" w:space="0" w:color="000000"/>
              <w:left w:val="single" w:sz="4" w:space="0" w:color="000000"/>
              <w:bottom w:val="single" w:sz="4" w:space="0" w:color="000000"/>
              <w:right w:val="single" w:sz="4" w:space="0" w:color="000000"/>
            </w:tcBorders>
            <w:vAlign w:val="center"/>
          </w:tcPr>
          <w:p w14:paraId="340861D4" w14:textId="1A017179" w:rsidR="00D754AC" w:rsidRPr="00F461A3" w:rsidRDefault="00D754AC" w:rsidP="00D754AC">
            <w:pPr>
              <w:jc w:val="cente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409DD363"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1C360D9" w14:textId="77777777" w:rsidR="00D754AC" w:rsidRPr="00F461A3" w:rsidRDefault="00D754AC" w:rsidP="00D754AC">
            <w:pPr>
              <w:jc w:val="center"/>
              <w:rPr>
                <w:rFonts w:ascii="Calibri" w:eastAsia="Cambria" w:hAnsi="Calibri" w:cs="Calibri"/>
              </w:rPr>
            </w:pPr>
          </w:p>
        </w:tc>
      </w:tr>
      <w:tr w:rsidR="00D754AC" w:rsidRPr="00F461A3" w14:paraId="1F1B0F34"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1D737F7" w14:textId="18B8DB8B"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Stroj je vybaven horním motorizovaným řemenovým přítlakem</w:t>
            </w:r>
          </w:p>
        </w:tc>
        <w:tc>
          <w:tcPr>
            <w:tcW w:w="1588" w:type="dxa"/>
            <w:tcBorders>
              <w:top w:val="single" w:sz="4" w:space="0" w:color="000000"/>
              <w:left w:val="single" w:sz="4" w:space="0" w:color="000000"/>
              <w:bottom w:val="single" w:sz="4" w:space="0" w:color="000000"/>
              <w:right w:val="single" w:sz="4" w:space="0" w:color="000000"/>
            </w:tcBorders>
            <w:vAlign w:val="center"/>
          </w:tcPr>
          <w:p w14:paraId="688AEFCC" w14:textId="364F925A" w:rsidR="00D754AC" w:rsidRPr="00F461A3" w:rsidRDefault="00D754AC" w:rsidP="00D754AC">
            <w:pPr>
              <w:spacing w:before="60" w:after="60"/>
              <w:jc w:val="cente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351E42B2"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4F17B7B" w14:textId="77777777" w:rsidR="00D754AC" w:rsidRPr="00F461A3" w:rsidRDefault="00D754AC" w:rsidP="00D754AC">
            <w:pPr>
              <w:jc w:val="center"/>
              <w:rPr>
                <w:rFonts w:ascii="Calibri" w:eastAsia="Cambria" w:hAnsi="Calibri" w:cs="Calibri"/>
              </w:rPr>
            </w:pPr>
          </w:p>
        </w:tc>
      </w:tr>
      <w:tr w:rsidR="00D754AC" w:rsidRPr="00F461A3" w14:paraId="06AE8464"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1CF74C59" w14:textId="77777777" w:rsidR="00D754AC" w:rsidRDefault="00D754AC" w:rsidP="00D754AC">
            <w:r>
              <w:t xml:space="preserve">Stroj je vybaven </w:t>
            </w:r>
            <w:proofErr w:type="spellStart"/>
            <w:r>
              <w:t>úhlovacím</w:t>
            </w:r>
            <w:proofErr w:type="spellEnd"/>
            <w:r>
              <w:t xml:space="preserve"> pravítkem pro malé dílce,</w:t>
            </w:r>
          </w:p>
          <w:p w14:paraId="6C22F87B" w14:textId="5638A4AF"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přípustná velikost malých dílců je od 300x1500 až 380x1600, cokoli v tomto rozmezí je považováno za splnění požadavku</w:t>
            </w:r>
          </w:p>
        </w:tc>
        <w:tc>
          <w:tcPr>
            <w:tcW w:w="1588" w:type="dxa"/>
            <w:tcBorders>
              <w:top w:val="single" w:sz="4" w:space="0" w:color="000000"/>
              <w:left w:val="single" w:sz="4" w:space="0" w:color="000000"/>
              <w:bottom w:val="single" w:sz="4" w:space="0" w:color="000000"/>
              <w:right w:val="single" w:sz="4" w:space="0" w:color="000000"/>
            </w:tcBorders>
            <w:vAlign w:val="center"/>
          </w:tcPr>
          <w:p w14:paraId="14A3888A" w14:textId="25095B0B" w:rsidR="00D754AC" w:rsidRPr="00F461A3" w:rsidRDefault="00D754AC" w:rsidP="00D754AC">
            <w:pPr>
              <w:jc w:val="center"/>
              <w:rPr>
                <w:rFonts w:ascii="Calibri" w:hAnsi="Calibri" w:cs="Calibri"/>
                <w:color w:val="000000"/>
                <w:sz w:val="22"/>
                <w:szCs w:val="22"/>
              </w:rPr>
            </w:pPr>
            <w:r>
              <w:t>Max 350x1600</w:t>
            </w:r>
          </w:p>
        </w:tc>
        <w:tc>
          <w:tcPr>
            <w:tcW w:w="1701" w:type="dxa"/>
            <w:tcBorders>
              <w:top w:val="single" w:sz="4" w:space="0" w:color="000000"/>
              <w:left w:val="single" w:sz="4" w:space="0" w:color="000000"/>
              <w:bottom w:val="single" w:sz="4" w:space="0" w:color="000000"/>
              <w:right w:val="single" w:sz="4" w:space="0" w:color="000000"/>
            </w:tcBorders>
          </w:tcPr>
          <w:p w14:paraId="60B9C15D"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13C0592" w14:textId="77777777" w:rsidR="00D754AC" w:rsidRPr="00F461A3" w:rsidRDefault="00D754AC" w:rsidP="00D754AC">
            <w:pPr>
              <w:jc w:val="center"/>
              <w:rPr>
                <w:rFonts w:ascii="Calibri" w:eastAsia="Cambria" w:hAnsi="Calibri" w:cs="Calibri"/>
              </w:rPr>
            </w:pPr>
          </w:p>
        </w:tc>
      </w:tr>
      <w:tr w:rsidR="00D754AC" w:rsidRPr="00F461A3" w14:paraId="15EEF78E"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0199557" w14:textId="753D5728"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 xml:space="preserve">Vstupní </w:t>
            </w:r>
            <w:proofErr w:type="spellStart"/>
            <w:r>
              <w:t>úhlovací</w:t>
            </w:r>
            <w:proofErr w:type="spellEnd"/>
            <w:r>
              <w:t xml:space="preserve"> zaváděcí zařízení pomocí motorizovaných kol, toto zařízení musí být programově ovládané</w:t>
            </w:r>
          </w:p>
        </w:tc>
        <w:tc>
          <w:tcPr>
            <w:tcW w:w="1588" w:type="dxa"/>
            <w:tcBorders>
              <w:top w:val="single" w:sz="4" w:space="0" w:color="000000"/>
              <w:left w:val="single" w:sz="4" w:space="0" w:color="000000"/>
              <w:bottom w:val="single" w:sz="4" w:space="0" w:color="000000"/>
              <w:right w:val="single" w:sz="4" w:space="0" w:color="000000"/>
            </w:tcBorders>
            <w:vAlign w:val="center"/>
          </w:tcPr>
          <w:p w14:paraId="20832078" w14:textId="00672739" w:rsidR="00D754AC" w:rsidRPr="00F461A3" w:rsidRDefault="00D754AC" w:rsidP="00D754AC">
            <w:pPr>
              <w:jc w:val="center"/>
              <w:rPr>
                <w:rFonts w:ascii="Calibri" w:hAnsi="Calibri" w:cs="Calibri"/>
                <w:sz w:val="22"/>
                <w:szCs w:val="22"/>
              </w:rPr>
            </w:pPr>
            <w:r>
              <w:t>min.4 max.7 vodících kol</w:t>
            </w:r>
          </w:p>
        </w:tc>
        <w:tc>
          <w:tcPr>
            <w:tcW w:w="1701" w:type="dxa"/>
            <w:tcBorders>
              <w:top w:val="single" w:sz="4" w:space="0" w:color="000000"/>
              <w:left w:val="single" w:sz="4" w:space="0" w:color="000000"/>
              <w:bottom w:val="single" w:sz="4" w:space="0" w:color="000000"/>
              <w:right w:val="single" w:sz="4" w:space="0" w:color="000000"/>
            </w:tcBorders>
          </w:tcPr>
          <w:p w14:paraId="61816ACB"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CEAC75C" w14:textId="77777777" w:rsidR="00D754AC" w:rsidRPr="00F461A3" w:rsidRDefault="00D754AC" w:rsidP="00D754AC">
            <w:pPr>
              <w:jc w:val="center"/>
              <w:rPr>
                <w:rFonts w:ascii="Calibri" w:eastAsia="Cambria" w:hAnsi="Calibri" w:cs="Calibri"/>
              </w:rPr>
            </w:pPr>
          </w:p>
        </w:tc>
      </w:tr>
      <w:tr w:rsidR="00D754AC" w:rsidRPr="00F461A3" w14:paraId="289A256F"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B9BC1FB" w14:textId="2A5DA689"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Podélná podpěra olepovaných dílců s vysunutím</w:t>
            </w:r>
          </w:p>
        </w:tc>
        <w:tc>
          <w:tcPr>
            <w:tcW w:w="1588" w:type="dxa"/>
            <w:tcBorders>
              <w:top w:val="single" w:sz="4" w:space="0" w:color="000000"/>
              <w:left w:val="single" w:sz="4" w:space="0" w:color="000000"/>
              <w:bottom w:val="single" w:sz="4" w:space="0" w:color="000000"/>
              <w:right w:val="single" w:sz="4" w:space="0" w:color="000000"/>
            </w:tcBorders>
            <w:vAlign w:val="center"/>
          </w:tcPr>
          <w:p w14:paraId="716D60EB" w14:textId="27F0993D" w:rsidR="00D754AC" w:rsidRPr="00F461A3" w:rsidRDefault="00D754AC" w:rsidP="00D754AC">
            <w:pPr>
              <w:jc w:val="center"/>
              <w:rPr>
                <w:rFonts w:ascii="Calibri" w:hAnsi="Calibri" w:cs="Calibri"/>
                <w:sz w:val="22"/>
                <w:szCs w:val="22"/>
              </w:rPr>
            </w:pPr>
            <w:r>
              <w:t>Min. 1000 mm</w:t>
            </w:r>
          </w:p>
        </w:tc>
        <w:tc>
          <w:tcPr>
            <w:tcW w:w="1701" w:type="dxa"/>
            <w:tcBorders>
              <w:top w:val="single" w:sz="4" w:space="0" w:color="000000"/>
              <w:left w:val="single" w:sz="4" w:space="0" w:color="000000"/>
              <w:bottom w:val="single" w:sz="4" w:space="0" w:color="000000"/>
              <w:right w:val="single" w:sz="4" w:space="0" w:color="000000"/>
            </w:tcBorders>
          </w:tcPr>
          <w:p w14:paraId="0C2C140E"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20A1A28" w14:textId="77777777" w:rsidR="00D754AC" w:rsidRPr="00F461A3" w:rsidRDefault="00D754AC" w:rsidP="00D754AC">
            <w:pPr>
              <w:jc w:val="center"/>
              <w:rPr>
                <w:rFonts w:ascii="Calibri" w:eastAsia="Cambria" w:hAnsi="Calibri" w:cs="Calibri"/>
              </w:rPr>
            </w:pPr>
          </w:p>
        </w:tc>
      </w:tr>
      <w:tr w:rsidR="00D754AC" w:rsidRPr="00F461A3" w14:paraId="0173BA15"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C9ACFF1" w14:textId="6F166B3D" w:rsidR="00D754AC" w:rsidRPr="00F461A3" w:rsidRDefault="00D754AC" w:rsidP="00D754AC">
            <w:pPr>
              <w:pBdr>
                <w:top w:val="nil"/>
                <w:left w:val="nil"/>
                <w:bottom w:val="nil"/>
                <w:right w:val="nil"/>
                <w:between w:val="nil"/>
              </w:pBdr>
              <w:spacing w:after="170"/>
              <w:rPr>
                <w:rFonts w:ascii="Calibri" w:hAnsi="Calibri" w:cs="Calibri"/>
                <w:color w:val="000000"/>
                <w:sz w:val="22"/>
                <w:szCs w:val="22"/>
              </w:rPr>
            </w:pPr>
            <w:r>
              <w:t xml:space="preserve">Mechanická závora pro dílce na vstupu stroje </w:t>
            </w:r>
          </w:p>
        </w:tc>
        <w:tc>
          <w:tcPr>
            <w:tcW w:w="1588" w:type="dxa"/>
            <w:tcBorders>
              <w:top w:val="single" w:sz="4" w:space="0" w:color="000000"/>
              <w:left w:val="single" w:sz="4" w:space="0" w:color="000000"/>
              <w:bottom w:val="single" w:sz="4" w:space="0" w:color="000000"/>
              <w:right w:val="single" w:sz="4" w:space="0" w:color="000000"/>
            </w:tcBorders>
            <w:vAlign w:val="center"/>
          </w:tcPr>
          <w:p w14:paraId="1A28285F" w14:textId="56479709" w:rsidR="00D754AC" w:rsidRPr="00F461A3" w:rsidRDefault="00D754AC" w:rsidP="00D754AC">
            <w:pP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11A1737F"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9D87E57" w14:textId="77777777" w:rsidR="00D754AC" w:rsidRPr="00F461A3" w:rsidRDefault="00D754AC" w:rsidP="00D754AC">
            <w:pPr>
              <w:jc w:val="center"/>
              <w:rPr>
                <w:rFonts w:ascii="Calibri" w:eastAsia="Cambria" w:hAnsi="Calibri" w:cs="Calibri"/>
              </w:rPr>
            </w:pPr>
          </w:p>
        </w:tc>
      </w:tr>
      <w:tr w:rsidR="00D754AC" w:rsidRPr="00F461A3" w14:paraId="7ABFB169" w14:textId="77777777" w:rsidTr="00020F13">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FB66F73" w14:textId="246E4E48" w:rsidR="00D754AC" w:rsidRPr="00F461A3" w:rsidRDefault="00D754AC" w:rsidP="00D754AC">
            <w:pPr>
              <w:pBdr>
                <w:top w:val="nil"/>
                <w:left w:val="nil"/>
                <w:bottom w:val="nil"/>
                <w:right w:val="nil"/>
                <w:between w:val="nil"/>
              </w:pBdr>
              <w:spacing w:after="170"/>
              <w:rPr>
                <w:rFonts w:ascii="Calibri" w:hAnsi="Calibri" w:cs="Calibri"/>
                <w:color w:val="000000"/>
                <w:sz w:val="22"/>
                <w:szCs w:val="22"/>
              </w:rPr>
            </w:pPr>
            <w:r>
              <w:t xml:space="preserve">Spodní motorizovaný dopravník s patkami o šířce </w:t>
            </w:r>
          </w:p>
        </w:tc>
        <w:tc>
          <w:tcPr>
            <w:tcW w:w="1588" w:type="dxa"/>
            <w:tcBorders>
              <w:top w:val="single" w:sz="4" w:space="0" w:color="000000"/>
              <w:left w:val="single" w:sz="4" w:space="0" w:color="000000"/>
              <w:bottom w:val="single" w:sz="4" w:space="0" w:color="000000"/>
              <w:right w:val="single" w:sz="4" w:space="0" w:color="000000"/>
            </w:tcBorders>
            <w:vAlign w:val="center"/>
          </w:tcPr>
          <w:p w14:paraId="24DE74FC" w14:textId="2C3E9616" w:rsidR="00D754AC" w:rsidRPr="00F461A3" w:rsidRDefault="00D754AC" w:rsidP="00D754AC">
            <w:pPr>
              <w:rPr>
                <w:rFonts w:ascii="Calibri" w:hAnsi="Calibri" w:cs="Calibri"/>
                <w:sz w:val="22"/>
                <w:szCs w:val="22"/>
              </w:rPr>
            </w:pPr>
            <w:r>
              <w:t>Min 80 mm</w:t>
            </w:r>
          </w:p>
        </w:tc>
        <w:tc>
          <w:tcPr>
            <w:tcW w:w="1701" w:type="dxa"/>
            <w:tcBorders>
              <w:top w:val="single" w:sz="4" w:space="0" w:color="000000"/>
              <w:left w:val="single" w:sz="4" w:space="0" w:color="000000"/>
              <w:bottom w:val="single" w:sz="4" w:space="0" w:color="000000"/>
              <w:right w:val="single" w:sz="4" w:space="0" w:color="000000"/>
            </w:tcBorders>
          </w:tcPr>
          <w:p w14:paraId="053A9D33"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4AD631A" w14:textId="77777777" w:rsidR="00D754AC" w:rsidRPr="00F461A3" w:rsidRDefault="00D754AC" w:rsidP="00D754AC">
            <w:pPr>
              <w:jc w:val="center"/>
              <w:rPr>
                <w:rFonts w:ascii="Calibri" w:eastAsia="Cambria" w:hAnsi="Calibri" w:cs="Calibri"/>
              </w:rPr>
            </w:pPr>
          </w:p>
        </w:tc>
      </w:tr>
      <w:tr w:rsidR="00D754AC" w:rsidRPr="00F461A3" w14:paraId="5AA8A5DF" w14:textId="77777777" w:rsidTr="00020F13">
        <w:trPr>
          <w:trHeight w:val="517"/>
          <w:jc w:val="center"/>
        </w:trPr>
        <w:tc>
          <w:tcPr>
            <w:tcW w:w="4219" w:type="dxa"/>
            <w:tcBorders>
              <w:top w:val="single" w:sz="4" w:space="0" w:color="000000"/>
              <w:left w:val="single" w:sz="4" w:space="0" w:color="000000"/>
              <w:right w:val="single" w:sz="4" w:space="0" w:color="000000"/>
            </w:tcBorders>
            <w:vAlign w:val="center"/>
          </w:tcPr>
          <w:p w14:paraId="27060899" w14:textId="2C81CC91" w:rsidR="00D754AC" w:rsidRPr="00F461A3" w:rsidRDefault="00D754AC" w:rsidP="00D754AC">
            <w:pPr>
              <w:pBdr>
                <w:top w:val="nil"/>
                <w:left w:val="nil"/>
                <w:bottom w:val="nil"/>
                <w:right w:val="nil"/>
                <w:between w:val="nil"/>
              </w:pBdr>
              <w:spacing w:after="170"/>
              <w:rPr>
                <w:rFonts w:ascii="Calibri" w:hAnsi="Calibri" w:cs="Calibri"/>
                <w:color w:val="000000"/>
                <w:sz w:val="22"/>
                <w:szCs w:val="22"/>
              </w:rPr>
            </w:pPr>
            <w:r>
              <w:t xml:space="preserve">Chemický postřik před </w:t>
            </w:r>
            <w:proofErr w:type="spellStart"/>
            <w:r>
              <w:t>předfrézovacím</w:t>
            </w:r>
            <w:proofErr w:type="spellEnd"/>
            <w:r>
              <w:t xml:space="preserve"> jednotkou / separátor</w:t>
            </w:r>
          </w:p>
        </w:tc>
        <w:tc>
          <w:tcPr>
            <w:tcW w:w="1588" w:type="dxa"/>
            <w:tcBorders>
              <w:top w:val="single" w:sz="4" w:space="0" w:color="000000"/>
              <w:left w:val="single" w:sz="4" w:space="0" w:color="000000"/>
              <w:right w:val="single" w:sz="4" w:space="0" w:color="000000"/>
            </w:tcBorders>
            <w:vAlign w:val="center"/>
          </w:tcPr>
          <w:p w14:paraId="2D84AE60" w14:textId="2C11F561" w:rsidR="00D754AC" w:rsidRPr="00F461A3" w:rsidRDefault="00D754AC" w:rsidP="00D754AC">
            <w:pP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562255B7"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E3F3A33" w14:textId="77777777" w:rsidR="00D754AC" w:rsidRPr="00F461A3" w:rsidRDefault="00D754AC" w:rsidP="00D754AC">
            <w:pPr>
              <w:jc w:val="center"/>
              <w:rPr>
                <w:rFonts w:ascii="Calibri" w:eastAsia="Cambria" w:hAnsi="Calibri" w:cs="Calibri"/>
              </w:rPr>
            </w:pPr>
          </w:p>
        </w:tc>
      </w:tr>
      <w:tr w:rsidR="00D754AC" w:rsidRPr="00F461A3" w14:paraId="4B3954EA" w14:textId="77777777" w:rsidTr="00020F13">
        <w:trPr>
          <w:trHeight w:val="517"/>
          <w:jc w:val="center"/>
        </w:trPr>
        <w:tc>
          <w:tcPr>
            <w:tcW w:w="4219" w:type="dxa"/>
            <w:tcBorders>
              <w:top w:val="single" w:sz="4" w:space="0" w:color="000000"/>
              <w:left w:val="single" w:sz="4" w:space="0" w:color="000000"/>
              <w:right w:val="single" w:sz="4" w:space="0" w:color="000000"/>
            </w:tcBorders>
            <w:vAlign w:val="center"/>
          </w:tcPr>
          <w:p w14:paraId="12F032DB" w14:textId="19962749" w:rsidR="00D754AC" w:rsidRPr="00F461A3" w:rsidRDefault="00D754AC" w:rsidP="00D754AC">
            <w:pPr>
              <w:pBdr>
                <w:top w:val="nil"/>
                <w:left w:val="nil"/>
                <w:bottom w:val="nil"/>
                <w:right w:val="nil"/>
                <w:between w:val="nil"/>
              </w:pBdr>
              <w:spacing w:after="170"/>
              <w:rPr>
                <w:rFonts w:ascii="Calibri" w:hAnsi="Calibri" w:cs="Calibri"/>
                <w:color w:val="000000"/>
                <w:sz w:val="22"/>
                <w:szCs w:val="22"/>
              </w:rPr>
            </w:pPr>
            <w:proofErr w:type="spellStart"/>
            <w:r>
              <w:t>Předfrézovací</w:t>
            </w:r>
            <w:proofErr w:type="spellEnd"/>
            <w:r>
              <w:t xml:space="preserve"> jednotka s průměrem frézovacích hlav </w:t>
            </w:r>
          </w:p>
        </w:tc>
        <w:tc>
          <w:tcPr>
            <w:tcW w:w="1588" w:type="dxa"/>
            <w:tcBorders>
              <w:top w:val="single" w:sz="4" w:space="0" w:color="000000"/>
              <w:left w:val="single" w:sz="4" w:space="0" w:color="000000"/>
              <w:right w:val="single" w:sz="4" w:space="0" w:color="000000"/>
            </w:tcBorders>
            <w:vAlign w:val="center"/>
          </w:tcPr>
          <w:p w14:paraId="23DBC30B" w14:textId="04006C65" w:rsidR="00D754AC" w:rsidRPr="00F461A3" w:rsidRDefault="00D754AC" w:rsidP="00D754AC">
            <w:pPr>
              <w:rPr>
                <w:rFonts w:ascii="Calibri" w:hAnsi="Calibri" w:cs="Calibri"/>
                <w:color w:val="000000"/>
                <w:sz w:val="22"/>
                <w:szCs w:val="22"/>
              </w:rPr>
            </w:pPr>
            <w:r>
              <w:t xml:space="preserve">Min.pr. </w:t>
            </w:r>
            <w:proofErr w:type="gramStart"/>
            <w:r>
              <w:t>125mm</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40D63B69"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5B210BF" w14:textId="77777777" w:rsidR="00D754AC" w:rsidRPr="00F461A3" w:rsidRDefault="00D754AC" w:rsidP="00D754AC">
            <w:pPr>
              <w:jc w:val="center"/>
              <w:rPr>
                <w:rFonts w:ascii="Calibri" w:eastAsia="Cambria" w:hAnsi="Calibri" w:cs="Calibri"/>
              </w:rPr>
            </w:pPr>
          </w:p>
        </w:tc>
      </w:tr>
      <w:tr w:rsidR="00D754AC" w:rsidRPr="00F461A3" w14:paraId="1415C842" w14:textId="77777777" w:rsidTr="00020F13">
        <w:trPr>
          <w:trHeight w:val="517"/>
          <w:jc w:val="center"/>
        </w:trPr>
        <w:tc>
          <w:tcPr>
            <w:tcW w:w="4219" w:type="dxa"/>
            <w:tcBorders>
              <w:left w:val="single" w:sz="4" w:space="0" w:color="000000"/>
              <w:right w:val="single" w:sz="4" w:space="0" w:color="000000"/>
            </w:tcBorders>
            <w:vAlign w:val="center"/>
          </w:tcPr>
          <w:p w14:paraId="717B73A4" w14:textId="1B476CDA" w:rsidR="00D754AC" w:rsidRPr="00F461A3" w:rsidRDefault="00D754AC" w:rsidP="00D754AC">
            <w:pPr>
              <w:spacing w:before="60" w:after="60"/>
              <w:rPr>
                <w:rFonts w:ascii="Calibri" w:hAnsi="Calibri" w:cs="Calibri"/>
                <w:color w:val="000000"/>
                <w:sz w:val="22"/>
                <w:szCs w:val="22"/>
              </w:rPr>
            </w:pPr>
            <w:r>
              <w:t xml:space="preserve">Výkon motoru </w:t>
            </w:r>
            <w:proofErr w:type="spellStart"/>
            <w:r>
              <w:t>předfrézovací</w:t>
            </w:r>
            <w:proofErr w:type="spellEnd"/>
            <w:r>
              <w:t xml:space="preserve"> jednotka </w:t>
            </w:r>
          </w:p>
        </w:tc>
        <w:tc>
          <w:tcPr>
            <w:tcW w:w="1588" w:type="dxa"/>
            <w:tcBorders>
              <w:left w:val="single" w:sz="4" w:space="0" w:color="000000"/>
              <w:right w:val="single" w:sz="4" w:space="0" w:color="000000"/>
            </w:tcBorders>
            <w:vAlign w:val="center"/>
          </w:tcPr>
          <w:p w14:paraId="2810443B" w14:textId="718ABCF6" w:rsidR="00D754AC" w:rsidRPr="00F461A3" w:rsidRDefault="00D754AC" w:rsidP="00D754AC">
            <w:pPr>
              <w:rPr>
                <w:rFonts w:ascii="Calibri" w:hAnsi="Calibri" w:cs="Calibri"/>
                <w:color w:val="000000"/>
                <w:sz w:val="22"/>
                <w:szCs w:val="22"/>
              </w:rPr>
            </w:pPr>
            <w:r>
              <w:t>Min.3 kW</w:t>
            </w:r>
          </w:p>
        </w:tc>
        <w:tc>
          <w:tcPr>
            <w:tcW w:w="1701" w:type="dxa"/>
            <w:tcBorders>
              <w:top w:val="single" w:sz="4" w:space="0" w:color="000000"/>
              <w:left w:val="single" w:sz="4" w:space="0" w:color="000000"/>
              <w:bottom w:val="single" w:sz="4" w:space="0" w:color="000000"/>
              <w:right w:val="single" w:sz="4" w:space="0" w:color="000000"/>
            </w:tcBorders>
          </w:tcPr>
          <w:p w14:paraId="13164368"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824BA8E" w14:textId="77777777" w:rsidR="00D754AC" w:rsidRPr="00F461A3" w:rsidRDefault="00D754AC" w:rsidP="00D754AC">
            <w:pPr>
              <w:jc w:val="center"/>
              <w:rPr>
                <w:rFonts w:ascii="Calibri" w:eastAsia="Cambria" w:hAnsi="Calibri" w:cs="Calibri"/>
              </w:rPr>
            </w:pPr>
          </w:p>
        </w:tc>
      </w:tr>
      <w:tr w:rsidR="00D754AC" w:rsidRPr="00F461A3" w14:paraId="2559C4E8" w14:textId="77777777" w:rsidTr="00020F13">
        <w:trPr>
          <w:trHeight w:val="517"/>
          <w:jc w:val="center"/>
        </w:trPr>
        <w:tc>
          <w:tcPr>
            <w:tcW w:w="4219" w:type="dxa"/>
            <w:tcBorders>
              <w:left w:val="single" w:sz="4" w:space="0" w:color="000000"/>
              <w:right w:val="single" w:sz="4" w:space="0" w:color="000000"/>
            </w:tcBorders>
            <w:vAlign w:val="center"/>
          </w:tcPr>
          <w:p w14:paraId="22B04A52" w14:textId="39F595B8" w:rsidR="00D754AC" w:rsidRPr="00F461A3" w:rsidRDefault="00D754AC" w:rsidP="00D754AC">
            <w:pPr>
              <w:pBdr>
                <w:top w:val="nil"/>
                <w:left w:val="nil"/>
                <w:bottom w:val="nil"/>
                <w:right w:val="nil"/>
                <w:between w:val="nil"/>
              </w:pBdr>
              <w:spacing w:after="170"/>
              <w:rPr>
                <w:rFonts w:ascii="Calibri" w:hAnsi="Calibri" w:cs="Calibri"/>
                <w:color w:val="000000"/>
                <w:sz w:val="22"/>
                <w:szCs w:val="22"/>
              </w:rPr>
            </w:pPr>
            <w:r>
              <w:t>Předehřev dílců</w:t>
            </w:r>
          </w:p>
        </w:tc>
        <w:tc>
          <w:tcPr>
            <w:tcW w:w="1588" w:type="dxa"/>
            <w:tcBorders>
              <w:left w:val="single" w:sz="4" w:space="0" w:color="000000"/>
              <w:right w:val="single" w:sz="4" w:space="0" w:color="000000"/>
            </w:tcBorders>
            <w:vAlign w:val="center"/>
          </w:tcPr>
          <w:p w14:paraId="601FE40F" w14:textId="6D97AFC7" w:rsidR="00D754AC" w:rsidRPr="00F461A3" w:rsidRDefault="00D754AC" w:rsidP="00D754AC">
            <w:pP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427CFD19"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0068644" w14:textId="77777777" w:rsidR="00D754AC" w:rsidRPr="00F461A3" w:rsidRDefault="00D754AC" w:rsidP="00D754AC">
            <w:pPr>
              <w:jc w:val="center"/>
              <w:rPr>
                <w:rFonts w:ascii="Calibri" w:eastAsia="Cambria" w:hAnsi="Calibri" w:cs="Calibri"/>
              </w:rPr>
            </w:pPr>
          </w:p>
        </w:tc>
      </w:tr>
      <w:tr w:rsidR="00D754AC" w:rsidRPr="00F461A3" w14:paraId="14E1D509" w14:textId="77777777" w:rsidTr="00020F13">
        <w:trPr>
          <w:trHeight w:val="517"/>
          <w:jc w:val="center"/>
        </w:trPr>
        <w:tc>
          <w:tcPr>
            <w:tcW w:w="4219" w:type="dxa"/>
            <w:tcBorders>
              <w:left w:val="single" w:sz="4" w:space="0" w:color="000000"/>
              <w:right w:val="single" w:sz="4" w:space="0" w:color="000000"/>
            </w:tcBorders>
            <w:vAlign w:val="center"/>
          </w:tcPr>
          <w:p w14:paraId="7FE3C8D3" w14:textId="6016FF51" w:rsidR="00D754AC" w:rsidRPr="00F461A3" w:rsidRDefault="00D754AC" w:rsidP="00D754AC">
            <w:pPr>
              <w:pBdr>
                <w:top w:val="nil"/>
                <w:left w:val="nil"/>
                <w:bottom w:val="nil"/>
                <w:right w:val="nil"/>
                <w:between w:val="nil"/>
              </w:pBdr>
              <w:spacing w:after="170"/>
              <w:rPr>
                <w:rFonts w:ascii="Calibri" w:hAnsi="Calibri" w:cs="Calibri"/>
                <w:color w:val="000000"/>
                <w:sz w:val="22"/>
                <w:szCs w:val="22"/>
              </w:rPr>
            </w:pPr>
            <w:r>
              <w:t>Nanášecí jednotka pro PUR lepidla v cca2kg balení s dávkováním</w:t>
            </w:r>
          </w:p>
        </w:tc>
        <w:tc>
          <w:tcPr>
            <w:tcW w:w="1588" w:type="dxa"/>
            <w:tcBorders>
              <w:left w:val="single" w:sz="4" w:space="0" w:color="000000"/>
              <w:right w:val="single" w:sz="4" w:space="0" w:color="000000"/>
            </w:tcBorders>
            <w:vAlign w:val="center"/>
          </w:tcPr>
          <w:p w14:paraId="609C50F8" w14:textId="5903E01A" w:rsidR="00D754AC" w:rsidRPr="00F461A3" w:rsidRDefault="00D754AC" w:rsidP="00D754AC">
            <w:pPr>
              <w:rPr>
                <w:rFonts w:ascii="Calibri" w:hAnsi="Calibri" w:cs="Calibri"/>
                <w:sz w:val="22"/>
                <w:szCs w:val="22"/>
              </w:rPr>
            </w:pPr>
            <w:r>
              <w:t>Min. 2,5 kg/h</w:t>
            </w:r>
          </w:p>
        </w:tc>
        <w:tc>
          <w:tcPr>
            <w:tcW w:w="1701" w:type="dxa"/>
            <w:tcBorders>
              <w:top w:val="single" w:sz="4" w:space="0" w:color="000000"/>
              <w:left w:val="single" w:sz="4" w:space="0" w:color="000000"/>
              <w:bottom w:val="single" w:sz="4" w:space="0" w:color="000000"/>
              <w:right w:val="single" w:sz="4" w:space="0" w:color="000000"/>
            </w:tcBorders>
            <w:vAlign w:val="center"/>
          </w:tcPr>
          <w:p w14:paraId="67DB1FEB"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C6474CD" w14:textId="77777777" w:rsidR="00D754AC" w:rsidRPr="00F461A3" w:rsidRDefault="00D754AC" w:rsidP="00D754AC">
            <w:pPr>
              <w:jc w:val="center"/>
              <w:rPr>
                <w:rFonts w:ascii="Calibri" w:eastAsia="Cambria" w:hAnsi="Calibri" w:cs="Calibri"/>
              </w:rPr>
            </w:pPr>
          </w:p>
        </w:tc>
      </w:tr>
      <w:tr w:rsidR="00D754AC" w:rsidRPr="00F461A3" w14:paraId="225BA4B6" w14:textId="77777777" w:rsidTr="00020F13">
        <w:trPr>
          <w:trHeight w:val="517"/>
          <w:jc w:val="center"/>
        </w:trPr>
        <w:tc>
          <w:tcPr>
            <w:tcW w:w="4219" w:type="dxa"/>
            <w:tcBorders>
              <w:left w:val="single" w:sz="4" w:space="0" w:color="000000"/>
              <w:right w:val="single" w:sz="4" w:space="0" w:color="000000"/>
            </w:tcBorders>
            <w:vAlign w:val="center"/>
          </w:tcPr>
          <w:p w14:paraId="36B677B6" w14:textId="4FF46288" w:rsidR="00D754AC" w:rsidRPr="00F461A3" w:rsidRDefault="00D754AC" w:rsidP="00D754AC">
            <w:pPr>
              <w:pBdr>
                <w:top w:val="nil"/>
                <w:left w:val="nil"/>
                <w:bottom w:val="nil"/>
                <w:right w:val="nil"/>
                <w:between w:val="nil"/>
              </w:pBdr>
              <w:spacing w:after="170"/>
              <w:rPr>
                <w:rFonts w:ascii="Calibri" w:hAnsi="Calibri" w:cs="Calibri"/>
                <w:color w:val="000000"/>
                <w:sz w:val="22"/>
                <w:szCs w:val="22"/>
              </w:rPr>
            </w:pPr>
            <w:r>
              <w:t xml:space="preserve">Automatický předehřev pro lepidla PUR se zásobníkem </w:t>
            </w:r>
          </w:p>
        </w:tc>
        <w:tc>
          <w:tcPr>
            <w:tcW w:w="1588" w:type="dxa"/>
            <w:tcBorders>
              <w:left w:val="single" w:sz="4" w:space="0" w:color="000000"/>
              <w:right w:val="single" w:sz="4" w:space="0" w:color="000000"/>
            </w:tcBorders>
            <w:vAlign w:val="center"/>
          </w:tcPr>
          <w:p w14:paraId="111B58DD" w14:textId="374AD65E" w:rsidR="00D754AC" w:rsidRPr="00F461A3" w:rsidRDefault="00D754AC" w:rsidP="00D754AC">
            <w:pPr>
              <w:rPr>
                <w:rFonts w:ascii="Calibri" w:hAnsi="Calibri" w:cs="Calibri"/>
                <w:sz w:val="22"/>
                <w:szCs w:val="22"/>
              </w:rPr>
            </w:pPr>
            <w:r>
              <w:t>Min.2kg lepidla</w:t>
            </w:r>
          </w:p>
        </w:tc>
        <w:tc>
          <w:tcPr>
            <w:tcW w:w="1701" w:type="dxa"/>
            <w:tcBorders>
              <w:top w:val="single" w:sz="4" w:space="0" w:color="000000"/>
              <w:left w:val="single" w:sz="4" w:space="0" w:color="000000"/>
              <w:bottom w:val="single" w:sz="4" w:space="0" w:color="000000"/>
              <w:right w:val="single" w:sz="4" w:space="0" w:color="000000"/>
            </w:tcBorders>
            <w:vAlign w:val="center"/>
          </w:tcPr>
          <w:p w14:paraId="612CBE4C"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C8D434D" w14:textId="77777777" w:rsidR="00D754AC" w:rsidRPr="00F461A3" w:rsidRDefault="00D754AC" w:rsidP="00D754AC">
            <w:pPr>
              <w:jc w:val="center"/>
              <w:rPr>
                <w:rFonts w:ascii="Calibri" w:eastAsia="Cambria" w:hAnsi="Calibri" w:cs="Calibri"/>
              </w:rPr>
            </w:pPr>
          </w:p>
        </w:tc>
      </w:tr>
      <w:tr w:rsidR="00D754AC" w:rsidRPr="00F461A3" w14:paraId="65018E2A" w14:textId="77777777" w:rsidTr="00020F13">
        <w:trPr>
          <w:trHeight w:val="517"/>
          <w:jc w:val="center"/>
        </w:trPr>
        <w:tc>
          <w:tcPr>
            <w:tcW w:w="4219" w:type="dxa"/>
            <w:tcBorders>
              <w:left w:val="single" w:sz="4" w:space="0" w:color="000000"/>
              <w:right w:val="single" w:sz="4" w:space="0" w:color="000000"/>
            </w:tcBorders>
            <w:vAlign w:val="center"/>
          </w:tcPr>
          <w:p w14:paraId="30CA9563" w14:textId="47639283" w:rsidR="00D754AC" w:rsidRPr="00F461A3" w:rsidRDefault="00D754AC" w:rsidP="00D754AC">
            <w:pPr>
              <w:pBdr>
                <w:top w:val="nil"/>
                <w:left w:val="nil"/>
                <w:bottom w:val="nil"/>
                <w:right w:val="nil"/>
                <w:between w:val="nil"/>
              </w:pBdr>
              <w:spacing w:after="170"/>
              <w:rPr>
                <w:rFonts w:ascii="Calibri" w:hAnsi="Calibri" w:cs="Calibri"/>
                <w:sz w:val="22"/>
                <w:szCs w:val="22"/>
              </w:rPr>
            </w:pPr>
            <w:r>
              <w:t xml:space="preserve">Automatický předehřev pro lepidla EVA se zásobníkem </w:t>
            </w:r>
          </w:p>
        </w:tc>
        <w:tc>
          <w:tcPr>
            <w:tcW w:w="1588" w:type="dxa"/>
            <w:tcBorders>
              <w:left w:val="single" w:sz="4" w:space="0" w:color="000000"/>
              <w:right w:val="single" w:sz="4" w:space="0" w:color="000000"/>
            </w:tcBorders>
            <w:vAlign w:val="center"/>
          </w:tcPr>
          <w:p w14:paraId="66D1C470" w14:textId="47B04CC9" w:rsidR="00D754AC" w:rsidRPr="00F461A3" w:rsidRDefault="00D754AC" w:rsidP="00D754AC">
            <w:pPr>
              <w:rPr>
                <w:rFonts w:ascii="Calibri" w:hAnsi="Calibri" w:cs="Calibri"/>
                <w:sz w:val="22"/>
                <w:szCs w:val="22"/>
              </w:rPr>
            </w:pPr>
            <w:r>
              <w:t>Min.2kg lepidla</w:t>
            </w:r>
          </w:p>
        </w:tc>
        <w:tc>
          <w:tcPr>
            <w:tcW w:w="1701" w:type="dxa"/>
            <w:tcBorders>
              <w:top w:val="single" w:sz="4" w:space="0" w:color="000000"/>
              <w:left w:val="single" w:sz="4" w:space="0" w:color="000000"/>
              <w:bottom w:val="single" w:sz="4" w:space="0" w:color="000000"/>
              <w:right w:val="single" w:sz="4" w:space="0" w:color="000000"/>
            </w:tcBorders>
            <w:vAlign w:val="center"/>
          </w:tcPr>
          <w:p w14:paraId="1869F5D9"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40954A8" w14:textId="77777777" w:rsidR="00D754AC" w:rsidRPr="00F461A3" w:rsidRDefault="00D754AC" w:rsidP="00D754AC">
            <w:pPr>
              <w:jc w:val="center"/>
              <w:rPr>
                <w:rFonts w:ascii="Calibri" w:eastAsia="Cambria" w:hAnsi="Calibri" w:cs="Calibri"/>
              </w:rPr>
            </w:pPr>
          </w:p>
        </w:tc>
      </w:tr>
      <w:tr w:rsidR="00D754AC" w:rsidRPr="00F461A3" w14:paraId="75EAC969" w14:textId="77777777" w:rsidTr="00020F13">
        <w:trPr>
          <w:trHeight w:val="517"/>
          <w:jc w:val="center"/>
        </w:trPr>
        <w:tc>
          <w:tcPr>
            <w:tcW w:w="4219" w:type="dxa"/>
            <w:tcBorders>
              <w:left w:val="single" w:sz="4" w:space="0" w:color="000000"/>
              <w:right w:val="single" w:sz="4" w:space="0" w:color="000000"/>
            </w:tcBorders>
            <w:vAlign w:val="center"/>
          </w:tcPr>
          <w:p w14:paraId="07B7D8FF" w14:textId="011302BC" w:rsidR="00D754AC" w:rsidRPr="00F461A3" w:rsidRDefault="00D754AC" w:rsidP="00D754AC">
            <w:pPr>
              <w:pBdr>
                <w:top w:val="nil"/>
                <w:left w:val="nil"/>
                <w:bottom w:val="nil"/>
                <w:right w:val="nil"/>
                <w:between w:val="nil"/>
              </w:pBdr>
              <w:spacing w:after="170"/>
              <w:rPr>
                <w:rFonts w:ascii="Calibri" w:hAnsi="Calibri" w:cs="Calibri"/>
                <w:sz w:val="22"/>
                <w:szCs w:val="22"/>
              </w:rPr>
            </w:pPr>
            <w:r>
              <w:t>Nanášecí jednotka vyměnitelná kompletně i s ohřívaným nanášecím válečkem</w:t>
            </w:r>
          </w:p>
        </w:tc>
        <w:tc>
          <w:tcPr>
            <w:tcW w:w="1588" w:type="dxa"/>
            <w:tcBorders>
              <w:left w:val="single" w:sz="4" w:space="0" w:color="000000"/>
              <w:right w:val="single" w:sz="4" w:space="0" w:color="000000"/>
            </w:tcBorders>
            <w:vAlign w:val="center"/>
          </w:tcPr>
          <w:p w14:paraId="330C6C27" w14:textId="685054EE" w:rsidR="00D754AC" w:rsidRPr="00F461A3" w:rsidRDefault="00D754AC" w:rsidP="00D754AC">
            <w:pPr>
              <w:rPr>
                <w:rFonts w:ascii="Calibri" w:hAnsi="Calibri" w:cs="Calibri"/>
                <w:sz w:val="22"/>
                <w:szCs w:val="22"/>
              </w:rPr>
            </w:pPr>
            <w:r>
              <w:t>Min.2 ks</w:t>
            </w:r>
          </w:p>
        </w:tc>
        <w:tc>
          <w:tcPr>
            <w:tcW w:w="1701" w:type="dxa"/>
            <w:tcBorders>
              <w:top w:val="single" w:sz="4" w:space="0" w:color="000000"/>
              <w:left w:val="single" w:sz="4" w:space="0" w:color="000000"/>
              <w:bottom w:val="single" w:sz="4" w:space="0" w:color="000000"/>
              <w:right w:val="single" w:sz="4" w:space="0" w:color="000000"/>
            </w:tcBorders>
            <w:vAlign w:val="center"/>
          </w:tcPr>
          <w:p w14:paraId="7E9DF2E0"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C7B6BFF" w14:textId="77777777" w:rsidR="00D754AC" w:rsidRPr="00F461A3" w:rsidRDefault="00D754AC" w:rsidP="00D754AC">
            <w:pPr>
              <w:jc w:val="center"/>
              <w:rPr>
                <w:rFonts w:ascii="Calibri" w:eastAsia="Cambria" w:hAnsi="Calibri" w:cs="Calibri"/>
              </w:rPr>
            </w:pPr>
          </w:p>
        </w:tc>
      </w:tr>
    </w:tbl>
    <w:tbl>
      <w:tblPr>
        <w:tblStyle w:val="a4"/>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D754AC" w:rsidRPr="00F461A3" w14:paraId="0C67E228"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6CF45532" w14:textId="42C35BA6"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Nanášecí váleček disponuje samočistící funkcí</w:t>
            </w:r>
          </w:p>
        </w:tc>
        <w:tc>
          <w:tcPr>
            <w:tcW w:w="1588" w:type="dxa"/>
            <w:tcBorders>
              <w:top w:val="single" w:sz="4" w:space="0" w:color="000000"/>
              <w:left w:val="single" w:sz="4" w:space="0" w:color="000000"/>
              <w:bottom w:val="single" w:sz="4" w:space="0" w:color="000000"/>
              <w:right w:val="single" w:sz="4" w:space="0" w:color="000000"/>
            </w:tcBorders>
            <w:vAlign w:val="center"/>
          </w:tcPr>
          <w:p w14:paraId="74755BB1" w14:textId="00C8B216" w:rsidR="00D754AC" w:rsidRPr="00F461A3" w:rsidRDefault="00D754AC" w:rsidP="00D754AC">
            <w:pPr>
              <w:jc w:val="cente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54B914E"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F124EDA" w14:textId="77777777" w:rsidR="00D754AC" w:rsidRPr="00F461A3" w:rsidRDefault="00D754AC" w:rsidP="00D754AC">
            <w:pPr>
              <w:jc w:val="center"/>
              <w:rPr>
                <w:rFonts w:ascii="Calibri" w:eastAsia="Cambria" w:hAnsi="Calibri" w:cs="Calibri"/>
              </w:rPr>
            </w:pPr>
          </w:p>
        </w:tc>
      </w:tr>
      <w:tr w:rsidR="00D754AC" w:rsidRPr="00F461A3" w14:paraId="256D2C73"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085BCDA9" w14:textId="004841EB"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Automatické uzavření vany, v případě výpadku proudu</w:t>
            </w:r>
          </w:p>
        </w:tc>
        <w:tc>
          <w:tcPr>
            <w:tcW w:w="1588" w:type="dxa"/>
            <w:tcBorders>
              <w:top w:val="single" w:sz="4" w:space="0" w:color="000000"/>
              <w:left w:val="single" w:sz="4" w:space="0" w:color="000000"/>
              <w:bottom w:val="single" w:sz="4" w:space="0" w:color="000000"/>
              <w:right w:val="single" w:sz="4" w:space="0" w:color="000000"/>
            </w:tcBorders>
            <w:vAlign w:val="center"/>
          </w:tcPr>
          <w:p w14:paraId="44ED778E" w14:textId="370A1235" w:rsidR="00D754AC" w:rsidRPr="00F461A3" w:rsidRDefault="00D754AC" w:rsidP="00D754AC">
            <w:pPr>
              <w:jc w:val="cente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5104E09"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D8EAC1A" w14:textId="77777777" w:rsidR="00D754AC" w:rsidRPr="00F461A3" w:rsidRDefault="00D754AC" w:rsidP="00D754AC">
            <w:pPr>
              <w:jc w:val="center"/>
              <w:rPr>
                <w:rFonts w:ascii="Calibri" w:eastAsia="Cambria" w:hAnsi="Calibri" w:cs="Calibri"/>
              </w:rPr>
            </w:pPr>
          </w:p>
        </w:tc>
      </w:tr>
      <w:tr w:rsidR="00D754AC" w:rsidRPr="00F461A3" w14:paraId="108BB41D"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684F0ACC" w14:textId="661EA974"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Servisní jednotka pro uchování PUR vany a PUR lepidel bez potřeby připojení k žádnému externímu zdroji energie</w:t>
            </w:r>
          </w:p>
        </w:tc>
        <w:tc>
          <w:tcPr>
            <w:tcW w:w="1588" w:type="dxa"/>
            <w:tcBorders>
              <w:top w:val="single" w:sz="4" w:space="0" w:color="000000"/>
              <w:left w:val="single" w:sz="4" w:space="0" w:color="000000"/>
              <w:bottom w:val="single" w:sz="4" w:space="0" w:color="000000"/>
              <w:right w:val="single" w:sz="4" w:space="0" w:color="000000"/>
            </w:tcBorders>
            <w:vAlign w:val="center"/>
          </w:tcPr>
          <w:p w14:paraId="3B5E17D7" w14:textId="190C82E2" w:rsidR="00D754AC" w:rsidRPr="00F461A3" w:rsidRDefault="00D754AC" w:rsidP="00D754AC">
            <w:pPr>
              <w:jc w:val="cente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3C563E1"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695813B" w14:textId="77777777" w:rsidR="00D754AC" w:rsidRPr="00F461A3" w:rsidRDefault="00D754AC" w:rsidP="00D754AC">
            <w:pPr>
              <w:jc w:val="center"/>
              <w:rPr>
                <w:rFonts w:ascii="Calibri" w:eastAsia="Cambria" w:hAnsi="Calibri" w:cs="Calibri"/>
              </w:rPr>
            </w:pPr>
          </w:p>
        </w:tc>
      </w:tr>
      <w:tr w:rsidR="00D754AC" w:rsidRPr="00F461A3" w14:paraId="76580F8F"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5A8983CA" w14:textId="71935E9F"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Tloušťky olepovaných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6891D29E" w14:textId="066773DE" w:rsidR="00D754AC" w:rsidRPr="00F461A3" w:rsidRDefault="00D754AC" w:rsidP="00D754AC">
            <w:pPr>
              <w:jc w:val="center"/>
              <w:rPr>
                <w:rFonts w:ascii="Calibri" w:hAnsi="Calibri" w:cs="Calibri"/>
                <w:sz w:val="22"/>
                <w:szCs w:val="22"/>
              </w:rPr>
            </w:pPr>
            <w:proofErr w:type="gramStart"/>
            <w:r>
              <w:t>0,3-3mm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D49E95D"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78A7930" w14:textId="77777777" w:rsidR="00D754AC" w:rsidRPr="00F461A3" w:rsidRDefault="00D754AC" w:rsidP="00D754AC">
            <w:pPr>
              <w:jc w:val="center"/>
              <w:rPr>
                <w:rFonts w:ascii="Calibri" w:eastAsia="Cambria" w:hAnsi="Calibri" w:cs="Calibri"/>
              </w:rPr>
            </w:pPr>
          </w:p>
        </w:tc>
      </w:tr>
      <w:tr w:rsidR="00D754AC" w:rsidRPr="00F461A3" w14:paraId="7C604C0D"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2B59DB15" w14:textId="7F173E6D"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Tloušťky papírových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31369177" w14:textId="0390F7FC" w:rsidR="00D754AC" w:rsidRPr="00F461A3" w:rsidRDefault="00D754AC" w:rsidP="00D754AC">
            <w:pPr>
              <w:jc w:val="center"/>
              <w:rPr>
                <w:rFonts w:ascii="Calibri" w:hAnsi="Calibri" w:cs="Calibri"/>
                <w:sz w:val="22"/>
                <w:szCs w:val="22"/>
              </w:rPr>
            </w:pPr>
            <w:proofErr w:type="gramStart"/>
            <w:r>
              <w:t>0,3-1mm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15775E18"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F618CB9" w14:textId="77777777" w:rsidR="00D754AC" w:rsidRPr="00F461A3" w:rsidRDefault="00D754AC" w:rsidP="00D754AC">
            <w:pPr>
              <w:jc w:val="center"/>
              <w:rPr>
                <w:rFonts w:ascii="Calibri" w:eastAsia="Cambria" w:hAnsi="Calibri" w:cs="Calibri"/>
              </w:rPr>
            </w:pPr>
          </w:p>
        </w:tc>
      </w:tr>
      <w:tr w:rsidR="00D754AC" w:rsidRPr="00F461A3" w14:paraId="4B17D602"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15528D6E" w14:textId="1659806F"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Tloušťka dýhových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1B086E6F" w14:textId="6E1D37D1" w:rsidR="00D754AC" w:rsidRPr="00F461A3" w:rsidRDefault="00D754AC" w:rsidP="00D754AC">
            <w:pPr>
              <w:jc w:val="center"/>
              <w:rPr>
                <w:rFonts w:ascii="Calibri" w:hAnsi="Calibri" w:cs="Calibri"/>
                <w:sz w:val="22"/>
                <w:szCs w:val="22"/>
              </w:rPr>
            </w:pPr>
            <w:r>
              <w:t>0,5-1,5mm</w:t>
            </w:r>
          </w:p>
        </w:tc>
        <w:tc>
          <w:tcPr>
            <w:tcW w:w="1701" w:type="dxa"/>
            <w:tcBorders>
              <w:top w:val="single" w:sz="4" w:space="0" w:color="000000"/>
              <w:left w:val="single" w:sz="4" w:space="0" w:color="000000"/>
              <w:bottom w:val="single" w:sz="4" w:space="0" w:color="000000"/>
              <w:right w:val="single" w:sz="4" w:space="0" w:color="000000"/>
            </w:tcBorders>
            <w:vAlign w:val="center"/>
          </w:tcPr>
          <w:p w14:paraId="2D815804"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rPr>
                <w:tag w:val="goog_rdk_0"/>
                <w:id w:val="-882332903"/>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1"/>
                <w:id w:val="785155995"/>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61A5410" w14:textId="77777777" w:rsidR="00D754AC" w:rsidRPr="00F461A3" w:rsidRDefault="00D754AC" w:rsidP="00D754AC">
            <w:pPr>
              <w:jc w:val="center"/>
              <w:rPr>
                <w:rFonts w:ascii="Calibri" w:eastAsia="Cambria" w:hAnsi="Calibri" w:cs="Calibri"/>
              </w:rPr>
            </w:pPr>
          </w:p>
        </w:tc>
      </w:tr>
      <w:tr w:rsidR="00D754AC" w:rsidRPr="00F461A3" w14:paraId="5EF79678"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6C79EFA7" w14:textId="71F33A8C"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Výška hrany = tloušťka dílce + X mm hrany</w:t>
            </w:r>
          </w:p>
        </w:tc>
        <w:tc>
          <w:tcPr>
            <w:tcW w:w="1588" w:type="dxa"/>
            <w:tcBorders>
              <w:top w:val="single" w:sz="4" w:space="0" w:color="000000"/>
              <w:left w:val="single" w:sz="4" w:space="0" w:color="000000"/>
              <w:bottom w:val="single" w:sz="4" w:space="0" w:color="000000"/>
              <w:right w:val="single" w:sz="4" w:space="0" w:color="000000"/>
            </w:tcBorders>
            <w:vAlign w:val="center"/>
          </w:tcPr>
          <w:p w14:paraId="1CEBCD36" w14:textId="4DA85C45" w:rsidR="00D754AC" w:rsidRPr="00F461A3" w:rsidRDefault="00D754AC" w:rsidP="00D754AC">
            <w:pPr>
              <w:jc w:val="center"/>
              <w:rPr>
                <w:rFonts w:ascii="Calibri" w:hAnsi="Calibri" w:cs="Calibri"/>
                <w:sz w:val="22"/>
                <w:szCs w:val="22"/>
              </w:rPr>
            </w:pPr>
            <w:r>
              <w:t xml:space="preserve">Min </w:t>
            </w:r>
            <w:proofErr w:type="gramStart"/>
            <w:r>
              <w:t>4mm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1D2C47B1"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sdt>
              <w:sdtPr>
                <w:rPr>
                  <w:rFonts w:ascii="Calibri" w:hAnsi="Calibri" w:cs="Calibri"/>
                </w:rPr>
                <w:tag w:val="goog_rdk_2"/>
                <w:id w:val="-1357659173"/>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3"/>
                <w:id w:val="44728842"/>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46C7182F" w14:textId="77777777" w:rsidR="00D754AC" w:rsidRPr="00F461A3" w:rsidRDefault="00D754AC" w:rsidP="00D754AC">
            <w:pPr>
              <w:jc w:val="center"/>
              <w:rPr>
                <w:rFonts w:ascii="Calibri" w:eastAsia="Cambria" w:hAnsi="Calibri" w:cs="Calibri"/>
              </w:rPr>
            </w:pPr>
          </w:p>
        </w:tc>
      </w:tr>
      <w:tr w:rsidR="00D754AC" w:rsidRPr="00F461A3" w14:paraId="5E8597AF"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5B5459CD" w14:textId="4F988245"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Automatický zásobník hran pro X počet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4E05F001" w14:textId="768E4DCE" w:rsidR="00D754AC" w:rsidRPr="00F461A3" w:rsidRDefault="00D754AC" w:rsidP="00D754AC">
            <w:pPr>
              <w:jc w:val="center"/>
              <w:rPr>
                <w:rFonts w:ascii="Calibri" w:hAnsi="Calibri" w:cs="Calibri"/>
                <w:sz w:val="22"/>
                <w:szCs w:val="22"/>
              </w:rPr>
            </w:pPr>
            <w:r>
              <w:t>Min 6</w:t>
            </w:r>
          </w:p>
        </w:tc>
        <w:tc>
          <w:tcPr>
            <w:tcW w:w="1701" w:type="dxa"/>
            <w:tcBorders>
              <w:top w:val="single" w:sz="4" w:space="0" w:color="000000"/>
              <w:left w:val="single" w:sz="4" w:space="0" w:color="000000"/>
              <w:bottom w:val="single" w:sz="4" w:space="0" w:color="000000"/>
              <w:right w:val="single" w:sz="4" w:space="0" w:color="000000"/>
            </w:tcBorders>
            <w:vAlign w:val="center"/>
          </w:tcPr>
          <w:p w14:paraId="54D52ABB"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sdt>
              <w:sdtPr>
                <w:rPr>
                  <w:rFonts w:ascii="Calibri" w:hAnsi="Calibri" w:cs="Calibri"/>
                </w:rPr>
                <w:tag w:val="goog_rdk_4"/>
                <w:id w:val="620969316"/>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5"/>
                <w:id w:val="-2032802382"/>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10D53602" w14:textId="77777777" w:rsidR="00D754AC" w:rsidRPr="00F461A3" w:rsidRDefault="00D754AC" w:rsidP="00D754AC">
            <w:pPr>
              <w:jc w:val="center"/>
              <w:rPr>
                <w:rFonts w:ascii="Calibri" w:eastAsia="Cambria" w:hAnsi="Calibri" w:cs="Calibri"/>
              </w:rPr>
            </w:pPr>
          </w:p>
        </w:tc>
      </w:tr>
      <w:tr w:rsidR="00D754AC" w:rsidRPr="00F461A3" w14:paraId="1FD4DE4A"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4618EDD0" w14:textId="157D9FDE" w:rsidR="00D754AC" w:rsidRPr="00F461A3" w:rsidRDefault="00D754AC" w:rsidP="00D754AC">
            <w:pPr>
              <w:pBdr>
                <w:top w:val="nil"/>
                <w:left w:val="nil"/>
                <w:bottom w:val="nil"/>
                <w:right w:val="nil"/>
                <w:between w:val="nil"/>
              </w:pBdr>
              <w:spacing w:after="170"/>
              <w:jc w:val="both"/>
              <w:rPr>
                <w:rFonts w:ascii="Calibri" w:hAnsi="Calibri" w:cs="Calibri"/>
                <w:color w:val="000000"/>
                <w:sz w:val="22"/>
                <w:szCs w:val="22"/>
              </w:rPr>
            </w:pPr>
            <w:r>
              <w:t>Boční přítlak s X počtem přítlačných válců</w:t>
            </w:r>
          </w:p>
        </w:tc>
        <w:tc>
          <w:tcPr>
            <w:tcW w:w="1588" w:type="dxa"/>
            <w:tcBorders>
              <w:top w:val="single" w:sz="4" w:space="0" w:color="000000"/>
              <w:left w:val="single" w:sz="4" w:space="0" w:color="000000"/>
              <w:bottom w:val="single" w:sz="4" w:space="0" w:color="000000"/>
              <w:right w:val="single" w:sz="4" w:space="0" w:color="000000"/>
            </w:tcBorders>
            <w:vAlign w:val="center"/>
          </w:tcPr>
          <w:p w14:paraId="45682B37" w14:textId="0D71229A" w:rsidR="00D754AC" w:rsidRPr="00F461A3" w:rsidRDefault="00D754AC" w:rsidP="00D754AC">
            <w:pPr>
              <w:jc w:val="center"/>
              <w:rPr>
                <w:rFonts w:ascii="Calibri" w:hAnsi="Calibri" w:cs="Calibri"/>
              </w:rPr>
            </w:pPr>
            <w:r>
              <w:t>Min 5</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EB0FA"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rPr>
                <w:tag w:val="goog_rdk_6"/>
                <w:id w:val="1098844316"/>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7"/>
                <w:id w:val="-1551680944"/>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DE8320D" w14:textId="77777777" w:rsidR="00D754AC" w:rsidRPr="00F461A3" w:rsidRDefault="00D754AC" w:rsidP="00D754AC">
            <w:pPr>
              <w:jc w:val="center"/>
              <w:rPr>
                <w:rFonts w:ascii="Calibri" w:eastAsia="Cambria" w:hAnsi="Calibri" w:cs="Calibri"/>
              </w:rPr>
            </w:pPr>
          </w:p>
        </w:tc>
      </w:tr>
      <w:tr w:rsidR="00D754AC" w:rsidRPr="00F461A3" w14:paraId="06A81324"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22110AB8" w14:textId="382F626F" w:rsidR="00D754AC" w:rsidRPr="00F461A3" w:rsidRDefault="00D754AC" w:rsidP="00D754AC">
            <w:pPr>
              <w:jc w:val="both"/>
              <w:rPr>
                <w:rFonts w:ascii="Calibri" w:hAnsi="Calibri" w:cs="Calibri"/>
                <w:sz w:val="22"/>
                <w:szCs w:val="22"/>
              </w:rPr>
            </w:pPr>
            <w:r>
              <w:t>Počet chladících a anti-statických postřiků</w:t>
            </w:r>
          </w:p>
        </w:tc>
        <w:tc>
          <w:tcPr>
            <w:tcW w:w="1588" w:type="dxa"/>
            <w:tcBorders>
              <w:top w:val="single" w:sz="4" w:space="0" w:color="000000"/>
              <w:left w:val="single" w:sz="4" w:space="0" w:color="000000"/>
              <w:bottom w:val="single" w:sz="4" w:space="0" w:color="000000"/>
              <w:right w:val="single" w:sz="4" w:space="0" w:color="000000"/>
            </w:tcBorders>
            <w:vAlign w:val="center"/>
          </w:tcPr>
          <w:p w14:paraId="02D4F6B6" w14:textId="0A4C4B9E" w:rsidR="00D754AC" w:rsidRPr="00F461A3" w:rsidRDefault="00D754AC" w:rsidP="00D754AC">
            <w:pPr>
              <w:jc w:val="center"/>
              <w:rPr>
                <w:rFonts w:ascii="Calibri" w:hAnsi="Calibri" w:cs="Calibri"/>
                <w:sz w:val="22"/>
                <w:szCs w:val="22"/>
              </w:rPr>
            </w:pPr>
            <w:r>
              <w:t>Min 1</w:t>
            </w:r>
          </w:p>
        </w:tc>
        <w:tc>
          <w:tcPr>
            <w:tcW w:w="1701" w:type="dxa"/>
            <w:tcBorders>
              <w:top w:val="single" w:sz="4" w:space="0" w:color="000000"/>
              <w:left w:val="single" w:sz="4" w:space="0" w:color="000000"/>
              <w:bottom w:val="single" w:sz="4" w:space="0" w:color="000000"/>
              <w:right w:val="single" w:sz="4" w:space="0" w:color="000000"/>
            </w:tcBorders>
            <w:vAlign w:val="center"/>
          </w:tcPr>
          <w:p w14:paraId="3F094AA1" w14:textId="77777777" w:rsidR="00D754AC" w:rsidRPr="00F461A3" w:rsidRDefault="00D754AC" w:rsidP="00D754AC">
            <w:pPr>
              <w:jc w:val="center"/>
              <w:rPr>
                <w:rFonts w:ascii="Calibri" w:hAnsi="Calibri" w:cs="Calibri"/>
              </w:rPr>
            </w:pPr>
            <w:r w:rsidRPr="00F461A3">
              <w:rPr>
                <w:rFonts w:ascii="Calibri" w:hAnsi="Calibri" w:cs="Calibri"/>
                <w:sz w:val="22"/>
                <w:szCs w:val="22"/>
              </w:rPr>
              <w:t xml:space="preserve">ANO </w:t>
            </w:r>
            <w:sdt>
              <w:sdtPr>
                <w:rPr>
                  <w:rFonts w:ascii="Calibri" w:hAnsi="Calibri" w:cs="Calibri"/>
                </w:rPr>
                <w:tag w:val="goog_rdk_8"/>
                <w:id w:val="1499691285"/>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9"/>
                <w:id w:val="-2028391330"/>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6280EA44" w14:textId="77777777" w:rsidR="00D754AC" w:rsidRPr="00F461A3" w:rsidRDefault="00D754AC" w:rsidP="00D754AC">
            <w:pPr>
              <w:jc w:val="center"/>
              <w:rPr>
                <w:rFonts w:ascii="Calibri" w:eastAsia="Cambria" w:hAnsi="Calibri" w:cs="Calibri"/>
              </w:rPr>
            </w:pPr>
          </w:p>
        </w:tc>
      </w:tr>
      <w:tr w:rsidR="00D754AC" w:rsidRPr="00F461A3" w14:paraId="130D0F59"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78F2F6C9" w14:textId="3B081044" w:rsidR="00D754AC" w:rsidRPr="00F461A3" w:rsidRDefault="00D754AC" w:rsidP="00D754AC">
            <w:pPr>
              <w:jc w:val="both"/>
              <w:rPr>
                <w:rFonts w:ascii="Calibri" w:hAnsi="Calibri" w:cs="Calibri"/>
                <w:sz w:val="22"/>
                <w:szCs w:val="22"/>
              </w:rPr>
            </w:pPr>
            <w:r>
              <w:t xml:space="preserve">Lineární </w:t>
            </w:r>
            <w:proofErr w:type="spellStart"/>
            <w:r>
              <w:t>kapovací</w:t>
            </w:r>
            <w:proofErr w:type="spellEnd"/>
            <w:r>
              <w:t xml:space="preserve"> jednotka řízená pomocí lineárních motorů</w:t>
            </w:r>
          </w:p>
        </w:tc>
        <w:tc>
          <w:tcPr>
            <w:tcW w:w="1588" w:type="dxa"/>
            <w:tcBorders>
              <w:top w:val="single" w:sz="4" w:space="0" w:color="000000"/>
              <w:left w:val="single" w:sz="4" w:space="0" w:color="000000"/>
              <w:bottom w:val="single" w:sz="4" w:space="0" w:color="000000"/>
              <w:right w:val="single" w:sz="4" w:space="0" w:color="000000"/>
            </w:tcBorders>
            <w:vAlign w:val="center"/>
          </w:tcPr>
          <w:p w14:paraId="1BF26B64" w14:textId="7A64FA9A" w:rsidR="00D754AC" w:rsidRPr="00F461A3" w:rsidRDefault="00D754AC" w:rsidP="00D754AC">
            <w:pPr>
              <w:jc w:val="cente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E0EA43C" w14:textId="77777777" w:rsidR="00D754AC" w:rsidRPr="00F461A3" w:rsidRDefault="00D754AC" w:rsidP="00D754AC">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rPr>
                <w:tag w:val="goog_rdk_10"/>
                <w:id w:val="1276140172"/>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11"/>
                <w:id w:val="369340659"/>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2BF6185" w14:textId="77777777" w:rsidR="00D754AC" w:rsidRPr="00F461A3" w:rsidRDefault="00D754AC" w:rsidP="00D754AC">
            <w:pPr>
              <w:jc w:val="center"/>
              <w:rPr>
                <w:rFonts w:ascii="Calibri" w:eastAsia="Cambria" w:hAnsi="Calibri" w:cs="Calibri"/>
              </w:rPr>
            </w:pPr>
          </w:p>
        </w:tc>
      </w:tr>
      <w:tr w:rsidR="00D754AC" w:rsidRPr="00F461A3" w14:paraId="77ED0A8E"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2C8141CA" w14:textId="76147E6B" w:rsidR="00D754AC" w:rsidRPr="008061A5" w:rsidRDefault="00D754AC" w:rsidP="00D754AC">
            <w:pPr>
              <w:jc w:val="both"/>
              <w:rPr>
                <w:rFonts w:ascii="Calibri" w:hAnsi="Calibri" w:cs="Calibri"/>
                <w:sz w:val="22"/>
                <w:szCs w:val="22"/>
              </w:rPr>
            </w:pPr>
            <w:r>
              <w:t xml:space="preserve">Automatické nastavení délky oddělené hrany </w:t>
            </w:r>
          </w:p>
        </w:tc>
        <w:tc>
          <w:tcPr>
            <w:tcW w:w="1588" w:type="dxa"/>
            <w:tcBorders>
              <w:top w:val="single" w:sz="4" w:space="0" w:color="000000"/>
              <w:left w:val="single" w:sz="4" w:space="0" w:color="000000"/>
              <w:bottom w:val="single" w:sz="4" w:space="0" w:color="000000"/>
              <w:right w:val="single" w:sz="4" w:space="0" w:color="000000"/>
            </w:tcBorders>
            <w:vAlign w:val="center"/>
          </w:tcPr>
          <w:p w14:paraId="75C5A24B" w14:textId="1D7658FF" w:rsidR="00D754AC" w:rsidRPr="008061A5" w:rsidRDefault="00D754AC" w:rsidP="00D754AC">
            <w:pPr>
              <w:jc w:val="center"/>
              <w:rPr>
                <w:rFonts w:ascii="Calibri" w:hAnsi="Calibri" w:cs="Calibri"/>
                <w:sz w:val="22"/>
                <w:szCs w:val="22"/>
              </w:rPr>
            </w:pPr>
            <w:r>
              <w:t>Max 4</w:t>
            </w:r>
          </w:p>
        </w:tc>
        <w:tc>
          <w:tcPr>
            <w:tcW w:w="1701" w:type="dxa"/>
            <w:tcBorders>
              <w:top w:val="single" w:sz="4" w:space="0" w:color="000000"/>
              <w:left w:val="single" w:sz="4" w:space="0" w:color="000000"/>
              <w:bottom w:val="single" w:sz="4" w:space="0" w:color="000000"/>
              <w:right w:val="single" w:sz="4" w:space="0" w:color="000000"/>
            </w:tcBorders>
            <w:vAlign w:val="center"/>
          </w:tcPr>
          <w:p w14:paraId="39F01520" w14:textId="1749C5B0" w:rsidR="00D754AC" w:rsidRPr="008061A5" w:rsidRDefault="00D754AC" w:rsidP="00D754AC">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1663303655"/>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436341156"/>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4A674C75" w14:textId="77777777" w:rsidR="00D754AC" w:rsidRPr="008061A5" w:rsidRDefault="00D754AC" w:rsidP="00D754AC">
            <w:pPr>
              <w:jc w:val="center"/>
              <w:rPr>
                <w:rFonts w:ascii="Calibri" w:eastAsia="Cambria" w:hAnsi="Calibri" w:cs="Calibri"/>
              </w:rPr>
            </w:pPr>
          </w:p>
        </w:tc>
      </w:tr>
      <w:tr w:rsidR="00D754AC" w:rsidRPr="00F461A3" w14:paraId="668157D7"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715D2487" w14:textId="35ECD02A" w:rsidR="00D754AC" w:rsidRPr="008061A5" w:rsidRDefault="00D754AC" w:rsidP="00D754AC">
            <w:pPr>
              <w:jc w:val="both"/>
              <w:rPr>
                <w:rFonts w:ascii="Calibri" w:hAnsi="Calibri" w:cs="Calibri"/>
                <w:sz w:val="22"/>
                <w:szCs w:val="22"/>
              </w:rPr>
            </w:pPr>
            <w:r>
              <w:t xml:space="preserve">Hrubovací jednotka s možností naklopení </w:t>
            </w:r>
          </w:p>
        </w:tc>
        <w:tc>
          <w:tcPr>
            <w:tcW w:w="1588" w:type="dxa"/>
            <w:tcBorders>
              <w:top w:val="single" w:sz="4" w:space="0" w:color="000000"/>
              <w:left w:val="single" w:sz="4" w:space="0" w:color="000000"/>
              <w:bottom w:val="single" w:sz="4" w:space="0" w:color="000000"/>
              <w:right w:val="single" w:sz="4" w:space="0" w:color="000000"/>
            </w:tcBorders>
            <w:vAlign w:val="center"/>
          </w:tcPr>
          <w:p w14:paraId="1D4F3CD1" w14:textId="2133DD99" w:rsidR="00D754AC" w:rsidRPr="008061A5" w:rsidRDefault="00D754AC" w:rsidP="00D754AC">
            <w:pPr>
              <w:jc w:val="center"/>
              <w:rPr>
                <w:rFonts w:ascii="Calibri" w:hAnsi="Calibri" w:cs="Calibri"/>
                <w:sz w:val="22"/>
                <w:szCs w:val="22"/>
              </w:rPr>
            </w:pPr>
            <w:r>
              <w:t xml:space="preserve">Min 1° </w:t>
            </w:r>
          </w:p>
        </w:tc>
        <w:tc>
          <w:tcPr>
            <w:tcW w:w="1701" w:type="dxa"/>
            <w:tcBorders>
              <w:top w:val="single" w:sz="4" w:space="0" w:color="000000"/>
              <w:left w:val="single" w:sz="4" w:space="0" w:color="000000"/>
              <w:bottom w:val="single" w:sz="4" w:space="0" w:color="000000"/>
              <w:right w:val="single" w:sz="4" w:space="0" w:color="000000"/>
            </w:tcBorders>
            <w:vAlign w:val="center"/>
          </w:tcPr>
          <w:p w14:paraId="03DCD574" w14:textId="02C6FC92" w:rsidR="00D754AC" w:rsidRPr="008061A5" w:rsidRDefault="00D754AC" w:rsidP="00D754AC">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1958597911"/>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709313810"/>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49F5671B" w14:textId="77777777" w:rsidR="00D754AC" w:rsidRPr="008061A5" w:rsidRDefault="00D754AC" w:rsidP="00D754AC">
            <w:pPr>
              <w:jc w:val="center"/>
              <w:rPr>
                <w:rFonts w:ascii="Calibri" w:eastAsia="Cambria" w:hAnsi="Calibri" w:cs="Calibri"/>
              </w:rPr>
            </w:pPr>
          </w:p>
        </w:tc>
      </w:tr>
      <w:tr w:rsidR="00D754AC" w:rsidRPr="00F461A3" w14:paraId="095812A5"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003F0136" w14:textId="021B185B" w:rsidR="00D754AC" w:rsidRPr="008061A5" w:rsidRDefault="00D754AC" w:rsidP="00D754AC">
            <w:pPr>
              <w:jc w:val="both"/>
              <w:rPr>
                <w:rFonts w:ascii="Calibri" w:hAnsi="Calibri" w:cs="Calibri"/>
                <w:sz w:val="22"/>
                <w:szCs w:val="22"/>
              </w:rPr>
            </w:pPr>
            <w:r>
              <w:t xml:space="preserve">Hrubovací jednotka s automatickým nastavením pro </w:t>
            </w:r>
            <w:proofErr w:type="spellStart"/>
            <w:r>
              <w:t>fézování</w:t>
            </w:r>
            <w:proofErr w:type="spellEnd"/>
            <w:r>
              <w:t xml:space="preserve"> bez přesahu a s přesahem</w:t>
            </w:r>
          </w:p>
        </w:tc>
        <w:tc>
          <w:tcPr>
            <w:tcW w:w="1588" w:type="dxa"/>
            <w:tcBorders>
              <w:top w:val="single" w:sz="4" w:space="0" w:color="000000"/>
              <w:left w:val="single" w:sz="4" w:space="0" w:color="000000"/>
              <w:bottom w:val="single" w:sz="4" w:space="0" w:color="000000"/>
              <w:right w:val="single" w:sz="4" w:space="0" w:color="000000"/>
            </w:tcBorders>
            <w:vAlign w:val="center"/>
          </w:tcPr>
          <w:p w14:paraId="0C1E2F37" w14:textId="4518A5C8" w:rsidR="00D754AC" w:rsidRPr="008061A5" w:rsidRDefault="00D754AC" w:rsidP="00D754AC">
            <w:pPr>
              <w:jc w:val="cente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D06061A" w14:textId="7A5CC8B7" w:rsidR="00D754AC" w:rsidRPr="008061A5" w:rsidRDefault="00D754AC" w:rsidP="00D754AC">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597994158"/>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887228828"/>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6B2519B5" w14:textId="77777777" w:rsidR="00D754AC" w:rsidRPr="008061A5" w:rsidRDefault="00D754AC" w:rsidP="00D754AC">
            <w:pPr>
              <w:jc w:val="center"/>
              <w:rPr>
                <w:rFonts w:ascii="Calibri" w:eastAsia="Cambria" w:hAnsi="Calibri" w:cs="Calibri"/>
              </w:rPr>
            </w:pPr>
          </w:p>
        </w:tc>
      </w:tr>
      <w:tr w:rsidR="00D754AC" w:rsidRPr="00F461A3" w14:paraId="39F9D843"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7BDB0A33" w14:textId="2F943AE6" w:rsidR="00D754AC" w:rsidRPr="008061A5" w:rsidRDefault="00D754AC" w:rsidP="00D754AC">
            <w:pPr>
              <w:jc w:val="both"/>
              <w:rPr>
                <w:rFonts w:ascii="Calibri" w:hAnsi="Calibri" w:cs="Calibri"/>
                <w:sz w:val="22"/>
                <w:szCs w:val="22"/>
              </w:rPr>
            </w:pPr>
            <w:r>
              <w:t xml:space="preserve">Hrubovací jednotka je vhodná pro dílce o tloušťce </w:t>
            </w:r>
          </w:p>
        </w:tc>
        <w:tc>
          <w:tcPr>
            <w:tcW w:w="1588" w:type="dxa"/>
            <w:tcBorders>
              <w:top w:val="single" w:sz="4" w:space="0" w:color="000000"/>
              <w:left w:val="single" w:sz="4" w:space="0" w:color="000000"/>
              <w:bottom w:val="single" w:sz="4" w:space="0" w:color="000000"/>
              <w:right w:val="single" w:sz="4" w:space="0" w:color="000000"/>
            </w:tcBorders>
            <w:vAlign w:val="center"/>
          </w:tcPr>
          <w:p w14:paraId="1D234DB3" w14:textId="0E9D6CDD" w:rsidR="00D754AC" w:rsidRPr="008061A5" w:rsidRDefault="00D754AC" w:rsidP="00D754AC">
            <w:pPr>
              <w:jc w:val="center"/>
              <w:rPr>
                <w:rFonts w:ascii="Calibri" w:hAnsi="Calibri" w:cs="Calibri"/>
                <w:sz w:val="22"/>
                <w:szCs w:val="22"/>
              </w:rPr>
            </w:pPr>
            <w:r>
              <w:t>Min 7 max 60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6E689993" w14:textId="63817E36" w:rsidR="00D754AC" w:rsidRPr="008061A5" w:rsidRDefault="00D754AC" w:rsidP="00D754AC">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207185799"/>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1246408538"/>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3DD89C88" w14:textId="77777777" w:rsidR="00D754AC" w:rsidRPr="008061A5" w:rsidRDefault="00D754AC" w:rsidP="00D754AC">
            <w:pPr>
              <w:jc w:val="center"/>
              <w:rPr>
                <w:rFonts w:ascii="Calibri" w:eastAsia="Cambria" w:hAnsi="Calibri" w:cs="Calibri"/>
              </w:rPr>
            </w:pPr>
          </w:p>
        </w:tc>
      </w:tr>
      <w:tr w:rsidR="00D754AC" w:rsidRPr="00F461A3" w14:paraId="0AE12FF7"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30739375" w14:textId="0D13F00F" w:rsidR="00D754AC" w:rsidRPr="008061A5" w:rsidRDefault="00D754AC" w:rsidP="00D754AC">
            <w:pPr>
              <w:jc w:val="both"/>
              <w:rPr>
                <w:rFonts w:ascii="Calibri" w:hAnsi="Calibri" w:cs="Calibri"/>
                <w:sz w:val="22"/>
                <w:szCs w:val="22"/>
              </w:rPr>
            </w:pPr>
            <w:r>
              <w:t>Multifunkční frézovací jednotka vhodná pro opracování různých tvarů</w:t>
            </w:r>
          </w:p>
        </w:tc>
        <w:tc>
          <w:tcPr>
            <w:tcW w:w="1588" w:type="dxa"/>
            <w:tcBorders>
              <w:top w:val="single" w:sz="4" w:space="0" w:color="000000"/>
              <w:left w:val="single" w:sz="4" w:space="0" w:color="000000"/>
              <w:bottom w:val="single" w:sz="4" w:space="0" w:color="000000"/>
              <w:right w:val="single" w:sz="4" w:space="0" w:color="000000"/>
            </w:tcBorders>
            <w:vAlign w:val="center"/>
          </w:tcPr>
          <w:p w14:paraId="5CECBF9A" w14:textId="36BA74BE" w:rsidR="00D754AC" w:rsidRPr="008061A5" w:rsidRDefault="00D754AC" w:rsidP="00D754AC">
            <w:pPr>
              <w:jc w:val="center"/>
              <w:rPr>
                <w:rFonts w:ascii="Calibri" w:hAnsi="Calibri" w:cs="Calibri"/>
                <w:sz w:val="22"/>
                <w:szCs w:val="22"/>
              </w:rPr>
            </w:pPr>
            <w:r>
              <w:t>min. 2 různé tvary (rádiusy) a min. 2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017F5775" w14:textId="45C33001" w:rsidR="00D754AC" w:rsidRPr="008061A5" w:rsidRDefault="00D754AC" w:rsidP="00D754AC">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668328507"/>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1456368690"/>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D4AD52F" w14:textId="77777777" w:rsidR="00D754AC" w:rsidRPr="008061A5" w:rsidRDefault="00D754AC" w:rsidP="00D754AC">
            <w:pPr>
              <w:jc w:val="center"/>
              <w:rPr>
                <w:rFonts w:ascii="Calibri" w:eastAsia="Cambria" w:hAnsi="Calibri" w:cs="Calibri"/>
              </w:rPr>
            </w:pPr>
          </w:p>
        </w:tc>
      </w:tr>
      <w:tr w:rsidR="00CA2E3B" w:rsidRPr="00F461A3" w14:paraId="06C22C37"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07307897" w14:textId="7333F05E" w:rsidR="00CA2E3B" w:rsidRDefault="00CA2E3B" w:rsidP="00CA2E3B">
            <w:pPr>
              <w:jc w:val="both"/>
            </w:pPr>
            <w:proofErr w:type="spellStart"/>
            <w:r>
              <w:t>Rožkovací</w:t>
            </w:r>
            <w:proofErr w:type="spellEnd"/>
            <w:r>
              <w:t xml:space="preserve"> jednotka </w:t>
            </w:r>
          </w:p>
        </w:tc>
        <w:tc>
          <w:tcPr>
            <w:tcW w:w="1588" w:type="dxa"/>
            <w:tcBorders>
              <w:top w:val="single" w:sz="4" w:space="0" w:color="000000"/>
              <w:left w:val="single" w:sz="4" w:space="0" w:color="000000"/>
              <w:bottom w:val="single" w:sz="4" w:space="0" w:color="000000"/>
              <w:right w:val="single" w:sz="4" w:space="0" w:color="000000"/>
            </w:tcBorders>
            <w:vAlign w:val="center"/>
          </w:tcPr>
          <w:p w14:paraId="698EF060" w14:textId="2A9948D4" w:rsidR="00CA2E3B" w:rsidRDefault="00CA2E3B" w:rsidP="00CA2E3B">
            <w:pPr>
              <w:jc w:val="center"/>
            </w:pPr>
            <w:r>
              <w:t>min. 2 různé tvary (rádiusy) a min. 2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2BA88392" w14:textId="2A51DA33" w:rsidR="00CA2E3B" w:rsidRPr="008061A5" w:rsidRDefault="00CA2E3B" w:rsidP="00CA2E3B">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rPr>
                <w:tag w:val="goog_rdk_6"/>
                <w:id w:val="1212313672"/>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7"/>
                <w:id w:val="-752736096"/>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ACC32B4" w14:textId="77777777" w:rsidR="00CA2E3B" w:rsidRPr="008061A5" w:rsidRDefault="00CA2E3B" w:rsidP="00CA2E3B">
            <w:pPr>
              <w:jc w:val="center"/>
              <w:rPr>
                <w:rFonts w:ascii="Calibri" w:eastAsia="Cambria" w:hAnsi="Calibri" w:cs="Calibri"/>
              </w:rPr>
            </w:pPr>
          </w:p>
        </w:tc>
      </w:tr>
      <w:tr w:rsidR="00CA2E3B" w:rsidRPr="00F461A3" w14:paraId="1E0A9C2A"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0DBC45B5" w14:textId="558BAF2D" w:rsidR="00CA2E3B" w:rsidRDefault="00CA2E3B" w:rsidP="00CA2E3B">
            <w:pPr>
              <w:jc w:val="both"/>
            </w:pPr>
            <w:r>
              <w:t>Kopírovací ložisko s možností automatické změny průměru kvůli možnosti kompenzace tloušťky ochranné fólie</w:t>
            </w:r>
          </w:p>
        </w:tc>
        <w:tc>
          <w:tcPr>
            <w:tcW w:w="1588" w:type="dxa"/>
            <w:tcBorders>
              <w:top w:val="single" w:sz="4" w:space="0" w:color="000000"/>
              <w:left w:val="single" w:sz="4" w:space="0" w:color="000000"/>
              <w:bottom w:val="single" w:sz="4" w:space="0" w:color="000000"/>
              <w:right w:val="single" w:sz="4" w:space="0" w:color="000000"/>
            </w:tcBorders>
            <w:vAlign w:val="center"/>
          </w:tcPr>
          <w:p w14:paraId="0ACAD9AB" w14:textId="6ACC3A18" w:rsidR="00CA2E3B" w:rsidRDefault="00CA2E3B" w:rsidP="00CA2E3B">
            <w:pPr>
              <w:jc w:val="center"/>
            </w:pPr>
            <w:r>
              <w:t>Ano/ne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30D2F58" w14:textId="212C995E" w:rsidR="00CA2E3B" w:rsidRPr="008061A5" w:rsidRDefault="00CA2E3B" w:rsidP="00CA2E3B">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rPr>
                <w:tag w:val="goog_rdk_8"/>
                <w:id w:val="-1051460134"/>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9"/>
                <w:id w:val="-98962423"/>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4BDDFB9D" w14:textId="77777777" w:rsidR="00CA2E3B" w:rsidRPr="008061A5" w:rsidRDefault="00CA2E3B" w:rsidP="00CA2E3B">
            <w:pPr>
              <w:jc w:val="center"/>
              <w:rPr>
                <w:rFonts w:ascii="Calibri" w:eastAsia="Cambria" w:hAnsi="Calibri" w:cs="Calibri"/>
              </w:rPr>
            </w:pPr>
          </w:p>
        </w:tc>
      </w:tr>
      <w:tr w:rsidR="00CA2E3B" w:rsidRPr="00F461A3" w14:paraId="7C68FCE8"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7A8E8408" w14:textId="37DDA860" w:rsidR="00CA2E3B" w:rsidRDefault="00CA2E3B" w:rsidP="00CA2E3B">
            <w:pPr>
              <w:jc w:val="both"/>
            </w:pPr>
            <w:r>
              <w:t xml:space="preserve">Tvarová </w:t>
            </w:r>
            <w:proofErr w:type="spellStart"/>
            <w:r>
              <w:t>cidlina</w:t>
            </w:r>
            <w:proofErr w:type="spellEnd"/>
            <w: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486C2E74" w14:textId="4D9135E1" w:rsidR="00CA2E3B" w:rsidRDefault="00CA2E3B" w:rsidP="00CA2E3B">
            <w:pPr>
              <w:jc w:val="center"/>
            </w:pPr>
            <w:r>
              <w:t>min.5 různých tvarů, (rádiusů) a 2-3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793EE23E" w14:textId="47045F86" w:rsidR="00CA2E3B" w:rsidRPr="008061A5" w:rsidRDefault="00CA2E3B" w:rsidP="00CA2E3B">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rPr>
                <w:tag w:val="goog_rdk_10"/>
                <w:id w:val="1636454908"/>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11"/>
                <w:id w:val="2040311873"/>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C7A5703" w14:textId="77777777" w:rsidR="00CA2E3B" w:rsidRPr="008061A5" w:rsidRDefault="00CA2E3B" w:rsidP="00CA2E3B">
            <w:pPr>
              <w:jc w:val="center"/>
              <w:rPr>
                <w:rFonts w:ascii="Calibri" w:eastAsia="Cambria" w:hAnsi="Calibri" w:cs="Calibri"/>
              </w:rPr>
            </w:pPr>
          </w:p>
        </w:tc>
      </w:tr>
      <w:tr w:rsidR="00CA2E3B" w:rsidRPr="00F461A3" w14:paraId="3A9B1BB9"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6057C9B7" w14:textId="56CCCBC2" w:rsidR="00CA2E3B" w:rsidRDefault="00CA2E3B" w:rsidP="00CA2E3B">
            <w:pPr>
              <w:jc w:val="both"/>
            </w:pPr>
            <w:r>
              <w:t>Čistící ostřik dílce s počtem trysek</w:t>
            </w:r>
          </w:p>
        </w:tc>
        <w:tc>
          <w:tcPr>
            <w:tcW w:w="1588" w:type="dxa"/>
            <w:tcBorders>
              <w:top w:val="single" w:sz="4" w:space="0" w:color="000000"/>
              <w:left w:val="single" w:sz="4" w:space="0" w:color="000000"/>
              <w:bottom w:val="single" w:sz="4" w:space="0" w:color="000000"/>
              <w:right w:val="single" w:sz="4" w:space="0" w:color="000000"/>
            </w:tcBorders>
            <w:vAlign w:val="center"/>
          </w:tcPr>
          <w:p w14:paraId="22E25403" w14:textId="09B1B536" w:rsidR="00CA2E3B" w:rsidRDefault="00CA2E3B" w:rsidP="00CA2E3B">
            <w:pPr>
              <w:jc w:val="center"/>
            </w:pPr>
            <w:r>
              <w:t>Min 2</w:t>
            </w:r>
          </w:p>
        </w:tc>
        <w:tc>
          <w:tcPr>
            <w:tcW w:w="1701" w:type="dxa"/>
            <w:tcBorders>
              <w:top w:val="single" w:sz="4" w:space="0" w:color="000000"/>
              <w:left w:val="single" w:sz="4" w:space="0" w:color="000000"/>
              <w:bottom w:val="single" w:sz="4" w:space="0" w:color="000000"/>
              <w:right w:val="single" w:sz="4" w:space="0" w:color="000000"/>
            </w:tcBorders>
            <w:vAlign w:val="center"/>
          </w:tcPr>
          <w:p w14:paraId="5FBDCB75" w14:textId="0DD17040" w:rsidR="00CA2E3B" w:rsidRPr="008061A5" w:rsidRDefault="00CA2E3B" w:rsidP="00CA2E3B">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74555436"/>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517507743"/>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F333594" w14:textId="77777777" w:rsidR="00CA2E3B" w:rsidRPr="008061A5" w:rsidRDefault="00CA2E3B" w:rsidP="00CA2E3B">
            <w:pPr>
              <w:jc w:val="center"/>
              <w:rPr>
                <w:rFonts w:ascii="Calibri" w:eastAsia="Cambria" w:hAnsi="Calibri" w:cs="Calibri"/>
              </w:rPr>
            </w:pPr>
          </w:p>
        </w:tc>
      </w:tr>
      <w:tr w:rsidR="00CA2E3B" w:rsidRPr="00F461A3" w14:paraId="23D3DFE6"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52104753" w14:textId="01818308" w:rsidR="00CA2E3B" w:rsidRDefault="00CA2E3B" w:rsidP="00CA2E3B">
            <w:pPr>
              <w:jc w:val="both"/>
            </w:pPr>
            <w:r>
              <w:t>Cidlina na lepidlo vhodná i pro dílce s ochrannou fólií</w:t>
            </w:r>
          </w:p>
        </w:tc>
        <w:tc>
          <w:tcPr>
            <w:tcW w:w="1588" w:type="dxa"/>
            <w:tcBorders>
              <w:top w:val="single" w:sz="4" w:space="0" w:color="000000"/>
              <w:left w:val="single" w:sz="4" w:space="0" w:color="000000"/>
              <w:bottom w:val="single" w:sz="4" w:space="0" w:color="000000"/>
              <w:right w:val="single" w:sz="4" w:space="0" w:color="000000"/>
            </w:tcBorders>
            <w:vAlign w:val="center"/>
          </w:tcPr>
          <w:p w14:paraId="558D1344" w14:textId="4B9DA3FE" w:rsidR="00CA2E3B" w:rsidRDefault="00CA2E3B" w:rsidP="00CA2E3B">
            <w:pPr>
              <w:jc w:val="cente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02908EC" w14:textId="36CBEF30" w:rsidR="00CA2E3B" w:rsidRPr="008061A5" w:rsidRDefault="00CA2E3B" w:rsidP="00CA2E3B">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1417904968"/>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1282804616"/>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61480AD1" w14:textId="77777777" w:rsidR="00CA2E3B" w:rsidRPr="008061A5" w:rsidRDefault="00CA2E3B" w:rsidP="00CA2E3B">
            <w:pPr>
              <w:jc w:val="center"/>
              <w:rPr>
                <w:rFonts w:ascii="Calibri" w:eastAsia="Cambria" w:hAnsi="Calibri" w:cs="Calibri"/>
              </w:rPr>
            </w:pPr>
          </w:p>
        </w:tc>
      </w:tr>
      <w:tr w:rsidR="00CA2E3B" w:rsidRPr="00F461A3" w14:paraId="33B5FE3E"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2376628F" w14:textId="079936F4" w:rsidR="00CA2E3B" w:rsidRDefault="00CA2E3B" w:rsidP="00CA2E3B">
            <w:pPr>
              <w:jc w:val="both"/>
            </w:pPr>
            <w:r>
              <w:t>Dotykový ovládací terminál s velikostí 24“</w:t>
            </w:r>
          </w:p>
        </w:tc>
        <w:tc>
          <w:tcPr>
            <w:tcW w:w="1588" w:type="dxa"/>
            <w:tcBorders>
              <w:top w:val="single" w:sz="4" w:space="0" w:color="000000"/>
              <w:left w:val="single" w:sz="4" w:space="0" w:color="000000"/>
              <w:bottom w:val="single" w:sz="4" w:space="0" w:color="000000"/>
              <w:right w:val="single" w:sz="4" w:space="0" w:color="000000"/>
            </w:tcBorders>
            <w:vAlign w:val="center"/>
          </w:tcPr>
          <w:p w14:paraId="0FAFD98D" w14:textId="68E46F5B" w:rsidR="00CA2E3B" w:rsidRDefault="00CA2E3B" w:rsidP="00CA2E3B">
            <w:pPr>
              <w:jc w:val="center"/>
            </w:pPr>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839A247" w14:textId="48A3D728" w:rsidR="00CA2E3B" w:rsidRPr="008061A5" w:rsidRDefault="00CA2E3B" w:rsidP="00CA2E3B">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795088"/>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1957913260"/>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6137682" w14:textId="77777777" w:rsidR="00CA2E3B" w:rsidRPr="008061A5" w:rsidRDefault="00CA2E3B" w:rsidP="00CA2E3B">
            <w:pPr>
              <w:jc w:val="center"/>
              <w:rPr>
                <w:rFonts w:ascii="Calibri" w:eastAsia="Cambria" w:hAnsi="Calibri" w:cs="Calibri"/>
              </w:rPr>
            </w:pPr>
          </w:p>
        </w:tc>
      </w:tr>
      <w:tr w:rsidR="00CA2E3B" w:rsidRPr="00F461A3" w14:paraId="30D5EF8D"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2F7976DA" w14:textId="292756DC" w:rsidR="00CA2E3B" w:rsidRDefault="00CA2E3B" w:rsidP="00CA2E3B">
            <w:pPr>
              <w:jc w:val="both"/>
            </w:pPr>
            <w:r>
              <w:t>Grafická diagnostika jednotky PLC</w:t>
            </w:r>
          </w:p>
        </w:tc>
        <w:tc>
          <w:tcPr>
            <w:tcW w:w="1588" w:type="dxa"/>
            <w:tcBorders>
              <w:top w:val="single" w:sz="4" w:space="0" w:color="000000"/>
              <w:left w:val="single" w:sz="4" w:space="0" w:color="000000"/>
              <w:bottom w:val="single" w:sz="4" w:space="0" w:color="000000"/>
              <w:right w:val="single" w:sz="4" w:space="0" w:color="000000"/>
            </w:tcBorders>
            <w:vAlign w:val="center"/>
          </w:tcPr>
          <w:p w14:paraId="61D167C1" w14:textId="39FC5D3F" w:rsidR="00CA2E3B" w:rsidRDefault="00CA2E3B" w:rsidP="00CA2E3B">
            <w:pPr>
              <w:jc w:val="center"/>
            </w:pPr>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98639CB" w14:textId="508207C0" w:rsidR="00CA2E3B" w:rsidRPr="008061A5" w:rsidRDefault="00CA2E3B" w:rsidP="00CA2E3B">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1231922243"/>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1401664204"/>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6D64030D" w14:textId="77777777" w:rsidR="00CA2E3B" w:rsidRPr="008061A5" w:rsidRDefault="00CA2E3B" w:rsidP="00CA2E3B">
            <w:pPr>
              <w:jc w:val="center"/>
              <w:rPr>
                <w:rFonts w:ascii="Calibri" w:eastAsia="Cambria" w:hAnsi="Calibri" w:cs="Calibri"/>
              </w:rPr>
            </w:pPr>
          </w:p>
        </w:tc>
      </w:tr>
      <w:tr w:rsidR="00CA2E3B" w:rsidRPr="00F461A3" w14:paraId="0DE4F40F"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28E809B8" w14:textId="479252EC" w:rsidR="00CA2E3B" w:rsidRDefault="00CA2E3B" w:rsidP="00CA2E3B">
            <w:pPr>
              <w:jc w:val="both"/>
            </w:pPr>
            <w:r>
              <w:t>Český SW stroje, české návody</w:t>
            </w:r>
          </w:p>
        </w:tc>
        <w:tc>
          <w:tcPr>
            <w:tcW w:w="1588" w:type="dxa"/>
            <w:tcBorders>
              <w:top w:val="single" w:sz="4" w:space="0" w:color="000000"/>
              <w:left w:val="single" w:sz="4" w:space="0" w:color="000000"/>
              <w:bottom w:val="single" w:sz="4" w:space="0" w:color="000000"/>
              <w:right w:val="single" w:sz="4" w:space="0" w:color="000000"/>
            </w:tcBorders>
            <w:vAlign w:val="center"/>
          </w:tcPr>
          <w:p w14:paraId="68C99D00" w14:textId="7A2B8DD6" w:rsidR="00CA2E3B" w:rsidRDefault="00CA2E3B" w:rsidP="00CA2E3B">
            <w:pPr>
              <w:jc w:val="center"/>
            </w:pPr>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1998FBF1" w14:textId="27703202" w:rsidR="00CA2E3B" w:rsidRPr="008061A5" w:rsidRDefault="00CA2E3B" w:rsidP="00CA2E3B">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rPr>
                <w:tag w:val="goog_rdk_10"/>
                <w:id w:val="585115674"/>
              </w:sdtPr>
              <w:sdtContent>
                <w:r w:rsidRPr="008061A5">
                  <w:rPr>
                    <w:rFonts w:ascii="Segoe UI Symbol" w:eastAsia="Arial Unicode MS"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rPr>
                <w:tag w:val="goog_rdk_11"/>
                <w:id w:val="-1447694092"/>
              </w:sdtPr>
              <w:sdtContent>
                <w:r w:rsidRPr="008061A5">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1D061875" w14:textId="77777777" w:rsidR="00CA2E3B" w:rsidRPr="008061A5" w:rsidRDefault="00CA2E3B" w:rsidP="00CA2E3B">
            <w:pPr>
              <w:jc w:val="center"/>
              <w:rPr>
                <w:rFonts w:ascii="Calibri" w:eastAsia="Cambria" w:hAnsi="Calibri" w:cs="Calibri"/>
              </w:rPr>
            </w:pPr>
          </w:p>
        </w:tc>
      </w:tr>
      <w:tr w:rsidR="00CA2E3B" w:rsidRPr="00F461A3" w14:paraId="66AB4AB5" w14:textId="77777777" w:rsidTr="00020F13">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357E6B48" w14:textId="0C457EAB" w:rsidR="00CA2E3B" w:rsidRDefault="00CA2E3B" w:rsidP="00CA2E3B">
            <w:pPr>
              <w:jc w:val="both"/>
            </w:pPr>
            <w:r>
              <w:t>Možnost vzdáleného servisu po internetu s česky hovořícím zázemím</w:t>
            </w:r>
          </w:p>
        </w:tc>
        <w:tc>
          <w:tcPr>
            <w:tcW w:w="1588" w:type="dxa"/>
            <w:tcBorders>
              <w:top w:val="single" w:sz="4" w:space="0" w:color="000000"/>
              <w:left w:val="single" w:sz="4" w:space="0" w:color="000000"/>
              <w:bottom w:val="single" w:sz="4" w:space="0" w:color="000000"/>
              <w:right w:val="single" w:sz="4" w:space="0" w:color="000000"/>
            </w:tcBorders>
            <w:vAlign w:val="center"/>
          </w:tcPr>
          <w:p w14:paraId="4DE68BE9" w14:textId="70F69C85" w:rsidR="00CA2E3B" w:rsidRDefault="00CA2E3B" w:rsidP="00CA2E3B">
            <w:pPr>
              <w:jc w:val="center"/>
            </w:pPr>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09252EC" w14:textId="08AB0669" w:rsidR="00CA2E3B" w:rsidRPr="008061A5" w:rsidRDefault="00CA2E3B" w:rsidP="00CA2E3B">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rPr>
                <w:tag w:val="goog_rdk_6"/>
                <w:id w:val="745993845"/>
              </w:sdtPr>
              <w:sdtContent>
                <w:r w:rsidRPr="00F461A3">
                  <w:rPr>
                    <w:rFonts w:ascii="Segoe UI Symbol" w:eastAsia="Arial Unicode MS"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rPr>
                <w:tag w:val="goog_rdk_7"/>
                <w:id w:val="1664587065"/>
              </w:sdtPr>
              <w:sdtContent>
                <w:r w:rsidRPr="00F461A3">
                  <w:rPr>
                    <w:rFonts w:ascii="Segoe UI Symbol" w:eastAsia="Arial Unicode MS"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2883E314" w14:textId="77777777" w:rsidR="00CA2E3B" w:rsidRPr="008061A5" w:rsidRDefault="00CA2E3B" w:rsidP="00CA2E3B">
            <w:pPr>
              <w:jc w:val="center"/>
              <w:rPr>
                <w:rFonts w:ascii="Calibri" w:eastAsia="Cambria" w:hAnsi="Calibri" w:cs="Calibri"/>
              </w:rPr>
            </w:pPr>
          </w:p>
        </w:tc>
      </w:tr>
    </w:tbl>
    <w:p w14:paraId="2AED612D" w14:textId="77777777" w:rsidR="00F766D3" w:rsidRPr="00F461A3" w:rsidRDefault="00F766D3">
      <w:pPr>
        <w:jc w:val="both"/>
        <w:rPr>
          <w:rFonts w:ascii="Calibri" w:eastAsia="Cambria" w:hAnsi="Calibri" w:cs="Calibri"/>
          <w:b/>
        </w:rPr>
      </w:pPr>
    </w:p>
    <w:p w14:paraId="2695E177" w14:textId="77777777" w:rsidR="003A6E17" w:rsidRPr="00F461A3" w:rsidRDefault="003A6E17" w:rsidP="00F766D3">
      <w:pPr>
        <w:spacing w:after="200" w:line="276" w:lineRule="auto"/>
        <w:jc w:val="both"/>
        <w:rPr>
          <w:rFonts w:ascii="Calibri" w:eastAsia="Cambria" w:hAnsi="Calibri" w:cs="Calibri"/>
          <w:sz w:val="22"/>
          <w:szCs w:val="22"/>
        </w:rPr>
      </w:pPr>
    </w:p>
    <w:p w14:paraId="2B118201" w14:textId="3DF6227D" w:rsidR="00203EB8" w:rsidRPr="00F461A3" w:rsidRDefault="0086773A" w:rsidP="00F766D3">
      <w:pPr>
        <w:spacing w:after="200" w:line="276" w:lineRule="auto"/>
        <w:jc w:val="both"/>
        <w:rPr>
          <w:rFonts w:ascii="Calibri" w:eastAsia="Cambria" w:hAnsi="Calibri" w:cs="Calibri"/>
          <w:sz w:val="20"/>
          <w:szCs w:val="20"/>
        </w:rPr>
      </w:pPr>
      <w:r w:rsidRPr="00F461A3">
        <w:rPr>
          <w:rFonts w:ascii="Calibri" w:eastAsia="Cambria" w:hAnsi="Calibri" w:cs="Calibri"/>
          <w:sz w:val="22"/>
          <w:szCs w:val="22"/>
        </w:rPr>
        <w:t>Já (my) níže podepsaný (í) ………………</w:t>
      </w:r>
      <w:proofErr w:type="gramStart"/>
      <w:r w:rsidRPr="00F461A3">
        <w:rPr>
          <w:rFonts w:ascii="Calibri" w:eastAsia="Cambria" w:hAnsi="Calibri" w:cs="Calibri"/>
          <w:sz w:val="22"/>
          <w:szCs w:val="22"/>
        </w:rPr>
        <w:t>…….</w:t>
      </w:r>
      <w:proofErr w:type="gramEnd"/>
      <w:r w:rsidRPr="00F461A3">
        <w:rPr>
          <w:rFonts w:ascii="Calibri" w:eastAsia="Cambria" w:hAnsi="Calibri" w:cs="Calibri"/>
          <w:sz w:val="22"/>
          <w:szCs w:val="22"/>
        </w:rPr>
        <w:t>. čestně prohlašuji (</w:t>
      </w:r>
      <w:proofErr w:type="spellStart"/>
      <w:r w:rsidRPr="00F461A3">
        <w:rPr>
          <w:rFonts w:ascii="Calibri" w:eastAsia="Cambria" w:hAnsi="Calibri" w:cs="Calibri"/>
          <w:sz w:val="22"/>
          <w:szCs w:val="22"/>
        </w:rPr>
        <w:t>eme</w:t>
      </w:r>
      <w:proofErr w:type="spellEnd"/>
      <w:r w:rsidRPr="00F461A3">
        <w:rPr>
          <w:rFonts w:ascii="Calibri" w:eastAsia="Cambria" w:hAnsi="Calibri" w:cs="Calibri"/>
          <w:sz w:val="22"/>
          <w:szCs w:val="22"/>
        </w:rPr>
        <w:t>), že výše uvedené údaje jsou pravdivé, a že dodavatel………………</w:t>
      </w:r>
      <w:proofErr w:type="gramStart"/>
      <w:r w:rsidRPr="00F461A3">
        <w:rPr>
          <w:rFonts w:ascii="Calibri" w:eastAsia="Cambria" w:hAnsi="Calibri" w:cs="Calibri"/>
          <w:sz w:val="22"/>
          <w:szCs w:val="22"/>
        </w:rPr>
        <w:t>…….</w:t>
      </w:r>
      <w:proofErr w:type="gramEnd"/>
      <w:r w:rsidRPr="00F461A3">
        <w:rPr>
          <w:rFonts w:ascii="Calibri" w:eastAsia="Cambria" w:hAnsi="Calibri" w:cs="Calibri"/>
          <w:sz w:val="22"/>
          <w:szCs w:val="22"/>
        </w:rPr>
        <w:t>.v případě jeho výběru zadavatelem v předmětné veřejné zakázce dodá zboží přesně dle technických a obchodních podmínek ve své nabídce.</w:t>
      </w:r>
    </w:p>
    <w:p w14:paraId="502D06FD" w14:textId="77777777" w:rsidR="00F461A3" w:rsidRDefault="00F461A3">
      <w:pPr>
        <w:rPr>
          <w:rFonts w:ascii="Calibri" w:eastAsia="Cambria" w:hAnsi="Calibri" w:cs="Calibri"/>
          <w:sz w:val="22"/>
          <w:szCs w:val="22"/>
        </w:rPr>
      </w:pPr>
    </w:p>
    <w:p w14:paraId="16368935" w14:textId="6E0F660C" w:rsidR="00203EB8" w:rsidRPr="00F461A3" w:rsidRDefault="0086773A">
      <w:pPr>
        <w:rPr>
          <w:rFonts w:ascii="Calibri" w:eastAsia="Cambria" w:hAnsi="Calibri" w:cs="Calibri"/>
          <w:sz w:val="22"/>
          <w:szCs w:val="22"/>
        </w:rPr>
      </w:pPr>
      <w:r w:rsidRPr="00F461A3">
        <w:rPr>
          <w:rFonts w:ascii="Calibri" w:eastAsia="Cambria" w:hAnsi="Calibri" w:cs="Calibri"/>
          <w:sz w:val="22"/>
          <w:szCs w:val="22"/>
        </w:rPr>
        <w:t>V </w:t>
      </w:r>
      <w:proofErr w:type="gramStart"/>
      <w:r w:rsidR="00F461A3">
        <w:rPr>
          <w:rFonts w:ascii="Calibri" w:eastAsia="Cambria" w:hAnsi="Calibri" w:cs="Calibri"/>
          <w:sz w:val="22"/>
          <w:szCs w:val="22"/>
        </w:rPr>
        <w:t>…….</w:t>
      </w:r>
      <w:proofErr w:type="gramEnd"/>
      <w:r w:rsidR="00F461A3">
        <w:rPr>
          <w:rFonts w:ascii="Calibri" w:eastAsia="Cambria" w:hAnsi="Calibri" w:cs="Calibri"/>
          <w:sz w:val="22"/>
          <w:szCs w:val="22"/>
        </w:rPr>
        <w:t>.…..</w:t>
      </w:r>
      <w:r w:rsidRPr="00F461A3">
        <w:rPr>
          <w:rFonts w:ascii="Calibri" w:eastAsia="Cambria" w:hAnsi="Calibri" w:cs="Calibri"/>
          <w:sz w:val="22"/>
          <w:szCs w:val="22"/>
        </w:rPr>
        <w:t xml:space="preserve">                </w:t>
      </w:r>
      <w:proofErr w:type="gramStart"/>
      <w:r w:rsidRPr="00F461A3">
        <w:rPr>
          <w:rFonts w:ascii="Calibri" w:eastAsia="Cambria" w:hAnsi="Calibri" w:cs="Calibri"/>
          <w:sz w:val="22"/>
          <w:szCs w:val="22"/>
        </w:rPr>
        <w:t>dne  </w:t>
      </w:r>
      <w:r w:rsidR="00F461A3">
        <w:rPr>
          <w:rFonts w:ascii="Calibri" w:eastAsia="Cambria" w:hAnsi="Calibri" w:cs="Calibri"/>
          <w:sz w:val="22"/>
          <w:szCs w:val="22"/>
        </w:rPr>
        <w:t>…</w:t>
      </w:r>
      <w:proofErr w:type="gramEnd"/>
      <w:r w:rsidR="00F461A3">
        <w:rPr>
          <w:rFonts w:ascii="Calibri" w:eastAsia="Cambria" w:hAnsi="Calibri" w:cs="Calibri"/>
          <w:sz w:val="22"/>
          <w:szCs w:val="22"/>
        </w:rPr>
        <w:t>………..</w:t>
      </w:r>
      <w:r w:rsidRPr="00F461A3">
        <w:rPr>
          <w:rFonts w:ascii="Calibri" w:eastAsia="Cambria" w:hAnsi="Calibri" w:cs="Calibri"/>
          <w:sz w:val="22"/>
          <w:szCs w:val="22"/>
        </w:rPr>
        <w:t>    </w:t>
      </w:r>
      <w:r w:rsidRPr="00F461A3">
        <w:rPr>
          <w:rFonts w:ascii="Calibri" w:eastAsia="Cambria" w:hAnsi="Calibri" w:cs="Calibri"/>
          <w:sz w:val="22"/>
          <w:szCs w:val="22"/>
        </w:rPr>
        <w:tab/>
      </w:r>
      <w:r w:rsidRPr="00F461A3">
        <w:rPr>
          <w:rFonts w:ascii="Calibri" w:eastAsia="Cambria" w:hAnsi="Calibri" w:cs="Calibri"/>
          <w:sz w:val="22"/>
          <w:szCs w:val="22"/>
        </w:rPr>
        <w:tab/>
      </w:r>
      <w:r w:rsidRPr="00F461A3">
        <w:rPr>
          <w:rFonts w:ascii="Calibri" w:eastAsia="Cambria" w:hAnsi="Calibri" w:cs="Calibri"/>
          <w:sz w:val="22"/>
          <w:szCs w:val="22"/>
        </w:rPr>
        <w:tab/>
      </w:r>
      <w:r w:rsidRPr="00F461A3">
        <w:rPr>
          <w:rFonts w:ascii="Calibri" w:eastAsia="Cambria" w:hAnsi="Calibri" w:cs="Calibri"/>
          <w:sz w:val="22"/>
          <w:szCs w:val="22"/>
        </w:rPr>
        <w:tab/>
      </w:r>
    </w:p>
    <w:p w14:paraId="453A6E3A" w14:textId="77777777" w:rsidR="00203EB8" w:rsidRPr="00F461A3" w:rsidRDefault="0086773A">
      <w:pPr>
        <w:rPr>
          <w:rFonts w:ascii="Calibri" w:eastAsia="Cambria" w:hAnsi="Calibri" w:cs="Calibri"/>
          <w:sz w:val="22"/>
          <w:szCs w:val="22"/>
        </w:rPr>
      </w:pPr>
      <w:r w:rsidRPr="00F461A3">
        <w:rPr>
          <w:rFonts w:ascii="Calibri" w:eastAsia="Cambria" w:hAnsi="Calibri" w:cs="Calibri"/>
          <w:sz w:val="22"/>
          <w:szCs w:val="22"/>
        </w:rPr>
        <w:tab/>
      </w:r>
      <w:r w:rsidRPr="00F461A3">
        <w:rPr>
          <w:rFonts w:ascii="Calibri" w:eastAsia="Cambria" w:hAnsi="Calibri" w:cs="Calibri"/>
          <w:sz w:val="22"/>
          <w:szCs w:val="22"/>
        </w:rPr>
        <w:tab/>
      </w:r>
      <w:r w:rsidRPr="00F461A3">
        <w:rPr>
          <w:rFonts w:ascii="Calibri" w:eastAsia="Cambria" w:hAnsi="Calibri" w:cs="Calibri"/>
          <w:sz w:val="22"/>
          <w:szCs w:val="22"/>
        </w:rPr>
        <w:tab/>
      </w:r>
      <w:r w:rsidRPr="00F461A3">
        <w:rPr>
          <w:rFonts w:ascii="Calibri" w:eastAsia="Cambria" w:hAnsi="Calibri" w:cs="Calibri"/>
          <w:sz w:val="22"/>
          <w:szCs w:val="22"/>
        </w:rPr>
        <w:tab/>
      </w:r>
      <w:r w:rsidRPr="00F461A3">
        <w:rPr>
          <w:rFonts w:ascii="Calibri" w:eastAsia="Cambria" w:hAnsi="Calibri" w:cs="Calibri"/>
          <w:sz w:val="22"/>
          <w:szCs w:val="22"/>
        </w:rPr>
        <w:tab/>
      </w:r>
      <w:r w:rsidRPr="00F461A3">
        <w:rPr>
          <w:rFonts w:ascii="Calibri" w:eastAsia="Cambria" w:hAnsi="Calibri" w:cs="Calibri"/>
          <w:sz w:val="22"/>
          <w:szCs w:val="22"/>
        </w:rPr>
        <w:tab/>
      </w:r>
      <w:r w:rsidRPr="00F461A3">
        <w:rPr>
          <w:rFonts w:ascii="Calibri" w:eastAsia="Cambria" w:hAnsi="Calibri" w:cs="Calibri"/>
          <w:sz w:val="22"/>
          <w:szCs w:val="22"/>
        </w:rPr>
        <w:tab/>
        <w:t>_________________________________</w:t>
      </w:r>
    </w:p>
    <w:p w14:paraId="6DA374D8" w14:textId="77777777" w:rsidR="00203EB8" w:rsidRPr="00F461A3" w:rsidRDefault="0086773A">
      <w:pPr>
        <w:ind w:left="4536"/>
        <w:rPr>
          <w:rFonts w:ascii="Calibri" w:eastAsia="Cambria" w:hAnsi="Calibri" w:cs="Calibri"/>
          <w:sz w:val="22"/>
          <w:szCs w:val="22"/>
        </w:rPr>
      </w:pPr>
      <w:r w:rsidRPr="00F461A3">
        <w:rPr>
          <w:rFonts w:ascii="Calibri" w:eastAsia="Cambria" w:hAnsi="Calibri" w:cs="Calibri"/>
          <w:sz w:val="22"/>
          <w:szCs w:val="22"/>
        </w:rPr>
        <w:t>Jméno a funkce oprávněné osoby dodavatele</w:t>
      </w:r>
    </w:p>
    <w:p w14:paraId="01EF307F" w14:textId="51FB788C" w:rsidR="00203EB8" w:rsidRPr="00F461A3" w:rsidRDefault="0086773A" w:rsidP="00F766D3">
      <w:pPr>
        <w:ind w:left="4536"/>
        <w:rPr>
          <w:rFonts w:ascii="Calibri" w:eastAsia="Cambria" w:hAnsi="Calibri" w:cs="Calibri"/>
          <w:sz w:val="22"/>
          <w:szCs w:val="22"/>
        </w:rPr>
      </w:pPr>
      <w:r w:rsidRPr="00F461A3">
        <w:rPr>
          <w:rFonts w:ascii="Calibri" w:eastAsia="Cambria" w:hAnsi="Calibri" w:cs="Calibri"/>
          <w:sz w:val="22"/>
          <w:szCs w:val="22"/>
        </w:rPr>
        <w:t>Razítko a podpis oprávněné osoby dodavatele</w:t>
      </w:r>
    </w:p>
    <w:sectPr w:rsidR="00203EB8" w:rsidRPr="00F461A3">
      <w:headerReference w:type="first" r:id="rId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8205D" w14:textId="77777777" w:rsidR="008F2F5E" w:rsidRDefault="008F2F5E" w:rsidP="00F461A3">
      <w:r>
        <w:separator/>
      </w:r>
    </w:p>
  </w:endnote>
  <w:endnote w:type="continuationSeparator" w:id="0">
    <w:p w14:paraId="62C9A528" w14:textId="77777777" w:rsidR="008F2F5E" w:rsidRDefault="008F2F5E" w:rsidP="00F4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63B2E" w14:textId="77777777" w:rsidR="008F2F5E" w:rsidRDefault="008F2F5E" w:rsidP="00F461A3">
      <w:r>
        <w:separator/>
      </w:r>
    </w:p>
  </w:footnote>
  <w:footnote w:type="continuationSeparator" w:id="0">
    <w:p w14:paraId="3C60543D" w14:textId="77777777" w:rsidR="008F2F5E" w:rsidRDefault="008F2F5E" w:rsidP="00F46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39DE8" w14:textId="609D47FA" w:rsidR="00F461A3" w:rsidRPr="00F461A3" w:rsidRDefault="00D754AC">
    <w:pPr>
      <w:pStyle w:val="Zhlav"/>
      <w:rPr>
        <w:rFonts w:ascii="Calibri" w:hAnsi="Calibri" w:cs="Calibri"/>
        <w:sz w:val="22"/>
        <w:szCs w:val="22"/>
      </w:rPr>
    </w:pPr>
    <w:r>
      <w:rPr>
        <w:rFonts w:ascii="Calibri" w:hAnsi="Calibri" w:cs="Calibri"/>
        <w:sz w:val="22"/>
        <w:szCs w:val="22"/>
      </w:rPr>
      <w:t>Příloha č. 1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55331"/>
    <w:multiLevelType w:val="hybridMultilevel"/>
    <w:tmpl w:val="BFE67CC2"/>
    <w:lvl w:ilvl="0" w:tplc="35601B68">
      <w:start w:val="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03034A"/>
    <w:multiLevelType w:val="hybridMultilevel"/>
    <w:tmpl w:val="96887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1954206">
    <w:abstractNumId w:val="1"/>
  </w:num>
  <w:num w:numId="2" w16cid:durableId="40507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B8"/>
    <w:rsid w:val="00020F13"/>
    <w:rsid w:val="00172873"/>
    <w:rsid w:val="00203EB8"/>
    <w:rsid w:val="00234017"/>
    <w:rsid w:val="00307C95"/>
    <w:rsid w:val="003A6E17"/>
    <w:rsid w:val="003F404E"/>
    <w:rsid w:val="00600204"/>
    <w:rsid w:val="00680728"/>
    <w:rsid w:val="006B12E8"/>
    <w:rsid w:val="006C1D76"/>
    <w:rsid w:val="006C2F61"/>
    <w:rsid w:val="007142A4"/>
    <w:rsid w:val="007B4829"/>
    <w:rsid w:val="008061A5"/>
    <w:rsid w:val="0086773A"/>
    <w:rsid w:val="008D6DA5"/>
    <w:rsid w:val="008F2F5E"/>
    <w:rsid w:val="00927785"/>
    <w:rsid w:val="009F78E9"/>
    <w:rsid w:val="00AE5DF6"/>
    <w:rsid w:val="00B436C6"/>
    <w:rsid w:val="00B4694C"/>
    <w:rsid w:val="00C26313"/>
    <w:rsid w:val="00CA2E3B"/>
    <w:rsid w:val="00D52A08"/>
    <w:rsid w:val="00D71F84"/>
    <w:rsid w:val="00D754AC"/>
    <w:rsid w:val="00D92602"/>
    <w:rsid w:val="00F461A3"/>
    <w:rsid w:val="00F766D3"/>
    <w:rsid w:val="00F8194C"/>
    <w:rsid w:val="00F95C6D"/>
    <w:rsid w:val="00FD1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4368"/>
  <w15:docId w15:val="{36CCB2DC-AF7D-4D40-8786-5D58FA7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styleId="Odstavecseseznamem">
    <w:name w:val="List Paragraph"/>
    <w:basedOn w:val="Normln"/>
    <w:uiPriority w:val="34"/>
    <w:qFormat/>
    <w:rsid w:val="007B4829"/>
    <w:pPr>
      <w:ind w:left="720"/>
      <w:contextualSpacing/>
    </w:pPr>
  </w:style>
  <w:style w:type="paragraph" w:styleId="Zhlav">
    <w:name w:val="header"/>
    <w:basedOn w:val="Normln"/>
    <w:link w:val="ZhlavChar"/>
    <w:uiPriority w:val="99"/>
    <w:unhideWhenUsed/>
    <w:rsid w:val="00F461A3"/>
    <w:pPr>
      <w:tabs>
        <w:tab w:val="center" w:pos="4536"/>
        <w:tab w:val="right" w:pos="9072"/>
      </w:tabs>
    </w:pPr>
  </w:style>
  <w:style w:type="character" w:customStyle="1" w:styleId="ZhlavChar">
    <w:name w:val="Záhlaví Char"/>
    <w:basedOn w:val="Standardnpsmoodstavce"/>
    <w:link w:val="Zhlav"/>
    <w:uiPriority w:val="99"/>
    <w:rsid w:val="00F461A3"/>
  </w:style>
  <w:style w:type="paragraph" w:styleId="Zpat">
    <w:name w:val="footer"/>
    <w:basedOn w:val="Normln"/>
    <w:link w:val="ZpatChar"/>
    <w:uiPriority w:val="99"/>
    <w:unhideWhenUsed/>
    <w:rsid w:val="00F461A3"/>
    <w:pPr>
      <w:tabs>
        <w:tab w:val="center" w:pos="4536"/>
        <w:tab w:val="right" w:pos="9072"/>
      </w:tabs>
    </w:pPr>
  </w:style>
  <w:style w:type="character" w:customStyle="1" w:styleId="ZpatChar">
    <w:name w:val="Zápatí Char"/>
    <w:basedOn w:val="Standardnpsmoodstavce"/>
    <w:link w:val="Zpat"/>
    <w:uiPriority w:val="99"/>
    <w:rsid w:val="00F461A3"/>
  </w:style>
  <w:style w:type="paragraph" w:styleId="Revize">
    <w:name w:val="Revision"/>
    <w:hidden/>
    <w:uiPriority w:val="99"/>
    <w:semiHidden/>
    <w:rsid w:val="00B43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giH5wY6jFT835A6eq+umHnkUfg==">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</go:docsCustomData>
</go:gDocsCustomXmlDataStorage>
</file>

<file path=customXml/itemProps1.xml><?xml version="1.0" encoding="utf-8"?>
<ds:datastoreItem xmlns:ds="http://schemas.openxmlformats.org/officeDocument/2006/customXml" ds:itemID="{B7701E2D-DF81-4C9E-AC89-1B71B5D0DD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899</Words>
  <Characters>5305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Gajárek</dc:creator>
  <cp:lastModifiedBy>Tomáš Šturala</cp:lastModifiedBy>
  <cp:revision>3</cp:revision>
  <cp:lastPrinted>2024-04-30T10:59:00Z</cp:lastPrinted>
  <dcterms:created xsi:type="dcterms:W3CDTF">2024-04-30T11:23:00Z</dcterms:created>
  <dcterms:modified xsi:type="dcterms:W3CDTF">2024-04-30T13:42:00Z</dcterms:modified>
</cp:coreProperties>
</file>