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252F9063" w:rsidR="00AB0F24" w:rsidRPr="00AB0F24" w:rsidRDefault="00E1033B" w:rsidP="00F23F0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F0DAC" w:rsidRPr="002F0DAC">
              <w:rPr>
                <w:b/>
                <w:bCs/>
                <w:color w:val="000000"/>
                <w:sz w:val="22"/>
                <w:szCs w:val="22"/>
              </w:rPr>
              <w:t xml:space="preserve">Elektrická požární signalizace a </w:t>
            </w:r>
            <w:r w:rsidR="00F23F01">
              <w:rPr>
                <w:b/>
                <w:bCs/>
                <w:color w:val="000000"/>
                <w:sz w:val="22"/>
                <w:szCs w:val="22"/>
              </w:rPr>
              <w:t>Plynové stabilní hasicí zařízení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6A4B3C0A" w:rsidR="00AB0F24" w:rsidRPr="008D494C" w:rsidRDefault="00B65593" w:rsidP="002C7A06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SVZ-29-24-PŘ-Ko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32F4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EB3E4" w14:textId="77777777" w:rsidR="00245ED4" w:rsidRDefault="00245ED4" w:rsidP="00CB5688">
      <w:r>
        <w:separator/>
      </w:r>
    </w:p>
  </w:endnote>
  <w:endnote w:type="continuationSeparator" w:id="0">
    <w:p w14:paraId="328A4D64" w14:textId="77777777" w:rsidR="00245ED4" w:rsidRDefault="00245ED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015341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2F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2F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EB5C" w14:textId="77777777" w:rsidR="00245ED4" w:rsidRDefault="00245ED4" w:rsidP="00CB5688">
      <w:r>
        <w:separator/>
      </w:r>
    </w:p>
  </w:footnote>
  <w:footnote w:type="continuationSeparator" w:id="0">
    <w:p w14:paraId="45FC05DD" w14:textId="77777777" w:rsidR="00245ED4" w:rsidRDefault="00245ED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3FFEEE4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32F42">
      <w:rPr>
        <w:i/>
        <w:sz w:val="22"/>
        <w:szCs w:val="22"/>
      </w:rPr>
      <w:t>7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C4264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2F0DAC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17F9E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3379F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65593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2F42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9</cp:revision>
  <cp:lastPrinted>2021-06-22T07:40:00Z</cp:lastPrinted>
  <dcterms:created xsi:type="dcterms:W3CDTF">2023-09-14T07:17:00Z</dcterms:created>
  <dcterms:modified xsi:type="dcterms:W3CDTF">2024-02-27T09:08:00Z</dcterms:modified>
</cp:coreProperties>
</file>