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25D53A34" w:rsidR="00115A2B" w:rsidRPr="0037584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„</w:t>
      </w:r>
      <w:r w:rsidR="009223D0">
        <w:rPr>
          <w:rFonts w:ascii="Arial" w:hAnsi="Arial" w:cs="Arial"/>
          <w:b/>
          <w:bCs/>
          <w:snapToGrid w:val="0"/>
          <w:szCs w:val="24"/>
        </w:rPr>
        <w:t>ZŠ Bohuslavice – venkovní učebna</w:t>
      </w:r>
      <w:r w:rsidRPr="00375846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37584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37584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37584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375846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37584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375846">
        <w:rPr>
          <w:rFonts w:ascii="Arial" w:hAnsi="Arial" w:cs="Arial"/>
          <w:sz w:val="18"/>
          <w:szCs w:val="18"/>
        </w:rPr>
        <w:t>30</w:t>
      </w:r>
      <w:r w:rsidRPr="00375846">
        <w:rPr>
          <w:rFonts w:ascii="Arial" w:hAnsi="Arial" w:cs="Arial"/>
          <w:sz w:val="18"/>
          <w:szCs w:val="18"/>
        </w:rPr>
        <w:t>/1,</w:t>
      </w:r>
      <w:r w:rsidR="00D154D3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69</w:t>
      </w:r>
      <w:r w:rsidR="00D154D3" w:rsidRPr="00375846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01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375846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D154D3" w:rsidRPr="0037584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375846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DIČ:</w:t>
      </w:r>
      <w:r w:rsidRPr="00375846">
        <w:rPr>
          <w:rFonts w:ascii="Arial" w:hAnsi="Arial" w:cs="Arial"/>
          <w:sz w:val="18"/>
          <w:szCs w:val="18"/>
        </w:rPr>
        <w:tab/>
        <w:t>CZ00285030</w:t>
      </w:r>
    </w:p>
    <w:p w14:paraId="04236603" w14:textId="19D6ED5C" w:rsidR="00753140" w:rsidRPr="009223D0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23D0">
        <w:rPr>
          <w:rFonts w:ascii="Arial" w:hAnsi="Arial" w:cs="Arial"/>
          <w:sz w:val="18"/>
          <w:szCs w:val="18"/>
        </w:rPr>
        <w:t xml:space="preserve">Bankovní spojení: </w:t>
      </w:r>
      <w:r w:rsidR="009223D0" w:rsidRPr="009223D0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48550DE3" w:rsidR="00753140" w:rsidRPr="009223D0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23D0">
        <w:rPr>
          <w:rFonts w:ascii="Arial" w:hAnsi="Arial" w:cs="Arial"/>
          <w:sz w:val="18"/>
          <w:szCs w:val="18"/>
        </w:rPr>
        <w:t>Číslo účtu:</w:t>
      </w:r>
      <w:r w:rsidRPr="009223D0">
        <w:rPr>
          <w:rFonts w:ascii="Arial" w:hAnsi="Arial" w:cs="Arial"/>
          <w:sz w:val="18"/>
          <w:szCs w:val="18"/>
        </w:rPr>
        <w:tab/>
      </w:r>
      <w:r w:rsidRPr="009223D0">
        <w:rPr>
          <w:rFonts w:ascii="Arial" w:hAnsi="Arial" w:cs="Arial"/>
          <w:sz w:val="18"/>
          <w:szCs w:val="18"/>
        </w:rPr>
        <w:tab/>
      </w:r>
      <w:r w:rsidR="009223D0" w:rsidRPr="009223D0">
        <w:rPr>
          <w:rFonts w:ascii="Arial" w:hAnsi="Arial" w:cs="Arial"/>
          <w:sz w:val="18"/>
          <w:szCs w:val="18"/>
        </w:rPr>
        <w:t>1887430267/0100</w:t>
      </w:r>
    </w:p>
    <w:p w14:paraId="33D927F9" w14:textId="77777777" w:rsidR="009223D0" w:rsidRPr="009223D0" w:rsidRDefault="00115A2B" w:rsidP="009223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23D0">
        <w:rPr>
          <w:rFonts w:ascii="Arial" w:hAnsi="Arial" w:cs="Arial"/>
          <w:sz w:val="18"/>
          <w:szCs w:val="18"/>
        </w:rPr>
        <w:t>Zastoupen</w:t>
      </w:r>
      <w:r w:rsidR="002D592D" w:rsidRPr="009223D0">
        <w:rPr>
          <w:rFonts w:ascii="Arial" w:hAnsi="Arial" w:cs="Arial"/>
          <w:sz w:val="18"/>
          <w:szCs w:val="18"/>
        </w:rPr>
        <w:t>ý</w:t>
      </w:r>
      <w:r w:rsidRPr="009223D0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9223D0" w:rsidRPr="009223D0">
        <w:rPr>
          <w:rFonts w:ascii="Arial" w:hAnsi="Arial" w:cs="Arial"/>
          <w:sz w:val="18"/>
          <w:szCs w:val="18"/>
        </w:rPr>
        <w:t>Romanem Pekárkem, vedoucím Odboru rozvoje města Městského úřadu Kyjov</w:t>
      </w:r>
    </w:p>
    <w:p w14:paraId="5CD4C54C" w14:textId="730A2147" w:rsidR="00115A2B" w:rsidRDefault="009223D0" w:rsidP="009223D0">
      <w:pPr>
        <w:spacing w:line="276" w:lineRule="auto"/>
        <w:ind w:left="2124"/>
        <w:jc w:val="both"/>
        <w:rPr>
          <w:rFonts w:ascii="Arial" w:hAnsi="Arial" w:cs="Arial"/>
          <w:sz w:val="18"/>
          <w:szCs w:val="18"/>
        </w:rPr>
      </w:pPr>
      <w:r w:rsidRPr="009223D0">
        <w:rPr>
          <w:rFonts w:ascii="Arial" w:hAnsi="Arial" w:cs="Arial"/>
          <w:sz w:val="18"/>
          <w:szCs w:val="18"/>
        </w:rPr>
        <w:t>v souladu s vnitřním předpisem Pravidla pro zadávání veřejných zakázek</w:t>
      </w:r>
    </w:p>
    <w:p w14:paraId="66AB9155" w14:textId="1830A280" w:rsidR="00612E02" w:rsidRPr="00375846" w:rsidRDefault="00612E02" w:rsidP="00612E0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technických:</w:t>
      </w:r>
      <w:r>
        <w:rPr>
          <w:rFonts w:ascii="Arial" w:hAnsi="Arial" w:cs="Arial"/>
          <w:sz w:val="18"/>
          <w:szCs w:val="18"/>
        </w:rPr>
        <w:tab/>
      </w:r>
      <w:r w:rsidRPr="009223D0">
        <w:rPr>
          <w:rFonts w:ascii="Arial" w:hAnsi="Arial" w:cs="Arial"/>
          <w:sz w:val="18"/>
          <w:szCs w:val="18"/>
        </w:rPr>
        <w:t>Romanem Pekárkem, vedoucím Odboru rozvoje města</w:t>
      </w: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4AEB844C" w14:textId="20ABEABB" w:rsidR="00375846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  <w:bookmarkStart w:id="0" w:name="_GoBack"/>
      <w:bookmarkEnd w:id="0"/>
    </w:p>
    <w:p w14:paraId="04DD01C4" w14:textId="77777777" w:rsidR="00A0289C" w:rsidRPr="00375846" w:rsidRDefault="00A0289C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DD3ACFC" w:rsidR="00C0529F" w:rsidRPr="00A0289C" w:rsidRDefault="009C6A1C" w:rsidP="00A0289C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0289C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A0289C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37584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63FCA24E" w14:textId="29308FE0" w:rsidR="000D642F" w:rsidRPr="009223D0" w:rsidRDefault="00A956D8" w:rsidP="009223D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Dílem se rozumí </w:t>
      </w:r>
      <w:r w:rsidR="009223D0" w:rsidRPr="00982BB7">
        <w:rPr>
          <w:rFonts w:ascii="Arial" w:hAnsi="Arial" w:cs="Arial"/>
          <w:b/>
          <w:sz w:val="18"/>
          <w:szCs w:val="18"/>
        </w:rPr>
        <w:t>výstavba venkovní učebny v ZŠ</w:t>
      </w:r>
      <w:r w:rsidR="009223D0">
        <w:rPr>
          <w:rFonts w:ascii="Arial" w:hAnsi="Arial" w:cs="Arial"/>
          <w:b/>
          <w:sz w:val="18"/>
          <w:szCs w:val="18"/>
        </w:rPr>
        <w:t xml:space="preserve"> Bohuslavice</w:t>
      </w:r>
      <w:r w:rsidR="0077137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(dále jen „dílo“),</w:t>
      </w:r>
      <w:r w:rsidR="008069CE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specifikovan</w:t>
      </w:r>
      <w:r w:rsidR="0064375A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zejména </w:t>
      </w:r>
      <w:r w:rsidR="002113C4" w:rsidRPr="0037584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375846">
        <w:rPr>
          <w:rFonts w:ascii="Arial" w:hAnsi="Arial" w:cs="Arial"/>
          <w:sz w:val="18"/>
          <w:szCs w:val="18"/>
        </w:rPr>
        <w:t xml:space="preserve"> (vč. příloh)</w:t>
      </w:r>
      <w:r w:rsidR="00CE2BD7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a touto smlouvou o dílo</w:t>
      </w:r>
      <w:r w:rsidR="002D592D" w:rsidRPr="00375846">
        <w:rPr>
          <w:rFonts w:ascii="Arial" w:hAnsi="Arial" w:cs="Arial"/>
          <w:sz w:val="18"/>
          <w:szCs w:val="18"/>
        </w:rPr>
        <w:t xml:space="preserve"> vč. jejích příloh.</w:t>
      </w:r>
    </w:p>
    <w:p w14:paraId="6DEB6BD1" w14:textId="3D9FDE96" w:rsidR="0040234D" w:rsidRPr="009F7D04" w:rsidRDefault="0040234D" w:rsidP="000D642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F7D04">
        <w:rPr>
          <w:rFonts w:ascii="Arial" w:hAnsi="Arial" w:cs="Arial"/>
          <w:sz w:val="18"/>
          <w:szCs w:val="18"/>
        </w:rPr>
        <w:t>Zhotovitel bere na vědomí, že objednatel žádal na dílo o poskytnutí finančního</w:t>
      </w:r>
      <w:r w:rsidR="009223D0" w:rsidRPr="009F7D04">
        <w:rPr>
          <w:rFonts w:ascii="Arial" w:hAnsi="Arial" w:cs="Arial"/>
          <w:sz w:val="18"/>
          <w:szCs w:val="18"/>
        </w:rPr>
        <w:t xml:space="preserve"> příspěvku (dotace) z Integrovaného regionálního operačního programu (IROP) v</w:t>
      </w:r>
      <w:r w:rsidR="009F7D04" w:rsidRPr="009F7D04">
        <w:rPr>
          <w:rFonts w:ascii="Arial" w:hAnsi="Arial" w:cs="Arial"/>
          <w:sz w:val="18"/>
          <w:szCs w:val="18"/>
        </w:rPr>
        <w:t> </w:t>
      </w:r>
      <w:r w:rsidR="009223D0" w:rsidRPr="009F7D04">
        <w:rPr>
          <w:rFonts w:ascii="Arial" w:hAnsi="Arial" w:cs="Arial"/>
          <w:sz w:val="18"/>
          <w:szCs w:val="18"/>
        </w:rPr>
        <w:t>rámci</w:t>
      </w:r>
      <w:r w:rsidR="009F7D04" w:rsidRPr="009F7D04">
        <w:rPr>
          <w:rFonts w:ascii="Arial" w:hAnsi="Arial" w:cs="Arial"/>
          <w:sz w:val="18"/>
          <w:szCs w:val="18"/>
        </w:rPr>
        <w:t xml:space="preserve"> 48. výzvy VZDĚLÁVÁNÍ – SC 5.1 (CLLD)</w:t>
      </w:r>
      <w:r w:rsidRPr="009F7D04">
        <w:rPr>
          <w:rFonts w:ascii="Arial" w:hAnsi="Arial" w:cs="Arial"/>
          <w:sz w:val="18"/>
          <w:szCs w:val="18"/>
        </w:rPr>
        <w:t xml:space="preserve"> a že dílo bude realizováno pouze v případě, že bude poskytnutí finančního příspěvku schváleno a dotace bude poskytnuta. V případě, že dotace neb</w:t>
      </w:r>
      <w:r w:rsidR="004770AD">
        <w:rPr>
          <w:rFonts w:ascii="Arial" w:hAnsi="Arial" w:cs="Arial"/>
          <w:sz w:val="18"/>
          <w:szCs w:val="18"/>
        </w:rPr>
        <w:t>ude poskytnuta, je objednatel o</w:t>
      </w:r>
      <w:r w:rsidRPr="009F7D04">
        <w:rPr>
          <w:rFonts w:ascii="Arial" w:hAnsi="Arial" w:cs="Arial"/>
          <w:sz w:val="18"/>
          <w:szCs w:val="18"/>
        </w:rPr>
        <w:t>právněn od smlouvy odstoupit.</w:t>
      </w:r>
    </w:p>
    <w:p w14:paraId="7B3C9E0D" w14:textId="1FA64583" w:rsidR="00AD3622" w:rsidRPr="00375846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375846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340BBD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40BBD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340BBD">
        <w:rPr>
          <w:rFonts w:ascii="Arial" w:hAnsi="Arial" w:cs="Arial"/>
          <w:sz w:val="18"/>
          <w:szCs w:val="18"/>
        </w:rPr>
        <w:t>úhrada těchto nákladů</w:t>
      </w:r>
      <w:r w:rsidR="00D46B50" w:rsidRPr="00340BBD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340BBD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340BBD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40BBD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340BBD">
        <w:rPr>
          <w:rFonts w:ascii="Arial" w:hAnsi="Arial" w:cs="Arial"/>
          <w:sz w:val="18"/>
          <w:szCs w:val="18"/>
        </w:rPr>
        <w:t>;</w:t>
      </w:r>
      <w:r w:rsidRPr="00340BBD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340BBD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40BBD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340BBD">
        <w:rPr>
          <w:rFonts w:ascii="Arial" w:hAnsi="Arial" w:cs="Arial"/>
          <w:sz w:val="18"/>
          <w:szCs w:val="18"/>
        </w:rPr>
        <w:t>;</w:t>
      </w:r>
    </w:p>
    <w:p w14:paraId="0C6CAA7E" w14:textId="007D353D" w:rsidR="004B438A" w:rsidRPr="00340BBD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40BBD">
        <w:rPr>
          <w:rFonts w:ascii="Arial" w:hAnsi="Arial" w:cs="Arial"/>
          <w:sz w:val="18"/>
          <w:szCs w:val="18"/>
        </w:rPr>
        <w:t>zajištění průběžné fotodokumentace provád</w:t>
      </w:r>
      <w:r w:rsidR="00755045">
        <w:rPr>
          <w:rFonts w:ascii="Arial" w:hAnsi="Arial" w:cs="Arial"/>
          <w:sz w:val="18"/>
          <w:szCs w:val="18"/>
        </w:rPr>
        <w:t>ěných prací a její předání na US</w:t>
      </w:r>
      <w:r w:rsidR="00340BBD" w:rsidRPr="00340BBD">
        <w:rPr>
          <w:rFonts w:ascii="Arial" w:hAnsi="Arial" w:cs="Arial"/>
          <w:sz w:val="18"/>
          <w:szCs w:val="18"/>
        </w:rPr>
        <w:t>B flash disku</w:t>
      </w:r>
      <w:r w:rsidRPr="00340BBD">
        <w:rPr>
          <w:rFonts w:ascii="Arial" w:hAnsi="Arial" w:cs="Arial"/>
          <w:sz w:val="18"/>
          <w:szCs w:val="18"/>
        </w:rPr>
        <w:t xml:space="preserve"> při předání stavby</w:t>
      </w:r>
      <w:r w:rsidR="00340BBD" w:rsidRPr="00340BBD">
        <w:rPr>
          <w:rFonts w:ascii="Arial" w:hAnsi="Arial" w:cs="Arial"/>
          <w:sz w:val="18"/>
          <w:szCs w:val="18"/>
        </w:rPr>
        <w:t xml:space="preserve"> nebo zaslání v elektronické podobě přes datové uložiště</w:t>
      </w:r>
    </w:p>
    <w:p w14:paraId="3FD555D3" w14:textId="256BDB58" w:rsidR="004F7411" w:rsidRPr="00340BBD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40BBD">
        <w:rPr>
          <w:rFonts w:ascii="Arial" w:hAnsi="Arial" w:cs="Arial"/>
          <w:sz w:val="18"/>
          <w:szCs w:val="18"/>
        </w:rPr>
        <w:t>případné zajištění vyt</w:t>
      </w:r>
      <w:r w:rsidR="005A697D" w:rsidRPr="00340BBD">
        <w:rPr>
          <w:rFonts w:ascii="Arial" w:hAnsi="Arial" w:cs="Arial"/>
          <w:sz w:val="18"/>
          <w:szCs w:val="18"/>
        </w:rPr>
        <w:t>ý</w:t>
      </w:r>
      <w:r w:rsidRPr="00340BBD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340BBD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340BBD">
        <w:rPr>
          <w:rFonts w:ascii="Arial" w:hAnsi="Arial" w:cs="Arial"/>
          <w:sz w:val="18"/>
          <w:szCs w:val="18"/>
        </w:rPr>
        <w:t>.</w:t>
      </w:r>
      <w:r w:rsidR="006470FB" w:rsidRPr="00340BBD">
        <w:rPr>
          <w:rFonts w:ascii="Arial" w:hAnsi="Arial" w:cs="Arial"/>
          <w:sz w:val="18"/>
          <w:szCs w:val="18"/>
        </w:rPr>
        <w:t xml:space="preserve"> </w:t>
      </w:r>
      <w:r w:rsidR="005A697D" w:rsidRPr="00340BBD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340BBD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40BBD">
        <w:rPr>
          <w:rFonts w:ascii="Arial" w:hAnsi="Arial" w:cs="Arial"/>
          <w:sz w:val="18"/>
          <w:szCs w:val="18"/>
        </w:rPr>
        <w:lastRenderedPageBreak/>
        <w:t>zajištění případného</w:t>
      </w:r>
      <w:r w:rsidR="005A697D" w:rsidRPr="00340BBD">
        <w:rPr>
          <w:rFonts w:ascii="Arial" w:hAnsi="Arial" w:cs="Arial"/>
          <w:sz w:val="18"/>
          <w:szCs w:val="18"/>
        </w:rPr>
        <w:t xml:space="preserve"> přechodného</w:t>
      </w:r>
      <w:r w:rsidRPr="00340BBD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340BBD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40BBD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340BBD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340BBD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40BBD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340BBD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465BA0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465BA0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465BA0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465BA0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7294BBCE" w14:textId="77777777" w:rsidR="004F7411" w:rsidRPr="00465BA0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465BA0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465BA0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465BA0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465BA0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465BA0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465BA0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465BA0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465BA0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76E011B" w:rsidR="004F7411" w:rsidRPr="00465BA0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465BA0">
        <w:rPr>
          <w:rFonts w:ascii="Arial" w:hAnsi="Arial" w:cs="Arial"/>
          <w:sz w:val="18"/>
          <w:szCs w:val="18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5kalendářních dnů od písemné výzvy předložit objednateli veškeré doklady o plnění těchto povinností;</w:t>
      </w:r>
    </w:p>
    <w:p w14:paraId="2866AB84" w14:textId="77777777" w:rsidR="004F7411" w:rsidRPr="00465BA0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465BA0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06373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63736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06373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63736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06373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63736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06373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63736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663C1F88" w:rsidR="004F7411" w:rsidRPr="0006373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63736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063736">
        <w:rPr>
          <w:rFonts w:ascii="Arial" w:hAnsi="Arial" w:cs="Arial"/>
          <w:sz w:val="18"/>
          <w:szCs w:val="18"/>
        </w:rPr>
        <w:t xml:space="preserve"> stanovených objednatelem</w:t>
      </w:r>
      <w:r w:rsidRPr="00063736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</w:t>
      </w:r>
      <w:r w:rsidR="00063736" w:rsidRPr="00063736">
        <w:rPr>
          <w:rFonts w:ascii="Arial" w:hAnsi="Arial" w:cs="Arial"/>
          <w:sz w:val="18"/>
          <w:szCs w:val="18"/>
        </w:rPr>
        <w:t xml:space="preserve">onávajících funkci technického dozoru. </w:t>
      </w:r>
      <w:r w:rsidRPr="00063736">
        <w:rPr>
          <w:rFonts w:ascii="Arial" w:hAnsi="Arial" w:cs="Arial"/>
          <w:sz w:val="18"/>
          <w:szCs w:val="18"/>
        </w:rPr>
        <w:t>Zhotovitel je povinen tuto identifikační tabuli udržovat v aktuálním stavu. Jiné reklamy či identifikační tabule (např. sub</w:t>
      </w:r>
      <w:r w:rsidR="00B3645C" w:rsidRPr="00063736">
        <w:rPr>
          <w:rFonts w:ascii="Arial" w:hAnsi="Arial" w:cs="Arial"/>
          <w:sz w:val="18"/>
          <w:szCs w:val="18"/>
        </w:rPr>
        <w:t>zhotovitel</w:t>
      </w:r>
      <w:r w:rsidRPr="00063736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79CA71B4" w:rsidR="004F7411" w:rsidRPr="0006373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63736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BD199A">
        <w:rPr>
          <w:rFonts w:ascii="Arial" w:hAnsi="Arial" w:cs="Arial"/>
          <w:sz w:val="18"/>
          <w:szCs w:val="18"/>
        </w:rPr>
        <w:t>4 0</w:t>
      </w:r>
      <w:r w:rsidR="00063736" w:rsidRPr="00063736">
        <w:rPr>
          <w:rFonts w:ascii="Arial" w:hAnsi="Arial" w:cs="Arial"/>
          <w:sz w:val="18"/>
          <w:szCs w:val="18"/>
        </w:rPr>
        <w:t>00 000</w:t>
      </w:r>
      <w:r w:rsidRPr="00063736">
        <w:rPr>
          <w:rFonts w:ascii="Arial" w:hAnsi="Arial" w:cs="Arial"/>
          <w:sz w:val="18"/>
          <w:szCs w:val="18"/>
        </w:rPr>
        <w:t>,- Kč.</w:t>
      </w:r>
    </w:p>
    <w:p w14:paraId="7565B9AF" w14:textId="54108E10" w:rsidR="004F7411" w:rsidRPr="0006373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63736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063736">
        <w:rPr>
          <w:rFonts w:ascii="Arial" w:hAnsi="Arial" w:cs="Arial"/>
          <w:sz w:val="18"/>
          <w:szCs w:val="18"/>
        </w:rPr>
        <w:t>třech</w:t>
      </w:r>
      <w:r w:rsidRPr="00063736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063736">
        <w:rPr>
          <w:rFonts w:ascii="Arial" w:hAnsi="Arial" w:cs="Arial"/>
          <w:sz w:val="18"/>
          <w:szCs w:val="18"/>
        </w:rPr>
        <w:t xml:space="preserve"> jednom</w:t>
      </w:r>
      <w:r w:rsidRPr="00063736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063736">
        <w:rPr>
          <w:rFonts w:ascii="Arial" w:hAnsi="Arial" w:cs="Arial"/>
          <w:sz w:val="18"/>
          <w:szCs w:val="18"/>
        </w:rPr>
        <w:t>.</w:t>
      </w:r>
    </w:p>
    <w:p w14:paraId="5A915407" w14:textId="380C0C6C" w:rsidR="003F71BC" w:rsidRDefault="003F71BC" w:rsidP="0077137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63736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063736">
        <w:rPr>
          <w:rFonts w:ascii="Arial" w:hAnsi="Arial" w:cs="Arial"/>
          <w:sz w:val="18"/>
          <w:szCs w:val="18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063736">
        <w:rPr>
          <w:rFonts w:ascii="Arial" w:hAnsi="Arial" w:cs="Arial"/>
          <w:sz w:val="18"/>
          <w:szCs w:val="18"/>
        </w:rPr>
        <w:t xml:space="preserve"> a </w:t>
      </w:r>
      <w:r w:rsidRPr="00063736">
        <w:rPr>
          <w:rFonts w:ascii="Arial" w:hAnsi="Arial" w:cs="Arial"/>
          <w:sz w:val="18"/>
          <w:szCs w:val="18"/>
        </w:rPr>
        <w:t>1x v digitální formě na</w:t>
      </w:r>
      <w:r w:rsidR="005F41D9" w:rsidRPr="00063736">
        <w:rPr>
          <w:rFonts w:ascii="Arial" w:hAnsi="Arial" w:cs="Arial"/>
          <w:sz w:val="18"/>
          <w:szCs w:val="18"/>
        </w:rPr>
        <w:t xml:space="preserve"> USB flash disk</w:t>
      </w:r>
      <w:r w:rsidR="00D911A8" w:rsidRPr="00063736">
        <w:rPr>
          <w:rFonts w:ascii="Arial" w:hAnsi="Arial" w:cs="Arial"/>
          <w:sz w:val="18"/>
          <w:szCs w:val="18"/>
        </w:rPr>
        <w:t xml:space="preserve">. Dále bude proveden vklad dat do </w:t>
      </w:r>
      <w:r w:rsidR="005F41D9" w:rsidRPr="00063736">
        <w:rPr>
          <w:rFonts w:ascii="Arial" w:hAnsi="Arial" w:cs="Arial"/>
          <w:sz w:val="18"/>
          <w:szCs w:val="18"/>
        </w:rPr>
        <w:t>digitálně technických map (dále jen „</w:t>
      </w:r>
      <w:r w:rsidR="00D911A8" w:rsidRPr="00063736">
        <w:rPr>
          <w:rFonts w:ascii="Arial" w:hAnsi="Arial" w:cs="Arial"/>
          <w:sz w:val="18"/>
          <w:szCs w:val="18"/>
        </w:rPr>
        <w:t>DTM</w:t>
      </w:r>
      <w:r w:rsidR="005F41D9" w:rsidRPr="00063736">
        <w:rPr>
          <w:rFonts w:ascii="Arial" w:hAnsi="Arial" w:cs="Arial"/>
          <w:sz w:val="18"/>
          <w:szCs w:val="18"/>
        </w:rPr>
        <w:t>“)</w:t>
      </w:r>
      <w:r w:rsidR="00D911A8" w:rsidRPr="00063736">
        <w:rPr>
          <w:rFonts w:ascii="Arial" w:hAnsi="Arial" w:cs="Arial"/>
          <w:sz w:val="18"/>
          <w:szCs w:val="18"/>
        </w:rPr>
        <w:t xml:space="preserve"> včetně vystavení akceptačního protokolu.</w:t>
      </w:r>
      <w:r w:rsidR="005F41D9" w:rsidRPr="00063736">
        <w:rPr>
          <w:rFonts w:ascii="Arial" w:hAnsi="Arial" w:cs="Arial"/>
          <w:sz w:val="18"/>
          <w:szCs w:val="18"/>
        </w:rPr>
        <w:t xml:space="preserve"> Kontaktní osoba objednatele ve věcech DTM je Ing. Karel Kolařík, tel. </w:t>
      </w:r>
      <w:r w:rsidR="00AA3DB3" w:rsidRPr="00063736">
        <w:rPr>
          <w:rFonts w:ascii="Arial" w:hAnsi="Arial" w:cs="Arial"/>
          <w:sz w:val="18"/>
          <w:szCs w:val="18"/>
        </w:rPr>
        <w:t>777 453 181, k.kolarik@mukyjov.cz.</w:t>
      </w:r>
      <w:r w:rsidRPr="00063736">
        <w:rPr>
          <w:rFonts w:ascii="Arial" w:hAnsi="Arial" w:cs="Arial"/>
          <w:sz w:val="18"/>
          <w:szCs w:val="18"/>
        </w:rPr>
        <w:t xml:space="preserve"> Zhotovitel odpovídá za přesné a správné vyměření a vytýčení stavby, poloh, úrovní, rozměrů a vzájemné uspořádání všech částí stavby.</w:t>
      </w:r>
    </w:p>
    <w:p w14:paraId="4145575D" w14:textId="77777777" w:rsidR="00852FD5" w:rsidRPr="00063736" w:rsidRDefault="00852FD5" w:rsidP="00852FD5">
      <w:p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414E19D6" w14:textId="6EE67712" w:rsidR="00771372" w:rsidRDefault="009076BD" w:rsidP="00BD199A">
      <w:pPr>
        <w:pStyle w:val="Odstavecseseznamem"/>
        <w:widowControl w:val="0"/>
        <w:numPr>
          <w:ilvl w:val="1"/>
          <w:numId w:val="29"/>
        </w:numPr>
        <w:spacing w:line="276" w:lineRule="auto"/>
        <w:ind w:left="709" w:hanging="715"/>
        <w:contextualSpacing w:val="0"/>
        <w:jc w:val="both"/>
        <w:rPr>
          <w:rFonts w:ascii="Arial" w:hAnsi="Arial" w:cs="Arial"/>
          <w:sz w:val="18"/>
          <w:szCs w:val="18"/>
        </w:rPr>
      </w:pPr>
      <w:r w:rsidRPr="00BD199A">
        <w:rPr>
          <w:rFonts w:ascii="Arial" w:hAnsi="Arial" w:cs="Arial"/>
          <w:sz w:val="18"/>
          <w:szCs w:val="18"/>
        </w:rPr>
        <w:t xml:space="preserve">Zhotovitel zajistí výkon funkce </w:t>
      </w:r>
      <w:r w:rsidRPr="00BD199A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 znění po</w:t>
      </w:r>
      <w:r w:rsidR="00BD199A" w:rsidRPr="00BD199A">
        <w:rPr>
          <w:rFonts w:ascii="Arial" w:hAnsi="Arial" w:cs="Arial"/>
          <w:sz w:val="18"/>
          <w:szCs w:val="18"/>
          <w:lang w:bidi="cs-CZ"/>
        </w:rPr>
        <w:t xml:space="preserve">zdějších předpisů, v oboru </w:t>
      </w:r>
      <w:r w:rsidR="00BD199A" w:rsidRPr="00BD199A">
        <w:rPr>
          <w:rFonts w:ascii="Arial" w:hAnsi="Arial" w:cs="Arial"/>
          <w:b/>
          <w:sz w:val="18"/>
          <w:szCs w:val="18"/>
          <w:lang w:bidi="cs-CZ"/>
        </w:rPr>
        <w:t>„Pozemní stavby“</w:t>
      </w:r>
      <w:r w:rsidR="00BD199A" w:rsidRPr="00BD199A">
        <w:rPr>
          <w:rFonts w:ascii="Arial" w:hAnsi="Arial" w:cs="Arial"/>
          <w:sz w:val="18"/>
          <w:szCs w:val="18"/>
          <w:lang w:bidi="cs-CZ"/>
        </w:rPr>
        <w:t>.</w:t>
      </w:r>
      <w:r w:rsidRPr="00BD199A">
        <w:rPr>
          <w:rFonts w:ascii="Arial" w:hAnsi="Arial" w:cs="Arial"/>
          <w:sz w:val="18"/>
          <w:szCs w:val="18"/>
        </w:rPr>
        <w:t xml:space="preserve"> </w:t>
      </w:r>
      <w:r w:rsidRPr="00BD199A">
        <w:rPr>
          <w:rFonts w:ascii="Arial" w:hAnsi="Arial" w:cs="Arial"/>
          <w:sz w:val="18"/>
          <w:szCs w:val="18"/>
          <w:lang w:bidi="cs-CZ"/>
        </w:rPr>
        <w:t xml:space="preserve">Stavbyvedoucí musí být kmenový </w:t>
      </w:r>
      <w:r w:rsidRPr="00BD199A">
        <w:rPr>
          <w:rFonts w:ascii="Arial" w:hAnsi="Arial" w:cs="Arial"/>
          <w:sz w:val="18"/>
          <w:szCs w:val="18"/>
          <w:lang w:bidi="cs-CZ"/>
        </w:rPr>
        <w:lastRenderedPageBreak/>
        <w:t>zaměstnanec zhotovit</w:t>
      </w:r>
      <w:r w:rsidR="00BD199A">
        <w:rPr>
          <w:rFonts w:ascii="Arial" w:hAnsi="Arial" w:cs="Arial"/>
          <w:sz w:val="18"/>
          <w:szCs w:val="18"/>
          <w:lang w:bidi="cs-CZ"/>
        </w:rPr>
        <w:t>ele s praxí v oboru minimálně 3</w:t>
      </w:r>
      <w:r w:rsidRPr="00BD199A">
        <w:rPr>
          <w:rFonts w:ascii="Arial" w:hAnsi="Arial" w:cs="Arial"/>
          <w:sz w:val="18"/>
          <w:szCs w:val="18"/>
          <w:lang w:bidi="cs-CZ"/>
        </w:rPr>
        <w:t xml:space="preserve"> let. Výkon funkce stavbyvedoucího prostřednictvím poddodavatele je nepřípustný.</w:t>
      </w:r>
    </w:p>
    <w:p w14:paraId="1A72DF95" w14:textId="77777777" w:rsidR="00A0289C" w:rsidRPr="00BD199A" w:rsidRDefault="00A0289C" w:rsidP="00A0289C">
      <w:pPr>
        <w:pStyle w:val="Odstavecseseznamem"/>
        <w:widowControl w:val="0"/>
        <w:spacing w:line="276" w:lineRule="auto"/>
        <w:ind w:left="709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375846">
        <w:rPr>
          <w:rFonts w:ascii="Arial" w:hAnsi="Arial" w:cs="Arial"/>
          <w:sz w:val="18"/>
          <w:szCs w:val="18"/>
        </w:rPr>
        <w:t xml:space="preserve">(dále jen „TDS“) </w:t>
      </w:r>
      <w:r w:rsidRPr="0037584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35648687" w14:textId="0C14B912" w:rsidR="00375846" w:rsidRPr="00A0289C" w:rsidRDefault="00AA3DB3" w:rsidP="00A0289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57086BE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</w:p>
    <w:p w14:paraId="78EE1DEE" w14:textId="6D8DEDC3" w:rsidR="004E39D2" w:rsidRPr="00375846" w:rsidRDefault="00311681" w:rsidP="00A35274">
      <w:pPr>
        <w:spacing w:after="240" w:line="276" w:lineRule="auto"/>
        <w:ind w:left="4242" w:hanging="3675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 (zahájení doby plnění):</w:t>
      </w:r>
      <w:r w:rsidR="00B67B19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7F6E5E" w:rsidRPr="00375846">
        <w:rPr>
          <w:rFonts w:ascii="Arial" w:hAnsi="Arial" w:cs="Arial"/>
          <w:sz w:val="18"/>
          <w:szCs w:val="18"/>
        </w:rPr>
        <w:tab/>
      </w:r>
      <w:r w:rsidR="00CF3C88" w:rsidRPr="00BD199A">
        <w:rPr>
          <w:rFonts w:ascii="Arial" w:hAnsi="Arial" w:cs="Arial"/>
          <w:sz w:val="18"/>
          <w:szCs w:val="18"/>
        </w:rPr>
        <w:t xml:space="preserve">do </w:t>
      </w:r>
      <w:r w:rsidR="00BD199A" w:rsidRPr="00BD199A">
        <w:rPr>
          <w:rFonts w:ascii="Arial" w:hAnsi="Arial" w:cs="Arial"/>
          <w:sz w:val="18"/>
          <w:szCs w:val="18"/>
        </w:rPr>
        <w:t>7</w:t>
      </w:r>
      <w:r w:rsidR="00186F3B" w:rsidRPr="00BD199A">
        <w:rPr>
          <w:rFonts w:ascii="Arial" w:hAnsi="Arial" w:cs="Arial"/>
          <w:sz w:val="18"/>
          <w:szCs w:val="18"/>
        </w:rPr>
        <w:t xml:space="preserve"> dní</w:t>
      </w:r>
      <w:r w:rsidR="00DD5985" w:rsidRPr="00BD199A">
        <w:rPr>
          <w:rFonts w:ascii="Arial" w:hAnsi="Arial" w:cs="Arial"/>
          <w:sz w:val="18"/>
          <w:szCs w:val="18"/>
        </w:rPr>
        <w:t xml:space="preserve"> od </w:t>
      </w:r>
      <w:r w:rsidR="005468C9" w:rsidRPr="00BD199A">
        <w:rPr>
          <w:rFonts w:ascii="Arial" w:hAnsi="Arial" w:cs="Arial"/>
          <w:sz w:val="18"/>
          <w:szCs w:val="18"/>
        </w:rPr>
        <w:t>doručení výzvy objednatele</w:t>
      </w:r>
    </w:p>
    <w:p w14:paraId="61FF3DDA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373"/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 xml:space="preserve">ermín dokončení a protokolárního předání </w:t>
      </w:r>
    </w:p>
    <w:p w14:paraId="17F4C0EB" w14:textId="77777777" w:rsidR="002113C4" w:rsidRPr="00375846" w:rsidRDefault="00311681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a převzetí díla</w:t>
      </w:r>
      <w:r w:rsidR="002113C4" w:rsidRPr="00375846">
        <w:rPr>
          <w:rFonts w:ascii="Arial" w:hAnsi="Arial" w:cs="Arial"/>
          <w:sz w:val="18"/>
          <w:szCs w:val="18"/>
        </w:rPr>
        <w:t xml:space="preserve"> a odstranění zařízení </w:t>
      </w:r>
    </w:p>
    <w:p w14:paraId="2399C05A" w14:textId="64C6FE84" w:rsidR="00311681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</w:t>
      </w:r>
      <w:r w:rsidR="007E7979" w:rsidRPr="00375846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375846">
        <w:rPr>
          <w:rFonts w:ascii="Arial" w:hAnsi="Arial" w:cs="Arial"/>
          <w:sz w:val="18"/>
          <w:szCs w:val="18"/>
        </w:rPr>
        <w:t>:</w:t>
      </w:r>
      <w:bookmarkEnd w:id="1"/>
      <w:r w:rsidR="00311681" w:rsidRPr="00375846">
        <w:rPr>
          <w:rFonts w:ascii="Arial" w:hAnsi="Arial" w:cs="Arial"/>
          <w:sz w:val="18"/>
          <w:szCs w:val="18"/>
        </w:rPr>
        <w:t xml:space="preserve"> 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8C47EF" w:rsidRPr="00375846">
        <w:rPr>
          <w:rFonts w:ascii="Arial" w:hAnsi="Arial" w:cs="Arial"/>
          <w:sz w:val="18"/>
          <w:szCs w:val="18"/>
        </w:rPr>
        <w:tab/>
      </w:r>
      <w:r w:rsidR="00CF3C88" w:rsidRPr="00BD199A">
        <w:rPr>
          <w:rFonts w:ascii="Arial" w:hAnsi="Arial" w:cs="Arial"/>
          <w:sz w:val="18"/>
          <w:szCs w:val="18"/>
        </w:rPr>
        <w:t>do</w:t>
      </w:r>
      <w:r w:rsidRPr="00BD199A">
        <w:rPr>
          <w:rFonts w:ascii="Arial" w:hAnsi="Arial" w:cs="Arial"/>
          <w:sz w:val="18"/>
          <w:szCs w:val="18"/>
        </w:rPr>
        <w:t xml:space="preserve"> </w:t>
      </w:r>
      <w:r w:rsidR="00BD199A" w:rsidRPr="00BD199A">
        <w:rPr>
          <w:rFonts w:ascii="Arial" w:hAnsi="Arial" w:cs="Arial"/>
          <w:sz w:val="18"/>
          <w:szCs w:val="18"/>
        </w:rPr>
        <w:t>90</w:t>
      </w:r>
      <w:r w:rsidR="00186F3B" w:rsidRPr="00375846">
        <w:rPr>
          <w:rFonts w:ascii="Arial" w:hAnsi="Arial" w:cs="Arial"/>
          <w:sz w:val="18"/>
          <w:szCs w:val="18"/>
        </w:rPr>
        <w:t xml:space="preserve"> dní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Posun termínu zahájení doby plnění maximálně o </w:t>
      </w:r>
      <w:r w:rsidR="00186F3B" w:rsidRPr="00BD199A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BD199A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77DE6FFF" w14:textId="2B027CAA" w:rsidR="00BD199A" w:rsidRPr="00BD199A" w:rsidRDefault="00311681" w:rsidP="00BD199A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Místem plnění je</w:t>
      </w:r>
      <w:r w:rsidR="00A35274" w:rsidRPr="00375846">
        <w:rPr>
          <w:rFonts w:ascii="Arial" w:hAnsi="Arial" w:cs="Arial"/>
          <w:sz w:val="18"/>
          <w:szCs w:val="18"/>
        </w:rPr>
        <w:t xml:space="preserve"> </w:t>
      </w:r>
      <w:r w:rsidR="00BD199A" w:rsidRPr="00BD199A">
        <w:rPr>
          <w:rFonts w:ascii="Arial" w:hAnsi="Arial" w:cs="Arial"/>
          <w:sz w:val="18"/>
          <w:szCs w:val="18"/>
        </w:rPr>
        <w:t>Základní škola a Mateřská škola Kyjov - Bohuslavice</w:t>
      </w:r>
      <w:r w:rsidR="00BD199A">
        <w:rPr>
          <w:rFonts w:ascii="Arial" w:hAnsi="Arial" w:cs="Arial"/>
          <w:sz w:val="18"/>
          <w:szCs w:val="18"/>
        </w:rPr>
        <w:t>, venkovní prostranství školy.</w:t>
      </w:r>
    </w:p>
    <w:p w14:paraId="2B7B72FD" w14:textId="77777777" w:rsidR="00BD199A" w:rsidRPr="00BD199A" w:rsidRDefault="00BD199A" w:rsidP="00BD199A">
      <w:pPr>
        <w:spacing w:after="240" w:line="240" w:lineRule="auto"/>
        <w:ind w:left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D199A">
        <w:rPr>
          <w:rFonts w:ascii="Arial" w:hAnsi="Arial" w:cs="Arial"/>
          <w:color w:val="000000"/>
          <w:sz w:val="18"/>
          <w:szCs w:val="18"/>
        </w:rPr>
        <w:t>parc.č. 570 (řešený objekt)</w:t>
      </w:r>
    </w:p>
    <w:p w14:paraId="39F7165F" w14:textId="77777777" w:rsidR="00BD199A" w:rsidRPr="00BD199A" w:rsidRDefault="00BD199A" w:rsidP="00BD199A">
      <w:pPr>
        <w:spacing w:after="240" w:line="240" w:lineRule="auto"/>
        <w:ind w:left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D199A">
        <w:rPr>
          <w:rFonts w:ascii="Arial" w:hAnsi="Arial" w:cs="Arial"/>
          <w:color w:val="000000"/>
          <w:sz w:val="18"/>
          <w:szCs w:val="18"/>
        </w:rPr>
        <w:t>parc.č. 571 (vodov.přípojka, okapový chodník)</w:t>
      </w:r>
    </w:p>
    <w:p w14:paraId="30829CF1" w14:textId="49DC633B" w:rsidR="00A0289C" w:rsidRPr="00375846" w:rsidRDefault="00BD199A" w:rsidP="00A0289C">
      <w:pPr>
        <w:spacing w:after="240" w:line="240" w:lineRule="auto"/>
        <w:ind w:left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D199A">
        <w:rPr>
          <w:rFonts w:ascii="Arial" w:hAnsi="Arial" w:cs="Arial"/>
          <w:color w:val="000000"/>
          <w:sz w:val="18"/>
          <w:szCs w:val="18"/>
        </w:rPr>
        <w:t>katastrální území Bohuslavice u Kyjova 606588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nebo v průběhu realizace díla dojde ke změnám daňových předpisů majících vliv na cenu díla; </w:t>
      </w:r>
      <w:r w:rsidRPr="00375846">
        <w:rPr>
          <w:rFonts w:ascii="Arial" w:hAnsi="Arial" w:cs="Arial"/>
          <w:sz w:val="18"/>
          <w:szCs w:val="18"/>
        </w:rPr>
        <w:lastRenderedPageBreak/>
        <w:t>v takovém případě bude cena upravena dle sazeb daně z přidané hodnoty platných ke dni zdanitelného plnění,</w:t>
      </w:r>
    </w:p>
    <w:p w14:paraId="40EF006B" w14:textId="5540CEE2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innosti uvedené v odst. 2.6.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1671750D" w14:textId="2D148484" w:rsidR="00375846" w:rsidRPr="00A0289C" w:rsidRDefault="006036DF" w:rsidP="00A0289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7AC4CB4E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852FD5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727BAB5C" w14:textId="23592FB0" w:rsidR="002113C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7323E">
        <w:rPr>
          <w:rFonts w:ascii="Arial" w:hAnsi="Arial" w:cs="Arial"/>
          <w:sz w:val="18"/>
          <w:szCs w:val="18"/>
        </w:rPr>
        <w:lastRenderedPageBreak/>
        <w:t>Zhotovitel, v případě, že je plátce DPH, jako poskytovatel zdanitelného plnění, souhlasí s použitím zvláštního způ</w:t>
      </w:r>
      <w:r w:rsidR="0030146B" w:rsidRPr="00C7323E">
        <w:rPr>
          <w:rFonts w:ascii="Arial" w:hAnsi="Arial" w:cs="Arial"/>
          <w:sz w:val="18"/>
          <w:szCs w:val="18"/>
        </w:rPr>
        <w:t>sobu zajištění daně dle § 109a</w:t>
      </w:r>
      <w:r w:rsidRPr="00C7323E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C7323E">
        <w:rPr>
          <w:rFonts w:ascii="Arial" w:hAnsi="Arial" w:cs="Arial"/>
          <w:sz w:val="18"/>
          <w:szCs w:val="18"/>
        </w:rPr>
        <w:t>o DPH</w:t>
      </w:r>
      <w:r w:rsidRPr="00C7323E">
        <w:rPr>
          <w:rFonts w:ascii="Arial" w:hAnsi="Arial" w:cs="Arial"/>
          <w:sz w:val="18"/>
          <w:szCs w:val="18"/>
        </w:rPr>
        <w:t>.</w:t>
      </w:r>
    </w:p>
    <w:p w14:paraId="6862157F" w14:textId="30003FED" w:rsidR="00852FD5" w:rsidRPr="00A0289C" w:rsidRDefault="00852FD5" w:rsidP="00852FD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0289C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uvolněna po odstranění všech vad a nedodělků zjištěných v rámci předávacího řízení zapsaných v protokolu o předání díla. </w:t>
      </w:r>
    </w:p>
    <w:p w14:paraId="171DB3B9" w14:textId="76C5928E" w:rsidR="00852FD5" w:rsidRPr="00A0289C" w:rsidRDefault="00852FD5" w:rsidP="00A0289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Peněžitý závazek (dluh) objednatele se považuje za splněný v den, kdy je dlužná částka připsána na účet zhotovitele.</w:t>
      </w: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77777777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 tyto dokumenty:</w:t>
      </w:r>
    </w:p>
    <w:p w14:paraId="17AC5A43" w14:textId="77777777" w:rsidR="007B55EA" w:rsidRPr="00C7323E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7323E">
        <w:rPr>
          <w:rFonts w:ascii="Arial" w:hAnsi="Arial" w:cs="Arial"/>
          <w:sz w:val="18"/>
          <w:szCs w:val="18"/>
        </w:rPr>
        <w:t>projektovou dokumentaci</w:t>
      </w:r>
      <w:r w:rsidR="003F48C8" w:rsidRPr="00C7323E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C7323E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7323E">
        <w:rPr>
          <w:rFonts w:ascii="Arial" w:hAnsi="Arial" w:cs="Arial"/>
          <w:sz w:val="18"/>
          <w:szCs w:val="18"/>
        </w:rPr>
        <w:t xml:space="preserve">povolení stavby, </w:t>
      </w:r>
      <w:r w:rsidR="009A3856" w:rsidRPr="00C7323E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38D935A1" w14:textId="04767759" w:rsidR="00375846" w:rsidRPr="00A0289C" w:rsidRDefault="0005404F" w:rsidP="00A0289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09EF5F60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</w:t>
      </w:r>
      <w:r w:rsidR="00FA78C8">
        <w:rPr>
          <w:rFonts w:ascii="Arial" w:hAnsi="Arial" w:cs="Arial"/>
          <w:sz w:val="18"/>
          <w:szCs w:val="18"/>
        </w:rPr>
        <w:t xml:space="preserve">žnit výkon TDS a řídit se jeho </w:t>
      </w:r>
      <w:r w:rsidR="000D1CBA" w:rsidRPr="00375846">
        <w:rPr>
          <w:rFonts w:ascii="Arial" w:hAnsi="Arial" w:cs="Arial"/>
          <w:sz w:val="18"/>
          <w:szCs w:val="18"/>
        </w:rPr>
        <w:t>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</w:t>
      </w:r>
      <w:r w:rsidRPr="00FA78C8">
        <w:rPr>
          <w:rFonts w:ascii="Arial" w:hAnsi="Arial" w:cs="Arial"/>
          <w:sz w:val="18"/>
          <w:szCs w:val="18"/>
        </w:rPr>
        <w:t xml:space="preserve">však </w:t>
      </w:r>
      <w:r w:rsidR="007A0AAF" w:rsidRPr="00FA78C8">
        <w:rPr>
          <w:rFonts w:ascii="Arial" w:hAnsi="Arial" w:cs="Arial"/>
          <w:b/>
          <w:sz w:val="18"/>
          <w:szCs w:val="18"/>
        </w:rPr>
        <w:t xml:space="preserve">dvakrát </w:t>
      </w:r>
      <w:r w:rsidRPr="00FA78C8">
        <w:rPr>
          <w:rFonts w:ascii="Arial" w:hAnsi="Arial" w:cs="Arial"/>
          <w:b/>
          <w:sz w:val="18"/>
          <w:szCs w:val="18"/>
        </w:rPr>
        <w:t>měsíčně</w:t>
      </w:r>
      <w:r w:rsidRPr="00FA78C8">
        <w:rPr>
          <w:rFonts w:ascii="Arial" w:hAnsi="Arial" w:cs="Arial"/>
          <w:sz w:val="18"/>
          <w:szCs w:val="18"/>
        </w:rPr>
        <w:t>.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1792C42D" w14:textId="77777777" w:rsidR="000C0D0E" w:rsidRDefault="005F0F63" w:rsidP="000C0D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</w:t>
      </w:r>
      <w:r w:rsidR="00FA78C8">
        <w:rPr>
          <w:rFonts w:ascii="Arial" w:hAnsi="Arial" w:cs="Arial"/>
          <w:sz w:val="18"/>
          <w:szCs w:val="18"/>
        </w:rPr>
        <w:t>by (stavbyvedoucí) v souladu s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="00392C10" w:rsidRPr="00FA78C8">
        <w:rPr>
          <w:rFonts w:ascii="Arial" w:hAnsi="Arial" w:cs="Arial"/>
          <w:sz w:val="18"/>
          <w:szCs w:val="18"/>
        </w:rPr>
        <w:t xml:space="preserve">§ 334a zákona </w:t>
      </w:r>
      <w:r w:rsidRPr="00FA78C8">
        <w:rPr>
          <w:rFonts w:ascii="Arial" w:hAnsi="Arial" w:cs="Arial"/>
          <w:sz w:val="18"/>
          <w:szCs w:val="18"/>
        </w:rPr>
        <w:t xml:space="preserve">č. </w:t>
      </w:r>
      <w:r w:rsidR="009C7889" w:rsidRPr="00FA78C8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11F2C072" w:rsidR="00E2424E" w:rsidRPr="000C0D0E" w:rsidRDefault="000C0D0E" w:rsidP="000C0D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C0D0E">
        <w:rPr>
          <w:rFonts w:ascii="Arial" w:hAnsi="Arial" w:cs="Arial"/>
          <w:sz w:val="18"/>
          <w:szCs w:val="18"/>
        </w:rPr>
        <w:t xml:space="preserve">Stavbyvedoucí příp. jeho zástupce musí být přítomen při realizaci stavby min. 2 dny v týdnu a vždy min. 2 hodiny. Na kontrolním dnu bude přítomen vždy stavbyvedoucí.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6C33C43B" w:rsidR="00375846" w:rsidRPr="00A0289C" w:rsidRDefault="00C0270E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37584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FA78C8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A78C8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FA78C8">
        <w:rPr>
          <w:rFonts w:ascii="Arial" w:hAnsi="Arial" w:cs="Arial"/>
          <w:sz w:val="18"/>
          <w:szCs w:val="18"/>
        </w:rPr>
        <w:t xml:space="preserve">následnému </w:t>
      </w:r>
      <w:r w:rsidRPr="00FA78C8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FA78C8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A78C8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FA78C8">
        <w:rPr>
          <w:rFonts w:ascii="Arial" w:hAnsi="Arial" w:cs="Arial"/>
          <w:sz w:val="18"/>
          <w:szCs w:val="18"/>
        </w:rPr>
        <w:t xml:space="preserve">ve </w:t>
      </w:r>
      <w:r w:rsidR="00E90A11" w:rsidRPr="00FA78C8">
        <w:rPr>
          <w:rFonts w:ascii="Arial" w:hAnsi="Arial" w:cs="Arial"/>
          <w:sz w:val="18"/>
          <w:szCs w:val="18"/>
        </w:rPr>
        <w:t xml:space="preserve">3 </w:t>
      </w:r>
      <w:r w:rsidR="00336435" w:rsidRPr="00FA78C8">
        <w:rPr>
          <w:rFonts w:ascii="Arial" w:hAnsi="Arial" w:cs="Arial"/>
          <w:sz w:val="18"/>
          <w:szCs w:val="18"/>
        </w:rPr>
        <w:t>vyhotoveních v tištěné</w:t>
      </w:r>
      <w:r w:rsidR="007B0454" w:rsidRPr="00FA78C8">
        <w:rPr>
          <w:rFonts w:ascii="Arial" w:hAnsi="Arial" w:cs="Arial"/>
          <w:sz w:val="18"/>
          <w:szCs w:val="18"/>
        </w:rPr>
        <w:t xml:space="preserve"> a </w:t>
      </w:r>
      <w:r w:rsidR="00336435" w:rsidRPr="00FA78C8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FA78C8">
        <w:rPr>
          <w:rFonts w:ascii="Arial" w:hAnsi="Arial" w:cs="Arial"/>
          <w:sz w:val="18"/>
          <w:szCs w:val="18"/>
        </w:rPr>
        <w:t xml:space="preserve"> a .pdf</w:t>
      </w:r>
      <w:r w:rsidR="00336435" w:rsidRPr="00FA78C8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FA78C8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A78C8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FA78C8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FA78C8">
        <w:rPr>
          <w:rFonts w:ascii="Arial" w:hAnsi="Arial" w:cs="Arial"/>
          <w:sz w:val="18"/>
          <w:szCs w:val="18"/>
        </w:rPr>
        <w:t xml:space="preserve"> flash disku</w:t>
      </w:r>
      <w:r w:rsidR="00A710DC" w:rsidRPr="00FA78C8">
        <w:rPr>
          <w:rFonts w:ascii="Arial" w:hAnsi="Arial" w:cs="Arial"/>
          <w:sz w:val="18"/>
          <w:szCs w:val="18"/>
        </w:rPr>
        <w:t>,</w:t>
      </w:r>
    </w:p>
    <w:p w14:paraId="66F1BF02" w14:textId="77777777" w:rsidR="0053648A" w:rsidRPr="00FA78C8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A78C8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FA78C8">
        <w:rPr>
          <w:rFonts w:ascii="Arial" w:hAnsi="Arial" w:cs="Arial"/>
          <w:sz w:val="18"/>
          <w:szCs w:val="18"/>
        </w:rPr>
        <w:t xml:space="preserve">o odpadech </w:t>
      </w:r>
      <w:r w:rsidRPr="00FA78C8">
        <w:rPr>
          <w:rFonts w:ascii="Arial" w:hAnsi="Arial" w:cs="Arial"/>
          <w:sz w:val="18"/>
          <w:szCs w:val="18"/>
        </w:rPr>
        <w:t>a jeho prováděcích předpisů</w:t>
      </w:r>
      <w:r w:rsidR="00E76E36" w:rsidRPr="00FA78C8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FA78C8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A78C8">
        <w:rPr>
          <w:rFonts w:ascii="Arial" w:hAnsi="Arial" w:cs="Arial"/>
          <w:sz w:val="18"/>
          <w:szCs w:val="18"/>
        </w:rPr>
        <w:t>stavební deník (deníky)</w:t>
      </w:r>
      <w:r w:rsidR="00496511" w:rsidRPr="00FA78C8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FA78C8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FA78C8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A78C8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FA78C8">
        <w:rPr>
          <w:rFonts w:ascii="Arial" w:hAnsi="Arial" w:cs="Arial"/>
          <w:sz w:val="18"/>
          <w:szCs w:val="18"/>
        </w:rPr>
        <w:t>5</w:t>
      </w:r>
      <w:r w:rsidRPr="00FA78C8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1922807C" w14:textId="27EF914C" w:rsidR="005F45CE" w:rsidRPr="00A0289C" w:rsidRDefault="0053648A" w:rsidP="00A0289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732F88D4" w:rsidR="00336435" w:rsidRPr="00375846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673B04A9" w14:textId="69D512E3" w:rsidR="005F45CE" w:rsidRPr="00A0289C" w:rsidRDefault="00CD427A" w:rsidP="00A0289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bookmarkEnd w:id="3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</w:t>
      </w:r>
      <w:r w:rsidRPr="00375846">
        <w:rPr>
          <w:rFonts w:ascii="Arial" w:hAnsi="Arial" w:cs="Arial"/>
          <w:sz w:val="18"/>
          <w:szCs w:val="18"/>
        </w:rPr>
        <w:lastRenderedPageBreak/>
        <w:t>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7E948FE8" w14:textId="1700936B" w:rsidR="00375846" w:rsidRPr="00375846" w:rsidRDefault="00375846" w:rsidP="00A0289C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0B58FC22" w:rsidR="00552A2D" w:rsidRPr="00552A2D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</w:t>
      </w:r>
      <w:r w:rsidRPr="00EF5464">
        <w:rPr>
          <w:rFonts w:ascii="Arial" w:hAnsi="Arial" w:cs="Arial"/>
          <w:sz w:val="18"/>
          <w:szCs w:val="18"/>
        </w:rPr>
        <w:t xml:space="preserve">výši </w:t>
      </w:r>
      <w:r w:rsidR="00EF5464" w:rsidRPr="00EF5464">
        <w:rPr>
          <w:rFonts w:ascii="Arial" w:hAnsi="Arial" w:cs="Arial"/>
          <w:sz w:val="18"/>
          <w:szCs w:val="18"/>
        </w:rPr>
        <w:t>10</w:t>
      </w:r>
      <w:r w:rsidR="00EF5464">
        <w:rPr>
          <w:rFonts w:ascii="Arial" w:hAnsi="Arial" w:cs="Arial"/>
          <w:sz w:val="18"/>
          <w:szCs w:val="18"/>
        </w:rPr>
        <w:t> </w:t>
      </w:r>
      <w:r w:rsidR="00EF5464" w:rsidRPr="00EF5464">
        <w:rPr>
          <w:rFonts w:ascii="Arial" w:hAnsi="Arial" w:cs="Arial"/>
          <w:sz w:val="18"/>
          <w:szCs w:val="18"/>
        </w:rPr>
        <w:t>000</w:t>
      </w:r>
      <w:r w:rsidR="00EF5464">
        <w:rPr>
          <w:rFonts w:ascii="Arial" w:hAnsi="Arial" w:cs="Arial"/>
          <w:sz w:val="18"/>
          <w:szCs w:val="18"/>
        </w:rPr>
        <w:t xml:space="preserve">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</w:t>
      </w:r>
      <w:r>
        <w:rPr>
          <w:rFonts w:ascii="Arial" w:hAnsi="Arial" w:cs="Arial"/>
          <w:sz w:val="18"/>
          <w:szCs w:val="18"/>
        </w:rPr>
        <w:t>se zahájením doby plnění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C286E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6A0E6DE2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</w:t>
      </w:r>
      <w:r w:rsidRPr="00EF5464">
        <w:rPr>
          <w:rFonts w:ascii="Arial" w:hAnsi="Arial" w:cs="Arial"/>
          <w:sz w:val="18"/>
          <w:szCs w:val="18"/>
        </w:rPr>
        <w:t xml:space="preserve">výši </w:t>
      </w:r>
      <w:r w:rsidR="00EF5464" w:rsidRPr="00EF5464">
        <w:rPr>
          <w:rFonts w:ascii="Arial" w:hAnsi="Arial" w:cs="Arial"/>
          <w:sz w:val="18"/>
          <w:szCs w:val="18"/>
        </w:rPr>
        <w:t>50</w:t>
      </w:r>
      <w:r w:rsidR="00EF5464">
        <w:rPr>
          <w:rFonts w:ascii="Arial" w:hAnsi="Arial" w:cs="Arial"/>
          <w:sz w:val="18"/>
          <w:szCs w:val="18"/>
        </w:rPr>
        <w:t> </w:t>
      </w:r>
      <w:r w:rsidR="00EF5464" w:rsidRPr="00EF5464">
        <w:rPr>
          <w:rFonts w:ascii="Arial" w:hAnsi="Arial" w:cs="Arial"/>
          <w:sz w:val="18"/>
          <w:szCs w:val="18"/>
        </w:rPr>
        <w:t>000</w:t>
      </w:r>
      <w:r w:rsidR="00EF5464">
        <w:rPr>
          <w:rFonts w:ascii="Arial" w:hAnsi="Arial" w:cs="Arial"/>
          <w:sz w:val="18"/>
          <w:szCs w:val="18"/>
        </w:rPr>
        <w:t xml:space="preserve">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597E440C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</w:t>
      </w:r>
      <w:r w:rsidRPr="00EF5464">
        <w:rPr>
          <w:rFonts w:ascii="Arial" w:hAnsi="Arial" w:cs="Arial"/>
          <w:sz w:val="18"/>
          <w:szCs w:val="18"/>
        </w:rPr>
        <w:t xml:space="preserve">výši </w:t>
      </w:r>
      <w:r w:rsidR="00EF5464" w:rsidRPr="00EF5464">
        <w:rPr>
          <w:rFonts w:ascii="Arial" w:hAnsi="Arial" w:cs="Arial"/>
          <w:sz w:val="18"/>
          <w:szCs w:val="18"/>
        </w:rPr>
        <w:t>5 000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F5464">
        <w:rPr>
          <w:rFonts w:ascii="Arial" w:hAnsi="Arial" w:cs="Arial"/>
          <w:sz w:val="18"/>
          <w:szCs w:val="18"/>
        </w:rPr>
        <w:t xml:space="preserve">Kč </w:t>
      </w:r>
      <w:r w:rsidRPr="00375846">
        <w:rPr>
          <w:rFonts w:ascii="Arial" w:hAnsi="Arial" w:cs="Arial"/>
          <w:sz w:val="18"/>
          <w:szCs w:val="18"/>
        </w:rPr>
        <w:t>za každou jednotlivou vadu a kalendářní den prodlení.</w:t>
      </w:r>
    </w:p>
    <w:p w14:paraId="37FCC8FD" w14:textId="7AE8CD2B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</w:t>
      </w:r>
      <w:r w:rsidRPr="00EF5464">
        <w:rPr>
          <w:rFonts w:ascii="Arial" w:hAnsi="Arial" w:cs="Arial"/>
          <w:sz w:val="18"/>
          <w:szCs w:val="18"/>
        </w:rPr>
        <w:t xml:space="preserve">výši </w:t>
      </w:r>
      <w:r w:rsidR="00EF5464" w:rsidRPr="00EF5464">
        <w:rPr>
          <w:rFonts w:ascii="Arial" w:hAnsi="Arial" w:cs="Arial"/>
          <w:sz w:val="18"/>
          <w:szCs w:val="18"/>
        </w:rPr>
        <w:t>5</w:t>
      </w:r>
      <w:r w:rsidR="00EF5464">
        <w:rPr>
          <w:rFonts w:ascii="Arial" w:hAnsi="Arial" w:cs="Arial"/>
          <w:sz w:val="18"/>
          <w:szCs w:val="18"/>
        </w:rPr>
        <w:t> </w:t>
      </w:r>
      <w:r w:rsidR="00EF5464" w:rsidRPr="00EF5464">
        <w:rPr>
          <w:rFonts w:ascii="Arial" w:hAnsi="Arial" w:cs="Arial"/>
          <w:sz w:val="18"/>
          <w:szCs w:val="18"/>
        </w:rPr>
        <w:t>000</w:t>
      </w:r>
      <w:r w:rsidR="00EF5464">
        <w:rPr>
          <w:rFonts w:ascii="Arial" w:hAnsi="Arial" w:cs="Arial"/>
          <w:sz w:val="18"/>
          <w:szCs w:val="18"/>
        </w:rPr>
        <w:t xml:space="preserve"> Kč</w:t>
      </w:r>
      <w:r w:rsidR="00EF5464" w:rsidRPr="00EF5464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566516B1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</w:t>
      </w:r>
      <w:r w:rsidRPr="00EF5464">
        <w:rPr>
          <w:rFonts w:ascii="Arial" w:hAnsi="Arial" w:cs="Arial"/>
          <w:sz w:val="18"/>
          <w:szCs w:val="18"/>
        </w:rPr>
        <w:t xml:space="preserve">výši </w:t>
      </w:r>
      <w:r w:rsidR="00EF5464" w:rsidRPr="00EF5464">
        <w:rPr>
          <w:rFonts w:ascii="Arial" w:hAnsi="Arial" w:cs="Arial"/>
          <w:sz w:val="18"/>
          <w:szCs w:val="18"/>
        </w:rPr>
        <w:t>5 000</w:t>
      </w:r>
      <w:r w:rsidRPr="00EF5464">
        <w:rPr>
          <w:rFonts w:ascii="Arial" w:hAnsi="Arial" w:cs="Arial"/>
          <w:sz w:val="18"/>
          <w:szCs w:val="18"/>
        </w:rPr>
        <w:t xml:space="preserve"> </w:t>
      </w:r>
      <w:r w:rsidR="00EF5464">
        <w:rPr>
          <w:rFonts w:ascii="Arial" w:hAnsi="Arial" w:cs="Arial"/>
          <w:sz w:val="18"/>
          <w:szCs w:val="18"/>
        </w:rPr>
        <w:t xml:space="preserve">Kč </w:t>
      </w:r>
      <w:r w:rsidRPr="00EF5464">
        <w:rPr>
          <w:rFonts w:ascii="Arial" w:hAnsi="Arial" w:cs="Arial"/>
          <w:sz w:val="18"/>
          <w:szCs w:val="18"/>
        </w:rPr>
        <w:t>za</w:t>
      </w:r>
      <w:r w:rsidRPr="00375846">
        <w:rPr>
          <w:rFonts w:ascii="Arial" w:hAnsi="Arial" w:cs="Arial"/>
          <w:sz w:val="18"/>
          <w:szCs w:val="18"/>
        </w:rPr>
        <w:t xml:space="preserve"> každých započatých 24 hodin od nahlášení havárie.</w:t>
      </w:r>
    </w:p>
    <w:p w14:paraId="4F29BEE6" w14:textId="66CFF047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375846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havárie v</w:t>
      </w:r>
      <w:r w:rsidR="007174C5" w:rsidRPr="00375846">
        <w:rPr>
          <w:rFonts w:ascii="Arial" w:hAnsi="Arial" w:cs="Arial"/>
          <w:sz w:val="18"/>
          <w:szCs w:val="18"/>
        </w:rPr>
        <w:t> dohodnuté lhůtě</w:t>
      </w:r>
      <w:r w:rsidRPr="00375846">
        <w:rPr>
          <w:rFonts w:ascii="Arial" w:hAnsi="Arial" w:cs="Arial"/>
          <w:sz w:val="18"/>
          <w:szCs w:val="18"/>
        </w:rPr>
        <w:t xml:space="preserve"> ve výši </w:t>
      </w:r>
      <w:r w:rsidR="00EF5464" w:rsidRPr="00EF5464">
        <w:rPr>
          <w:rFonts w:ascii="Arial" w:hAnsi="Arial" w:cs="Arial"/>
          <w:sz w:val="18"/>
          <w:szCs w:val="18"/>
        </w:rPr>
        <w:t>5 000 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375846">
        <w:rPr>
          <w:rFonts w:ascii="Arial" w:hAnsi="Arial" w:cs="Arial"/>
          <w:sz w:val="18"/>
          <w:szCs w:val="18"/>
        </w:rPr>
        <w:t>prodlení s odstraněním</w:t>
      </w:r>
      <w:r w:rsidRPr="00375846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D5D9DB2" w:rsidR="00C03D99" w:rsidRPr="00375846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375846">
        <w:rPr>
          <w:rFonts w:ascii="Arial" w:hAnsi="Arial" w:cs="Arial"/>
          <w:sz w:val="18"/>
          <w:szCs w:val="18"/>
        </w:rPr>
        <w:t>která</w:t>
      </w:r>
      <w:r w:rsidRPr="00375846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375846">
        <w:rPr>
          <w:rFonts w:ascii="Arial" w:hAnsi="Arial" w:cs="Arial"/>
          <w:sz w:val="18"/>
          <w:szCs w:val="18"/>
        </w:rPr>
        <w:t>, a to v době stanovené touto smlouvou</w:t>
      </w:r>
      <w:r w:rsidRPr="00375846">
        <w:rPr>
          <w:rFonts w:ascii="Arial" w:hAnsi="Arial" w:cs="Arial"/>
          <w:sz w:val="18"/>
          <w:szCs w:val="18"/>
        </w:rPr>
        <w:t>. Za každý takový případ porušení smlouvy zaplatí zhotovitel obj</w:t>
      </w:r>
      <w:r w:rsidR="00EF5464">
        <w:rPr>
          <w:rFonts w:ascii="Arial" w:hAnsi="Arial" w:cs="Arial"/>
          <w:sz w:val="18"/>
          <w:szCs w:val="18"/>
        </w:rPr>
        <w:t>ednateli smluvní pokutu ve výši 10 000 Kč.</w:t>
      </w:r>
    </w:p>
    <w:p w14:paraId="3FE526C1" w14:textId="07D8B97C" w:rsidR="00A710DC" w:rsidRPr="00EF5464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375846">
        <w:rPr>
          <w:rFonts w:ascii="Arial" w:hAnsi="Arial" w:cs="Arial"/>
          <w:sz w:val="18"/>
          <w:szCs w:val="18"/>
        </w:rPr>
        <w:t xml:space="preserve">případně jeho zástupce, </w:t>
      </w:r>
      <w:r w:rsidRPr="00375846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</w:t>
      </w:r>
      <w:r w:rsidRPr="00EF5464">
        <w:rPr>
          <w:rFonts w:ascii="Arial" w:hAnsi="Arial" w:cs="Arial"/>
          <w:sz w:val="18"/>
          <w:szCs w:val="18"/>
        </w:rPr>
        <w:t xml:space="preserve">výši </w:t>
      </w:r>
      <w:r w:rsidR="00EF5464" w:rsidRPr="00EF5464">
        <w:rPr>
          <w:rFonts w:ascii="Arial" w:hAnsi="Arial" w:cs="Arial"/>
          <w:sz w:val="18"/>
          <w:szCs w:val="18"/>
        </w:rPr>
        <w:t>10 000 Kč.</w:t>
      </w:r>
    </w:p>
    <w:p w14:paraId="550C9DD8" w14:textId="74B6A55E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</w:t>
      </w:r>
      <w:r w:rsidRPr="00EF5464">
        <w:rPr>
          <w:rFonts w:ascii="Arial" w:hAnsi="Arial" w:cs="Arial"/>
          <w:sz w:val="18"/>
          <w:szCs w:val="18"/>
        </w:rPr>
        <w:t xml:space="preserve">výši </w:t>
      </w:r>
      <w:r w:rsidR="00EF5464" w:rsidRPr="00EF5464">
        <w:rPr>
          <w:rFonts w:ascii="Arial" w:hAnsi="Arial" w:cs="Arial"/>
          <w:sz w:val="18"/>
          <w:szCs w:val="18"/>
        </w:rPr>
        <w:t>5 000 Kč</w:t>
      </w:r>
      <w:r w:rsidR="00EF5464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0102B0FB" w:rsidR="000D1CBA" w:rsidRPr="00375846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</w:t>
      </w:r>
      <w:r w:rsidR="00EF5464">
        <w:rPr>
          <w:rFonts w:ascii="Arial" w:hAnsi="Arial" w:cs="Arial"/>
          <w:sz w:val="18"/>
          <w:szCs w:val="18"/>
        </w:rPr>
        <w:t>ednateli smluvní pokutu ve výši 5 000 Kč</w:t>
      </w:r>
      <w:r w:rsidR="00630A16" w:rsidRPr="00375846">
        <w:rPr>
          <w:rFonts w:ascii="Arial" w:hAnsi="Arial" w:cs="Arial"/>
          <w:sz w:val="18"/>
          <w:szCs w:val="18"/>
        </w:rPr>
        <w:t xml:space="preserve"> za každý den prodlení</w:t>
      </w:r>
      <w:r w:rsidRPr="00375846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07B53C78" w:rsidR="00630A16" w:rsidRPr="00375846" w:rsidRDefault="00630A16" w:rsidP="00FE34A8">
      <w:pPr>
        <w:numPr>
          <w:ilvl w:val="1"/>
          <w:numId w:val="29"/>
        </w:numPr>
        <w:shd w:val="clear" w:color="auto" w:fill="FFFFFF" w:themeFill="background1"/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E34A8" w:rsidRPr="00FE34A8">
        <w:rPr>
          <w:rFonts w:ascii="Arial" w:hAnsi="Arial" w:cs="Arial"/>
          <w:sz w:val="18"/>
          <w:szCs w:val="18"/>
        </w:rPr>
        <w:t xml:space="preserve">5 000 </w:t>
      </w:r>
      <w:r w:rsidR="00FE34A8">
        <w:rPr>
          <w:rFonts w:ascii="Arial" w:hAnsi="Arial" w:cs="Arial"/>
          <w:sz w:val="18"/>
          <w:szCs w:val="18"/>
        </w:rPr>
        <w:t>Kč</w:t>
      </w:r>
      <w:r w:rsidRPr="00375846">
        <w:rPr>
          <w:rFonts w:ascii="Arial" w:hAnsi="Arial" w:cs="Arial"/>
          <w:sz w:val="18"/>
          <w:szCs w:val="18"/>
        </w:rPr>
        <w:t xml:space="preserve">, jestliže nevyzve objednatele ke kontrole a prověření prací, které v dalším postupu budou zakryty nebo se stanou nepřístupnými ve stanoveném </w:t>
      </w:r>
      <w:r w:rsidRPr="00375846">
        <w:rPr>
          <w:rFonts w:ascii="Arial" w:hAnsi="Arial" w:cs="Arial"/>
          <w:sz w:val="18"/>
          <w:szCs w:val="18"/>
        </w:rPr>
        <w:lastRenderedPageBreak/>
        <w:t>termínu, a to za každý jednotlivý případ porušení.</w:t>
      </w:r>
    </w:p>
    <w:p w14:paraId="628F519B" w14:textId="7CA7846E" w:rsidR="003B6123" w:rsidRPr="00375846" w:rsidRDefault="003B6123" w:rsidP="00FE34A8">
      <w:pPr>
        <w:numPr>
          <w:ilvl w:val="1"/>
          <w:numId w:val="29"/>
        </w:numPr>
        <w:shd w:val="clear" w:color="auto" w:fill="FFFFFF" w:themeFill="background1"/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375846">
        <w:rPr>
          <w:rFonts w:ascii="Arial" w:hAnsi="Arial" w:cs="Arial"/>
          <w:sz w:val="18"/>
          <w:szCs w:val="18"/>
        </w:rPr>
        <w:t xml:space="preserve">ve výši </w:t>
      </w:r>
      <w:r w:rsidR="00FE34A8" w:rsidRPr="00FE34A8">
        <w:rPr>
          <w:rFonts w:ascii="Arial" w:hAnsi="Arial" w:cs="Arial"/>
          <w:sz w:val="18"/>
          <w:szCs w:val="18"/>
        </w:rPr>
        <w:t xml:space="preserve">5 000 </w:t>
      </w:r>
      <w:r w:rsidR="00FE34A8">
        <w:rPr>
          <w:rFonts w:ascii="Arial" w:hAnsi="Arial" w:cs="Arial"/>
          <w:sz w:val="18"/>
          <w:szCs w:val="18"/>
        </w:rPr>
        <w:t>Kč</w:t>
      </w:r>
      <w:r w:rsidR="00C17311" w:rsidRPr="00375846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48705CB8" w:rsidR="00B3645C" w:rsidRPr="00375846" w:rsidRDefault="00B3645C" w:rsidP="00FE34A8">
      <w:pPr>
        <w:numPr>
          <w:ilvl w:val="1"/>
          <w:numId w:val="29"/>
        </w:numPr>
        <w:shd w:val="clear" w:color="auto" w:fill="FFFFFF" w:themeFill="background1"/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</w:t>
      </w:r>
      <w:r w:rsidRPr="00FE34A8">
        <w:rPr>
          <w:rFonts w:ascii="Arial" w:hAnsi="Arial" w:cs="Arial"/>
          <w:sz w:val="18"/>
          <w:szCs w:val="18"/>
        </w:rPr>
        <w:t xml:space="preserve">výši </w:t>
      </w:r>
      <w:r w:rsidR="00FE34A8" w:rsidRPr="00FE34A8">
        <w:rPr>
          <w:rFonts w:ascii="Arial" w:hAnsi="Arial" w:cs="Arial"/>
          <w:sz w:val="18"/>
          <w:szCs w:val="18"/>
        </w:rPr>
        <w:t xml:space="preserve">10 000 </w:t>
      </w:r>
      <w:r w:rsidR="00FE34A8">
        <w:rPr>
          <w:rFonts w:ascii="Arial" w:hAnsi="Arial" w:cs="Arial"/>
          <w:sz w:val="18"/>
          <w:szCs w:val="18"/>
        </w:rPr>
        <w:t>Kč</w:t>
      </w:r>
      <w:r w:rsidRPr="00375846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63D4BB60" w:rsidR="00D46AE9" w:rsidRDefault="00B3645C" w:rsidP="00FE34A8">
      <w:pPr>
        <w:numPr>
          <w:ilvl w:val="1"/>
          <w:numId w:val="29"/>
        </w:numPr>
        <w:shd w:val="clear" w:color="auto" w:fill="FFFFFF" w:themeFill="background1"/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</w:t>
      </w:r>
      <w:r w:rsidRPr="00FE34A8">
        <w:rPr>
          <w:rFonts w:ascii="Arial" w:hAnsi="Arial" w:cs="Arial"/>
          <w:sz w:val="18"/>
          <w:szCs w:val="18"/>
        </w:rPr>
        <w:t xml:space="preserve">výši </w:t>
      </w:r>
      <w:r w:rsidR="00FE34A8" w:rsidRPr="00FE34A8">
        <w:rPr>
          <w:rFonts w:ascii="Arial" w:hAnsi="Arial" w:cs="Arial"/>
          <w:sz w:val="18"/>
          <w:szCs w:val="18"/>
        </w:rPr>
        <w:t>50 000 Kč</w:t>
      </w:r>
      <w:r w:rsidRPr="00375846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70BFA609" w:rsidR="00D46AE9" w:rsidRPr="00D46AE9" w:rsidRDefault="00D46AE9" w:rsidP="00FE34A8">
      <w:pPr>
        <w:numPr>
          <w:ilvl w:val="1"/>
          <w:numId w:val="29"/>
        </w:numPr>
        <w:shd w:val="clear" w:color="auto" w:fill="FFFFFF" w:themeFill="background1"/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zaplatí objednateli smluvní potutu ve </w:t>
      </w:r>
      <w:r w:rsidRPr="00FE34A8">
        <w:rPr>
          <w:rFonts w:ascii="Arial" w:hAnsi="Arial" w:cs="Arial"/>
          <w:sz w:val="18"/>
          <w:szCs w:val="18"/>
        </w:rPr>
        <w:t xml:space="preserve">výši </w:t>
      </w:r>
      <w:r w:rsidR="00FE34A8" w:rsidRPr="00FE34A8">
        <w:rPr>
          <w:rFonts w:ascii="Arial" w:hAnsi="Arial" w:cs="Arial"/>
          <w:sz w:val="18"/>
          <w:szCs w:val="18"/>
        </w:rPr>
        <w:t>100 000 Kč</w:t>
      </w:r>
      <w:r w:rsidRPr="00FE34A8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</w:t>
      </w:r>
      <w:r>
        <w:rPr>
          <w:rFonts w:ascii="Arial" w:hAnsi="Arial" w:cs="Arial"/>
          <w:sz w:val="18"/>
          <w:szCs w:val="18"/>
        </w:rPr>
        <w:t>Tato smluvní pokuta může být uplatňována i opakovaně, a to až do dne, kdy zhotovitel předloží objednateli doklad o sjednání pojištění.</w:t>
      </w:r>
    </w:p>
    <w:p w14:paraId="5B72B06B" w14:textId="1F3FEF96" w:rsidR="00FE3A1A" w:rsidRPr="00375846" w:rsidRDefault="00FE3A1A" w:rsidP="00FE34A8">
      <w:pPr>
        <w:numPr>
          <w:ilvl w:val="1"/>
          <w:numId w:val="29"/>
        </w:numPr>
        <w:shd w:val="clear" w:color="auto" w:fill="FFFFFF" w:themeFill="background1"/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E34A8" w:rsidRPr="00FE34A8">
        <w:rPr>
          <w:rFonts w:ascii="Arial" w:hAnsi="Arial" w:cs="Arial"/>
          <w:sz w:val="18"/>
          <w:szCs w:val="18"/>
        </w:rPr>
        <w:t>5 000 Kč</w:t>
      </w:r>
      <w:r w:rsidRPr="00FE34A8">
        <w:rPr>
          <w:rFonts w:ascii="Arial" w:hAnsi="Arial" w:cs="Arial"/>
          <w:sz w:val="18"/>
          <w:szCs w:val="18"/>
        </w:rPr>
        <w:t>, jestliže</w:t>
      </w:r>
      <w:r w:rsidRPr="00375846">
        <w:rPr>
          <w:rFonts w:ascii="Arial" w:hAnsi="Arial" w:cs="Arial"/>
          <w:sz w:val="18"/>
          <w:szCs w:val="18"/>
        </w:rPr>
        <w:t xml:space="preserve">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6C6E37AA" w:rsidR="00375846" w:rsidRPr="00A0289C" w:rsidRDefault="009C54F7" w:rsidP="00A0289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375846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Odstoupením od smlouvy nezanikají povinnosti smluvních stran k náhradě újmy a k úhradě smluvních pokut </w:t>
      </w:r>
      <w:r w:rsidRPr="00375846">
        <w:rPr>
          <w:rFonts w:ascii="Arial" w:hAnsi="Arial" w:cs="Arial"/>
          <w:sz w:val="18"/>
          <w:szCs w:val="18"/>
        </w:rPr>
        <w:lastRenderedPageBreak/>
        <w:t>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1FD0DE" w14:textId="3080860A" w:rsidR="00375846" w:rsidRPr="00A0289C" w:rsidRDefault="0014696A" w:rsidP="00A0289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</w:t>
      </w:r>
      <w:r w:rsidR="00570C12" w:rsidRPr="0037584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375846">
        <w:rPr>
          <w:rFonts w:ascii="Arial" w:hAnsi="Arial" w:cs="Arial"/>
          <w:sz w:val="18"/>
          <w:szCs w:val="18"/>
        </w:rPr>
        <w:t>R</w:t>
      </w:r>
      <w:r w:rsidRPr="00375846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………..</w:t>
      </w:r>
      <w:r w:rsidRPr="00375846">
        <w:rPr>
          <w:rFonts w:ascii="Arial" w:hAnsi="Arial" w:cs="Arial"/>
          <w:sz w:val="18"/>
          <w:szCs w:val="18"/>
          <w:highlight w:val="yellow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570C12" w:rsidRPr="00375846">
        <w:rPr>
          <w:rFonts w:ascii="Arial" w:hAnsi="Arial" w:cs="Arial"/>
          <w:sz w:val="18"/>
          <w:szCs w:val="18"/>
        </w:rPr>
        <w:t>schůzi</w:t>
      </w:r>
      <w:r w:rsidRPr="00375846">
        <w:rPr>
          <w:rFonts w:ascii="Arial" w:hAnsi="Arial" w:cs="Arial"/>
          <w:sz w:val="18"/>
          <w:szCs w:val="18"/>
        </w:rPr>
        <w:t xml:space="preserve"> dne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…………………….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FE34A8">
        <w:rPr>
          <w:rFonts w:ascii="Arial" w:hAnsi="Arial" w:cs="Arial"/>
          <w:b/>
          <w:sz w:val="18"/>
          <w:szCs w:val="18"/>
        </w:rPr>
        <w:t>Příloha č. 1</w:t>
      </w:r>
      <w:r w:rsidRPr="00FE34A8">
        <w:rPr>
          <w:rFonts w:ascii="Arial" w:hAnsi="Arial" w:cs="Arial"/>
          <w:sz w:val="18"/>
          <w:szCs w:val="18"/>
        </w:rPr>
        <w:t xml:space="preserve"> </w:t>
      </w:r>
      <w:r w:rsidRPr="00FE34A8">
        <w:rPr>
          <w:rFonts w:ascii="Arial" w:hAnsi="Arial" w:cs="Arial"/>
          <w:sz w:val="18"/>
          <w:szCs w:val="18"/>
        </w:rPr>
        <w:tab/>
      </w:r>
      <w:r w:rsidRPr="00FE34A8">
        <w:rPr>
          <w:rFonts w:ascii="Arial" w:hAnsi="Arial" w:cs="Arial"/>
          <w:b/>
          <w:sz w:val="18"/>
          <w:szCs w:val="18"/>
        </w:rPr>
        <w:t>Položkový rozpočet</w:t>
      </w:r>
      <w:r w:rsidRPr="00FE34A8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FE34A8">
        <w:rPr>
          <w:rFonts w:ascii="Arial" w:hAnsi="Arial" w:cs="Arial"/>
          <w:sz w:val="18"/>
          <w:szCs w:val="18"/>
        </w:rPr>
        <w:t>VZ</w:t>
      </w:r>
    </w:p>
    <w:p w14:paraId="12048479" w14:textId="77777777" w:rsidR="00FE34A8" w:rsidRDefault="00FE34A8" w:rsidP="00FA5D29">
      <w:pPr>
        <w:rPr>
          <w:rFonts w:ascii="Arial" w:hAnsi="Arial" w:cs="Arial"/>
          <w:sz w:val="18"/>
          <w:szCs w:val="18"/>
        </w:rPr>
      </w:pPr>
    </w:p>
    <w:p w14:paraId="515E8DBF" w14:textId="648D0BA4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A7F84" w14:textId="77777777" w:rsidR="00BA1380" w:rsidRDefault="00BA1380">
      <w:r>
        <w:separator/>
      </w:r>
    </w:p>
  </w:endnote>
  <w:endnote w:type="continuationSeparator" w:id="0">
    <w:p w14:paraId="6883B0B2" w14:textId="77777777" w:rsidR="00BA1380" w:rsidRDefault="00B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63813D4A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A0289C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A0289C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6D247" w14:textId="77777777" w:rsidR="00BA1380" w:rsidRDefault="00BA1380">
      <w:r>
        <w:separator/>
      </w:r>
    </w:p>
  </w:footnote>
  <w:footnote w:type="continuationSeparator" w:id="0">
    <w:p w14:paraId="01DDAF2B" w14:textId="77777777" w:rsidR="00BA1380" w:rsidRDefault="00BA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30B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3736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0D0E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0BBD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5BA0"/>
    <w:rsid w:val="004678C6"/>
    <w:rsid w:val="0047589F"/>
    <w:rsid w:val="004770AD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17C2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2E02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5045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2FD5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23D0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9F7D04"/>
    <w:rsid w:val="00A0006A"/>
    <w:rsid w:val="00A00BDD"/>
    <w:rsid w:val="00A01125"/>
    <w:rsid w:val="00A0289C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380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199A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C13"/>
    <w:rsid w:val="00C66773"/>
    <w:rsid w:val="00C7323E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12A5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06C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5464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8C8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4A8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B705A-996F-43D1-8F07-39E65A73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5722</Words>
  <Characters>33652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7</cp:revision>
  <cp:lastPrinted>2024-04-04T07:30:00Z</cp:lastPrinted>
  <dcterms:created xsi:type="dcterms:W3CDTF">2024-04-15T07:14:00Z</dcterms:created>
  <dcterms:modified xsi:type="dcterms:W3CDTF">2024-05-09T10:07:00Z</dcterms:modified>
</cp:coreProperties>
</file>