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812C84">
        <w:rPr>
          <w:b/>
          <w:sz w:val="24"/>
          <w:szCs w:val="24"/>
        </w:rPr>
        <w:t>3</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w:t>
      </w:r>
      <w:bookmarkStart w:id="0" w:name="_GoBack"/>
      <w:bookmarkEnd w:id="0"/>
      <w:r w:rsidRPr="00231BC2">
        <w:rPr>
          <w:szCs w:val="22"/>
        </w:rPr>
        <w:t xml:space="preserve">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EE1D7E" w:rsidRPr="00231BC2" w:rsidRDefault="00EE1D7E" w:rsidP="00EE1D7E">
      <w:pPr>
        <w:pStyle w:val="Zkladntext"/>
        <w:tabs>
          <w:tab w:val="left" w:pos="5245"/>
        </w:tabs>
        <w:rPr>
          <w:color w:val="000000"/>
          <w:sz w:val="22"/>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Pr="00A43DAD">
        <w:rPr>
          <w:i/>
          <w:color w:val="00B0F0"/>
          <w:szCs w:val="22"/>
        </w:rPr>
        <w:t>, poté poznámku vymažte)</w:t>
      </w:r>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3D0" w:rsidRDefault="002433D0" w:rsidP="00360830">
      <w:r>
        <w:separator/>
      </w:r>
    </w:p>
  </w:endnote>
  <w:endnote w:type="continuationSeparator" w:id="0">
    <w:p w:rsidR="002433D0" w:rsidRDefault="002433D0"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2433D0"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3B124E" w:rsidRPr="003B124E">
              <w:rPr>
                <w:rFonts w:ascii="Times New Roman" w:hAnsi="Times New Roman" w:cs="Times New Roman"/>
                <w:i/>
                <w:sz w:val="20"/>
                <w:szCs w:val="20"/>
              </w:rPr>
              <w:t>Areál tramvaje Moravská Ostrava – Hala vozovny – Oplocení na 14. koleji</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7D33A4">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7D33A4">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2433D0"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3B124E" w:rsidRPr="003B124E">
              <w:rPr>
                <w:rFonts w:ascii="Times New Roman" w:hAnsi="Times New Roman" w:cs="Times New Roman"/>
                <w:i/>
                <w:sz w:val="20"/>
                <w:szCs w:val="20"/>
              </w:rPr>
              <w:t>Areál tramvaje Moravská Ostrava – Hala vozovny – Oplocení na 14. koleji</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sidR="007D33A4">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sidR="007D33A4">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3D0" w:rsidRDefault="002433D0" w:rsidP="00360830">
      <w:r>
        <w:separator/>
      </w:r>
    </w:p>
  </w:footnote>
  <w:footnote w:type="continuationSeparator" w:id="0">
    <w:p w:rsidR="002433D0" w:rsidRDefault="002433D0"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rsidR="00735FC0" w:rsidRPr="007042A5" w:rsidRDefault="00735FC0" w:rsidP="00846A13">
    <w:pPr>
      <w:pStyle w:val="Zhlav"/>
      <w:spacing w:after="0"/>
      <w:jc w:val="left"/>
      <w:rPr>
        <w:sz w:val="24"/>
        <w:szCs w:val="24"/>
      </w:rPr>
    </w:pPr>
    <w:r w:rsidRPr="007042A5">
      <w:rPr>
        <w:sz w:val="24"/>
        <w:szCs w:val="24"/>
      </w:rPr>
      <w:t>„</w:t>
    </w:r>
    <w:r w:rsidR="003B124E" w:rsidRPr="003B124E">
      <w:rPr>
        <w:sz w:val="24"/>
        <w:szCs w:val="24"/>
      </w:rPr>
      <w:t>Areál tramvaje Moravská Ostrava – Hala vozovny – Oplocení na 14. koleji</w:t>
    </w:r>
    <w:r w:rsidRPr="007042A5">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9D6E2F">
      <w:rPr>
        <w:sz w:val="20"/>
        <w:szCs w:val="20"/>
      </w:rPr>
      <w:t>objednatele: DOD20240</w:t>
    </w:r>
    <w:r w:rsidR="003B124E">
      <w:rPr>
        <w:sz w:val="20"/>
        <w:szCs w:val="20"/>
      </w:rPr>
      <w:t>267</w:t>
    </w:r>
  </w:p>
  <w:p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rsidR="009A6B24" w:rsidRDefault="009A6B24" w:rsidP="00846A13">
    <w:pPr>
      <w:pStyle w:val="Zhlav"/>
      <w:jc w:val="left"/>
    </w:pPr>
    <w:r w:rsidRPr="00CF7595">
      <w:rPr>
        <w:sz w:val="20"/>
        <w:szCs w:val="20"/>
      </w:rPr>
      <w:t xml:space="preserve">Příloha č. </w:t>
    </w:r>
    <w:r w:rsidR="00812C84">
      <w:rPr>
        <w:sz w:val="20"/>
        <w:szCs w:val="20"/>
      </w:rPr>
      <w:t>3</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3B124E" w:rsidRPr="003B124E">
      <w:rPr>
        <w:sz w:val="24"/>
        <w:szCs w:val="24"/>
      </w:rPr>
      <w:t>Areál tramvaje Moravská Ostrava –</w:t>
    </w:r>
    <w:r w:rsidR="003B124E">
      <w:rPr>
        <w:sz w:val="24"/>
        <w:szCs w:val="24"/>
      </w:rPr>
      <w:t xml:space="preserve"> Hala vozovny – Oplocení na 14. </w:t>
    </w:r>
    <w:r w:rsidR="003B124E" w:rsidRPr="003B124E">
      <w:rPr>
        <w:sz w:val="24"/>
        <w:szCs w:val="24"/>
      </w:rPr>
      <w:t>koleji</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3B124E">
      <w:rPr>
        <w:sz w:val="20"/>
        <w:szCs w:val="20"/>
      </w:rPr>
      <w:t>DOD20240267</w:t>
    </w:r>
  </w:p>
  <w:p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p w:rsidR="00812C84" w:rsidRPr="00812C84" w:rsidRDefault="00812C84" w:rsidP="0087779A">
    <w:pPr>
      <w:pStyle w:val="Zhlav"/>
      <w:spacing w:after="0"/>
      <w:jc w:val="right"/>
      <w:rPr>
        <w:i/>
        <w:sz w:val="20"/>
        <w:szCs w:val="20"/>
      </w:rPr>
    </w:pPr>
    <w:r w:rsidRPr="00812C84">
      <w:rPr>
        <w:i/>
        <w:sz w:val="20"/>
        <w:szCs w:val="20"/>
      </w:rPr>
      <w:t xml:space="preserve">Příloha č. </w:t>
    </w:r>
    <w:r w:rsidR="003B124E">
      <w:rPr>
        <w:i/>
        <w:sz w:val="20"/>
        <w:szCs w:val="20"/>
      </w:rPr>
      <w:t>1</w:t>
    </w:r>
    <w:r w:rsidR="007D33A4">
      <w:rPr>
        <w:i/>
        <w:sz w:val="20"/>
        <w:szCs w:val="20"/>
      </w:rPr>
      <w:t>4</w:t>
    </w:r>
    <w:r w:rsidRPr="00812C84">
      <w:rPr>
        <w:i/>
        <w:sz w:val="20"/>
        <w:szCs w:val="20"/>
      </w:rPr>
      <w:t xml:space="preserve"> ZD – Základní požadavky v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433D0"/>
    <w:rsid w:val="00271EB9"/>
    <w:rsid w:val="00276D8B"/>
    <w:rsid w:val="0029663E"/>
    <w:rsid w:val="002B2000"/>
    <w:rsid w:val="002B73A0"/>
    <w:rsid w:val="002C08F2"/>
    <w:rsid w:val="002C3DE4"/>
    <w:rsid w:val="003008B5"/>
    <w:rsid w:val="003078A2"/>
    <w:rsid w:val="003243C8"/>
    <w:rsid w:val="00325C51"/>
    <w:rsid w:val="00360830"/>
    <w:rsid w:val="00362826"/>
    <w:rsid w:val="0036470B"/>
    <w:rsid w:val="00370917"/>
    <w:rsid w:val="003B124E"/>
    <w:rsid w:val="003B74C1"/>
    <w:rsid w:val="003C0EB6"/>
    <w:rsid w:val="003C55AE"/>
    <w:rsid w:val="003D02B6"/>
    <w:rsid w:val="003D15BD"/>
    <w:rsid w:val="003F2FA4"/>
    <w:rsid w:val="003F530B"/>
    <w:rsid w:val="00446A96"/>
    <w:rsid w:val="00450110"/>
    <w:rsid w:val="00451743"/>
    <w:rsid w:val="004661F2"/>
    <w:rsid w:val="00497284"/>
    <w:rsid w:val="004B2C8D"/>
    <w:rsid w:val="004C11B3"/>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35C59"/>
    <w:rsid w:val="00644EA3"/>
    <w:rsid w:val="0065709A"/>
    <w:rsid w:val="006732BA"/>
    <w:rsid w:val="0067760D"/>
    <w:rsid w:val="0068199D"/>
    <w:rsid w:val="00695E4E"/>
    <w:rsid w:val="006A082C"/>
    <w:rsid w:val="006B6270"/>
    <w:rsid w:val="006D163D"/>
    <w:rsid w:val="007042A5"/>
    <w:rsid w:val="00716A20"/>
    <w:rsid w:val="007204E1"/>
    <w:rsid w:val="00722C98"/>
    <w:rsid w:val="00735FC0"/>
    <w:rsid w:val="007417BF"/>
    <w:rsid w:val="00794F98"/>
    <w:rsid w:val="007B131A"/>
    <w:rsid w:val="007D0AC0"/>
    <w:rsid w:val="007D2F14"/>
    <w:rsid w:val="007D33A4"/>
    <w:rsid w:val="007E7DC1"/>
    <w:rsid w:val="007F6027"/>
    <w:rsid w:val="00802B34"/>
    <w:rsid w:val="00811B71"/>
    <w:rsid w:val="00812C84"/>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D6E2F"/>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25B25"/>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58C0"/>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CB0C0"/>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BD20-B1A6-4E6F-809E-E8C7ED542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5</cp:revision>
  <cp:lastPrinted>2015-04-20T05:50:00Z</cp:lastPrinted>
  <dcterms:created xsi:type="dcterms:W3CDTF">2024-02-01T06:10:00Z</dcterms:created>
  <dcterms:modified xsi:type="dcterms:W3CDTF">2024-02-07T11:20:00Z</dcterms:modified>
</cp:coreProperties>
</file>