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0D29" w14:textId="77777777" w:rsidR="008D3FC3" w:rsidRDefault="008D3FC3" w:rsidP="008D3FC3">
      <w:pPr>
        <w:pStyle w:val="Odstavecseseznamem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EFB69C" w14:textId="77777777" w:rsidR="008D3FC3" w:rsidRPr="00753A00" w:rsidRDefault="008D3FC3" w:rsidP="008D3FC3">
      <w:pPr>
        <w:pStyle w:val="Odstavecseseznamem"/>
        <w:jc w:val="center"/>
        <w:rPr>
          <w:rFonts w:ascii="Segoe UI" w:eastAsiaTheme="minorEastAsia" w:hAnsi="Segoe UI" w:cs="Segoe UI"/>
          <w:b/>
          <w:bCs/>
          <w:snapToGrid w:val="0"/>
          <w:lang w:val="fr-FR"/>
        </w:rPr>
      </w:pPr>
      <w:r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Čestné prohlášení </w:t>
      </w:r>
      <w:r w:rsidR="00B92011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>dodavatele</w:t>
      </w:r>
      <w:r w:rsidR="004627E4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 ve vztahu k</w:t>
      </w:r>
      <w:r w:rsidR="004A68C0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 mezinárodním </w:t>
      </w:r>
      <w:r w:rsidR="004627E4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>sankcím proti Rusku a Bělorusku</w:t>
      </w:r>
    </w:p>
    <w:p w14:paraId="483D5AE9" w14:textId="77777777" w:rsidR="004627E4" w:rsidRPr="00377777" w:rsidRDefault="004627E4" w:rsidP="008D3FC3">
      <w:pPr>
        <w:pStyle w:val="Odstavecseseznamem"/>
        <w:jc w:val="center"/>
        <w:rPr>
          <w:rFonts w:ascii="Century Gothic" w:hAnsi="Century Gothic" w:cs="Arial"/>
          <w:b/>
          <w:bCs/>
          <w:sz w:val="28"/>
          <w:szCs w:val="28"/>
        </w:rPr>
      </w:pPr>
    </w:p>
    <w:p w14:paraId="74D5671F" w14:textId="77777777" w:rsidR="008D3FC3" w:rsidRPr="00377777" w:rsidRDefault="008D3FC3" w:rsidP="008D3FC3">
      <w:pPr>
        <w:pStyle w:val="Odstavecseseznamem"/>
        <w:spacing w:before="240" w:after="240"/>
        <w:ind w:left="0"/>
        <w:jc w:val="both"/>
        <w:rPr>
          <w:rFonts w:ascii="Century Gothic" w:hAnsi="Century Gothic" w:cs="Arial"/>
        </w:rPr>
      </w:pPr>
    </w:p>
    <w:p w14:paraId="39E1FF3B" w14:textId="77777777" w:rsidR="008D3FC3" w:rsidRPr="00377777" w:rsidRDefault="008D3FC3" w:rsidP="008D3FC3">
      <w:pPr>
        <w:pStyle w:val="Odstavecseseznamem"/>
        <w:spacing w:before="240" w:after="240"/>
        <w:ind w:left="0"/>
        <w:jc w:val="both"/>
        <w:rPr>
          <w:rFonts w:ascii="Century Gothic" w:hAnsi="Century Gothic" w:cs="Arial"/>
        </w:rPr>
      </w:pPr>
    </w:p>
    <w:p w14:paraId="2E0954B9" w14:textId="734EE049" w:rsidR="00B92011" w:rsidRPr="00753A00" w:rsidRDefault="00B92011" w:rsidP="008D3FC3">
      <w:pPr>
        <w:pStyle w:val="Odstavecseseznamem"/>
        <w:spacing w:before="240" w:after="240"/>
        <w:ind w:left="0"/>
        <w:jc w:val="both"/>
        <w:rPr>
          <w:rFonts w:ascii="Segoe UI" w:eastAsiaTheme="minorEastAsia" w:hAnsi="Segoe UI" w:cs="Segoe UI"/>
          <w:snapToGrid w:val="0"/>
          <w:lang w:val="fr-FR"/>
        </w:rPr>
      </w:pPr>
      <w:r w:rsidRPr="00753A00">
        <w:rPr>
          <w:rFonts w:ascii="Segoe UI" w:eastAsiaTheme="minorEastAsia" w:hAnsi="Segoe UI" w:cs="Segoe UI"/>
          <w:snapToGrid w:val="0"/>
          <w:lang w:val="fr-FR"/>
        </w:rPr>
        <w:t>Identifikační údaje dodavatele:</w:t>
      </w:r>
    </w:p>
    <w:p w14:paraId="63220DE3" w14:textId="7F585A43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Název/Jméno: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Sídlo/Bydliště: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Zastoupený: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IČO/Datum narození: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753A00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DIČ: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753A00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Century Gothic" w:hAnsi="Century Gothic" w:cs="Arial"/>
          <w:sz w:val="22"/>
        </w:rPr>
      </w:pPr>
    </w:p>
    <w:p w14:paraId="5A5F520F" w14:textId="62AADA8A" w:rsidR="008D3FC3" w:rsidRPr="00983BD4" w:rsidRDefault="00B92011" w:rsidP="00983BD4">
      <w:pPr>
        <w:pStyle w:val="Zkladntext"/>
        <w:ind w:left="15"/>
        <w:jc w:val="both"/>
        <w:rPr>
          <w:rFonts w:ascii="Segoe UI" w:eastAsiaTheme="minorEastAsia" w:hAnsi="Segoe UI" w:cs="Segoe UI"/>
          <w:b/>
          <w:bCs/>
          <w:snapToGrid w:val="0"/>
          <w:sz w:val="22"/>
          <w:szCs w:val="22"/>
          <w:lang w:val="fr-FR" w:eastAsia="en-US"/>
        </w:rPr>
      </w:pPr>
      <w:r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Jako účastník 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výběrového 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řízení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veřejné zakázky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na </w:t>
      </w:r>
      <w:r w:rsidR="005B40FA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služby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s názvem</w:t>
      </w:r>
      <w:r w:rsidR="003D248E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5B40FA" w:rsidRPr="005B40FA">
        <w:rPr>
          <w:rFonts w:ascii="Segoe UI" w:eastAsiaTheme="minorEastAsia" w:hAnsi="Segoe UI" w:cs="Segoe UI"/>
          <w:b/>
          <w:bCs/>
          <w:snapToGrid w:val="0"/>
          <w:sz w:val="22"/>
          <w:szCs w:val="22"/>
          <w:lang w:val="fr-FR" w:eastAsia="en-US"/>
        </w:rPr>
        <w:t>Regenerace sídliště Mírová osada – II. etapa – VI. etapa (PD, AD, IČ)</w:t>
      </w:r>
      <w:r w:rsidR="005B40FA">
        <w:rPr>
          <w:rFonts w:ascii="Segoe UI" w:eastAsiaTheme="minorEastAsia" w:hAnsi="Segoe UI" w:cs="Segoe UI"/>
          <w:b/>
          <w:bCs/>
          <w:snapToGrid w:val="0"/>
          <w:sz w:val="22"/>
          <w:szCs w:val="22"/>
          <w:lang w:val="fr-FR" w:eastAsia="en-US"/>
        </w:rPr>
        <w:t xml:space="preserve"> </w:t>
      </w:r>
      <w:r w:rsidR="008D3FC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čestně prohlašuj</w:t>
      </w:r>
      <w:r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i</w:t>
      </w:r>
      <w:r w:rsidR="008D3FC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,</w:t>
      </w:r>
    </w:p>
    <w:p w14:paraId="15DBF340" w14:textId="77777777" w:rsidR="00B92011" w:rsidRPr="00753A00" w:rsidRDefault="00B92011" w:rsidP="00753A00">
      <w:pPr>
        <w:pStyle w:val="Zkladntext"/>
        <w:ind w:left="15"/>
        <w:jc w:val="both"/>
        <w:rPr>
          <w:rFonts w:ascii="Century Gothic" w:hAnsi="Century Gothic" w:cs="Arial"/>
          <w:sz w:val="22"/>
          <w:szCs w:val="22"/>
        </w:rPr>
      </w:pPr>
    </w:p>
    <w:p w14:paraId="320FA402" w14:textId="77777777" w:rsidR="00B92011" w:rsidRPr="00753A00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 xml:space="preserve"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753A00" w:rsidRDefault="00B92011" w:rsidP="00753A00">
      <w:pPr>
        <w:spacing w:after="120" w:line="280" w:lineRule="atLeast"/>
        <w:ind w:left="284" w:right="-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 xml:space="preserve">Blíže viz </w:t>
      </w:r>
      <w:hyperlink r:id="rId7" w:history="1">
        <w:r w:rsidRPr="00753A00">
          <w:rPr>
            <w:rFonts w:ascii="Segoe UI" w:hAnsi="Segoe UI" w:cs="Segoe UI"/>
          </w:rPr>
          <w:t>https://www.financnianalytickyurad.cz/sankce-proti-rusku-a-belorusku</w:t>
        </w:r>
      </w:hyperlink>
      <w:r w:rsidRPr="00753A00">
        <w:rPr>
          <w:rFonts w:ascii="Segoe UI" w:hAnsi="Segoe UI" w:cs="Segoe UI"/>
          <w:snapToGrid w:val="0"/>
          <w:lang w:val="fr-FR" w:eastAsia="en-US"/>
        </w:rPr>
        <w:t>.</w:t>
      </w:r>
    </w:p>
    <w:p w14:paraId="1987373D" w14:textId="77777777" w:rsidR="00B92011" w:rsidRPr="00753A00" w:rsidRDefault="00B92011" w:rsidP="00753A00">
      <w:pPr>
        <w:spacing w:after="120" w:line="280" w:lineRule="atLeast"/>
        <w:ind w:left="284" w:right="-284"/>
        <w:jc w:val="both"/>
        <w:rPr>
          <w:rFonts w:ascii="Century Gothic" w:hAnsi="Century Gothic" w:cs="Arial"/>
          <w:snapToGrid w:val="0"/>
          <w:lang w:val="fr-FR" w:eastAsia="en-US"/>
        </w:rPr>
      </w:pPr>
    </w:p>
    <w:p w14:paraId="735ED5B5" w14:textId="77777777" w:rsidR="00B92011" w:rsidRPr="00753A00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Default="00753A00" w:rsidP="00753A00">
      <w:pPr>
        <w:spacing w:after="120"/>
        <w:jc w:val="both"/>
        <w:rPr>
          <w:rFonts w:ascii="Segoe UI" w:hAnsi="Segoe UI" w:cs="Segoe UI"/>
          <w:snapToGrid w:val="0"/>
          <w:lang w:val="fr-FR" w:eastAsia="en-US"/>
        </w:rPr>
      </w:pPr>
    </w:p>
    <w:p w14:paraId="3886FBD7" w14:textId="77777777" w:rsidR="00753A00" w:rsidRDefault="00753A00" w:rsidP="00753A00">
      <w:pPr>
        <w:spacing w:after="120"/>
        <w:jc w:val="both"/>
        <w:rPr>
          <w:rFonts w:ascii="Segoe UI" w:hAnsi="Segoe UI" w:cs="Segoe UI"/>
          <w:snapToGrid w:val="0"/>
          <w:lang w:val="fr-FR" w:eastAsia="en-US"/>
        </w:rPr>
      </w:pPr>
    </w:p>
    <w:p w14:paraId="78517116" w14:textId="78F85B98" w:rsidR="008D3FC3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6ADED18C" w14:textId="77777777" w:rsid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646F947" w14:textId="1BD60B10" w:rsid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D73186F" w14:textId="77777777" w:rsidR="00753A00" w:rsidRP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081BC37" w14:textId="658F6030" w:rsidR="00426776" w:rsidRPr="00753A00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Century Gothic" w:hAnsi="Century Gothic"/>
        </w:rPr>
        <w:tab/>
        <w:t xml:space="preserve"> </w:t>
      </w:r>
      <w:r w:rsidR="00753A00">
        <w:rPr>
          <w:rFonts w:ascii="Century Gothic" w:hAnsi="Century Gothic"/>
        </w:rPr>
        <w:t xml:space="preserve">        </w:t>
      </w:r>
      <w:r w:rsidRPr="00753A00">
        <w:rPr>
          <w:rFonts w:ascii="Century Gothic" w:hAnsi="Century Gothic"/>
        </w:rPr>
        <w:t xml:space="preserve"> </w:t>
      </w:r>
      <w:r w:rsidRPr="00753A00">
        <w:rPr>
          <w:rFonts w:ascii="Segoe UI" w:hAnsi="Segoe UI" w:cs="Segoe UI"/>
          <w:snapToGrid w:val="0"/>
          <w:lang w:val="fr-FR" w:eastAsia="en-US"/>
        </w:rPr>
        <w:t>….............</w:t>
      </w:r>
      <w:r w:rsidR="00753A00" w:rsidRPr="00753A00">
        <w:rPr>
          <w:rFonts w:ascii="Segoe UI" w:hAnsi="Segoe UI" w:cs="Segoe UI"/>
          <w:snapToGrid w:val="0"/>
          <w:lang w:val="fr-FR" w:eastAsia="en-US"/>
        </w:rPr>
        <w:t>.......................</w:t>
      </w:r>
      <w:r w:rsidRPr="00753A00">
        <w:rPr>
          <w:rFonts w:ascii="Segoe UI" w:hAnsi="Segoe UI" w:cs="Segoe UI"/>
          <w:snapToGrid w:val="0"/>
          <w:lang w:val="fr-FR" w:eastAsia="en-US"/>
        </w:rPr>
        <w:t>................</w:t>
      </w:r>
    </w:p>
    <w:p w14:paraId="3C1E8816" w14:textId="486A050D" w:rsidR="00426776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účastníka výběrového řízení</w:t>
      </w:r>
    </w:p>
    <w:sectPr w:rsidR="008061C7" w:rsidRPr="00753A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6055" w14:textId="4B2BE6F8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30E700E6">
          <wp:simplePos x="0" y="0"/>
          <wp:positionH relativeFrom="column">
            <wp:posOffset>-414020</wp:posOffset>
          </wp:positionH>
          <wp:positionV relativeFrom="paragraph">
            <wp:posOffset>160020</wp:posOffset>
          </wp:positionV>
          <wp:extent cx="342900" cy="371475"/>
          <wp:effectExtent l="0" t="0" r="0" b="9525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5B40FA">
      <w:rPr>
        <w:b/>
      </w:rPr>
      <w:tab/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5B40FA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3</w:t>
    </w:r>
  </w:p>
  <w:p w14:paraId="53278DDF" w14:textId="32FAA7E0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2F7A7A8E" w14:textId="0F319F22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D74EB"/>
    <w:rsid w:val="002B0E8C"/>
    <w:rsid w:val="00361239"/>
    <w:rsid w:val="00377777"/>
    <w:rsid w:val="003D248E"/>
    <w:rsid w:val="00426776"/>
    <w:rsid w:val="004623EA"/>
    <w:rsid w:val="004627E4"/>
    <w:rsid w:val="004A68C0"/>
    <w:rsid w:val="004D562E"/>
    <w:rsid w:val="00535AFD"/>
    <w:rsid w:val="005A4143"/>
    <w:rsid w:val="005B40FA"/>
    <w:rsid w:val="005D7321"/>
    <w:rsid w:val="006E537C"/>
    <w:rsid w:val="00753A00"/>
    <w:rsid w:val="007E2828"/>
    <w:rsid w:val="008061C7"/>
    <w:rsid w:val="008D3FC3"/>
    <w:rsid w:val="008E4652"/>
    <w:rsid w:val="00983BD4"/>
    <w:rsid w:val="009C13B0"/>
    <w:rsid w:val="009F1557"/>
    <w:rsid w:val="00A473C1"/>
    <w:rsid w:val="00A519B8"/>
    <w:rsid w:val="00A636C1"/>
    <w:rsid w:val="00AC5128"/>
    <w:rsid w:val="00B92011"/>
    <w:rsid w:val="00CC5339"/>
    <w:rsid w:val="00D0502E"/>
    <w:rsid w:val="00E127CB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Maslowská Michaela</cp:lastModifiedBy>
  <cp:revision>2</cp:revision>
  <dcterms:created xsi:type="dcterms:W3CDTF">2024-05-14T11:44:00Z</dcterms:created>
  <dcterms:modified xsi:type="dcterms:W3CDTF">2024-05-14T11:44:00Z</dcterms:modified>
</cp:coreProperties>
</file>