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20D29" w14:textId="77777777" w:rsidR="008D3FC3" w:rsidRDefault="008D3FC3" w:rsidP="008D3FC3">
      <w:pPr>
        <w:pStyle w:val="Odstavecseseznamem"/>
        <w:jc w:val="center"/>
        <w:rPr>
          <w:rFonts w:ascii="Arial" w:hAnsi="Arial" w:cs="Arial"/>
          <w:b/>
          <w:bCs/>
          <w:sz w:val="28"/>
          <w:szCs w:val="28"/>
        </w:rPr>
      </w:pPr>
    </w:p>
    <w:p w14:paraId="35EFB69C" w14:textId="77777777" w:rsidR="008D3FC3" w:rsidRPr="00753A00" w:rsidRDefault="008D3FC3" w:rsidP="008D3FC3">
      <w:pPr>
        <w:pStyle w:val="Odstavecseseznamem"/>
        <w:jc w:val="center"/>
        <w:rPr>
          <w:rFonts w:ascii="Segoe UI" w:eastAsiaTheme="minorEastAsia" w:hAnsi="Segoe UI" w:cs="Segoe UI"/>
          <w:b/>
          <w:bCs/>
          <w:snapToGrid w:val="0"/>
          <w:lang w:val="fr-FR"/>
        </w:rPr>
      </w:pPr>
      <w:r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Čestné prohlášení </w:t>
      </w:r>
      <w:r w:rsidR="00B92011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>dodavatele</w:t>
      </w:r>
      <w:r w:rsidR="004627E4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 ve vztahu k</w:t>
      </w:r>
      <w:r w:rsidR="004A68C0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 xml:space="preserve"> mezinárodním </w:t>
      </w:r>
      <w:r w:rsidR="004627E4" w:rsidRPr="00753A00">
        <w:rPr>
          <w:rFonts w:ascii="Segoe UI" w:eastAsiaTheme="minorEastAsia" w:hAnsi="Segoe UI" w:cs="Segoe UI"/>
          <w:b/>
          <w:bCs/>
          <w:snapToGrid w:val="0"/>
          <w:lang w:val="fr-FR"/>
        </w:rPr>
        <w:t>sankcím proti Rusku a Bělorusku</w:t>
      </w:r>
    </w:p>
    <w:p w14:paraId="483D5AE9" w14:textId="77777777" w:rsidR="004627E4" w:rsidRPr="00377777" w:rsidRDefault="004627E4" w:rsidP="008D3FC3">
      <w:pPr>
        <w:pStyle w:val="Odstavecseseznamem"/>
        <w:jc w:val="center"/>
        <w:rPr>
          <w:rFonts w:ascii="Century Gothic" w:hAnsi="Century Gothic" w:cs="Arial"/>
          <w:b/>
          <w:bCs/>
          <w:sz w:val="28"/>
          <w:szCs w:val="28"/>
        </w:rPr>
      </w:pPr>
    </w:p>
    <w:p w14:paraId="74D5671F" w14:textId="77777777" w:rsidR="008D3FC3" w:rsidRPr="00377777" w:rsidRDefault="008D3FC3" w:rsidP="008D3FC3">
      <w:pPr>
        <w:pStyle w:val="Odstavecseseznamem"/>
        <w:spacing w:before="240" w:after="240"/>
        <w:ind w:left="0"/>
        <w:jc w:val="both"/>
        <w:rPr>
          <w:rFonts w:ascii="Century Gothic" w:hAnsi="Century Gothic" w:cs="Arial"/>
        </w:rPr>
      </w:pPr>
    </w:p>
    <w:p w14:paraId="39E1FF3B" w14:textId="77777777" w:rsidR="008D3FC3" w:rsidRPr="00377777" w:rsidRDefault="008D3FC3" w:rsidP="008D3FC3">
      <w:pPr>
        <w:pStyle w:val="Odstavecseseznamem"/>
        <w:spacing w:before="240" w:after="240"/>
        <w:ind w:left="0"/>
        <w:jc w:val="both"/>
        <w:rPr>
          <w:rFonts w:ascii="Century Gothic" w:hAnsi="Century Gothic" w:cs="Arial"/>
        </w:rPr>
      </w:pPr>
    </w:p>
    <w:p w14:paraId="2E0954B9" w14:textId="734EE049" w:rsidR="00B92011" w:rsidRPr="00753A00" w:rsidRDefault="00B92011" w:rsidP="008D3FC3">
      <w:pPr>
        <w:pStyle w:val="Odstavecseseznamem"/>
        <w:spacing w:before="240" w:after="240"/>
        <w:ind w:left="0"/>
        <w:jc w:val="both"/>
        <w:rPr>
          <w:rFonts w:ascii="Segoe UI" w:eastAsiaTheme="minorEastAsia" w:hAnsi="Segoe UI" w:cs="Segoe UI"/>
          <w:snapToGrid w:val="0"/>
          <w:lang w:val="fr-FR"/>
        </w:rPr>
      </w:pPr>
      <w:r w:rsidRPr="00753A00">
        <w:rPr>
          <w:rFonts w:ascii="Segoe UI" w:eastAsiaTheme="minorEastAsia" w:hAnsi="Segoe UI" w:cs="Segoe UI"/>
          <w:snapToGrid w:val="0"/>
          <w:lang w:val="fr-FR"/>
        </w:rPr>
        <w:t>Identifikační údaje dodavatele:</w:t>
      </w:r>
    </w:p>
    <w:p w14:paraId="63220DE3" w14:textId="7F585A43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Název/Jméno: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Sídlo/Bydliště: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Zastoupený: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753A00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IČO/Datum narození: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753A00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Segoe UI" w:eastAsiaTheme="minorEastAsia" w:hAnsi="Segoe UI" w:cs="Segoe UI"/>
          <w:b w:val="0"/>
          <w:snapToGrid w:val="0"/>
          <w:sz w:val="22"/>
          <w:lang w:val="fr-FR"/>
        </w:rPr>
      </w:pP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>DIČ:</w:t>
      </w:r>
      <w:r w:rsidRPr="00753A00">
        <w:rPr>
          <w:rFonts w:ascii="Segoe UI" w:eastAsiaTheme="minorEastAsia" w:hAnsi="Segoe UI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753A00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Century Gothic" w:hAnsi="Century Gothic" w:cs="Arial"/>
          <w:sz w:val="22"/>
        </w:rPr>
      </w:pPr>
    </w:p>
    <w:p w14:paraId="5A5F520F" w14:textId="17B30228" w:rsidR="008D3FC3" w:rsidRPr="00983BD4" w:rsidRDefault="00B92011" w:rsidP="00983BD4">
      <w:pPr>
        <w:pStyle w:val="Zkladntext"/>
        <w:ind w:left="15"/>
        <w:jc w:val="both"/>
        <w:rPr>
          <w:rFonts w:ascii="Segoe UI" w:eastAsiaTheme="minorEastAsia" w:hAnsi="Segoe UI" w:cs="Segoe UI"/>
          <w:b/>
          <w:bCs/>
          <w:snapToGrid w:val="0"/>
          <w:sz w:val="22"/>
          <w:szCs w:val="22"/>
          <w:lang w:val="fr-FR" w:eastAsia="en-US"/>
        </w:rPr>
      </w:pPr>
      <w:r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Jako účastník 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výběrového 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řízení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veřejné zakázky</w:t>
      </w:r>
      <w:r w:rsidR="00426776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na </w:t>
      </w:r>
      <w:r w:rsidR="00D0502E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stavební práce</w:t>
      </w:r>
      <w:r w:rsidR="005A414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8D3FC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s názvem</w:t>
      </w:r>
      <w:r w:rsidR="003D248E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 xml:space="preserve"> </w:t>
      </w:r>
      <w:r w:rsidR="006D6044" w:rsidRPr="006D6044">
        <w:rPr>
          <w:rFonts w:ascii="Segoe UI" w:eastAsiaTheme="minorEastAsia" w:hAnsi="Segoe UI" w:cs="Segoe UI"/>
          <w:b/>
          <w:bCs/>
          <w:snapToGrid w:val="0"/>
          <w:sz w:val="22"/>
          <w:szCs w:val="22"/>
          <w:lang w:val="fr-FR" w:eastAsia="en-US"/>
        </w:rPr>
        <w:t>Modernizace lůžkového výtahu Hladnovská, vchod C a následný servis výtahu</w:t>
      </w:r>
      <w:r w:rsidR="00983BD4">
        <w:rPr>
          <w:rFonts w:ascii="Segoe UI" w:eastAsiaTheme="minorEastAsia" w:hAnsi="Segoe UI" w:cs="Segoe UI"/>
          <w:b/>
          <w:bCs/>
          <w:snapToGrid w:val="0"/>
          <w:sz w:val="22"/>
          <w:szCs w:val="22"/>
          <w:lang w:val="fr-FR" w:eastAsia="en-US"/>
        </w:rPr>
        <w:t xml:space="preserve"> </w:t>
      </w:r>
      <w:r w:rsidR="008D3FC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čestně prohlašuj</w:t>
      </w:r>
      <w:r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i</w:t>
      </w:r>
      <w:r w:rsidR="008D3FC3" w:rsidRPr="00753A00">
        <w:rPr>
          <w:rFonts w:ascii="Segoe UI" w:eastAsiaTheme="minorEastAsia" w:hAnsi="Segoe UI" w:cs="Segoe UI"/>
          <w:snapToGrid w:val="0"/>
          <w:sz w:val="22"/>
          <w:szCs w:val="22"/>
          <w:lang w:val="fr-FR" w:eastAsia="en-US"/>
        </w:rPr>
        <w:t>,</w:t>
      </w:r>
    </w:p>
    <w:p w14:paraId="15DBF340" w14:textId="77777777" w:rsidR="00B92011" w:rsidRPr="00753A00" w:rsidRDefault="00B92011" w:rsidP="00753A00">
      <w:pPr>
        <w:pStyle w:val="Zkladntext"/>
        <w:ind w:left="15"/>
        <w:jc w:val="both"/>
        <w:rPr>
          <w:rFonts w:ascii="Century Gothic" w:hAnsi="Century Gothic" w:cs="Arial"/>
          <w:sz w:val="22"/>
          <w:szCs w:val="22"/>
        </w:rPr>
      </w:pPr>
    </w:p>
    <w:p w14:paraId="320FA402" w14:textId="77777777" w:rsidR="00B92011" w:rsidRPr="00753A00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 xml:space="preserve"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753A00" w:rsidRDefault="00B92011" w:rsidP="00753A00">
      <w:pPr>
        <w:spacing w:after="120" w:line="280" w:lineRule="atLeast"/>
        <w:ind w:left="284" w:right="-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 xml:space="preserve">Blíže viz </w:t>
      </w:r>
      <w:hyperlink r:id="rId7" w:history="1">
        <w:r w:rsidRPr="00753A00">
          <w:rPr>
            <w:rFonts w:ascii="Segoe UI" w:hAnsi="Segoe UI" w:cs="Segoe UI"/>
          </w:rPr>
          <w:t>https://www.financnianalytickyurad.cz/sankce-proti-rusku-a-belorusku</w:t>
        </w:r>
      </w:hyperlink>
      <w:r w:rsidRPr="00753A00">
        <w:rPr>
          <w:rFonts w:ascii="Segoe UI" w:hAnsi="Segoe UI" w:cs="Segoe UI"/>
          <w:snapToGrid w:val="0"/>
          <w:lang w:val="fr-FR" w:eastAsia="en-US"/>
        </w:rPr>
        <w:t>.</w:t>
      </w:r>
    </w:p>
    <w:p w14:paraId="1987373D" w14:textId="77777777" w:rsidR="00B92011" w:rsidRPr="00753A00" w:rsidRDefault="00B92011" w:rsidP="00753A00">
      <w:pPr>
        <w:spacing w:after="120" w:line="280" w:lineRule="atLeast"/>
        <w:ind w:left="284" w:right="-284"/>
        <w:jc w:val="both"/>
        <w:rPr>
          <w:rFonts w:ascii="Century Gothic" w:hAnsi="Century Gothic" w:cs="Arial"/>
          <w:snapToGrid w:val="0"/>
          <w:lang w:val="fr-FR" w:eastAsia="en-US"/>
        </w:rPr>
      </w:pPr>
    </w:p>
    <w:p w14:paraId="735ED5B5" w14:textId="77777777" w:rsidR="00B92011" w:rsidRPr="00753A00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Default="00753A00" w:rsidP="00753A00">
      <w:pPr>
        <w:spacing w:after="120"/>
        <w:jc w:val="both"/>
        <w:rPr>
          <w:rFonts w:ascii="Segoe UI" w:hAnsi="Segoe UI" w:cs="Segoe UI"/>
          <w:snapToGrid w:val="0"/>
          <w:lang w:val="fr-FR" w:eastAsia="en-US"/>
        </w:rPr>
      </w:pPr>
    </w:p>
    <w:p w14:paraId="3886FBD7" w14:textId="77777777" w:rsidR="00753A00" w:rsidRDefault="00753A00" w:rsidP="00753A00">
      <w:pPr>
        <w:spacing w:after="120"/>
        <w:jc w:val="both"/>
        <w:rPr>
          <w:rFonts w:ascii="Segoe UI" w:hAnsi="Segoe UI" w:cs="Segoe UI"/>
          <w:snapToGrid w:val="0"/>
          <w:lang w:val="fr-FR" w:eastAsia="en-US"/>
        </w:rPr>
      </w:pPr>
    </w:p>
    <w:p w14:paraId="78517116" w14:textId="78F85B98" w:rsidR="008D3FC3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6ADED18C" w14:textId="77777777" w:rsid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646F947" w14:textId="1BD60B10" w:rsid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D73186F" w14:textId="77777777" w:rsidR="00753A00" w:rsidRPr="00753A00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Century Gothic" w:hAnsi="Century Gothic" w:cs="Arial"/>
        </w:rPr>
      </w:pPr>
    </w:p>
    <w:p w14:paraId="7081BC37" w14:textId="658F6030" w:rsidR="00426776" w:rsidRPr="00753A00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Century Gothic" w:hAnsi="Century Gothic"/>
        </w:rPr>
        <w:tab/>
        <w:t xml:space="preserve"> </w:t>
      </w:r>
      <w:r w:rsidR="00753A00">
        <w:rPr>
          <w:rFonts w:ascii="Century Gothic" w:hAnsi="Century Gothic"/>
        </w:rPr>
        <w:t xml:space="preserve">        </w:t>
      </w:r>
      <w:r w:rsidRPr="00753A00">
        <w:rPr>
          <w:rFonts w:ascii="Century Gothic" w:hAnsi="Century Gothic"/>
        </w:rPr>
        <w:t xml:space="preserve"> </w:t>
      </w:r>
      <w:r w:rsidRPr="00753A00">
        <w:rPr>
          <w:rFonts w:ascii="Segoe UI" w:hAnsi="Segoe UI" w:cs="Segoe UI"/>
          <w:snapToGrid w:val="0"/>
          <w:lang w:val="fr-FR" w:eastAsia="en-US"/>
        </w:rPr>
        <w:t>….............</w:t>
      </w:r>
      <w:r w:rsidR="00753A00" w:rsidRPr="00753A00">
        <w:rPr>
          <w:rFonts w:ascii="Segoe UI" w:hAnsi="Segoe UI" w:cs="Segoe UI"/>
          <w:snapToGrid w:val="0"/>
          <w:lang w:val="fr-FR" w:eastAsia="en-US"/>
        </w:rPr>
        <w:t>.......................</w:t>
      </w:r>
      <w:r w:rsidRPr="00753A00">
        <w:rPr>
          <w:rFonts w:ascii="Segoe UI" w:hAnsi="Segoe UI" w:cs="Segoe UI"/>
          <w:snapToGrid w:val="0"/>
          <w:lang w:val="fr-FR" w:eastAsia="en-US"/>
        </w:rPr>
        <w:t>................</w:t>
      </w:r>
    </w:p>
    <w:p w14:paraId="3C1E8816" w14:textId="486A050D" w:rsidR="00426776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753A00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snapToGrid w:val="0"/>
          <w:lang w:val="fr-FR" w:eastAsia="en-US"/>
        </w:rPr>
      </w:pPr>
      <w:r w:rsidRPr="00753A00">
        <w:rPr>
          <w:rFonts w:ascii="Segoe UI" w:hAnsi="Segoe UI" w:cs="Segoe UI"/>
          <w:snapToGrid w:val="0"/>
          <w:lang w:val="fr-FR" w:eastAsia="en-US"/>
        </w:rPr>
        <w:t>účastníka výběrového řízení</w:t>
      </w:r>
    </w:p>
    <w:sectPr w:rsidR="008061C7" w:rsidRPr="00753A0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5D7FF" w14:textId="70ACB6D7" w:rsidR="006D6044" w:rsidRPr="009E7C15" w:rsidRDefault="006D6044" w:rsidP="006D6044">
    <w:pPr>
      <w:pStyle w:val="Zhlav"/>
      <w:tabs>
        <w:tab w:val="clear" w:pos="4536"/>
        <w:tab w:val="clear" w:pos="9072"/>
        <w:tab w:val="left" w:pos="3015"/>
      </w:tabs>
      <w:rPr>
        <w:rFonts w:ascii="Palatino Linotype" w:hAnsi="Palatino Linotype" w:cs="Arial"/>
        <w:b/>
        <w:noProof/>
        <w:color w:val="003C69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D09548D" wp14:editId="60683E68">
          <wp:simplePos x="0" y="0"/>
          <wp:positionH relativeFrom="page">
            <wp:align>left</wp:align>
          </wp:positionH>
          <wp:positionV relativeFrom="paragraph">
            <wp:posOffset>-278130</wp:posOffset>
          </wp:positionV>
          <wp:extent cx="2895600" cy="819150"/>
          <wp:effectExtent l="0" t="0" r="0" b="0"/>
          <wp:wrapNone/>
          <wp:docPr id="151766443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</w:t>
    </w:r>
    <w:r w:rsidRPr="009E7C15">
      <w:rPr>
        <w:rFonts w:ascii="Palatino Linotype" w:hAnsi="Palatino Linotype" w:cs="Arial"/>
        <w:b/>
        <w:noProof/>
        <w:color w:val="003C69"/>
        <w:sz w:val="32"/>
        <w:szCs w:val="32"/>
      </w:rPr>
      <w:t xml:space="preserve">Příloha č. </w:t>
    </w:r>
    <w:r>
      <w:rPr>
        <w:rFonts w:ascii="Palatino Linotype" w:hAnsi="Palatino Linotype" w:cs="Arial"/>
        <w:b/>
        <w:noProof/>
        <w:color w:val="003C69"/>
        <w:sz w:val="32"/>
        <w:szCs w:val="32"/>
      </w:rPr>
      <w:t>9</w:t>
    </w:r>
    <w:r w:rsidRPr="009E7C15">
      <w:rPr>
        <w:rFonts w:ascii="Palatino Linotype" w:hAnsi="Palatino Linotype" w:cs="Arial"/>
        <w:b/>
        <w:noProof/>
        <w:color w:val="003C69"/>
        <w:sz w:val="32"/>
        <w:szCs w:val="32"/>
      </w:rPr>
      <w:t xml:space="preserve"> </w:t>
    </w:r>
  </w:p>
  <w:p w14:paraId="4A851BF9" w14:textId="481C3CB6" w:rsidR="00A473C1" w:rsidRDefault="00A473C1" w:rsidP="006D6044">
    <w:pPr>
      <w:pStyle w:val="Zhlav"/>
      <w:tabs>
        <w:tab w:val="clear" w:pos="4536"/>
        <w:tab w:val="clear" w:pos="9072"/>
        <w:tab w:val="left" w:pos="67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D74EB"/>
    <w:rsid w:val="002B0E8C"/>
    <w:rsid w:val="00361239"/>
    <w:rsid w:val="00377777"/>
    <w:rsid w:val="003D248E"/>
    <w:rsid w:val="00426776"/>
    <w:rsid w:val="004623EA"/>
    <w:rsid w:val="004627E4"/>
    <w:rsid w:val="004A68C0"/>
    <w:rsid w:val="004D562E"/>
    <w:rsid w:val="00535AFD"/>
    <w:rsid w:val="005A4143"/>
    <w:rsid w:val="005D7321"/>
    <w:rsid w:val="006D6044"/>
    <w:rsid w:val="006E537C"/>
    <w:rsid w:val="00753A00"/>
    <w:rsid w:val="007E2828"/>
    <w:rsid w:val="008061C7"/>
    <w:rsid w:val="008D3FC3"/>
    <w:rsid w:val="008E4652"/>
    <w:rsid w:val="00983BD4"/>
    <w:rsid w:val="009C13B0"/>
    <w:rsid w:val="009F1557"/>
    <w:rsid w:val="00A473C1"/>
    <w:rsid w:val="00A519B8"/>
    <w:rsid w:val="00A636C1"/>
    <w:rsid w:val="00AC5128"/>
    <w:rsid w:val="00B92011"/>
    <w:rsid w:val="00CC5339"/>
    <w:rsid w:val="00D0502E"/>
    <w:rsid w:val="00E127CB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Maslowská Michaela</cp:lastModifiedBy>
  <cp:revision>2</cp:revision>
  <dcterms:created xsi:type="dcterms:W3CDTF">2024-05-24T06:43:00Z</dcterms:created>
  <dcterms:modified xsi:type="dcterms:W3CDTF">2024-05-24T06:43:00Z</dcterms:modified>
</cp:coreProperties>
</file>