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6BB" w:rsidRDefault="00BA31AF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BDC" w:rsidRPr="00321BCC" w:rsidRDefault="001F1BDC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1F1BDC" w:rsidRPr="00321BCC" w:rsidRDefault="001F1BDC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BDC" w:rsidRPr="00321BCC" w:rsidRDefault="001F1BDC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1F1BDC" w:rsidRPr="00321BCC" w:rsidRDefault="001F1BDC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BDC" w:rsidRPr="00321BCC" w:rsidRDefault="001F1BDC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1F1BDC" w:rsidRPr="00321BCC" w:rsidRDefault="001F1BDC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BDC" w:rsidRPr="00321BCC" w:rsidRDefault="001F1BDC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1F1BDC" w:rsidRPr="00321BCC" w:rsidRDefault="001F1BDC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BA31AF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3D4E59" w:rsidRPr="006D0812" w:rsidRDefault="00BA31AF" w:rsidP="003D4E59">
      <w:pPr>
        <w:pStyle w:val="SubjectName-ContractCzechRadio"/>
      </w:pPr>
      <w:r w:rsidRPr="006D0812">
        <w:t>Český rozhlas</w:t>
      </w:r>
    </w:p>
    <w:p w:rsidR="003D4E59" w:rsidRPr="006D0812" w:rsidRDefault="00BA31AF" w:rsidP="003D4E59">
      <w:pPr>
        <w:pStyle w:val="SubjectSpecification-ContractCzechRadio"/>
      </w:pPr>
      <w:r w:rsidRPr="006D0812">
        <w:t>zřízený zákonem č. 484/1991 Sb., o Českém rozhlasu</w:t>
      </w:r>
    </w:p>
    <w:p w:rsidR="003D4E59" w:rsidRPr="006D0812" w:rsidRDefault="00BA31AF" w:rsidP="003D4E59">
      <w:pPr>
        <w:pStyle w:val="SubjectSpecification-ContractCzechRadio"/>
      </w:pPr>
      <w:r w:rsidRPr="006D0812">
        <w:t>nezapisuje se do obchodního rejstříku</w:t>
      </w:r>
    </w:p>
    <w:p w:rsidR="003D4E59" w:rsidRPr="006D0812" w:rsidRDefault="00BA31AF" w:rsidP="003D4E59">
      <w:pPr>
        <w:pStyle w:val="SubjectSpecification-ContractCzechRadio"/>
      </w:pPr>
      <w:r w:rsidRPr="006D0812">
        <w:t>se sídlem Vinohradská 12, 120 99 Praha 2</w:t>
      </w:r>
    </w:p>
    <w:p w:rsidR="003D4E59" w:rsidRPr="0030285D" w:rsidRDefault="00BA31AF" w:rsidP="003D4E59">
      <w:pPr>
        <w:pStyle w:val="SubjectSpecification-ContractCzechRadio"/>
      </w:pPr>
      <w:r w:rsidRPr="0030285D">
        <w:t>zastoupený</w:t>
      </w:r>
      <w:r w:rsidRPr="0096095D">
        <w:rPr>
          <w:color w:val="auto"/>
        </w:rPr>
        <w:t xml:space="preserve">: </w:t>
      </w:r>
      <w:r>
        <w:rPr>
          <w:rFonts w:cs="Arial"/>
          <w:szCs w:val="20"/>
        </w:rPr>
        <w:t>Mgr. René</w:t>
      </w:r>
      <w:r w:rsidR="00DA0F28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Zavoral</w:t>
      </w:r>
      <w:r w:rsidR="00DA0F28">
        <w:rPr>
          <w:rFonts w:cs="Arial"/>
          <w:szCs w:val="20"/>
        </w:rPr>
        <w:t>em</w:t>
      </w:r>
      <w:r>
        <w:rPr>
          <w:rFonts w:cs="Arial"/>
          <w:szCs w:val="20"/>
        </w:rPr>
        <w:t>, generální</w:t>
      </w:r>
      <w:r w:rsidR="00DA0F28">
        <w:rPr>
          <w:rFonts w:cs="Arial"/>
          <w:szCs w:val="20"/>
        </w:rPr>
        <w:t>m</w:t>
      </w:r>
      <w:r>
        <w:rPr>
          <w:rFonts w:cs="Arial"/>
          <w:szCs w:val="20"/>
        </w:rPr>
        <w:t xml:space="preserve"> ředitel</w:t>
      </w:r>
      <w:r w:rsidR="00DA0F28">
        <w:rPr>
          <w:rFonts w:cs="Arial"/>
          <w:szCs w:val="20"/>
        </w:rPr>
        <w:t>em</w:t>
      </w:r>
    </w:p>
    <w:p w:rsidR="003D4E59" w:rsidRPr="0030285D" w:rsidRDefault="00BA31AF" w:rsidP="003D4E59">
      <w:pPr>
        <w:pStyle w:val="SubjectSpecification-ContractCzechRadio"/>
      </w:pPr>
      <w:r w:rsidRPr="0030285D">
        <w:t>IČ</w:t>
      </w:r>
      <w:r>
        <w:t>O</w:t>
      </w:r>
      <w:r w:rsidRPr="0030285D">
        <w:t xml:space="preserve"> 45245053, DIČ CZ45245053</w:t>
      </w:r>
    </w:p>
    <w:p w:rsidR="003D4E59" w:rsidRPr="0030285D" w:rsidRDefault="00BA31AF" w:rsidP="003D4E59">
      <w:pPr>
        <w:pStyle w:val="SubjectSpecification-ContractCzechRadio"/>
      </w:pPr>
      <w:r w:rsidRPr="0030285D">
        <w:t>bankovní spojení: Raiffeisenbank a.s., č</w:t>
      </w:r>
      <w:r>
        <w:t>íslo</w:t>
      </w:r>
      <w:r w:rsidRPr="0030285D">
        <w:t xml:space="preserve"> ú</w:t>
      </w:r>
      <w:r>
        <w:t>čtu</w:t>
      </w:r>
      <w:r w:rsidRPr="0030285D">
        <w:t>: 1001040797/5500</w:t>
      </w:r>
    </w:p>
    <w:p w:rsidR="003D4E59" w:rsidRPr="00901755" w:rsidRDefault="00BA31AF" w:rsidP="003D4E59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>
        <w:rPr>
          <w:rFonts w:cs="Arial"/>
          <w:szCs w:val="20"/>
        </w:rPr>
        <w:t>Mgr. Libor Paulus</w:t>
      </w:r>
      <w:r w:rsidRPr="00901755">
        <w:rPr>
          <w:rFonts w:cs="Arial"/>
          <w:szCs w:val="20"/>
        </w:rPr>
        <w:t xml:space="preserve">, vedoucí </w:t>
      </w:r>
      <w:r w:rsidRPr="002E0617">
        <w:t>Odboru správy a majetku</w:t>
      </w:r>
    </w:p>
    <w:p w:rsidR="003D4E59" w:rsidRPr="00901755" w:rsidRDefault="00BA31AF" w:rsidP="003D4E59">
      <w:pPr>
        <w:pStyle w:val="SubjectSpecification-ContractCzechRadio"/>
      </w:pP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  <w:t xml:space="preserve">tel.: +420 </w:t>
      </w:r>
      <w:r w:rsidRPr="00901755">
        <w:rPr>
          <w:rFonts w:cs="Arial"/>
          <w:szCs w:val="20"/>
        </w:rPr>
        <w:t xml:space="preserve">22 155 </w:t>
      </w:r>
      <w:r>
        <w:rPr>
          <w:rFonts w:cs="Arial"/>
          <w:szCs w:val="20"/>
        </w:rPr>
        <w:t>1298</w:t>
      </w:r>
    </w:p>
    <w:p w:rsidR="003D4E59" w:rsidRPr="0030285D" w:rsidRDefault="00BA31AF" w:rsidP="003D4E59">
      <w:pPr>
        <w:pStyle w:val="SubjectSpecification-ContractCzechRadio"/>
      </w:pP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</w:r>
      <w:r w:rsidRPr="00901755">
        <w:tab/>
        <w:t xml:space="preserve">e-mail: </w:t>
      </w:r>
      <w:r w:rsidRPr="002E0617">
        <w:rPr>
          <w:rFonts w:cs="Arial"/>
          <w:szCs w:val="20"/>
        </w:rPr>
        <w:t>libor.paulus@rozhlas.cz</w:t>
      </w:r>
    </w:p>
    <w:p w:rsidR="00182D39" w:rsidRPr="007317CC" w:rsidRDefault="00BA31AF" w:rsidP="003D4E59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BA31AF" w:rsidP="00BA16BB">
      <w:r w:rsidRPr="006D0812">
        <w:t>a</w:t>
      </w:r>
    </w:p>
    <w:p w:rsidR="00BA16BB" w:rsidRPr="006D0812" w:rsidRDefault="00BA16BB" w:rsidP="00BA16BB"/>
    <w:p w:rsidR="006D0812" w:rsidRPr="00DA6D1E" w:rsidRDefault="00BA31AF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</w:t>
      </w:r>
      <w:r w:rsidR="00C53436">
        <w:rPr>
          <w:rFonts w:cs="Arial"/>
          <w:szCs w:val="20"/>
          <w:highlight w:val="yellow"/>
        </w:rPr>
        <w:t xml:space="preserve"> NÁZEV</w:t>
      </w:r>
      <w:r w:rsidRPr="00DA6D1E">
        <w:rPr>
          <w:rFonts w:cs="Arial"/>
          <w:szCs w:val="20"/>
          <w:highlight w:val="yellow"/>
        </w:rPr>
        <w:t xml:space="preserve">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BA31AF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BA31AF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BA31AF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BA31AF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BA31AF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BA31AF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BA31A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BA31A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BA31AF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BA31AF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BA31AF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</w:t>
      </w:r>
      <w:r w:rsidR="00B57D24">
        <w:t> </w:t>
      </w:r>
      <w:r w:rsidR="00AA6ED4">
        <w:t>rámci</w:t>
      </w:r>
      <w:r w:rsidR="00B57D24">
        <w:t xml:space="preserve"> podlimitní</w:t>
      </w:r>
      <w:r w:rsidR="00AA6ED4">
        <w:t xml:space="preserve"> veřejné zakázky č.</w:t>
      </w:r>
      <w:r w:rsidR="00342837">
        <w:t xml:space="preserve"> </w:t>
      </w:r>
      <w:r w:rsidR="00AA6ED4">
        <w:t xml:space="preserve">j. </w:t>
      </w:r>
      <w:r w:rsidR="003D4E59">
        <w:rPr>
          <w:rFonts w:cs="Arial"/>
          <w:b/>
          <w:szCs w:val="20"/>
        </w:rPr>
        <w:t>VZ9_2024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3D4E59">
        <w:rPr>
          <w:rFonts w:cs="Arial"/>
          <w:b/>
          <w:szCs w:val="20"/>
        </w:rPr>
        <w:t>Servis ISKŘ a FM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BA31AF" w:rsidP="00BA16BB">
      <w:pPr>
        <w:pStyle w:val="Heading-Number-ContractCzechRadio"/>
      </w:pPr>
      <w:r w:rsidRPr="006D0812">
        <w:t>Předmět smlouvy</w:t>
      </w:r>
    </w:p>
    <w:p w:rsidR="004545D6" w:rsidRDefault="00BA31AF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3D4E59" w:rsidRDefault="00BA31AF" w:rsidP="00A5735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</w:t>
      </w:r>
      <w:r w:rsidR="00B57D24" w:rsidRPr="00C846C8">
        <w:rPr>
          <w:b/>
        </w:rPr>
        <w:t xml:space="preserve">služby spočívající v </w:t>
      </w:r>
      <w:r w:rsidR="00B57D24" w:rsidRPr="00C846C8">
        <w:rPr>
          <w:rFonts w:cstheme="minorHAnsi"/>
          <w:b/>
        </w:rPr>
        <w:t>provádění aktualizací dat, poskytování servisní a programovací služby, údržby a systémové profylaxe elektronického informačního systému krizového řízení a facility managementu</w:t>
      </w:r>
      <w:r w:rsidR="00B57D24">
        <w:rPr>
          <w:rFonts w:cstheme="minorHAnsi"/>
        </w:rPr>
        <w:t xml:space="preserve"> (dále jen „</w:t>
      </w:r>
      <w:r w:rsidR="00B57D24" w:rsidRPr="00DE3666">
        <w:rPr>
          <w:rFonts w:cstheme="minorHAnsi"/>
          <w:b/>
        </w:rPr>
        <w:t>ISKŘ a FM</w:t>
      </w:r>
      <w:r w:rsidR="00B57D24">
        <w:rPr>
          <w:rFonts w:cstheme="minorHAnsi"/>
        </w:rPr>
        <w:t>“)</w:t>
      </w:r>
      <w:r w:rsidR="00B57D24">
        <w:t>.</w:t>
      </w:r>
    </w:p>
    <w:p w:rsidR="00E6285D" w:rsidRDefault="00BA31AF" w:rsidP="00DE3666">
      <w:pPr>
        <w:pStyle w:val="ListNumber-ContractCzechRadio"/>
        <w:rPr>
          <w:b/>
        </w:rPr>
      </w:pPr>
      <w:r>
        <w:t xml:space="preserve">V rámci poskytování služeb je poskytovatel </w:t>
      </w:r>
      <w:r w:rsidR="00DE3666">
        <w:t xml:space="preserve">dále </w:t>
      </w:r>
      <w:r>
        <w:t>povinen:</w:t>
      </w:r>
    </w:p>
    <w:p w:rsidR="00E6285D" w:rsidRPr="00DE3666" w:rsidRDefault="00BA31AF" w:rsidP="00DE3666">
      <w:pPr>
        <w:pStyle w:val="ListLetter-ContractCzechRadio"/>
        <w:jc w:val="both"/>
        <w:rPr>
          <w:b/>
        </w:rPr>
      </w:pPr>
      <w:r>
        <w:rPr>
          <w:b/>
        </w:rPr>
        <w:lastRenderedPageBreak/>
        <w:t xml:space="preserve">zajistit v </w:t>
      </w:r>
      <w:r w:rsidR="003D4E59" w:rsidRPr="00DE3666">
        <w:rPr>
          <w:b/>
        </w:rPr>
        <w:t>rámci provozu ISKŘ a FM realiz</w:t>
      </w:r>
      <w:r w:rsidR="001369EF">
        <w:rPr>
          <w:b/>
        </w:rPr>
        <w:t>aci</w:t>
      </w:r>
      <w:r w:rsidR="003D4E59" w:rsidRPr="00DE3666">
        <w:rPr>
          <w:b/>
        </w:rPr>
        <w:t xml:space="preserve"> sad</w:t>
      </w:r>
      <w:r w:rsidR="001369EF">
        <w:rPr>
          <w:b/>
        </w:rPr>
        <w:t>y</w:t>
      </w:r>
      <w:r w:rsidR="003D4E59" w:rsidRPr="00DE3666">
        <w:rPr>
          <w:b/>
        </w:rPr>
        <w:t xml:space="preserve"> úkonů související s aktualizací báze dat a technické činnosti směřující k zajištění bezpečného a bezproblémového provozu</w:t>
      </w:r>
      <w:r>
        <w:rPr>
          <w:b/>
        </w:rPr>
        <w:t>;</w:t>
      </w:r>
    </w:p>
    <w:p w:rsidR="00DE3666" w:rsidRDefault="00BA31AF" w:rsidP="00DE3666">
      <w:pPr>
        <w:pStyle w:val="ListLetter-ContractCzechRadio"/>
        <w:jc w:val="both"/>
        <w:rPr>
          <w:b/>
        </w:rPr>
      </w:pPr>
      <w:r>
        <w:rPr>
          <w:b/>
        </w:rPr>
        <w:t>spolupracovat</w:t>
      </w:r>
      <w:r w:rsidR="003D4E59" w:rsidRPr="00DE3666">
        <w:rPr>
          <w:b/>
        </w:rPr>
        <w:t xml:space="preserve"> s technickými pracovníky o</w:t>
      </w:r>
      <w:r>
        <w:rPr>
          <w:b/>
        </w:rPr>
        <w:t>bjednatele</w:t>
      </w:r>
      <w:r w:rsidR="003D4E59" w:rsidRPr="00DE3666">
        <w:rPr>
          <w:b/>
        </w:rPr>
        <w:t xml:space="preserve"> v regionech při tvorbě plánů</w:t>
      </w:r>
      <w:r w:rsidR="008E5279">
        <w:rPr>
          <w:b/>
        </w:rPr>
        <w:t xml:space="preserve"> krizové připravenosti a plánů akceschopnosti </w:t>
      </w:r>
      <w:r w:rsidR="003D4E59" w:rsidRPr="00DE3666">
        <w:rPr>
          <w:b/>
        </w:rPr>
        <w:t>a postupů</w:t>
      </w:r>
      <w:r w:rsidR="008E5279">
        <w:rPr>
          <w:b/>
        </w:rPr>
        <w:t xml:space="preserve"> při mimořádných situacích</w:t>
      </w:r>
      <w:r>
        <w:rPr>
          <w:rStyle w:val="Odkaznakoment"/>
          <w:vertAlign w:val="baseline"/>
        </w:rPr>
        <w:t>;</w:t>
      </w:r>
      <w:r w:rsidR="003D4E59" w:rsidRPr="00DE3666">
        <w:rPr>
          <w:b/>
        </w:rPr>
        <w:t xml:space="preserve"> </w:t>
      </w:r>
    </w:p>
    <w:p w:rsidR="00DE3666" w:rsidRDefault="00BA31AF" w:rsidP="00DE3666">
      <w:pPr>
        <w:pStyle w:val="ListLetter-ContractCzechRadio"/>
        <w:jc w:val="both"/>
        <w:rPr>
          <w:b/>
        </w:rPr>
      </w:pPr>
      <w:r>
        <w:rPr>
          <w:b/>
        </w:rPr>
        <w:t xml:space="preserve">provádět </w:t>
      </w:r>
      <w:r w:rsidR="003D4E59" w:rsidRPr="00DE3666">
        <w:rPr>
          <w:b/>
        </w:rPr>
        <w:t>průběžná školení uživatelů v</w:t>
      </w:r>
      <w:r w:rsidR="001F1BDC">
        <w:rPr>
          <w:b/>
        </w:rPr>
        <w:t> </w:t>
      </w:r>
      <w:r w:rsidR="003D4E59" w:rsidRPr="00DE3666">
        <w:rPr>
          <w:b/>
        </w:rPr>
        <w:t>regionech</w:t>
      </w:r>
      <w:r w:rsidR="001F1BDC">
        <w:rPr>
          <w:b/>
        </w:rPr>
        <w:t xml:space="preserve"> a poskytovat uživatelskou podporu</w:t>
      </w:r>
      <w:r w:rsidRPr="00DE3666">
        <w:t>;</w:t>
      </w:r>
      <w:r w:rsidR="003D4E59" w:rsidRPr="00DE3666">
        <w:rPr>
          <w:b/>
        </w:rPr>
        <w:t xml:space="preserve"> </w:t>
      </w:r>
    </w:p>
    <w:p w:rsidR="00BD0C33" w:rsidRPr="00DE3666" w:rsidRDefault="00BA31AF" w:rsidP="00DE3666">
      <w:pPr>
        <w:pStyle w:val="ListLetter-ContractCzechRadio"/>
        <w:jc w:val="both"/>
        <w:rPr>
          <w:b/>
        </w:rPr>
      </w:pPr>
      <w:r>
        <w:rPr>
          <w:b/>
        </w:rPr>
        <w:t xml:space="preserve"> provádět </w:t>
      </w:r>
      <w:r w:rsidR="003D4E59" w:rsidRPr="00DE3666">
        <w:rPr>
          <w:b/>
        </w:rPr>
        <w:t xml:space="preserve">úpravy programu ISKŘ a FM dle požadavků uživatelů ČRo  </w:t>
      </w:r>
    </w:p>
    <w:p w:rsidR="00DE3666" w:rsidRDefault="00BA31AF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 xml:space="preserve">(dále </w:t>
      </w:r>
      <w:r>
        <w:t xml:space="preserve">souhrnně </w:t>
      </w:r>
      <w:r w:rsidRPr="00B27C14">
        <w:t>jako „</w:t>
      </w:r>
      <w:r w:rsidR="00646A22" w:rsidRPr="00BD0C33">
        <w:rPr>
          <w:b/>
        </w:rPr>
        <w:t>služby</w:t>
      </w:r>
      <w:r w:rsidRPr="00B27C14">
        <w:t>“)</w:t>
      </w:r>
      <w:r>
        <w:t>.</w:t>
      </w:r>
    </w:p>
    <w:p w:rsidR="00BA16BB" w:rsidRDefault="00BA31AF" w:rsidP="00DE3666">
      <w:pPr>
        <w:pStyle w:val="ListNumber-ContractCzechRadio"/>
      </w:pPr>
      <w:r>
        <w:t>Povinností</w:t>
      </w:r>
      <w:r w:rsidR="00E4753C" w:rsidRPr="006D0812">
        <w:t xml:space="preserve"> </w:t>
      </w:r>
      <w:r w:rsidR="00EB789E">
        <w:t>objednatele</w:t>
      </w:r>
      <w:r w:rsidR="00884C6F" w:rsidRPr="006D0812">
        <w:t xml:space="preserve"> </w:t>
      </w:r>
      <w:r>
        <w:t xml:space="preserve">dle této smlouvy je </w:t>
      </w:r>
      <w:r w:rsidR="00884C6F" w:rsidRPr="006D0812">
        <w:t xml:space="preserve">zaplatit </w:t>
      </w:r>
      <w:r w:rsidR="00646A22">
        <w:t>poskytovateli</w:t>
      </w:r>
      <w:r w:rsidR="00884C6F" w:rsidRPr="006D0812">
        <w:t xml:space="preserve"> </w:t>
      </w:r>
      <w:r>
        <w:t>za služby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884C6F" w:rsidRPr="006D0812">
        <w:t xml:space="preserve">. </w:t>
      </w:r>
    </w:p>
    <w:p w:rsidR="00BD0C33" w:rsidRDefault="00BA31AF" w:rsidP="00BD0C33">
      <w:pPr>
        <w:pStyle w:val="ListNumber-ContractCzechRadio"/>
      </w:pPr>
      <w:r>
        <w:t>Podrobná s</w:t>
      </w:r>
      <w:r w:rsidR="00EF2676">
        <w:t xml:space="preserve">pecifikace služeb, jakož i podmínky jejich provádění </w:t>
      </w:r>
      <w:r>
        <w:t xml:space="preserve">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755C65" w:rsidRDefault="00BA31AF" w:rsidP="00755C65">
      <w:pPr>
        <w:pStyle w:val="ListNumber-ContractCzechRadio"/>
        <w:tabs>
          <w:tab w:val="clear" w:pos="312"/>
          <w:tab w:val="clear" w:pos="624"/>
          <w:tab w:val="clear" w:pos="936"/>
          <w:tab w:val="left" w:pos="426"/>
        </w:tabs>
      </w:pPr>
      <w:r>
        <w:t xml:space="preserve">Poskytovatel je povinen zajistit provádění služeb osobami, prostřednictvím kterých ve veřejné zakázce prokázal kvalifikaci, a to ve vztahu k části plnění, ke které se daná část kvalifikace vztahovala. V případě potřeby výměny některé z těchto osob je poskytovatel povinen o tom písemně informovat objednatele a současně zajistit, aby nová osoba splňovala kvalifikaci v min. rozsahu dle zadávacích podmínek veřejné zakázky ve vztahu k dané části plnění. Na písemnou žádost objednatele je poskytovatel povinen k tomu doložit odpovídající doklady a dokumenty. </w:t>
      </w:r>
    </w:p>
    <w:p w:rsidR="00755C65" w:rsidRDefault="00BA31AF" w:rsidP="00755C65">
      <w:pPr>
        <w:pStyle w:val="ListNumber-ContractCzechRadio"/>
        <w:tabs>
          <w:tab w:val="clear" w:pos="312"/>
          <w:tab w:val="clear" w:pos="624"/>
          <w:tab w:val="clear" w:pos="936"/>
          <w:tab w:val="left" w:pos="426"/>
        </w:tabs>
      </w:pPr>
      <w:r>
        <w:t xml:space="preserve">V případě, kdy osoba podílející se na poskytování služeb vykazuje nedostatečné znalosti a schopnosti ve vztahu k předmětu plnění, i když splňuje objednatelem požadovanou kvalifikaci, je objednatel oprávněn neumožnit poskytování služeb takovou osobou a vyžadovat zajištění výměny takové osoby objednatelem bez zbytečného odkladu. </w:t>
      </w:r>
    </w:p>
    <w:p w:rsidR="00755C65" w:rsidRDefault="00BA31AF" w:rsidP="009574BC">
      <w:pPr>
        <w:pStyle w:val="ListNumber-ContractCzechRadio"/>
        <w:tabs>
          <w:tab w:val="clear" w:pos="312"/>
          <w:tab w:val="clear" w:pos="624"/>
          <w:tab w:val="clear" w:pos="936"/>
          <w:tab w:val="left" w:pos="426"/>
        </w:tabs>
      </w:pPr>
      <w:r>
        <w:t>Poskytovatel je povinen za účelem řádného poskytování služeb zajistit, aby se na jejich poskytování podílel poddodavatel, prostřednictvím kterého poskytovatel v rámci zadávacího řízení veřejné zakázky prokázal kvalifikaci, a který se zavázal k poskytování plnění odpovídající části kvalifikace, kterou za poskytovatele prokázal. V případě potřeby změny takového poddodavatele je poskytovatel povinen o tom písemně informovat objednatele a současně zajistit, aby při takové změně poddodavatele byly stále splněny min. kritéria kvalifikace dle zadávacích podmínek veřejné zakázky. Na písemnou žádost objednatele je poskytovatel povinen k tomu doložit odpovídající doklady a dokumenty.</w:t>
      </w:r>
    </w:p>
    <w:p w:rsidR="00BA16BB" w:rsidRPr="006D0812" w:rsidRDefault="00BA31AF" w:rsidP="00BA16BB">
      <w:pPr>
        <w:pStyle w:val="Heading-Number-ContractCzechRadio"/>
      </w:pPr>
      <w:r w:rsidRPr="006D0812">
        <w:t>Místo a doba plnění</w:t>
      </w:r>
    </w:p>
    <w:p w:rsidR="004545D6" w:rsidRPr="003D4E59" w:rsidRDefault="00BA31AF" w:rsidP="003D4E59">
      <w:pPr>
        <w:pStyle w:val="ListNumber-ContractCzechRadio"/>
        <w:rPr>
          <w:b/>
        </w:rPr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3D4E59" w:rsidRPr="007445E0">
        <w:rPr>
          <w:b/>
        </w:rPr>
        <w:t>Komplex budov ČRo, Vinohradská 12, Římská 13, Římská 15, Praha 2</w:t>
      </w:r>
      <w:r w:rsidR="003D4E59" w:rsidRPr="007445E0">
        <w:rPr>
          <w:rFonts w:cs="Arial"/>
          <w:b/>
          <w:szCs w:val="20"/>
        </w:rPr>
        <w:t>.</w:t>
      </w:r>
      <w:r w:rsidR="003D4E59" w:rsidRPr="007445E0">
        <w:rPr>
          <w:b/>
        </w:rPr>
        <w:t xml:space="preserve"> </w:t>
      </w:r>
      <w:r w:rsidR="00EB789E">
        <w:t xml:space="preserve"> </w:t>
      </w:r>
    </w:p>
    <w:p w:rsidR="00CE5F93" w:rsidRDefault="00BA31AF" w:rsidP="00CE5F93">
      <w:pPr>
        <w:pStyle w:val="ListNumber-ContractCzechRadio"/>
      </w:pPr>
      <w:r>
        <w:t xml:space="preserve">Poskytovatel je oprávněn plnit své povinnosti dle této smlouvy formou vzdáleného přístupu, pokud to charakter plnění umožňuje a objednatel s takovýmto řešením vysloví souhlas. </w:t>
      </w:r>
    </w:p>
    <w:p w:rsidR="004545D6" w:rsidRDefault="00BA31AF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</w:t>
      </w:r>
      <w:r w:rsidR="00BD0C33" w:rsidRPr="00DE3666">
        <w:rPr>
          <w:b/>
        </w:rPr>
        <w:t>v dohodnutých termínech</w:t>
      </w:r>
      <w:r w:rsidRPr="00DE3666">
        <w:rPr>
          <w:b/>
        </w:rPr>
        <w:t xml:space="preserve"> od</w:t>
      </w:r>
      <w:r w:rsidR="004B55B9" w:rsidRPr="00DE3666">
        <w:rPr>
          <w:b/>
        </w:rPr>
        <w:t>e dne</w:t>
      </w:r>
      <w:r w:rsidR="00BD0C33" w:rsidRPr="00DE3666">
        <w:rPr>
          <w:b/>
        </w:rPr>
        <w:t xml:space="preserve"> </w:t>
      </w:r>
      <w:r w:rsidR="009720FB" w:rsidRPr="00DE3666">
        <w:rPr>
          <w:b/>
        </w:rPr>
        <w:t xml:space="preserve">účinnosti </w:t>
      </w:r>
      <w:r w:rsidR="00BD0C33" w:rsidRPr="00DE3666">
        <w:rPr>
          <w:b/>
        </w:rPr>
        <w:t>této smlouvy</w:t>
      </w:r>
      <w:r w:rsidR="00DE3666" w:rsidRPr="00DE3666">
        <w:rPr>
          <w:b/>
        </w:rPr>
        <w:t xml:space="preserve"> po dobu 4 let</w:t>
      </w:r>
      <w:r w:rsidR="00BD0C33">
        <w:t>.</w:t>
      </w:r>
    </w:p>
    <w:p w:rsidR="004545D6" w:rsidRDefault="00BA31AF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4545D6" w:rsidRPr="004545D6" w:rsidRDefault="00BA31AF" w:rsidP="004545D6">
      <w:pPr>
        <w:pStyle w:val="ListNumber-ContractCzechRadio"/>
      </w:pPr>
      <w:r>
        <w:lastRenderedPageBreak/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:rsidR="004545D6" w:rsidRPr="004545D6" w:rsidRDefault="00BA31AF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:rsidR="00BA16BB" w:rsidRPr="006D0812" w:rsidRDefault="00BA31AF" w:rsidP="00BA16BB">
      <w:pPr>
        <w:pStyle w:val="Heading-Number-ContractCzechRadio"/>
      </w:pPr>
      <w:r w:rsidRPr="006D0812">
        <w:t>Cena a platební podmínky</w:t>
      </w:r>
    </w:p>
    <w:p w:rsidR="004545D6" w:rsidRPr="004545D6" w:rsidRDefault="00BA31AF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</w:t>
      </w:r>
      <w:r w:rsidR="00DE3666">
        <w:t xml:space="preserve"> č.j. VZ9/2024</w:t>
      </w:r>
      <w:r w:rsidR="00AA6ED4">
        <w:t xml:space="preserve">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F732F">
        <w:t>R</w:t>
      </w:r>
      <w:r w:rsidR="00BF732F" w:rsidRPr="00AF32E6">
        <w:t>ežim</w:t>
      </w:r>
      <w:r w:rsidR="00BF732F">
        <w:t xml:space="preserve"> DPH</w:t>
      </w:r>
      <w:r w:rsidR="00BF732F" w:rsidRPr="00AF32E6">
        <w:t xml:space="preserve"> </w:t>
      </w:r>
      <w:r w:rsidR="00BF732F">
        <w:t>bude uplatněn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BA31AF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BA31AF" w:rsidP="00BD0C33">
      <w:pPr>
        <w:pStyle w:val="ListNumber-ContractCzechRadio"/>
      </w:pPr>
      <w:r w:rsidRPr="00B27C14">
        <w:t xml:space="preserve">Úhrada ceny bude </w:t>
      </w:r>
      <w:r w:rsidR="00733114" w:rsidRPr="00B27C14">
        <w:t>prov</w:t>
      </w:r>
      <w:r w:rsidR="00733114">
        <w:t>áděna</w:t>
      </w:r>
      <w:r w:rsidR="00733114" w:rsidRPr="00B27C14">
        <w:t xml:space="preserve"> </w:t>
      </w:r>
      <w:r w:rsidR="004216FE">
        <w:t xml:space="preserve">objednatelem </w:t>
      </w:r>
      <w:r w:rsidR="00733114">
        <w:t xml:space="preserve">měsíčně, vždy </w:t>
      </w:r>
      <w:r w:rsidRPr="00B27C14">
        <w:t xml:space="preserve">po řádném poskytnutí služeb a jejich předání </w:t>
      </w:r>
      <w:r w:rsidR="004216FE">
        <w:t xml:space="preserve">objednateli </w:t>
      </w:r>
      <w:r w:rsidR="00733114">
        <w:t xml:space="preserve">v měsíci, za který úhrada ceny náleží, a to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0F0134" w:rsidRDefault="00BA31AF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BA31AF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BA31AF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BA31AF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:rsidR="00421466" w:rsidRDefault="00BA31AF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</w:t>
      </w:r>
      <w:r w:rsidR="00BC11AB">
        <w:t xml:space="preserve">v daném kalendářním měsíci </w:t>
      </w:r>
      <w:r w:rsidR="00DA6D1E">
        <w:t>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C846C8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="00BC11AB">
        <w:t xml:space="preserve"> za příslušný kalendářní měsíc</w:t>
      </w:r>
      <w:r w:rsidRPr="006D0812">
        <w:t xml:space="preserve">. </w:t>
      </w:r>
      <w:r w:rsidR="00BC11AB">
        <w:t xml:space="preserve">Protokol o poskytnutí služeb musí zejména obsahovat popis služeb </w:t>
      </w:r>
      <w:r>
        <w:t xml:space="preserve">skutečně </w:t>
      </w:r>
      <w:r w:rsidR="00BC11AB">
        <w:t>poskyt</w:t>
      </w:r>
      <w:r>
        <w:t>nutých</w:t>
      </w:r>
      <w:r w:rsidR="00BC11AB">
        <w:t xml:space="preserve"> v rámci daného měsíce</w:t>
      </w:r>
      <w:r>
        <w:t xml:space="preserve">, jakož i počet poskytnutých MD. </w:t>
      </w:r>
    </w:p>
    <w:p w:rsidR="00294342" w:rsidRDefault="00BA31AF" w:rsidP="00294342">
      <w:pPr>
        <w:pStyle w:val="ListNumber-ContractCzechRadio"/>
      </w:pPr>
      <w:r>
        <w:t>Objednatel</w:t>
      </w:r>
      <w:r w:rsidRPr="006D0812">
        <w:t xml:space="preserve"> je oprávněn </w:t>
      </w:r>
      <w:r w:rsidR="001E5013">
        <w:t>reklamovat poskytnutí služeb</w:t>
      </w:r>
      <w:r>
        <w:t xml:space="preserve"> (či jednotlivé části</w:t>
      </w:r>
      <w:r w:rsidRPr="006D0812">
        <w:t>), které není v souladu s touto smlouvou</w:t>
      </w:r>
      <w:r>
        <w:t xml:space="preserve"> nebo </w:t>
      </w:r>
      <w:r w:rsidR="001558ED">
        <w:t xml:space="preserve">pokud </w:t>
      </w:r>
      <w:r>
        <w:t xml:space="preserve">objednatel zjistí, že </w:t>
      </w:r>
      <w:r w:rsidR="00DA6D1E">
        <w:t>služby</w:t>
      </w:r>
      <w:r>
        <w:t xml:space="preserve"> </w:t>
      </w:r>
      <w:r w:rsidR="00DA6D1E">
        <w:t>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>
        <w:t>kompletní</w:t>
      </w:r>
      <w:r w:rsidR="00DA6D1E">
        <w:t>ch služeb</w:t>
      </w:r>
      <w:r>
        <w:t xml:space="preserve"> bez vad a nedodělků, pokud si </w:t>
      </w:r>
      <w:r w:rsidR="00E84D28">
        <w:t xml:space="preserve">smluvní </w:t>
      </w:r>
      <w:r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BA31AF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</w:t>
      </w:r>
      <w:r w:rsidR="00C846C8">
        <w:t xml:space="preserve"> a to</w:t>
      </w:r>
      <w:r>
        <w:t xml:space="preserve"> i v případě kdy došlo ze strany objednatele k převzetí služeb bez výhrad.</w:t>
      </w:r>
    </w:p>
    <w:p w:rsidR="00882671" w:rsidRPr="00882671" w:rsidRDefault="00BA31AF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1F1BDC" w:rsidRDefault="00BA31AF" w:rsidP="00A11BC0">
      <w:pPr>
        <w:pStyle w:val="Heading-Number-ContractCzechRadio"/>
      </w:pPr>
      <w:r>
        <w:t>Uživatelská podpora</w:t>
      </w:r>
    </w:p>
    <w:p w:rsidR="001F1BDC" w:rsidRDefault="00BA31AF" w:rsidP="000677A1">
      <w:pPr>
        <w:pStyle w:val="ListNumber-ContractCzechRadio"/>
      </w:pPr>
      <w:r>
        <w:t xml:space="preserve">Poskytovatel se v rámci plnění služeb zavazuje zajistit dostupnost podpory uživatelům objednatele v minimálním rozsahu od 8:00 do 17:00 hod v pracovní dny. Podpora bude </w:t>
      </w:r>
      <w:r w:rsidR="00946119">
        <w:t>spočívat v poskytování</w:t>
      </w:r>
      <w:r>
        <w:t xml:space="preserve"> poradenství</w:t>
      </w:r>
      <w:r w:rsidR="00946119">
        <w:t xml:space="preserve"> uživatelům</w:t>
      </w:r>
      <w:r>
        <w:t xml:space="preserve"> </w:t>
      </w:r>
      <w:r w:rsidR="00946119">
        <w:t>a řešení jejich požadavků zejm. ohledně</w:t>
      </w:r>
      <w:r>
        <w:t xml:space="preserve"> </w:t>
      </w:r>
      <w:r w:rsidR="00946119">
        <w:t>funkcionalit a ovládání ISKŘ.</w:t>
      </w:r>
    </w:p>
    <w:p w:rsidR="001F1BDC" w:rsidRDefault="00BA31AF" w:rsidP="000677A1">
      <w:pPr>
        <w:pStyle w:val="ListNumber-ContractCzechRadio"/>
      </w:pPr>
      <w:r>
        <w:t xml:space="preserve">Podpora bude uživatelům dostupná v době dle předchozího odstavce, a to prostřednictvím telefonního čísla </w:t>
      </w:r>
      <w:r w:rsidRPr="009A00D3">
        <w:t>[</w:t>
      </w:r>
      <w:r w:rsidRPr="00763543">
        <w:rPr>
          <w:highlight w:val="yellow"/>
        </w:rPr>
        <w:t>DOPLNIT</w:t>
      </w:r>
      <w:r w:rsidRPr="009A00D3">
        <w:t>]</w:t>
      </w:r>
      <w:r>
        <w:t xml:space="preserve"> a e-mailu </w:t>
      </w:r>
      <w:r w:rsidRPr="009A00D3">
        <w:t>[</w:t>
      </w:r>
      <w:r w:rsidRPr="00763543">
        <w:rPr>
          <w:highlight w:val="yellow"/>
        </w:rPr>
        <w:t>DOPLNIT</w:t>
      </w:r>
      <w:r w:rsidRPr="009A00D3">
        <w:t>]</w:t>
      </w:r>
      <w:r>
        <w:t xml:space="preserve">. </w:t>
      </w:r>
    </w:p>
    <w:p w:rsidR="00946119" w:rsidRPr="001F1BDC" w:rsidRDefault="00BA31AF" w:rsidP="00C53436">
      <w:pPr>
        <w:pStyle w:val="ListNumber-ContractCzechRadio"/>
      </w:pPr>
      <w:r>
        <w:t>Poskytovatel je povinen na požadavek uživatele objednatele reagovat nejpozději do 4 hodin od obdržení daného požadavku, nedohodnou-li se smluvní strany, že s ohledem na charakter požadavku je k jeho řádnému vyřešení nutná delší lhůta.</w:t>
      </w:r>
    </w:p>
    <w:p w:rsidR="00A11BC0" w:rsidRPr="006D0812" w:rsidRDefault="00BA31AF" w:rsidP="00A11BC0">
      <w:pPr>
        <w:pStyle w:val="Heading-Number-ContractCzechRadio"/>
      </w:pPr>
      <w:r>
        <w:t>Kvalita služeb</w:t>
      </w:r>
    </w:p>
    <w:p w:rsidR="00214A85" w:rsidRPr="002616F2" w:rsidRDefault="00BA31AF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předpisy. </w:t>
      </w:r>
    </w:p>
    <w:p w:rsidR="002616F2" w:rsidRPr="00214A85" w:rsidRDefault="00BA31AF" w:rsidP="00214A85">
      <w:pPr>
        <w:pStyle w:val="ListNumber-ContractCzechRadio"/>
        <w:rPr>
          <w:szCs w:val="24"/>
        </w:rPr>
      </w:pPr>
      <w:r>
        <w:rPr>
          <w:szCs w:val="24"/>
        </w:rPr>
        <w:lastRenderedPageBreak/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BA31AF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</w:t>
      </w:r>
      <w:r w:rsidR="00C846C8" w:rsidRPr="00214A85">
        <w:t>zachov</w:t>
      </w:r>
      <w:r w:rsidR="00C846C8">
        <w:t>ají</w:t>
      </w:r>
      <w:r w:rsidR="00C846C8" w:rsidRPr="00214A85">
        <w:t xml:space="preserve"> </w:t>
      </w:r>
      <w:r w:rsidRPr="00214A85">
        <w:t>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BA31AF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BA31AF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BA31AF" w:rsidP="008D1F83">
      <w:pPr>
        <w:pStyle w:val="Heading-Number-ContractCzechRadio"/>
      </w:pPr>
      <w:r w:rsidRPr="006D0812">
        <w:t>Změny smlouvy</w:t>
      </w:r>
    </w:p>
    <w:p w:rsidR="008D1F83" w:rsidRPr="006D0812" w:rsidRDefault="00BA31AF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:rsidR="002A728A" w:rsidRDefault="00BA31AF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</w:p>
    <w:p w:rsidR="002A728A" w:rsidRDefault="00BA31AF" w:rsidP="002A728A">
      <w:pPr>
        <w:pStyle w:val="ListNumber-ContractCzechRadio"/>
      </w:pPr>
      <w:r>
        <w:t xml:space="preserve">Smluvní strany v rámci zachování právní jistoty sjednávají, že jakákoli jejich vzájemná komunikace (provozní záležitosti neměnící podmínky této </w:t>
      </w:r>
      <w:r w:rsidRPr="002A728A">
        <w:rPr>
          <w:rFonts w:cs="Arial"/>
          <w:szCs w:val="20"/>
        </w:rPr>
        <w:t>smlouvy</w:t>
      </w:r>
      <w:r>
        <w:t xml:space="preserve">, konkretizace plnění, potvrzování si podmínek plnění, upozorňování na podstatné skutečnosti týkající se vzájemné spolupráce apod.) bude probíhat výhradně písemnou formou, a to vždy minimálně formou e-mailové korespondence (bez nutnosti zaručeného elektronického podpisu) mezi zástupci pro věcná jednání dle této </w:t>
      </w:r>
      <w:r w:rsidRPr="002A728A">
        <w:rPr>
          <w:rFonts w:cs="Arial"/>
          <w:szCs w:val="20"/>
        </w:rPr>
        <w:t>smlouvy, příp. mezi k danému jednání pověřenými osobami smluvních stran</w:t>
      </w:r>
      <w:r>
        <w:t>. Pro právní jednání směřující ke vzniku, změně nebo zániku smlouvy nebo pro uplatňování sankcí však není e-mailová forma komunikace dostačující.</w:t>
      </w:r>
    </w:p>
    <w:p w:rsidR="008D1F83" w:rsidRPr="006D0812" w:rsidRDefault="00BA31AF" w:rsidP="002A728A">
      <w:pPr>
        <w:pStyle w:val="ListNumber-ContractCzechRadio"/>
      </w:pPr>
      <w:bookmarkStart w:id="1" w:name="_Toc381602138"/>
      <w:r>
        <w:t xml:space="preserve">Pokud by některá ze smluvních stran změnila svého zástupce pro věcná jednání a/nebo jeho kontaktní údaje, je povinna písemně vyrozumět druhou smluvní stranu. Řádným doručením tohoto oznámení druhé smluvní straně dojde ke změně zástupce a/nebo jeho kontaktních údajů bez nutnosti uzavření dodatku k této </w:t>
      </w:r>
      <w:r w:rsidRPr="002A728A">
        <w:rPr>
          <w:rFonts w:cs="Arial"/>
          <w:szCs w:val="20"/>
        </w:rPr>
        <w:t>smlouvě</w:t>
      </w:r>
      <w:r>
        <w:t>.</w:t>
      </w:r>
      <w:bookmarkEnd w:id="1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1BDC" w:rsidRPr="008519AB" w:rsidRDefault="001F1BDC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1F1BDC" w:rsidRPr="008519AB" w:rsidRDefault="001F1BDC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BA31AF" w:rsidP="00A11BC0">
      <w:pPr>
        <w:pStyle w:val="Heading-Number-ContractCzechRadio"/>
      </w:pPr>
      <w:r>
        <w:t>Práva a povinnosti smluvních stran</w:t>
      </w:r>
    </w:p>
    <w:p w:rsidR="00B979C9" w:rsidRDefault="00BA31AF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BA31AF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BA31AF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BA31AF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BA31AF" w:rsidP="00B979C9">
      <w:pPr>
        <w:pStyle w:val="ListLetter-ContractCzechRadio"/>
        <w:jc w:val="both"/>
      </w:pPr>
      <w:r>
        <w:rPr>
          <w:lang w:eastAsia="ar-SA"/>
        </w:rPr>
        <w:lastRenderedPageBreak/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BA31AF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BA31A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BA31AF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BA31AF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BA31AF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BA31AF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BA31AF" w:rsidP="00A11BC0">
      <w:pPr>
        <w:pStyle w:val="Heading-Number-ContractCzechRadio"/>
      </w:pPr>
      <w:r w:rsidRPr="006D0812">
        <w:t>Sankce</w:t>
      </w:r>
    </w:p>
    <w:p w:rsidR="00BF05E5" w:rsidRPr="00AC774B" w:rsidRDefault="00BA31AF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="00A57AF0">
        <w:t xml:space="preserve"> oproti termínům sjednaným dle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AC774B">
        <w:t xml:space="preserve">výši </w:t>
      </w:r>
      <w:r w:rsidR="005B1D78" w:rsidRPr="00C53436">
        <w:rPr>
          <w:b/>
        </w:rPr>
        <w:t>1</w:t>
      </w:r>
      <w:r w:rsidR="00C53436">
        <w:rPr>
          <w:b/>
        </w:rPr>
        <w:t>.</w:t>
      </w:r>
      <w:r w:rsidR="005B1D78">
        <w:rPr>
          <w:b/>
        </w:rPr>
        <w:t>0</w:t>
      </w:r>
      <w:r w:rsidR="003D4E59" w:rsidRPr="00AC774B">
        <w:rPr>
          <w:b/>
        </w:rPr>
        <w:t>00</w:t>
      </w:r>
      <w:r w:rsidR="0099718A" w:rsidRPr="00AC774B">
        <w:rPr>
          <w:b/>
        </w:rPr>
        <w:t>,-</w:t>
      </w:r>
      <w:r w:rsidRPr="00AC774B">
        <w:rPr>
          <w:b/>
        </w:rPr>
        <w:t xml:space="preserve"> </w:t>
      </w:r>
      <w:r w:rsidR="00840CC5" w:rsidRPr="00AC774B">
        <w:rPr>
          <w:b/>
        </w:rPr>
        <w:t>Kč</w:t>
      </w:r>
      <w:r w:rsidR="00840CC5" w:rsidRPr="00AC774B">
        <w:t xml:space="preserve"> </w:t>
      </w:r>
      <w:r w:rsidRPr="00AC774B">
        <w:t xml:space="preserve">za každý </w:t>
      </w:r>
      <w:r w:rsidR="000F0134" w:rsidRPr="00AC774B">
        <w:t xml:space="preserve">započatý </w:t>
      </w:r>
      <w:r w:rsidRPr="00AC774B">
        <w:t xml:space="preserve">den prodlení. </w:t>
      </w:r>
    </w:p>
    <w:p w:rsidR="001E2B30" w:rsidRPr="00C53436" w:rsidRDefault="00BA31AF" w:rsidP="001E2B30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 xml:space="preserve"> vyřešením požadavku uživatele v rámci podpory oproti lhůtám stanoveným </w:t>
      </w:r>
      <w:r w:rsidR="00F6307B">
        <w:t xml:space="preserve">způsobem </w:t>
      </w:r>
      <w:r>
        <w:t>dle čl. V.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AC774B">
        <w:t xml:space="preserve">výši </w:t>
      </w:r>
      <w:r w:rsidR="00C53436">
        <w:rPr>
          <w:b/>
        </w:rPr>
        <w:t>1.0</w:t>
      </w:r>
      <w:r w:rsidR="00C53436" w:rsidRPr="00AC774B">
        <w:rPr>
          <w:b/>
        </w:rPr>
        <w:t>00</w:t>
      </w:r>
      <w:r w:rsidRPr="00AC774B">
        <w:rPr>
          <w:b/>
        </w:rPr>
        <w:t>,- Kč</w:t>
      </w:r>
      <w:r w:rsidRPr="00AC774B">
        <w:t xml:space="preserve"> </w:t>
      </w:r>
      <w:r>
        <w:t>za každou</w:t>
      </w:r>
      <w:r w:rsidRPr="00AC774B">
        <w:t xml:space="preserve"> započat</w:t>
      </w:r>
      <w:r>
        <w:t>ou hodinu</w:t>
      </w:r>
      <w:r w:rsidRPr="00AC774B">
        <w:t xml:space="preserve"> prodlení. </w:t>
      </w:r>
    </w:p>
    <w:p w:rsidR="000F0134" w:rsidRPr="000F1DC4" w:rsidRDefault="00BA31AF" w:rsidP="000F0134">
      <w:pPr>
        <w:pStyle w:val="ListNumber-ContractCzechRadio"/>
        <w:rPr>
          <w:b/>
          <w:szCs w:val="24"/>
        </w:rPr>
      </w:pPr>
      <w:r w:rsidRPr="000C2AD3">
        <w:t xml:space="preserve">Bude-li </w:t>
      </w:r>
      <w:r w:rsidRPr="00AC774B">
        <w:t>poskytovatel v prodlení s odstraněním vady služeb, zavazuje se zaplatit objednateli smluvní pokutu ve výši</w:t>
      </w:r>
      <w:r w:rsidR="00C53436">
        <w:t xml:space="preserve"> </w:t>
      </w:r>
      <w:r w:rsidR="005B1D78">
        <w:rPr>
          <w:b/>
        </w:rPr>
        <w:t>1</w:t>
      </w:r>
      <w:r w:rsidR="00C53436">
        <w:rPr>
          <w:b/>
        </w:rPr>
        <w:t>.</w:t>
      </w:r>
      <w:r w:rsidR="005B1D78">
        <w:rPr>
          <w:b/>
        </w:rPr>
        <w:t>000</w:t>
      </w:r>
      <w:r w:rsidR="0099718A" w:rsidRPr="00AC774B">
        <w:rPr>
          <w:b/>
        </w:rPr>
        <w:t>,-</w:t>
      </w:r>
      <w:r w:rsidR="004B0873" w:rsidRPr="00AC774B">
        <w:rPr>
          <w:b/>
        </w:rPr>
        <w:t xml:space="preserve"> Kč</w:t>
      </w:r>
      <w:r w:rsidR="004B0873" w:rsidRPr="00AC774B">
        <w:t xml:space="preserve"> </w:t>
      </w:r>
      <w:r w:rsidRPr="00AC774B">
        <w:t>za</w:t>
      </w:r>
      <w:r w:rsidRPr="00CF2EDD">
        <w:t xml:space="preserve"> každý </w:t>
      </w:r>
      <w:r>
        <w:t xml:space="preserve">započatý </w:t>
      </w:r>
      <w:r w:rsidRPr="00CF2EDD">
        <w:t xml:space="preserve">den prodlení. </w:t>
      </w:r>
    </w:p>
    <w:p w:rsidR="000F1DC4" w:rsidRPr="00C7587C" w:rsidRDefault="00BA31AF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A728A" w:rsidRPr="002A728A" w:rsidRDefault="00BA31AF" w:rsidP="002A728A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  <w:rPr>
          <w:sz w:val="18"/>
        </w:rPr>
      </w:pPr>
      <w:r>
        <w:t xml:space="preserve">Nezajistí-li poskytovatel poskytování služeb prostřednictvím osob a poddodavatelů, prostřednictvím kterých prokázal svou kvalifikaci v zadávacím řízení veřejné zakázky, či nezajistí-li splnění této kvalifikace obdobně v případě jejich výměny dle článku I. </w:t>
      </w:r>
      <w:r w:rsidR="00F6307B">
        <w:t>odst. 7 a 8</w:t>
      </w:r>
      <w:r>
        <w:t xml:space="preserve">, je povinen zaplatit objednateli smluvní pokutu ve výši </w:t>
      </w:r>
      <w:r w:rsidRPr="002A728A">
        <w:rPr>
          <w:b/>
        </w:rPr>
        <w:t>5.000,- Kč</w:t>
      </w:r>
      <w:r>
        <w:t xml:space="preserve"> za každý jednotlivý případ porušení této povinnosti.</w:t>
      </w:r>
    </w:p>
    <w:p w:rsidR="002A728A" w:rsidRPr="00CA5790" w:rsidRDefault="00BA31AF" w:rsidP="00CA5790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  <w:rPr>
          <w:sz w:val="18"/>
        </w:rPr>
      </w:pPr>
      <w:r>
        <w:lastRenderedPageBreak/>
        <w:t xml:space="preserve">Nezajistí-li poskytovatel výměnu neodborné osoby v souladu s článkem I. odst. 6 této smlouvy a nadále ji využívá k poskytování služeb, je povinen zaplatit objednateli smluvní pokutu ve výši </w:t>
      </w:r>
      <w:r w:rsidRPr="002A728A">
        <w:rPr>
          <w:b/>
        </w:rPr>
        <w:t>5.000,- Kč</w:t>
      </w:r>
      <w:r>
        <w:t xml:space="preserve"> za každý jednotlivý případ porušení této povinnosti.</w:t>
      </w:r>
    </w:p>
    <w:p w:rsidR="00257C4E" w:rsidRPr="008A4986" w:rsidRDefault="00BA31AF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BA31A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BA31AF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BA31AF" w:rsidP="000F0134">
      <w:pPr>
        <w:pStyle w:val="Heading-Number-ContractCzechRadio"/>
      </w:pPr>
      <w:r>
        <w:t>Zánik smlouvy</w:t>
      </w:r>
    </w:p>
    <w:p w:rsidR="00CD36A1" w:rsidRPr="008A4986" w:rsidRDefault="00BA31AF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BA31AF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BA31AF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BA31AF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BA31AF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3D4E59" w:rsidRPr="00733114">
        <w:t>20</w:t>
      </w:r>
      <w:r w:rsidRPr="00733114">
        <w:t xml:space="preserve"> dní;</w:t>
      </w:r>
    </w:p>
    <w:p w:rsidR="004B1672" w:rsidRDefault="00BA31AF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BA31AF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BA31AF" w:rsidP="004B1672">
      <w:pPr>
        <w:pStyle w:val="ListLetter-ContractCzechRadio"/>
        <w:jc w:val="both"/>
      </w:pPr>
      <w:r>
        <w:t>je</w:t>
      </w:r>
      <w:r w:rsidR="00DA0F28">
        <w:t>-</w:t>
      </w:r>
      <w:r>
        <w:t>li to stanoveno touto smlouvou</w:t>
      </w:r>
      <w:r w:rsidRPr="00CF2EDD">
        <w:t>.</w:t>
      </w:r>
    </w:p>
    <w:p w:rsidR="004B1672" w:rsidRPr="00CA5790" w:rsidRDefault="00BA31AF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CA5790" w:rsidRDefault="00BA31AF" w:rsidP="00CA5790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</w:pPr>
      <w:r>
        <w:t>O</w:t>
      </w:r>
      <w:r w:rsidRPr="002E4874">
        <w:t xml:space="preserve">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smlouvy.</w:t>
      </w:r>
    </w:p>
    <w:p w:rsidR="00CA5790" w:rsidRPr="00140A91" w:rsidRDefault="00BA31AF" w:rsidP="00CA5790">
      <w:pPr>
        <w:pStyle w:val="ListNumber-ContractCzechRadio"/>
        <w:tabs>
          <w:tab w:val="clear" w:pos="312"/>
          <w:tab w:val="clear" w:pos="624"/>
          <w:tab w:val="clear" w:pos="936"/>
          <w:tab w:val="clear" w:pos="1247"/>
          <w:tab w:val="left" w:pos="284"/>
          <w:tab w:val="left" w:pos="426"/>
        </w:tabs>
      </w:pPr>
      <w:r>
        <w:lastRenderedPageBreak/>
        <w:t>P</w:t>
      </w:r>
      <w:r w:rsidRPr="002E4874">
        <w:t xml:space="preserve">ři předčasném ukončení </w:t>
      </w:r>
      <w:r>
        <w:t>s</w:t>
      </w:r>
      <w:r w:rsidRPr="002E4874">
        <w:t>mlouvy</w:t>
      </w:r>
      <w:r>
        <w:t xml:space="preserve"> z jakéhokoli důvodu jsou smluvní strany povinny si vzájemně </w:t>
      </w:r>
      <w:r w:rsidRPr="002E4874">
        <w:t xml:space="preserve">vypořádat </w:t>
      </w:r>
      <w:r>
        <w:t xml:space="preserve">vzájemné </w:t>
      </w:r>
      <w:r w:rsidRPr="002E4874">
        <w:t xml:space="preserve">pohledávky a </w:t>
      </w:r>
      <w:r>
        <w:t xml:space="preserve">dluhy, jakož i </w:t>
      </w:r>
      <w:r w:rsidRPr="002E4874">
        <w:t>další majetko</w:t>
      </w:r>
      <w:r>
        <w:t>vá práva a povinnosti plynoucí</w:t>
      </w:r>
      <w:r w:rsidRPr="002E4874">
        <w:t xml:space="preserve"> z této </w:t>
      </w:r>
      <w:r>
        <w:t>smlouvy</w:t>
      </w:r>
      <w:r w:rsidRPr="002E4874">
        <w:t>.</w:t>
      </w:r>
    </w:p>
    <w:p w:rsidR="00140A91" w:rsidRDefault="00BA31AF" w:rsidP="00140A91">
      <w:pPr>
        <w:pStyle w:val="Heading-Number-ContractCzechRadio"/>
        <w:rPr>
          <w:rFonts w:cs="Arial"/>
          <w:szCs w:val="20"/>
        </w:rPr>
      </w:pPr>
      <w:r w:rsidRPr="00793C93">
        <w:rPr>
          <w:rFonts w:cs="Arial"/>
          <w:szCs w:val="20"/>
        </w:rPr>
        <w:t>Odpovědnost za škody a pojištění</w:t>
      </w:r>
    </w:p>
    <w:p w:rsidR="00140A91" w:rsidRPr="00E1779B" w:rsidRDefault="00BA31AF" w:rsidP="00140A91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tímto bere na vědomí, že svou činností dle této </w:t>
      </w:r>
      <w:r>
        <w:t>smlouvy</w:t>
      </w:r>
      <w:r w:rsidRPr="00793C93">
        <w:rPr>
          <w:rFonts w:cs="Arial"/>
          <w:szCs w:val="20"/>
        </w:rPr>
        <w:t xml:space="preserve"> může objednateli způsobit majetkovou újmu (tj. škodu na jmění objednatele nebo třetích osob) nebo nemajetkovou újmu (dále souhrnně jako „</w:t>
      </w:r>
      <w:r w:rsidRPr="00414B5D">
        <w:rPr>
          <w:rFonts w:cs="Arial"/>
          <w:b/>
          <w:szCs w:val="20"/>
        </w:rPr>
        <w:t>škoda</w:t>
      </w:r>
      <w:r w:rsidRPr="00793C93">
        <w:rPr>
          <w:rFonts w:cs="Arial"/>
          <w:szCs w:val="20"/>
        </w:rPr>
        <w:t xml:space="preserve">“). Tuto škodu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objednateli uhradit na základě </w:t>
      </w:r>
      <w:r>
        <w:rPr>
          <w:rFonts w:cs="Arial"/>
          <w:szCs w:val="20"/>
        </w:rPr>
        <w:t xml:space="preserve">písemné </w:t>
      </w:r>
      <w:r w:rsidRPr="00793C93">
        <w:rPr>
          <w:rFonts w:cs="Arial"/>
          <w:szCs w:val="20"/>
        </w:rPr>
        <w:t>výzvy objednatele.</w:t>
      </w:r>
    </w:p>
    <w:p w:rsidR="00140A91" w:rsidRPr="00E1779B" w:rsidRDefault="00BA31AF" w:rsidP="00140A91">
      <w:pPr>
        <w:pStyle w:val="ListNumber-ContractCzechRadio"/>
      </w:pPr>
      <w:r>
        <w:rPr>
          <w:rFonts w:cs="Arial"/>
          <w:noProof/>
          <w:szCs w:val="20"/>
          <w:lang w:eastAsia="cs-CZ"/>
        </w:rPr>
        <w:t>Poskytovatel</w:t>
      </w:r>
      <w:r w:rsidRPr="00793C93">
        <w:rPr>
          <w:rFonts w:cs="Arial"/>
          <w:szCs w:val="20"/>
        </w:rPr>
        <w:t xml:space="preserve"> je povinen mít po dobu účinnosti této </w:t>
      </w:r>
      <w:r>
        <w:t>smlouvy</w:t>
      </w:r>
      <w:r>
        <w:rPr>
          <w:rFonts w:cs="Arial"/>
          <w:szCs w:val="20"/>
        </w:rPr>
        <w:t xml:space="preserve"> </w:t>
      </w:r>
      <w:r w:rsidRPr="00793C93">
        <w:rPr>
          <w:rFonts w:cs="Arial"/>
          <w:szCs w:val="20"/>
        </w:rPr>
        <w:t xml:space="preserve">pojištěnu svou odpovědnost za škodu vzniklou jeho činností z této </w:t>
      </w:r>
      <w:r>
        <w:t>smlouvy</w:t>
      </w:r>
      <w:r w:rsidRPr="00793C93">
        <w:rPr>
          <w:rFonts w:cs="Arial"/>
          <w:szCs w:val="20"/>
        </w:rPr>
        <w:t xml:space="preserve"> s minimálním limitem plnění</w:t>
      </w:r>
      <w:r>
        <w:rPr>
          <w:rFonts w:cs="Arial"/>
          <w:szCs w:val="20"/>
        </w:rPr>
        <w:t xml:space="preserve"> </w:t>
      </w:r>
      <w:r w:rsidR="00733114">
        <w:rPr>
          <w:rFonts w:cs="Arial"/>
          <w:b/>
          <w:szCs w:val="20"/>
        </w:rPr>
        <w:t>1.000.000</w:t>
      </w:r>
      <w:r w:rsidRPr="008A4986">
        <w:rPr>
          <w:rFonts w:cs="Arial"/>
          <w:b/>
          <w:szCs w:val="20"/>
        </w:rPr>
        <w:t>,-</w:t>
      </w:r>
      <w:r>
        <w:rPr>
          <w:rFonts w:cs="Arial"/>
          <w:b/>
          <w:szCs w:val="20"/>
        </w:rPr>
        <w:t xml:space="preserve"> </w:t>
      </w:r>
      <w:r w:rsidRPr="007278F4">
        <w:rPr>
          <w:rFonts w:cs="Arial"/>
          <w:b/>
          <w:szCs w:val="20"/>
        </w:rPr>
        <w:t>Kč</w:t>
      </w:r>
      <w:r w:rsidRPr="00793C93">
        <w:rPr>
          <w:rFonts w:cs="Arial"/>
          <w:szCs w:val="20"/>
        </w:rPr>
        <w:t xml:space="preserve">. Tento limit žádným způsobem nezbavuje </w:t>
      </w:r>
      <w:r>
        <w:rPr>
          <w:rFonts w:cs="Arial"/>
          <w:szCs w:val="20"/>
        </w:rPr>
        <w:t>poskytovatele</w:t>
      </w:r>
      <w:r w:rsidRPr="00793C93">
        <w:rPr>
          <w:rFonts w:cs="Arial"/>
          <w:szCs w:val="20"/>
        </w:rPr>
        <w:t xml:space="preserve"> povinnost</w:t>
      </w:r>
      <w:r>
        <w:rPr>
          <w:rFonts w:cs="Arial"/>
          <w:szCs w:val="20"/>
        </w:rPr>
        <w:t>i</w:t>
      </w:r>
      <w:r w:rsidRPr="00793C93">
        <w:rPr>
          <w:rFonts w:cs="Arial"/>
          <w:szCs w:val="20"/>
        </w:rPr>
        <w:t xml:space="preserve"> uhradit objedna</w:t>
      </w:r>
      <w:r>
        <w:rPr>
          <w:rFonts w:cs="Arial"/>
          <w:szCs w:val="20"/>
        </w:rPr>
        <w:t>teli škodu v plné výši. Na písemnou výzvu objednatele je poskytovatel povinen předložit pojistnou smlouvu</w:t>
      </w:r>
      <w:r w:rsidRPr="00793C93">
        <w:rPr>
          <w:rFonts w:cs="Arial"/>
          <w:szCs w:val="20"/>
        </w:rPr>
        <w:t xml:space="preserve"> dle tohoto odstavce</w:t>
      </w:r>
      <w:r>
        <w:rPr>
          <w:rFonts w:cs="Arial"/>
          <w:szCs w:val="20"/>
        </w:rPr>
        <w:t xml:space="preserve"> </w:t>
      </w:r>
      <w:r>
        <w:t>smlouvy</w:t>
      </w:r>
      <w:r w:rsidRPr="00793C93">
        <w:rPr>
          <w:rFonts w:cs="Arial"/>
          <w:szCs w:val="20"/>
        </w:rPr>
        <w:t>.</w:t>
      </w:r>
    </w:p>
    <w:p w:rsidR="00140A91" w:rsidRPr="0031457A" w:rsidRDefault="00BA31AF" w:rsidP="00140A91">
      <w:pPr>
        <w:pStyle w:val="ListNumber-ContractCzechRadio"/>
      </w:pPr>
      <w:r w:rsidRPr="00793C93">
        <w:rPr>
          <w:rFonts w:cs="Arial"/>
          <w:szCs w:val="20"/>
        </w:rPr>
        <w:t>S ohledem na předchozí odstavec</w:t>
      </w:r>
      <w:r>
        <w:rPr>
          <w:rFonts w:cs="Arial"/>
          <w:szCs w:val="20"/>
        </w:rPr>
        <w:t xml:space="preserve"> tohoto článku smlouvy</w:t>
      </w:r>
      <w:r w:rsidRPr="00793C93">
        <w:rPr>
          <w:rFonts w:cs="Arial"/>
          <w:szCs w:val="20"/>
        </w:rPr>
        <w:t xml:space="preserve"> je </w:t>
      </w:r>
      <w:r>
        <w:rPr>
          <w:rFonts w:cs="Arial"/>
          <w:szCs w:val="20"/>
        </w:rPr>
        <w:t>poskytovatel</w:t>
      </w:r>
      <w:r w:rsidRPr="00793C93">
        <w:rPr>
          <w:rFonts w:cs="Arial"/>
          <w:szCs w:val="20"/>
        </w:rPr>
        <w:t xml:space="preserve"> povinen kdykoli během účinnosti této </w:t>
      </w:r>
      <w:r>
        <w:t>smlouvy</w:t>
      </w:r>
      <w:r w:rsidRPr="00793C93">
        <w:rPr>
          <w:rFonts w:cs="Arial"/>
          <w:szCs w:val="20"/>
        </w:rPr>
        <w:t xml:space="preserve"> objednateli na jeho žádost prokázat, že požadované pojištění trvá.</w:t>
      </w:r>
    </w:p>
    <w:p w:rsidR="00140A91" w:rsidRPr="004B1672" w:rsidRDefault="00BA31AF" w:rsidP="0042430F">
      <w:pPr>
        <w:pStyle w:val="ListNumber-ContractCzechRadio"/>
      </w:pPr>
      <w:r>
        <w:t>Smluvní strany se dohodly, že se na tuto smlouvu nepoužije ustanovení § 2914 OZ, a že poskytovatel odpovídá v plné výši za veškeré škody, které objednateli vzniknou porušením povinností dle této smlouvy,</w:t>
      </w:r>
      <w:r w:rsidRPr="00F365CD">
        <w:t xml:space="preserve"> </w:t>
      </w:r>
      <w:r>
        <w:t>bez ohledu na to zda tuto škodu způsobí poskytovatel nebo jeho poddodavatel.</w:t>
      </w:r>
    </w:p>
    <w:p w:rsidR="00772A02" w:rsidRDefault="00BA31AF" w:rsidP="000F0134">
      <w:pPr>
        <w:pStyle w:val="Heading-Number-ContractCzechRadio"/>
      </w:pPr>
      <w:r>
        <w:t>Mlčenlivost</w:t>
      </w:r>
    </w:p>
    <w:p w:rsidR="00772A02" w:rsidRDefault="00BA31AF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:rsidR="00772A02" w:rsidRDefault="00BA31AF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:rsidR="00772A02" w:rsidRDefault="00BA31AF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:rsidR="00772A02" w:rsidRDefault="00BA31AF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:rsidR="00772A02" w:rsidRDefault="00BA31AF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:rsidR="00772A02" w:rsidRDefault="00BA31AF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:rsidR="00772A02" w:rsidRPr="00772A02" w:rsidRDefault="00BA31AF" w:rsidP="008A4986">
      <w:pPr>
        <w:pStyle w:val="ListNumber-ContractCzechRadio"/>
      </w:pPr>
      <w:r>
        <w:lastRenderedPageBreak/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3D4E59" w:rsidRPr="00733114">
        <w:rPr>
          <w:rFonts w:cs="Arial"/>
          <w:b/>
          <w:szCs w:val="20"/>
        </w:rPr>
        <w:t>50.000</w:t>
      </w:r>
      <w:r w:rsidRPr="00733114">
        <w:rPr>
          <w:b/>
          <w:bCs/>
        </w:rPr>
        <w:t>,- Kč</w:t>
      </w:r>
      <w:r w:rsidRPr="00733114">
        <w:t xml:space="preserve"> za každý jednotlivý případ porušení povinnost</w:t>
      </w:r>
      <w:r w:rsidR="00F77E8D" w:rsidRPr="00733114">
        <w:t>í dle tohoto článku smlouvy</w:t>
      </w:r>
      <w:r w:rsidRPr="00733114">
        <w:t>.</w:t>
      </w:r>
    </w:p>
    <w:p w:rsidR="00F043FF" w:rsidRDefault="00BA31AF" w:rsidP="000F0134">
      <w:pPr>
        <w:pStyle w:val="Heading-Number-ContractCzechRadio"/>
      </w:pPr>
      <w:r>
        <w:t>Další ustanovení</w:t>
      </w:r>
    </w:p>
    <w:p w:rsidR="00F043FF" w:rsidRDefault="00BA31AF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BA31A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BA31A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BA31A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BA31AF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BA31AF" w:rsidP="00A11BC0">
      <w:pPr>
        <w:pStyle w:val="Heading-Number-ContractCzechRadio"/>
      </w:pPr>
      <w:r w:rsidRPr="006D0812">
        <w:t>Závěrečná ustanovení</w:t>
      </w:r>
    </w:p>
    <w:p w:rsidR="007B1349" w:rsidRPr="006D0812" w:rsidRDefault="00BA31AF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BA31AF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BA31AF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BA31AF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BA31AF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</w:t>
      </w:r>
      <w:r w:rsidRPr="006D0812">
        <w:lastRenderedPageBreak/>
        <w:t xml:space="preserve">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BA31AF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BA31AF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BA31AF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BA31AF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BA31AF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CD2C4C">
        <w:rPr>
          <w:b w:val="0"/>
        </w:rPr>
        <w:t xml:space="preserve">1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A11BC0" w:rsidRDefault="00BA31AF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CD2C4C">
        <w:t xml:space="preserve">2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16D85" w:rsidTr="008653F5">
        <w:trPr>
          <w:jc w:val="center"/>
        </w:trPr>
        <w:tc>
          <w:tcPr>
            <w:tcW w:w="4366" w:type="dxa"/>
          </w:tcPr>
          <w:p w:rsidR="00BA16BB" w:rsidRPr="006D0812" w:rsidRDefault="00BA31A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3D22EE">
              <w:rPr>
                <w:rFonts w:cs="Arial"/>
                <w:szCs w:val="20"/>
                <w:highlight w:val="lightGray"/>
              </w:rPr>
              <w:t>DOPLNIT]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3D22EE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</w:tcPr>
          <w:p w:rsidR="00BA16BB" w:rsidRPr="006D0812" w:rsidRDefault="00BA31A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16D85" w:rsidTr="008653F5">
        <w:trPr>
          <w:trHeight w:val="704"/>
          <w:jc w:val="center"/>
        </w:trPr>
        <w:tc>
          <w:tcPr>
            <w:tcW w:w="4366" w:type="dxa"/>
          </w:tcPr>
          <w:p w:rsidR="00BA16BB" w:rsidRDefault="00BA31AF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F62BBA" w:rsidRDefault="00BA31A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F62BBA">
              <w:rPr>
                <w:rFonts w:cs="Arial"/>
                <w:b/>
                <w:szCs w:val="20"/>
              </w:rPr>
              <w:t>Mgr. René Zavoral</w:t>
            </w:r>
          </w:p>
          <w:p w:rsidR="008653F5" w:rsidRPr="006D0812" w:rsidRDefault="00BA31A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F62BBA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:rsidR="00BA16BB" w:rsidRDefault="00BA31AF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BA31A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BA31A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BA31A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277E7" w:rsidRDefault="007277E7" w:rsidP="0023258C">
      <w:pPr>
        <w:pStyle w:val="SubjectName-ContractCzechRadio"/>
        <w:jc w:val="center"/>
      </w:pPr>
    </w:p>
    <w:p w:rsidR="00731E1C" w:rsidRPr="006D0812" w:rsidRDefault="00BA31AF" w:rsidP="0023258C">
      <w:pPr>
        <w:pStyle w:val="SubjectName-ContractCzechRadio"/>
        <w:jc w:val="center"/>
      </w:pPr>
      <w:r>
        <w:t>P</w:t>
      </w:r>
      <w:r w:rsidRPr="006D0812">
        <w:t>ŘÍLOHA</w:t>
      </w:r>
      <w:r w:rsidR="00BD5324">
        <w:t xml:space="preserve"> č. </w:t>
      </w:r>
      <w:r w:rsidR="0042430F">
        <w:t>1 – SPECIFIKACE SLUŽEB A CENY</w:t>
      </w:r>
    </w:p>
    <w:p w:rsidR="00731E1C" w:rsidRDefault="00731E1C" w:rsidP="0023258C">
      <w:pPr>
        <w:pStyle w:val="SubjectSpecification-ContractCzechRadio"/>
      </w:pPr>
    </w:p>
    <w:p w:rsidR="000C2AD3" w:rsidRDefault="00BA31AF" w:rsidP="00A74C25">
      <w:pPr>
        <w:pStyle w:val="SubjectSpecification-ContractCzechRadio"/>
        <w:jc w:val="both"/>
        <w:rPr>
          <w:i/>
        </w:rPr>
      </w:pPr>
      <w:r w:rsidRPr="00A74C25">
        <w:rPr>
          <w:i/>
        </w:rPr>
        <w:t xml:space="preserve">Tato příloha se bude obsahem shodovat s přílohou č. </w:t>
      </w:r>
      <w:r w:rsidR="00CD2C4C">
        <w:rPr>
          <w:i/>
        </w:rPr>
        <w:t>6</w:t>
      </w:r>
      <w:r w:rsidR="00CD2C4C" w:rsidRPr="00A74C25">
        <w:rPr>
          <w:i/>
        </w:rPr>
        <w:t xml:space="preserve"> </w:t>
      </w:r>
      <w:r w:rsidRPr="00A74C25">
        <w:rPr>
          <w:i/>
        </w:rPr>
        <w:t xml:space="preserve">Zadávací dokumentace – Technická specifikace plnění a přílohou č. </w:t>
      </w:r>
      <w:r w:rsidR="00CD2C4C">
        <w:rPr>
          <w:i/>
        </w:rPr>
        <w:t>5</w:t>
      </w:r>
      <w:r w:rsidR="00CD2C4C" w:rsidRPr="00A74C25">
        <w:rPr>
          <w:i/>
        </w:rPr>
        <w:t xml:space="preserve"> </w:t>
      </w:r>
      <w:r w:rsidRPr="00A74C25">
        <w:rPr>
          <w:i/>
        </w:rPr>
        <w:t>- Tabulka pro výpočet nabídkové ceny, vyplněnou účastníkem, s nímž bude v rámci veřejné zakázky tato smlouva uzavřena.</w:t>
      </w:r>
    </w:p>
    <w:p w:rsidR="000C2AD3" w:rsidRDefault="00BA31A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  <w:color w:val="000F37"/>
        </w:rPr>
      </w:pPr>
      <w:r>
        <w:rPr>
          <w:i/>
        </w:rPr>
        <w:br w:type="page"/>
      </w:r>
    </w:p>
    <w:p w:rsidR="005C7827" w:rsidRPr="00414B5D" w:rsidRDefault="00BA31AF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CD2C4C">
        <w:rPr>
          <w:rFonts w:cs="Arial"/>
          <w:b/>
          <w:szCs w:val="20"/>
        </w:rPr>
        <w:t xml:space="preserve">2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:rsidR="005C7827" w:rsidRPr="008A4986" w:rsidRDefault="00BA31AF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:rsidR="005C7827" w:rsidRDefault="00BA31AF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:rsidR="005C7827" w:rsidRDefault="00BA31AF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:rsidR="005C7827" w:rsidRDefault="00BA31AF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:rsidR="005C7827" w:rsidRDefault="00BA31AF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:rsidR="005C7827" w:rsidRDefault="00BA31AF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:rsidR="005C7827" w:rsidRDefault="00BA31AF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:rsidR="005C7827" w:rsidRDefault="00BA31AF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:rsidR="005C7827" w:rsidRDefault="00BA31AF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:rsidR="005C7827" w:rsidRDefault="00BA31AF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:rsidR="005C7827" w:rsidRDefault="00BA31AF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:rsidR="005C7827" w:rsidRDefault="00BA31AF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:rsidR="005C7827" w:rsidRDefault="00BA31AF" w:rsidP="005C7827">
      <w:pPr>
        <w:pStyle w:val="ListNumber-ContractCzechRadio"/>
      </w:pPr>
      <w:r>
        <w:t>Externí osoby jsou zejména povinny:</w:t>
      </w:r>
    </w:p>
    <w:p w:rsidR="005C7827" w:rsidRDefault="00BA31AF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:rsidR="005C7827" w:rsidRDefault="00BA31AF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:rsidR="005C7827" w:rsidRDefault="00BA31AF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:rsidR="005C7827" w:rsidRDefault="00BA31AF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:rsidR="005C7827" w:rsidRDefault="00BA31AF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:rsidR="005C7827" w:rsidRDefault="00BA31AF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:rsidR="005C7827" w:rsidRDefault="00BA31AF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:rsidR="005C7827" w:rsidRDefault="00BA31AF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:rsidR="005C7827" w:rsidRDefault="00BA31AF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:rsidR="005C7827" w:rsidRDefault="00BA31AF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:rsidR="005C7827" w:rsidRDefault="00BA31AF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:rsidR="005C7827" w:rsidRDefault="00BA31AF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:rsidR="005C7827" w:rsidRDefault="00BA31AF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:rsidR="005C7827" w:rsidRDefault="00BA31AF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:rsidR="005C7827" w:rsidRDefault="00BA31AF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:rsidR="005C7827" w:rsidRDefault="00BA31AF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:rsidR="005C7827" w:rsidRDefault="00BA31AF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:rsidR="005C7827" w:rsidRDefault="00BA31AF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:rsidR="005C7827" w:rsidRDefault="00BA31AF" w:rsidP="005C7827">
      <w:pPr>
        <w:pStyle w:val="ListNumber-ContractCzechRadio"/>
      </w:pPr>
      <w:r>
        <w:t>Externí osoby jsou zejména povinny:</w:t>
      </w:r>
    </w:p>
    <w:p w:rsidR="005C7827" w:rsidRDefault="00BA31AF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:rsidR="005C7827" w:rsidRDefault="00BA31AF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:rsidR="005C7827" w:rsidRDefault="00BA31AF" w:rsidP="005C7827">
      <w:pPr>
        <w:pStyle w:val="ListLetter-ContractCzechRadio"/>
        <w:jc w:val="both"/>
      </w:pPr>
      <w:r>
        <w:t>neznečišťovat komunikace a nepoškozovat zeleň,</w:t>
      </w:r>
    </w:p>
    <w:p w:rsidR="005C7827" w:rsidRDefault="00BA31AF" w:rsidP="005C7827">
      <w:pPr>
        <w:pStyle w:val="ListLetter-ContractCzechRadio"/>
        <w:jc w:val="both"/>
      </w:pPr>
      <w:r>
        <w:t>zajistit likvidaci obalů dle platných právních předpisů.</w:t>
      </w:r>
    </w:p>
    <w:p w:rsidR="005C7827" w:rsidRDefault="00BA31AF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:rsidR="005C7827" w:rsidRDefault="00BA31AF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:rsidR="005C7827" w:rsidRDefault="00BA31AF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:rsidR="005C7827" w:rsidRDefault="00BA31AF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DFF" w:rsidRDefault="007A0DFF">
      <w:pPr>
        <w:spacing w:line="240" w:lineRule="auto"/>
      </w:pPr>
      <w:r>
        <w:separator/>
      </w:r>
    </w:p>
  </w:endnote>
  <w:endnote w:type="continuationSeparator" w:id="0">
    <w:p w:rsidR="007A0DFF" w:rsidRDefault="007A0D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DC" w:rsidRDefault="00BA31A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F1BDC" w:rsidRPr="00727BE2" w:rsidRDefault="007A0DF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A31A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B3DE8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95100" w:rsidRPr="00295100">
                                <w:fldChar w:fldCharType="begin"/>
                              </w:r>
                              <w:r w:rsidR="00BA31AF">
                                <w:instrText xml:space="preserve"> NUMPAGES   \* MERGEFORMAT </w:instrText>
                              </w:r>
                              <w:r w:rsidR="00295100" w:rsidRPr="00295100">
                                <w:fldChar w:fldCharType="separate"/>
                              </w:r>
                              <w:r w:rsidR="00BB3DE8" w:rsidRPr="00BB3DE8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295100" w:rsidRPr="0029510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1F1BDC" w:rsidRPr="00727BE2" w:rsidRDefault="007A0DF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A31A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A31A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A31A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B3DE8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BA31A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A31A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95100" w:rsidRPr="00295100">
                          <w:fldChar w:fldCharType="begin"/>
                        </w:r>
                        <w:r w:rsidR="00BA31AF">
                          <w:instrText xml:space="preserve"> NUMPAGES   \* MERGEFORMAT </w:instrText>
                        </w:r>
                        <w:r w:rsidR="00295100" w:rsidRPr="00295100">
                          <w:fldChar w:fldCharType="separate"/>
                        </w:r>
                        <w:r w:rsidR="00BB3DE8" w:rsidRPr="00BB3DE8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295100" w:rsidRPr="0029510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DC" w:rsidRPr="00B5596D" w:rsidRDefault="00BA31A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F1BDC" w:rsidRPr="00727BE2" w:rsidRDefault="007A0DF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A31A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B3DE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A31A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295100" w:rsidRPr="00295100">
                                <w:fldChar w:fldCharType="begin"/>
                              </w:r>
                              <w:r w:rsidR="00BA31AF">
                                <w:instrText xml:space="preserve"> NUMPAGES   \* MERGEFORMAT </w:instrText>
                              </w:r>
                              <w:r w:rsidR="00295100" w:rsidRPr="00295100">
                                <w:fldChar w:fldCharType="separate"/>
                              </w:r>
                              <w:r w:rsidR="00BB3DE8" w:rsidRPr="00BB3DE8">
                                <w:rPr>
                                  <w:rStyle w:val="slostrnky"/>
                                  <w:noProof/>
                                </w:rPr>
                                <w:t>14</w:t>
                              </w:r>
                              <w:r w:rsidR="00295100" w:rsidRPr="0029510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1F1BDC" w:rsidRPr="00727BE2" w:rsidRDefault="007A0DF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A31A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A31A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A31A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B3DE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A31A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A31A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295100" w:rsidRPr="00295100">
                          <w:fldChar w:fldCharType="begin"/>
                        </w:r>
                        <w:r w:rsidR="00BA31AF">
                          <w:instrText xml:space="preserve"> NUMPAGES   \* MERGEFORMAT </w:instrText>
                        </w:r>
                        <w:r w:rsidR="00295100" w:rsidRPr="00295100">
                          <w:fldChar w:fldCharType="separate"/>
                        </w:r>
                        <w:r w:rsidR="00BB3DE8" w:rsidRPr="00BB3DE8">
                          <w:rPr>
                            <w:rStyle w:val="slostrnky"/>
                            <w:noProof/>
                          </w:rPr>
                          <w:t>14</w:t>
                        </w:r>
                        <w:r w:rsidR="00295100" w:rsidRPr="0029510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DFF" w:rsidRDefault="007A0DFF">
      <w:pPr>
        <w:spacing w:line="240" w:lineRule="auto"/>
      </w:pPr>
      <w:r>
        <w:separator/>
      </w:r>
    </w:p>
  </w:footnote>
  <w:footnote w:type="continuationSeparator" w:id="0">
    <w:p w:rsidR="007A0DFF" w:rsidRDefault="007A0D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DC" w:rsidRDefault="00BA31A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DC" w:rsidRDefault="00BA31A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F1BDC" w:rsidRPr="00321BCC" w:rsidRDefault="00BA31A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1F1BDC" w:rsidRPr="00321BCC" w:rsidRDefault="00BA31A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25082D7C">
      <w:start w:val="1"/>
      <w:numFmt w:val="decimal"/>
      <w:lvlText w:val="%1."/>
      <w:lvlJc w:val="left"/>
      <w:pPr>
        <w:ind w:left="1291" w:hanging="360"/>
      </w:pPr>
    </w:lvl>
    <w:lvl w:ilvl="1" w:tplc="7E423C32" w:tentative="1">
      <w:start w:val="1"/>
      <w:numFmt w:val="lowerLetter"/>
      <w:lvlText w:val="%2."/>
      <w:lvlJc w:val="left"/>
      <w:pPr>
        <w:ind w:left="2011" w:hanging="360"/>
      </w:pPr>
    </w:lvl>
    <w:lvl w:ilvl="2" w:tplc="C61E12AC" w:tentative="1">
      <w:start w:val="1"/>
      <w:numFmt w:val="lowerRoman"/>
      <w:lvlText w:val="%3."/>
      <w:lvlJc w:val="right"/>
      <w:pPr>
        <w:ind w:left="2731" w:hanging="180"/>
      </w:pPr>
    </w:lvl>
    <w:lvl w:ilvl="3" w:tplc="BE52EDFC" w:tentative="1">
      <w:start w:val="1"/>
      <w:numFmt w:val="decimal"/>
      <w:lvlText w:val="%4."/>
      <w:lvlJc w:val="left"/>
      <w:pPr>
        <w:ind w:left="3451" w:hanging="360"/>
      </w:pPr>
    </w:lvl>
    <w:lvl w:ilvl="4" w:tplc="874CEDC0" w:tentative="1">
      <w:start w:val="1"/>
      <w:numFmt w:val="lowerLetter"/>
      <w:lvlText w:val="%5."/>
      <w:lvlJc w:val="left"/>
      <w:pPr>
        <w:ind w:left="4171" w:hanging="360"/>
      </w:pPr>
    </w:lvl>
    <w:lvl w:ilvl="5" w:tplc="7F0670B4" w:tentative="1">
      <w:start w:val="1"/>
      <w:numFmt w:val="lowerRoman"/>
      <w:lvlText w:val="%6."/>
      <w:lvlJc w:val="right"/>
      <w:pPr>
        <w:ind w:left="4891" w:hanging="180"/>
      </w:pPr>
    </w:lvl>
    <w:lvl w:ilvl="6" w:tplc="0D803EB4" w:tentative="1">
      <w:start w:val="1"/>
      <w:numFmt w:val="decimal"/>
      <w:lvlText w:val="%7."/>
      <w:lvlJc w:val="left"/>
      <w:pPr>
        <w:ind w:left="5611" w:hanging="360"/>
      </w:pPr>
    </w:lvl>
    <w:lvl w:ilvl="7" w:tplc="E408C512" w:tentative="1">
      <w:start w:val="1"/>
      <w:numFmt w:val="lowerLetter"/>
      <w:lvlText w:val="%8."/>
      <w:lvlJc w:val="left"/>
      <w:pPr>
        <w:ind w:left="6331" w:hanging="360"/>
      </w:pPr>
    </w:lvl>
    <w:lvl w:ilvl="8" w:tplc="F9F85EA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BBAC46CA">
      <w:start w:val="1"/>
      <w:numFmt w:val="decimal"/>
      <w:lvlText w:val="%1."/>
      <w:lvlJc w:val="left"/>
      <w:pPr>
        <w:ind w:left="720" w:hanging="360"/>
      </w:pPr>
    </w:lvl>
    <w:lvl w:ilvl="1" w:tplc="17F21BDA" w:tentative="1">
      <w:start w:val="1"/>
      <w:numFmt w:val="lowerLetter"/>
      <w:lvlText w:val="%2."/>
      <w:lvlJc w:val="left"/>
      <w:pPr>
        <w:ind w:left="1440" w:hanging="360"/>
      </w:pPr>
    </w:lvl>
    <w:lvl w:ilvl="2" w:tplc="C568A2F4" w:tentative="1">
      <w:start w:val="1"/>
      <w:numFmt w:val="lowerRoman"/>
      <w:lvlText w:val="%3."/>
      <w:lvlJc w:val="right"/>
      <w:pPr>
        <w:ind w:left="2160" w:hanging="180"/>
      </w:pPr>
    </w:lvl>
    <w:lvl w:ilvl="3" w:tplc="E59080B8" w:tentative="1">
      <w:start w:val="1"/>
      <w:numFmt w:val="decimal"/>
      <w:lvlText w:val="%4."/>
      <w:lvlJc w:val="left"/>
      <w:pPr>
        <w:ind w:left="2880" w:hanging="360"/>
      </w:pPr>
    </w:lvl>
    <w:lvl w:ilvl="4" w:tplc="74C646C4" w:tentative="1">
      <w:start w:val="1"/>
      <w:numFmt w:val="lowerLetter"/>
      <w:lvlText w:val="%5."/>
      <w:lvlJc w:val="left"/>
      <w:pPr>
        <w:ind w:left="3600" w:hanging="360"/>
      </w:pPr>
    </w:lvl>
    <w:lvl w:ilvl="5" w:tplc="1C1267C2" w:tentative="1">
      <w:start w:val="1"/>
      <w:numFmt w:val="lowerRoman"/>
      <w:lvlText w:val="%6."/>
      <w:lvlJc w:val="right"/>
      <w:pPr>
        <w:ind w:left="4320" w:hanging="180"/>
      </w:pPr>
    </w:lvl>
    <w:lvl w:ilvl="6" w:tplc="070A539E" w:tentative="1">
      <w:start w:val="1"/>
      <w:numFmt w:val="decimal"/>
      <w:lvlText w:val="%7."/>
      <w:lvlJc w:val="left"/>
      <w:pPr>
        <w:ind w:left="5040" w:hanging="360"/>
      </w:pPr>
    </w:lvl>
    <w:lvl w:ilvl="7" w:tplc="4E044B04" w:tentative="1">
      <w:start w:val="1"/>
      <w:numFmt w:val="lowerLetter"/>
      <w:lvlText w:val="%8."/>
      <w:lvlJc w:val="left"/>
      <w:pPr>
        <w:ind w:left="5760" w:hanging="360"/>
      </w:pPr>
    </w:lvl>
    <w:lvl w:ilvl="8" w:tplc="58DC5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537E7060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8834C1EA" w:tentative="1">
      <w:start w:val="1"/>
      <w:numFmt w:val="lowerLetter"/>
      <w:lvlText w:val="%2."/>
      <w:lvlJc w:val="left"/>
      <w:pPr>
        <w:ind w:left="1392" w:hanging="360"/>
      </w:pPr>
    </w:lvl>
    <w:lvl w:ilvl="2" w:tplc="BAFA8C04" w:tentative="1">
      <w:start w:val="1"/>
      <w:numFmt w:val="lowerRoman"/>
      <w:lvlText w:val="%3."/>
      <w:lvlJc w:val="right"/>
      <w:pPr>
        <w:ind w:left="2112" w:hanging="180"/>
      </w:pPr>
    </w:lvl>
    <w:lvl w:ilvl="3" w:tplc="0E42619C" w:tentative="1">
      <w:start w:val="1"/>
      <w:numFmt w:val="decimal"/>
      <w:lvlText w:val="%4."/>
      <w:lvlJc w:val="left"/>
      <w:pPr>
        <w:ind w:left="2832" w:hanging="360"/>
      </w:pPr>
    </w:lvl>
    <w:lvl w:ilvl="4" w:tplc="0F22EEE0" w:tentative="1">
      <w:start w:val="1"/>
      <w:numFmt w:val="lowerLetter"/>
      <w:lvlText w:val="%5."/>
      <w:lvlJc w:val="left"/>
      <w:pPr>
        <w:ind w:left="3552" w:hanging="360"/>
      </w:pPr>
    </w:lvl>
    <w:lvl w:ilvl="5" w:tplc="C21427AA" w:tentative="1">
      <w:start w:val="1"/>
      <w:numFmt w:val="lowerRoman"/>
      <w:lvlText w:val="%6."/>
      <w:lvlJc w:val="right"/>
      <w:pPr>
        <w:ind w:left="4272" w:hanging="180"/>
      </w:pPr>
    </w:lvl>
    <w:lvl w:ilvl="6" w:tplc="08027BCE" w:tentative="1">
      <w:start w:val="1"/>
      <w:numFmt w:val="decimal"/>
      <w:lvlText w:val="%7."/>
      <w:lvlJc w:val="left"/>
      <w:pPr>
        <w:ind w:left="4992" w:hanging="360"/>
      </w:pPr>
    </w:lvl>
    <w:lvl w:ilvl="7" w:tplc="0388EF48" w:tentative="1">
      <w:start w:val="1"/>
      <w:numFmt w:val="lowerLetter"/>
      <w:lvlText w:val="%8."/>
      <w:lvlJc w:val="left"/>
      <w:pPr>
        <w:ind w:left="5712" w:hanging="360"/>
      </w:pPr>
    </w:lvl>
    <w:lvl w:ilvl="8" w:tplc="40DE015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7E18025E">
      <w:start w:val="1"/>
      <w:numFmt w:val="lowerLetter"/>
      <w:lvlText w:val="%1)"/>
      <w:lvlJc w:val="left"/>
      <w:pPr>
        <w:ind w:left="720" w:hanging="360"/>
      </w:pPr>
    </w:lvl>
    <w:lvl w:ilvl="1" w:tplc="26367110" w:tentative="1">
      <w:start w:val="1"/>
      <w:numFmt w:val="lowerLetter"/>
      <w:lvlText w:val="%2."/>
      <w:lvlJc w:val="left"/>
      <w:pPr>
        <w:ind w:left="1440" w:hanging="360"/>
      </w:pPr>
    </w:lvl>
    <w:lvl w:ilvl="2" w:tplc="EDA8D938" w:tentative="1">
      <w:start w:val="1"/>
      <w:numFmt w:val="lowerRoman"/>
      <w:lvlText w:val="%3."/>
      <w:lvlJc w:val="right"/>
      <w:pPr>
        <w:ind w:left="2160" w:hanging="180"/>
      </w:pPr>
    </w:lvl>
    <w:lvl w:ilvl="3" w:tplc="F96C45C4" w:tentative="1">
      <w:start w:val="1"/>
      <w:numFmt w:val="decimal"/>
      <w:lvlText w:val="%4."/>
      <w:lvlJc w:val="left"/>
      <w:pPr>
        <w:ind w:left="2880" w:hanging="360"/>
      </w:pPr>
    </w:lvl>
    <w:lvl w:ilvl="4" w:tplc="C4767AA2" w:tentative="1">
      <w:start w:val="1"/>
      <w:numFmt w:val="lowerLetter"/>
      <w:lvlText w:val="%5."/>
      <w:lvlJc w:val="left"/>
      <w:pPr>
        <w:ind w:left="3600" w:hanging="360"/>
      </w:pPr>
    </w:lvl>
    <w:lvl w:ilvl="5" w:tplc="21564D5C" w:tentative="1">
      <w:start w:val="1"/>
      <w:numFmt w:val="lowerRoman"/>
      <w:lvlText w:val="%6."/>
      <w:lvlJc w:val="right"/>
      <w:pPr>
        <w:ind w:left="4320" w:hanging="180"/>
      </w:pPr>
    </w:lvl>
    <w:lvl w:ilvl="6" w:tplc="1F3CA960" w:tentative="1">
      <w:start w:val="1"/>
      <w:numFmt w:val="decimal"/>
      <w:lvlText w:val="%7."/>
      <w:lvlJc w:val="left"/>
      <w:pPr>
        <w:ind w:left="5040" w:hanging="360"/>
      </w:pPr>
    </w:lvl>
    <w:lvl w:ilvl="7" w:tplc="316A2C92" w:tentative="1">
      <w:start w:val="1"/>
      <w:numFmt w:val="lowerLetter"/>
      <w:lvlText w:val="%8."/>
      <w:lvlJc w:val="left"/>
      <w:pPr>
        <w:ind w:left="5760" w:hanging="360"/>
      </w:pPr>
    </w:lvl>
    <w:lvl w:ilvl="8" w:tplc="2B2EF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EE22176E">
      <w:start w:val="1"/>
      <w:numFmt w:val="lowerLetter"/>
      <w:lvlText w:val="%1)"/>
      <w:lvlJc w:val="left"/>
      <w:pPr>
        <w:ind w:left="720" w:hanging="360"/>
      </w:pPr>
    </w:lvl>
    <w:lvl w:ilvl="1" w:tplc="42727E62">
      <w:start w:val="1"/>
      <w:numFmt w:val="lowerLetter"/>
      <w:lvlText w:val="%2."/>
      <w:lvlJc w:val="left"/>
      <w:pPr>
        <w:ind w:left="1440" w:hanging="360"/>
      </w:pPr>
    </w:lvl>
    <w:lvl w:ilvl="2" w:tplc="DA4E9884">
      <w:start w:val="1"/>
      <w:numFmt w:val="lowerRoman"/>
      <w:lvlText w:val="%3."/>
      <w:lvlJc w:val="right"/>
      <w:pPr>
        <w:ind w:left="2160" w:hanging="180"/>
      </w:pPr>
    </w:lvl>
    <w:lvl w:ilvl="3" w:tplc="7C987750">
      <w:start w:val="1"/>
      <w:numFmt w:val="decimal"/>
      <w:lvlText w:val="%4."/>
      <w:lvlJc w:val="left"/>
      <w:pPr>
        <w:ind w:left="2880" w:hanging="360"/>
      </w:pPr>
    </w:lvl>
    <w:lvl w:ilvl="4" w:tplc="9E3E4F96">
      <w:start w:val="1"/>
      <w:numFmt w:val="lowerLetter"/>
      <w:lvlText w:val="%5."/>
      <w:lvlJc w:val="left"/>
      <w:pPr>
        <w:ind w:left="3600" w:hanging="360"/>
      </w:pPr>
    </w:lvl>
    <w:lvl w:ilvl="5" w:tplc="9B5240FA">
      <w:start w:val="1"/>
      <w:numFmt w:val="lowerRoman"/>
      <w:lvlText w:val="%6."/>
      <w:lvlJc w:val="right"/>
      <w:pPr>
        <w:ind w:left="4320" w:hanging="180"/>
      </w:pPr>
    </w:lvl>
    <w:lvl w:ilvl="6" w:tplc="14F43AE6">
      <w:start w:val="1"/>
      <w:numFmt w:val="decimal"/>
      <w:lvlText w:val="%7."/>
      <w:lvlJc w:val="left"/>
      <w:pPr>
        <w:ind w:left="5040" w:hanging="360"/>
      </w:pPr>
    </w:lvl>
    <w:lvl w:ilvl="7" w:tplc="D518A09E">
      <w:start w:val="1"/>
      <w:numFmt w:val="lowerLetter"/>
      <w:lvlText w:val="%8."/>
      <w:lvlJc w:val="left"/>
      <w:pPr>
        <w:ind w:left="5760" w:hanging="360"/>
      </w:pPr>
    </w:lvl>
    <w:lvl w:ilvl="8" w:tplc="724A1CA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C6B6BD8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4732C8B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1AA771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02F78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E141DC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83685F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E485D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E8A3A9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1D76A38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36" w:hanging="312"/>
        </w:pPr>
        <w:rPr>
          <w:rFonts w:ascii="Arial" w:eastAsia="Calibri" w:hAnsi="Arial" w:cs="Times New Roman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677A1"/>
    <w:rsid w:val="00070779"/>
    <w:rsid w:val="00087478"/>
    <w:rsid w:val="00092B9A"/>
    <w:rsid w:val="000A44DD"/>
    <w:rsid w:val="000A64F1"/>
    <w:rsid w:val="000A7405"/>
    <w:rsid w:val="000B37A4"/>
    <w:rsid w:val="000B6591"/>
    <w:rsid w:val="000C16A3"/>
    <w:rsid w:val="000C2AD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369EF"/>
    <w:rsid w:val="00140A91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D779F"/>
    <w:rsid w:val="001E0A94"/>
    <w:rsid w:val="001E2B30"/>
    <w:rsid w:val="001E5013"/>
    <w:rsid w:val="001F15D7"/>
    <w:rsid w:val="001F1BDC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100"/>
    <w:rsid w:val="00295A22"/>
    <w:rsid w:val="002A4CCF"/>
    <w:rsid w:val="002A728A"/>
    <w:rsid w:val="002B1565"/>
    <w:rsid w:val="002B5F8A"/>
    <w:rsid w:val="002C6C32"/>
    <w:rsid w:val="002D03F1"/>
    <w:rsid w:val="002D44EA"/>
    <w:rsid w:val="002D4C12"/>
    <w:rsid w:val="002D59D8"/>
    <w:rsid w:val="002E0616"/>
    <w:rsid w:val="002E0617"/>
    <w:rsid w:val="002E4874"/>
    <w:rsid w:val="002F0971"/>
    <w:rsid w:val="002F0D46"/>
    <w:rsid w:val="002F0E90"/>
    <w:rsid w:val="002F2869"/>
    <w:rsid w:val="002F2BF0"/>
    <w:rsid w:val="002F3122"/>
    <w:rsid w:val="002F691A"/>
    <w:rsid w:val="00301ACB"/>
    <w:rsid w:val="0030285D"/>
    <w:rsid w:val="00303E27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22EE"/>
    <w:rsid w:val="003D4755"/>
    <w:rsid w:val="003D4E59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466"/>
    <w:rsid w:val="004216FE"/>
    <w:rsid w:val="00421F3D"/>
    <w:rsid w:val="0042430F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503B1F"/>
    <w:rsid w:val="00507768"/>
    <w:rsid w:val="00513E43"/>
    <w:rsid w:val="00514767"/>
    <w:rsid w:val="00514F07"/>
    <w:rsid w:val="00516719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B1D78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8F4"/>
    <w:rsid w:val="00727951"/>
    <w:rsid w:val="00727BE2"/>
    <w:rsid w:val="007305AC"/>
    <w:rsid w:val="007317CC"/>
    <w:rsid w:val="00731E1C"/>
    <w:rsid w:val="007323C2"/>
    <w:rsid w:val="00733114"/>
    <w:rsid w:val="00735834"/>
    <w:rsid w:val="007445B7"/>
    <w:rsid w:val="007445E0"/>
    <w:rsid w:val="00747635"/>
    <w:rsid w:val="00755C6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3C93"/>
    <w:rsid w:val="007A0DFF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27D6A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5279"/>
    <w:rsid w:val="008E7FC3"/>
    <w:rsid w:val="008F1852"/>
    <w:rsid w:val="008F2BA6"/>
    <w:rsid w:val="008F36D1"/>
    <w:rsid w:val="008F7E57"/>
    <w:rsid w:val="00900A72"/>
    <w:rsid w:val="00901755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6119"/>
    <w:rsid w:val="00947F4C"/>
    <w:rsid w:val="00951CC1"/>
    <w:rsid w:val="009574BC"/>
    <w:rsid w:val="0096095D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0689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1CB"/>
    <w:rsid w:val="00A37442"/>
    <w:rsid w:val="00A3799E"/>
    <w:rsid w:val="00A41BEC"/>
    <w:rsid w:val="00A41EDF"/>
    <w:rsid w:val="00A46D83"/>
    <w:rsid w:val="00A53EE0"/>
    <w:rsid w:val="00A57352"/>
    <w:rsid w:val="00A57AF0"/>
    <w:rsid w:val="00A74492"/>
    <w:rsid w:val="00A74C25"/>
    <w:rsid w:val="00A76BB8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C774B"/>
    <w:rsid w:val="00AD0491"/>
    <w:rsid w:val="00AD3095"/>
    <w:rsid w:val="00AD68DA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57D24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31AF"/>
    <w:rsid w:val="00BA4F7F"/>
    <w:rsid w:val="00BB3DE8"/>
    <w:rsid w:val="00BB745F"/>
    <w:rsid w:val="00BC11AB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6D85"/>
    <w:rsid w:val="00C17770"/>
    <w:rsid w:val="00C17D15"/>
    <w:rsid w:val="00C25757"/>
    <w:rsid w:val="00C31446"/>
    <w:rsid w:val="00C53284"/>
    <w:rsid w:val="00C53436"/>
    <w:rsid w:val="00C542A6"/>
    <w:rsid w:val="00C55596"/>
    <w:rsid w:val="00C61062"/>
    <w:rsid w:val="00C61D9E"/>
    <w:rsid w:val="00C670F0"/>
    <w:rsid w:val="00C7352C"/>
    <w:rsid w:val="00C73AFB"/>
    <w:rsid w:val="00C74B6B"/>
    <w:rsid w:val="00C7587C"/>
    <w:rsid w:val="00C7676F"/>
    <w:rsid w:val="00C804AB"/>
    <w:rsid w:val="00C846C8"/>
    <w:rsid w:val="00C847D9"/>
    <w:rsid w:val="00C87878"/>
    <w:rsid w:val="00C93817"/>
    <w:rsid w:val="00C9493F"/>
    <w:rsid w:val="00C94987"/>
    <w:rsid w:val="00CA367D"/>
    <w:rsid w:val="00CA5790"/>
    <w:rsid w:val="00CA7B7D"/>
    <w:rsid w:val="00CB12DA"/>
    <w:rsid w:val="00CB45FA"/>
    <w:rsid w:val="00CC4B2A"/>
    <w:rsid w:val="00CC4CAF"/>
    <w:rsid w:val="00CC5D3A"/>
    <w:rsid w:val="00CD17E8"/>
    <w:rsid w:val="00CD2C4C"/>
    <w:rsid w:val="00CD2F41"/>
    <w:rsid w:val="00CD36A1"/>
    <w:rsid w:val="00CD676D"/>
    <w:rsid w:val="00CE0A08"/>
    <w:rsid w:val="00CE2DE6"/>
    <w:rsid w:val="00CE5F93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1767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0F28"/>
    <w:rsid w:val="00DA3832"/>
    <w:rsid w:val="00DA6D1E"/>
    <w:rsid w:val="00DA7303"/>
    <w:rsid w:val="00DB0280"/>
    <w:rsid w:val="00DB2CC5"/>
    <w:rsid w:val="00DB3BF8"/>
    <w:rsid w:val="00DB5E8D"/>
    <w:rsid w:val="00DC08C4"/>
    <w:rsid w:val="00DD1612"/>
    <w:rsid w:val="00DD42A0"/>
    <w:rsid w:val="00DD4D72"/>
    <w:rsid w:val="00DE000D"/>
    <w:rsid w:val="00DE3666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6285D"/>
    <w:rsid w:val="00E62E2D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2BBA"/>
    <w:rsid w:val="00F6307B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E4A8A48-D397-4733-A35A-E061AB39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14</Pages>
  <Words>5189</Words>
  <Characters>30621</Characters>
  <Application>Microsoft Office Word</Application>
  <DocSecurity>0</DocSecurity>
  <Lines>255</Lines>
  <Paragraphs>71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152</cp:revision>
  <dcterms:created xsi:type="dcterms:W3CDTF">2017-04-27T06:49:00Z</dcterms:created>
  <dcterms:modified xsi:type="dcterms:W3CDTF">2024-05-06T06:25:00Z</dcterms:modified>
</cp:coreProperties>
</file>