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7042A5">
        <w:rPr>
          <w:b/>
          <w:sz w:val="24"/>
          <w:szCs w:val="24"/>
        </w:rPr>
        <w:t>3</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bookmarkStart w:id="0" w:name="_GoBack"/>
      <w:bookmarkEnd w:id="0"/>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EE1D7E" w:rsidRPr="00231BC2" w:rsidRDefault="00EE1D7E" w:rsidP="00EE1D7E">
      <w:pPr>
        <w:pStyle w:val="Zkladntext"/>
        <w:tabs>
          <w:tab w:val="left" w:pos="5245"/>
        </w:tabs>
        <w:rPr>
          <w:color w:val="000000"/>
          <w:sz w:val="22"/>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Pr="00A43DAD">
        <w:rPr>
          <w:i/>
          <w:color w:val="00B0F0"/>
          <w:szCs w:val="22"/>
        </w:rPr>
        <w:t>, poté poznámku vymažte)</w:t>
      </w:r>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E4E" w:rsidRDefault="007A1E4E" w:rsidP="00360830">
      <w:r>
        <w:separator/>
      </w:r>
    </w:p>
  </w:endnote>
  <w:endnote w:type="continuationSeparator" w:id="0">
    <w:p w:rsidR="007A1E4E" w:rsidRDefault="007A1E4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7A1E4E"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tramvaje Poruba – </w:t>
            </w:r>
            <w:r w:rsidR="007C3EAD" w:rsidRPr="007C3EAD">
              <w:rPr>
                <w:rFonts w:ascii="Times New Roman" w:hAnsi="Times New Roman" w:cs="Times New Roman"/>
                <w:i/>
                <w:sz w:val="20"/>
                <w:szCs w:val="20"/>
              </w:rPr>
              <w:t>Rekonstrukce olejového hospodářství</w:t>
            </w:r>
            <w:r w:rsidR="007C3EAD">
              <w:rPr>
                <w:rFonts w:ascii="Times New Roman" w:hAnsi="Times New Roman" w:cs="Times New Roman"/>
                <w:i/>
                <w:sz w:val="20"/>
                <w:szCs w:val="20"/>
              </w:rPr>
              <w:t>“</w:t>
            </w:r>
            <w:r w:rsidR="007C3EAD">
              <w:rPr>
                <w:rFonts w:ascii="Times New Roman" w:hAnsi="Times New Roman" w:cs="Times New Roman"/>
                <w:i/>
                <w:sz w:val="20"/>
                <w:szCs w:val="20"/>
              </w:rPr>
              <w:tab/>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7C3EAD">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7C3EAD">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7A1E4E"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7042A5" w:rsidRPr="007042A5">
              <w:rPr>
                <w:rFonts w:ascii="Times New Roman" w:hAnsi="Times New Roman" w:cs="Times New Roman"/>
                <w:i/>
                <w:sz w:val="20"/>
                <w:szCs w:val="20"/>
              </w:rPr>
              <w:t xml:space="preserve">Areál tramvaje Poruba – </w:t>
            </w:r>
            <w:r w:rsidR="007C3EAD" w:rsidRPr="007C3EAD">
              <w:rPr>
                <w:rFonts w:ascii="Times New Roman" w:hAnsi="Times New Roman" w:cs="Times New Roman"/>
                <w:i/>
                <w:sz w:val="20"/>
                <w:szCs w:val="20"/>
              </w:rPr>
              <w:t>Rekonstrukce olejového hospodářství</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7C3EAD">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7C3EAD">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E4E" w:rsidRDefault="007A1E4E" w:rsidP="00360830">
      <w:r>
        <w:separator/>
      </w:r>
    </w:p>
  </w:footnote>
  <w:footnote w:type="continuationSeparator" w:id="0">
    <w:p w:rsidR="007A1E4E" w:rsidRDefault="007A1E4E"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rsidR="00735FC0" w:rsidRPr="007042A5" w:rsidRDefault="00735FC0" w:rsidP="00846A13">
    <w:pPr>
      <w:pStyle w:val="Zhlav"/>
      <w:spacing w:after="0"/>
      <w:jc w:val="left"/>
      <w:rPr>
        <w:sz w:val="24"/>
        <w:szCs w:val="24"/>
      </w:rPr>
    </w:pPr>
    <w:r w:rsidRPr="007042A5">
      <w:rPr>
        <w:sz w:val="24"/>
        <w:szCs w:val="24"/>
      </w:rPr>
      <w:t>„</w:t>
    </w:r>
    <w:r w:rsidR="007042A5" w:rsidRPr="007042A5">
      <w:rPr>
        <w:sz w:val="24"/>
        <w:szCs w:val="24"/>
      </w:rPr>
      <w:t xml:space="preserve">Areál tramvaje Poruba – </w:t>
    </w:r>
    <w:r w:rsidR="007C3EAD" w:rsidRPr="007C3EAD">
      <w:rPr>
        <w:sz w:val="24"/>
        <w:szCs w:val="24"/>
      </w:rPr>
      <w:t>Rekonstrukce olejového hospodářství</w:t>
    </w:r>
    <w:r w:rsidRPr="007042A5">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7C3EAD">
      <w:rPr>
        <w:sz w:val="20"/>
        <w:szCs w:val="20"/>
      </w:rPr>
      <w:t>objednatele: DOD20240366</w:t>
    </w:r>
  </w:p>
  <w:p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rsidR="009A6B24" w:rsidRDefault="009A6B24" w:rsidP="00846A13">
    <w:pPr>
      <w:pStyle w:val="Zhlav"/>
      <w:jc w:val="left"/>
    </w:pPr>
    <w:r w:rsidRPr="00CF7595">
      <w:rPr>
        <w:sz w:val="20"/>
        <w:szCs w:val="20"/>
      </w:rPr>
      <w:t xml:space="preserve">Příloha č. </w:t>
    </w:r>
    <w:r w:rsidR="007042A5">
      <w:rPr>
        <w:sz w:val="20"/>
        <w:szCs w:val="20"/>
      </w:rPr>
      <w:t>3</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7042A5">
      <w:rPr>
        <w:sz w:val="24"/>
        <w:szCs w:val="24"/>
      </w:rPr>
      <w:t xml:space="preserve">Areál tramvaje Poruba – </w:t>
    </w:r>
    <w:r w:rsidR="007C3EAD" w:rsidRPr="007C3EAD">
      <w:rPr>
        <w:sz w:val="24"/>
        <w:szCs w:val="24"/>
      </w:rPr>
      <w:t>Rekonstrukce olejového hospodářství</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C44C95">
      <w:rPr>
        <w:sz w:val="20"/>
        <w:szCs w:val="20"/>
      </w:rPr>
      <w:t>DOD2024</w:t>
    </w:r>
    <w:r w:rsidR="007C3EAD">
      <w:rPr>
        <w:sz w:val="20"/>
        <w:szCs w:val="20"/>
      </w:rPr>
      <w:t>0366</w:t>
    </w:r>
  </w:p>
  <w:p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6470B"/>
    <w:rsid w:val="00370917"/>
    <w:rsid w:val="003B74C1"/>
    <w:rsid w:val="003C0EB6"/>
    <w:rsid w:val="003C55AE"/>
    <w:rsid w:val="003D02B6"/>
    <w:rsid w:val="003D15BD"/>
    <w:rsid w:val="003F2FA4"/>
    <w:rsid w:val="003F530B"/>
    <w:rsid w:val="00446A96"/>
    <w:rsid w:val="00450110"/>
    <w:rsid w:val="00451743"/>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B6270"/>
    <w:rsid w:val="006D163D"/>
    <w:rsid w:val="007042A5"/>
    <w:rsid w:val="00716A20"/>
    <w:rsid w:val="007204E1"/>
    <w:rsid w:val="00722C98"/>
    <w:rsid w:val="00735FC0"/>
    <w:rsid w:val="007417BF"/>
    <w:rsid w:val="00794F98"/>
    <w:rsid w:val="007A1E4E"/>
    <w:rsid w:val="007B131A"/>
    <w:rsid w:val="007C3EAD"/>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55E29"/>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0B9DE-FE1B-42F1-AA44-21D203028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6</cp:revision>
  <cp:lastPrinted>2015-04-20T05:50:00Z</cp:lastPrinted>
  <dcterms:created xsi:type="dcterms:W3CDTF">2024-01-12T10:28:00Z</dcterms:created>
  <dcterms:modified xsi:type="dcterms:W3CDTF">2024-02-14T09:59:00Z</dcterms:modified>
</cp:coreProperties>
</file>