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5B7CE0C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24E63">
        <w:rPr>
          <w:rFonts w:ascii="Arial Black" w:hAnsi="Arial Black" w:cstheme="minorHAnsi"/>
          <w:b/>
          <w:sz w:val="26"/>
          <w:szCs w:val="26"/>
        </w:rPr>
        <w:t>l</w:t>
      </w:r>
      <w:bookmarkStart w:id="1" w:name="_GoBack"/>
      <w:bookmarkEnd w:id="1"/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7AFAB76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47AF9" w:rsidRPr="00E738BE">
        <w:rPr>
          <w:b/>
          <w:sz w:val="22"/>
          <w:szCs w:val="22"/>
        </w:rPr>
        <w:t>Úklid sněhu z tramvajových nástupišť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36449-D230-49F7-957A-BD64BF57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17</cp:revision>
  <cp:lastPrinted>2024-05-20T06:03:00Z</cp:lastPrinted>
  <dcterms:created xsi:type="dcterms:W3CDTF">2023-10-20T10:56:00Z</dcterms:created>
  <dcterms:modified xsi:type="dcterms:W3CDTF">2024-05-27T10:18:00Z</dcterms:modified>
</cp:coreProperties>
</file>